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My sorting factory</w:t>
      </w:r>
    </w:p>
    <w:p>
      <w:r>
        <w:t>22 October 2026 · Pair names ______________________________</w:t>
      </w:r>
    </w:p>
    <w:p>
      <w:r>
        <w:t>Predict → change one thing → run → check. One partner predicts and one types; swap. Run notebook cells with Shift+Enter and save with Ctrl+S or Command+S. Red → left; blue → right; everything else → reject.</w:t>
      </w:r>
    </w:p>
    <w:p>
      <w:pPr>
        <w:pStyle w:val="Heading1"/>
      </w:pPr>
      <w:r>
        <w:t>Logic and Python 25 to 65 minutes</w:t>
      </w:r>
    </w:p>
    <w:p>
      <w:r>
        <w:t>Blockly levels 1–3: one wrong step and its repair __________________</w:t>
      </w:r>
    </w:p>
    <w:p>
      <w:r>
        <w:t>Python value we changed ______________ Predicted output ___________</w:t>
      </w:r>
    </w:p>
    <w:p>
      <w:r>
        <w:t>Observed output ___________________ = stores; == asks if equal.</w:t>
      </w:r>
    </w:p>
    <w:p>
      <w:pPr>
        <w:pStyle w:val="Heading1"/>
      </w:pPr>
      <w:r>
        <w:t>Camera learning 65 to 85 minutes</w:t>
      </w:r>
    </w:p>
    <w:p>
      <w:r>
        <w:t>A red object reported as blue goes __________ A missing report goes _______</w:t>
      </w:r>
    </w:p>
    <w:p>
      <w:r>
        <w:t>Changed background or lighting and result ________________________</w:t>
      </w:r>
    </w:p>
    <w:p>
      <w:pPr>
        <w:pStyle w:val="Heading1"/>
      </w:pPr>
      <w:r>
        <w:t>Break 85 to 95 minutes</w:t>
      </w:r>
    </w:p>
    <w:p>
      <w:r>
        <w:t>Save. Your group starts at _______________________________</w:t>
      </w:r>
    </w:p>
    <w:p>
      <w:pPr>
        <w:pStyle w:val="Heading1"/>
      </w:pPr>
      <w:r>
        <w:t>Three stations 95 to 140 minutes</w:t>
      </w:r>
    </w:p>
    <w:p>
      <w:r>
        <w:t>Robot and twin evidence circle one: LIVE / invented DEMO</w:t>
      </w:r>
    </w:p>
    <w:p>
      <w:r>
        <w:t>Joint ______________ Relative prediction ______ Absolute prediction ______</w:t>
      </w:r>
    </w:p>
    <w:p>
      <w:r>
        <w:t>One observed direction or possible twin mismatch __________________</w:t>
      </w:r>
    </w:p>
    <w:p>
      <w:r>
        <w:t>Camera and conveyor: why stop before picking _____________________</w:t>
      </w:r>
    </w:p>
    <w:p>
      <w:r>
        <w:t>Virtual robot: predicted destinations __________ Observed __________</w:t>
      </w:r>
    </w:p>
    <w:p>
      <w:pPr>
        <w:pStyle w:val="Heading1"/>
      </w:pPr>
      <w:r>
        <w:t>Complete factory 140 to 190 minutes</w:t>
      </w:r>
    </w:p>
    <w:p>
      <w:r>
        <w:t>Our rule change ______________________________________________</w:t>
      </w:r>
    </w:p>
    <w:p>
      <w:r>
        <w:t>Predicted left ____ right ____ reject ____ total ____</w:t>
      </w:r>
    </w:p>
    <w:p>
      <w:r>
        <w:t>Observed left ____ right ____ reject ____ total ____</w:t>
      </w:r>
    </w:p>
    <w:p>
      <w:r>
        <w:t>Does the action order also match _________________________________</w:t>
      </w:r>
    </w:p>
    <w:p>
      <w:pPr>
        <w:pStyle w:val="Heading1"/>
      </w:pPr>
      <w:r>
        <w:t>Challenges 190 to 225 minutes</w:t>
      </w:r>
    </w:p>
    <w:p>
      <w:r>
        <w:t>Experiment 1 prediction ________________________________________</w:t>
      </w:r>
    </w:p>
    <w:p>
      <w:r>
        <w:t>Evidence _____________________________________________________</w:t>
      </w:r>
    </w:p>
    <w:p>
      <w:r>
        <w:t>Experiment 2 prediction and evidence ____________________________</w:t>
      </w:r>
    </w:p>
    <w:p>
      <w:pPr>
        <w:pStyle w:val="Heading1"/>
      </w:pPr>
      <w:r>
        <w:t>Demos 225 to 240 minutes</w:t>
      </w:r>
    </w:p>
    <w:p>
      <w:r>
        <w:t>One change, one result, one real-world limitation __________________</w:t>
      </w:r>
    </w:p>
    <w:p>
      <w:r>
        <w:t>____________________________________________________________</w:t>
      </w:r>
    </w:p>
    <w:sectPr w:rsidR="00FC693F" w:rsidRPr="0006063C" w:rsidSect="00034616">
      <w:pgSz w:w="11909" w:h="16834"/>
      <w:pgMar w:top="648" w:right="835" w:bottom="648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DejaVu Sans" w:hAnsi="DejaVu Sans"/>
      <w:color w:val="17354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17354B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17354B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DejaVu Sans" w:hAnsi="DejaVu Sans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sorting factory</dc:title>
  <dc:subject>22 October 2026 workshop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