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175" w:rsidRDefault="009E2175" w:rsidP="009E2175">
      <w:pPr>
        <w:rPr>
          <w:b/>
          <w:sz w:val="28"/>
        </w:rPr>
      </w:pPr>
      <w:r w:rsidRPr="009E2175">
        <w:rPr>
          <w:b/>
          <w:sz w:val="28"/>
        </w:rPr>
        <w:t xml:space="preserve">3. Clustering. Use the “movieLens.txt” data in Lecture 3 and perform cluster analysis of the 1664 non-duplicate movies. </w:t>
      </w:r>
    </w:p>
    <w:p w:rsidR="009E2175" w:rsidRPr="009E2175" w:rsidRDefault="009E2175" w:rsidP="009E2175">
      <w:pPr>
        <w:rPr>
          <w:i/>
        </w:rPr>
      </w:pPr>
      <w:r w:rsidRPr="009E2175">
        <w:rPr>
          <w:i/>
        </w:rPr>
        <w:t>movies = read.table("movieLens.txt", header=FALSE, sep="|", quote="\"")</w:t>
      </w:r>
    </w:p>
    <w:p w:rsidR="009E2175" w:rsidRPr="009E2175" w:rsidRDefault="009E2175" w:rsidP="009E2175">
      <w:pPr>
        <w:rPr>
          <w:i/>
        </w:rPr>
      </w:pPr>
      <w:r w:rsidRPr="009E2175">
        <w:rPr>
          <w:i/>
        </w:rPr>
        <w:t xml:space="preserve">colnames(movies) = c("ID", "Title", "ReleaseDate", "VideoReleaseDate", </w:t>
      </w:r>
    </w:p>
    <w:p w:rsidR="009E2175" w:rsidRPr="009E2175" w:rsidRDefault="009E2175" w:rsidP="009E2175">
      <w:pPr>
        <w:rPr>
          <w:i/>
        </w:rPr>
      </w:pPr>
      <w:r w:rsidRPr="009E2175">
        <w:rPr>
          <w:i/>
        </w:rPr>
        <w:t xml:space="preserve">                     "IMDB", "Unknown", "Action", "Adventure", "Animation",</w:t>
      </w:r>
    </w:p>
    <w:p w:rsidR="009E2175" w:rsidRPr="009E2175" w:rsidRDefault="009E2175" w:rsidP="009E2175">
      <w:pPr>
        <w:rPr>
          <w:i/>
        </w:rPr>
      </w:pPr>
      <w:r w:rsidRPr="009E2175">
        <w:rPr>
          <w:i/>
        </w:rPr>
        <w:t xml:space="preserve">                     "Childrens", "Comedy", "Crime", "Documentary", "Drama", </w:t>
      </w:r>
    </w:p>
    <w:p w:rsidR="009E2175" w:rsidRPr="009E2175" w:rsidRDefault="009E2175" w:rsidP="009E2175">
      <w:pPr>
        <w:rPr>
          <w:i/>
        </w:rPr>
      </w:pPr>
      <w:r w:rsidRPr="009E2175">
        <w:rPr>
          <w:i/>
        </w:rPr>
        <w:t xml:space="preserve">                     "Fantasy", "FilmNoir", "Horror", "Musical", "Mystery", </w:t>
      </w:r>
    </w:p>
    <w:p w:rsidR="009E2175" w:rsidRPr="009E2175" w:rsidRDefault="009E2175" w:rsidP="009E2175">
      <w:pPr>
        <w:rPr>
          <w:i/>
        </w:rPr>
      </w:pPr>
      <w:r w:rsidRPr="009E2175">
        <w:rPr>
          <w:i/>
        </w:rPr>
        <w:t xml:space="preserve">                     "Romance", "SciFi", "Thriller", "War", "Western")</w:t>
      </w:r>
    </w:p>
    <w:p w:rsidR="009E2175" w:rsidRPr="009E2175" w:rsidRDefault="009E2175" w:rsidP="009E2175">
      <w:pPr>
        <w:rPr>
          <w:i/>
        </w:rPr>
      </w:pPr>
      <w:r w:rsidRPr="009E2175">
        <w:rPr>
          <w:i/>
        </w:rPr>
        <w:t>movies$ID = NULL</w:t>
      </w:r>
    </w:p>
    <w:p w:rsidR="009E2175" w:rsidRPr="009E2175" w:rsidRDefault="009E2175" w:rsidP="009E2175">
      <w:pPr>
        <w:rPr>
          <w:i/>
        </w:rPr>
      </w:pPr>
      <w:r w:rsidRPr="009E2175">
        <w:rPr>
          <w:i/>
        </w:rPr>
        <w:t>movies$ReleaseDate = NULL</w:t>
      </w:r>
    </w:p>
    <w:p w:rsidR="009E2175" w:rsidRPr="009E2175" w:rsidRDefault="009E2175" w:rsidP="009E2175">
      <w:pPr>
        <w:rPr>
          <w:i/>
        </w:rPr>
      </w:pPr>
      <w:r w:rsidRPr="009E2175">
        <w:rPr>
          <w:i/>
        </w:rPr>
        <w:t>movies$VideoReleaseDate = NULL</w:t>
      </w:r>
    </w:p>
    <w:p w:rsidR="009E2175" w:rsidRPr="009E2175" w:rsidRDefault="009E2175" w:rsidP="009E2175">
      <w:pPr>
        <w:rPr>
          <w:i/>
        </w:rPr>
      </w:pPr>
      <w:r w:rsidRPr="009E2175">
        <w:rPr>
          <w:i/>
        </w:rPr>
        <w:t>movies$IMDB = NULL</w:t>
      </w:r>
    </w:p>
    <w:p w:rsidR="009E2175" w:rsidRPr="009E2175" w:rsidRDefault="009E2175" w:rsidP="009E2175">
      <w:pPr>
        <w:rPr>
          <w:i/>
        </w:rPr>
      </w:pPr>
      <w:r w:rsidRPr="009E2175">
        <w:rPr>
          <w:i/>
        </w:rPr>
        <w:t>movies = unique(movies)</w:t>
      </w:r>
    </w:p>
    <w:p w:rsidR="009E2175" w:rsidRPr="009E2175" w:rsidRDefault="009E2175" w:rsidP="009E2175">
      <w:pPr>
        <w:rPr>
          <w:b/>
          <w:sz w:val="28"/>
        </w:rPr>
      </w:pPr>
      <w:r w:rsidRPr="009E2175">
        <w:rPr>
          <w:b/>
          <w:sz w:val="28"/>
        </w:rPr>
        <w:t>a. Apply k-means clustering to the 19 binary (0/1) variables that capture movies attributes. To ensure the analysis results are stable, set the rounds of re-start to 100 and the number of maximum iterations in each round to 200. Set k=6 and show 5 movies in each cluster.</w:t>
      </w:r>
    </w:p>
    <w:p w:rsidR="009E2175" w:rsidRPr="009E2175" w:rsidRDefault="009E2175" w:rsidP="009E2175">
      <w:pPr>
        <w:rPr>
          <w:i/>
        </w:rPr>
      </w:pPr>
      <w:r w:rsidRPr="009E2175">
        <w:rPr>
          <w:i/>
        </w:rPr>
        <w:t>Movie.seg = kmeans(scale(movies[,2:20]), centers=6,nstart = 100,iter.max=200)</w:t>
      </w:r>
    </w:p>
    <w:p w:rsidR="009E2175" w:rsidRPr="009E2175" w:rsidRDefault="009E2175" w:rsidP="009E2175">
      <w:pPr>
        <w:rPr>
          <w:i/>
        </w:rPr>
      </w:pPr>
      <w:r w:rsidRPr="009E2175">
        <w:rPr>
          <w:i/>
        </w:rPr>
        <w:t>cluster1 = subset(movies, Movie.seg$cluster==1)</w:t>
      </w:r>
    </w:p>
    <w:p w:rsidR="009E2175" w:rsidRDefault="009E2175" w:rsidP="009E2175">
      <w:pPr>
        <w:rPr>
          <w:i/>
        </w:rPr>
      </w:pPr>
      <w:r w:rsidRPr="009E2175">
        <w:rPr>
          <w:i/>
        </w:rPr>
        <w:t>head(cluster1,n=5)</w:t>
      </w:r>
    </w:p>
    <w:p w:rsidR="009E2175" w:rsidRPr="009E2175" w:rsidRDefault="005423D6" w:rsidP="009E2175">
      <w:pPr>
        <w:rPr>
          <w:i/>
        </w:rPr>
      </w:pPr>
      <w:r>
        <w:rPr>
          <w:i/>
          <w:noProof/>
        </w:rPr>
        <w:drawing>
          <wp:inline distT="0" distB="0" distL="0" distR="0" wp14:anchorId="69FC5DF1" wp14:editId="11ACD200">
            <wp:extent cx="5274310" cy="320040"/>
            <wp:effectExtent l="0" t="0" r="2540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B416D0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75" w:rsidRPr="009E2175" w:rsidRDefault="009E2175" w:rsidP="009E2175">
      <w:pPr>
        <w:rPr>
          <w:i/>
        </w:rPr>
      </w:pPr>
      <w:r w:rsidRPr="009E2175">
        <w:rPr>
          <w:i/>
        </w:rPr>
        <w:t>cluster2 = subset(movies, Movie.seg$cluster==2)</w:t>
      </w:r>
    </w:p>
    <w:p w:rsidR="009E2175" w:rsidRDefault="009E2175" w:rsidP="009E2175">
      <w:pPr>
        <w:rPr>
          <w:i/>
        </w:rPr>
      </w:pPr>
      <w:r w:rsidRPr="009E2175">
        <w:rPr>
          <w:i/>
        </w:rPr>
        <w:t>head(cluster2,n=5)</w:t>
      </w:r>
    </w:p>
    <w:p w:rsidR="009E2175" w:rsidRPr="009E2175" w:rsidRDefault="005423D6" w:rsidP="009E2175">
      <w:pPr>
        <w:rPr>
          <w:i/>
        </w:rPr>
      </w:pPr>
      <w:r>
        <w:rPr>
          <w:i/>
          <w:noProof/>
        </w:rPr>
        <w:drawing>
          <wp:inline distT="0" distB="0" distL="0" distR="0">
            <wp:extent cx="5274310" cy="32829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B45FA2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75" w:rsidRPr="009E2175" w:rsidRDefault="009E2175" w:rsidP="009E2175">
      <w:pPr>
        <w:rPr>
          <w:i/>
        </w:rPr>
      </w:pPr>
      <w:r w:rsidRPr="009E2175">
        <w:rPr>
          <w:i/>
        </w:rPr>
        <w:t>cluster3 = subset(movies, Movie.seg$cluster==3)</w:t>
      </w:r>
    </w:p>
    <w:p w:rsidR="009E2175" w:rsidRDefault="009E2175" w:rsidP="009E2175">
      <w:pPr>
        <w:rPr>
          <w:i/>
        </w:rPr>
      </w:pPr>
      <w:r w:rsidRPr="009E2175">
        <w:rPr>
          <w:i/>
        </w:rPr>
        <w:t>head(cluster3,n=5)</w:t>
      </w:r>
    </w:p>
    <w:p w:rsidR="009E2175" w:rsidRPr="009E2175" w:rsidRDefault="005423D6" w:rsidP="009E2175">
      <w:pPr>
        <w:rPr>
          <w:i/>
        </w:rPr>
      </w:pPr>
      <w:r>
        <w:rPr>
          <w:i/>
          <w:noProof/>
        </w:rPr>
        <w:drawing>
          <wp:inline distT="0" distB="0" distL="0" distR="0">
            <wp:extent cx="5274310" cy="297815"/>
            <wp:effectExtent l="0" t="0" r="2540" b="698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B4E3A9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75" w:rsidRPr="009E2175" w:rsidRDefault="009E2175" w:rsidP="009E2175">
      <w:pPr>
        <w:rPr>
          <w:i/>
        </w:rPr>
      </w:pPr>
      <w:r w:rsidRPr="009E2175">
        <w:rPr>
          <w:i/>
        </w:rPr>
        <w:t>cluster4 = subset(movies, Movie.seg$cluster==4)</w:t>
      </w:r>
    </w:p>
    <w:p w:rsidR="009E2175" w:rsidRDefault="009E2175" w:rsidP="009E2175">
      <w:pPr>
        <w:rPr>
          <w:i/>
        </w:rPr>
      </w:pPr>
      <w:r w:rsidRPr="009E2175">
        <w:rPr>
          <w:i/>
        </w:rPr>
        <w:t>head(cluster4,n=5)</w:t>
      </w:r>
    </w:p>
    <w:p w:rsidR="009E2175" w:rsidRPr="009E2175" w:rsidRDefault="005423D6" w:rsidP="009E2175">
      <w:pPr>
        <w:rPr>
          <w:i/>
        </w:rPr>
      </w:pPr>
      <w:r>
        <w:rPr>
          <w:i/>
          <w:noProof/>
        </w:rPr>
        <w:drawing>
          <wp:inline distT="0" distB="0" distL="0" distR="0">
            <wp:extent cx="5274310" cy="337185"/>
            <wp:effectExtent l="0" t="0" r="2540" b="571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B43499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75" w:rsidRPr="009E2175" w:rsidRDefault="009E2175" w:rsidP="009E2175">
      <w:pPr>
        <w:rPr>
          <w:i/>
        </w:rPr>
      </w:pPr>
      <w:r w:rsidRPr="009E2175">
        <w:rPr>
          <w:i/>
        </w:rPr>
        <w:t>cluster5 = subset(movies, Movie.seg$cluster==5)</w:t>
      </w:r>
    </w:p>
    <w:p w:rsidR="009E2175" w:rsidRDefault="009E2175" w:rsidP="009E2175">
      <w:pPr>
        <w:rPr>
          <w:i/>
        </w:rPr>
      </w:pPr>
      <w:r w:rsidRPr="009E2175">
        <w:rPr>
          <w:i/>
        </w:rPr>
        <w:t>head(cluster5,n=5)</w:t>
      </w:r>
    </w:p>
    <w:p w:rsidR="009E2175" w:rsidRPr="009E2175" w:rsidRDefault="005423D6" w:rsidP="009E2175">
      <w:pPr>
        <w:rPr>
          <w:i/>
        </w:rPr>
      </w:pPr>
      <w:r>
        <w:rPr>
          <w:i/>
          <w:noProof/>
        </w:rPr>
        <w:drawing>
          <wp:inline distT="0" distB="0" distL="0" distR="0">
            <wp:extent cx="5274310" cy="316865"/>
            <wp:effectExtent l="0" t="0" r="2540" b="698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B478F6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75" w:rsidRPr="009E2175" w:rsidRDefault="009E2175" w:rsidP="009E2175">
      <w:pPr>
        <w:rPr>
          <w:i/>
        </w:rPr>
      </w:pPr>
      <w:r w:rsidRPr="009E2175">
        <w:rPr>
          <w:i/>
        </w:rPr>
        <w:lastRenderedPageBreak/>
        <w:t>cluster6 = subset(movies, Movie.seg$cluster==6)</w:t>
      </w:r>
    </w:p>
    <w:p w:rsidR="009E2175" w:rsidRDefault="009E2175" w:rsidP="009E2175">
      <w:pPr>
        <w:rPr>
          <w:i/>
        </w:rPr>
      </w:pPr>
      <w:r w:rsidRPr="009E2175">
        <w:rPr>
          <w:i/>
        </w:rPr>
        <w:t>head(cluster6,n=5)</w:t>
      </w:r>
    </w:p>
    <w:p w:rsidR="009E2175" w:rsidRDefault="005423D6" w:rsidP="009E2175">
      <w:pPr>
        <w:rPr>
          <w:i/>
        </w:rPr>
      </w:pPr>
      <w:r>
        <w:rPr>
          <w:i/>
          <w:noProof/>
        </w:rPr>
        <w:drawing>
          <wp:inline distT="0" distB="0" distL="0" distR="0">
            <wp:extent cx="5274310" cy="303530"/>
            <wp:effectExtent l="0" t="0" r="2540" b="127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B4C225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75" w:rsidRPr="006D504C" w:rsidRDefault="006E0A0C" w:rsidP="009E2175">
      <w:pPr>
        <w:rPr>
          <w:rFonts w:ascii="標楷體" w:eastAsia="標楷體" w:hAnsi="標楷體"/>
        </w:rPr>
      </w:pPr>
      <w:r w:rsidRPr="006D504C">
        <w:rPr>
          <w:rFonts w:ascii="標楷體" w:eastAsia="標楷體" w:hAnsi="標楷體" w:hint="eastAsia"/>
        </w:rPr>
        <w:t>由上圖可以分別看出每一群的前五筆電影，分別為</w:t>
      </w:r>
    </w:p>
    <w:p w:rsidR="00567C20" w:rsidRPr="006D504C" w:rsidRDefault="006E0A0C" w:rsidP="00567C20">
      <w:pPr>
        <w:pStyle w:val="HTML"/>
        <w:shd w:val="clear" w:color="auto" w:fill="FFFFFF"/>
        <w:wordWrap w:val="0"/>
        <w:rPr>
          <w:rFonts w:ascii="標楷體" w:eastAsia="標楷體" w:hAnsi="標楷體"/>
          <w:color w:val="000000"/>
          <w:sz w:val="20"/>
          <w:szCs w:val="20"/>
        </w:rPr>
      </w:pPr>
      <w:r w:rsidRPr="006D504C">
        <w:rPr>
          <w:rFonts w:ascii="標楷體" w:eastAsia="標楷體" w:hAnsi="標楷體" w:hint="eastAsia"/>
        </w:rPr>
        <w:t>第1群：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GoldenEye (1995)</w:t>
      </w:r>
      <w:r w:rsidR="00567C20" w:rsidRPr="006D504C">
        <w:rPr>
          <w:rFonts w:ascii="標楷體" w:eastAsia="標楷體" w:hAnsi="標楷體" w:hint="eastAsia"/>
          <w:color w:val="000000"/>
          <w:sz w:val="20"/>
          <w:szCs w:val="20"/>
        </w:rPr>
        <w:t>、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From Dusk Till Dawn (1996)</w:t>
      </w:r>
      <w:r w:rsidR="00567C20" w:rsidRPr="006D504C">
        <w:rPr>
          <w:rFonts w:ascii="標楷體" w:eastAsia="標楷體" w:hAnsi="標楷體" w:hint="eastAsia"/>
          <w:color w:val="000000"/>
          <w:sz w:val="20"/>
          <w:szCs w:val="20"/>
        </w:rPr>
        <w:t>、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Muppet Treasure Island (1996)</w:t>
      </w:r>
      <w:r w:rsidR="00567C20" w:rsidRPr="006D504C">
        <w:rPr>
          <w:rFonts w:ascii="標楷體" w:eastAsia="標楷體" w:hAnsi="標楷體" w:hint="eastAsia"/>
          <w:color w:val="000000"/>
          <w:sz w:val="20"/>
          <w:szCs w:val="20"/>
        </w:rPr>
        <w:t>、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Rumble in the Bronx (1995)</w:t>
      </w:r>
      <w:r w:rsidR="00567C20" w:rsidRPr="006D504C">
        <w:rPr>
          <w:rFonts w:ascii="標楷體" w:eastAsia="標楷體" w:hAnsi="標楷體" w:hint="eastAsia"/>
          <w:color w:val="000000"/>
          <w:sz w:val="20"/>
          <w:szCs w:val="20"/>
        </w:rPr>
        <w:t>、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Bad Boys (1995)</w:t>
      </w:r>
    </w:p>
    <w:p w:rsidR="006E0A0C" w:rsidRPr="006D504C" w:rsidRDefault="006E0A0C" w:rsidP="00567C20">
      <w:pPr>
        <w:pStyle w:val="HTML"/>
        <w:shd w:val="clear" w:color="auto" w:fill="FFFFFF"/>
        <w:wordWrap w:val="0"/>
        <w:rPr>
          <w:rFonts w:ascii="標楷體" w:eastAsia="標楷體" w:hAnsi="標楷體"/>
          <w:color w:val="000000"/>
          <w:sz w:val="20"/>
          <w:szCs w:val="20"/>
        </w:rPr>
      </w:pPr>
      <w:r w:rsidRPr="006D504C">
        <w:rPr>
          <w:rFonts w:ascii="標楷體" w:eastAsia="標楷體" w:hAnsi="標楷體" w:hint="eastAsia"/>
        </w:rPr>
        <w:t>第2群：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Postino, Il (1994)</w:t>
      </w:r>
      <w:r w:rsidR="00567C20" w:rsidRPr="006D504C">
        <w:rPr>
          <w:rFonts w:ascii="標楷體" w:eastAsia="標楷體" w:hAnsi="標楷體" w:hint="eastAsia"/>
          <w:color w:val="000000"/>
          <w:sz w:val="20"/>
          <w:szCs w:val="20"/>
        </w:rPr>
        <w:t>、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Angels and Insects (1995)</w:t>
      </w:r>
      <w:r w:rsidR="00567C20" w:rsidRPr="006D504C">
        <w:rPr>
          <w:rFonts w:ascii="標楷體" w:eastAsia="標楷體" w:hAnsi="標楷體" w:hint="eastAsia"/>
          <w:color w:val="000000"/>
          <w:sz w:val="20"/>
          <w:szCs w:val="20"/>
        </w:rPr>
        <w:t>、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Mad Love (1995)</w:t>
      </w:r>
      <w:r w:rsidR="00567C20" w:rsidRPr="006D504C">
        <w:rPr>
          <w:rFonts w:ascii="標楷體" w:eastAsia="標楷體" w:hAnsi="標楷體" w:hint="eastAsia"/>
          <w:color w:val="000000"/>
          <w:sz w:val="20"/>
          <w:szCs w:val="20"/>
        </w:rPr>
        <w:t>、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Legends of the Fall (1994)</w:t>
      </w:r>
      <w:r w:rsidR="00567C20" w:rsidRPr="006D504C">
        <w:rPr>
          <w:rFonts w:ascii="標楷體" w:eastAsia="標楷體" w:hAnsi="標楷體" w:hint="eastAsia"/>
          <w:color w:val="000000"/>
          <w:sz w:val="20"/>
          <w:szCs w:val="20"/>
        </w:rPr>
        <w:t>、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Professional, The (1994)</w:t>
      </w:r>
    </w:p>
    <w:p w:rsidR="006E0A0C" w:rsidRPr="006D504C" w:rsidRDefault="006E0A0C" w:rsidP="00567C20">
      <w:pPr>
        <w:pStyle w:val="HTML"/>
        <w:shd w:val="clear" w:color="auto" w:fill="FFFFFF"/>
        <w:wordWrap w:val="0"/>
        <w:rPr>
          <w:rFonts w:ascii="標楷體" w:eastAsia="標楷體" w:hAnsi="標楷體"/>
          <w:color w:val="000000"/>
          <w:sz w:val="20"/>
          <w:szCs w:val="20"/>
        </w:rPr>
      </w:pPr>
      <w:r w:rsidRPr="006D504C">
        <w:rPr>
          <w:rFonts w:ascii="標楷體" w:eastAsia="標楷體" w:hAnsi="標楷體" w:hint="eastAsia"/>
        </w:rPr>
        <w:t>第3群：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Shanghai Triad (Yao a yao yao dao waipo qiao) (1995)</w:t>
      </w:r>
      <w:r w:rsidR="00567C20" w:rsidRPr="006D504C">
        <w:rPr>
          <w:rFonts w:ascii="標楷體" w:eastAsia="標楷體" w:hAnsi="標楷體" w:hint="eastAsia"/>
          <w:color w:val="000000"/>
          <w:sz w:val="20"/>
          <w:szCs w:val="20"/>
        </w:rPr>
        <w:t>、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Twelve Monkeys (1995)</w:t>
      </w:r>
      <w:r w:rsidR="00567C20" w:rsidRPr="006D504C">
        <w:rPr>
          <w:rFonts w:ascii="標楷體" w:eastAsia="標楷體" w:hAnsi="標楷體" w:hint="eastAsia"/>
          <w:color w:val="000000"/>
          <w:sz w:val="20"/>
          <w:szCs w:val="20"/>
        </w:rPr>
        <w:t>、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Dead Man Walking (1995)</w:t>
      </w:r>
      <w:r w:rsidR="00567C20" w:rsidRPr="006D504C">
        <w:rPr>
          <w:rFonts w:ascii="標楷體" w:eastAsia="標楷體" w:hAnsi="標楷體" w:hint="eastAsia"/>
          <w:color w:val="000000"/>
          <w:sz w:val="20"/>
          <w:szCs w:val="20"/>
        </w:rPr>
        <w:t>、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Richard III (1995)</w:t>
      </w:r>
      <w:r w:rsidR="00567C20" w:rsidRPr="006D504C">
        <w:rPr>
          <w:rFonts w:ascii="標楷體" w:eastAsia="標楷體" w:hAnsi="標楷體" w:hint="eastAsia"/>
          <w:color w:val="000000"/>
          <w:sz w:val="20"/>
          <w:szCs w:val="20"/>
        </w:rPr>
        <w:t>、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Mr. Holland's Opus (1995)</w:t>
      </w:r>
    </w:p>
    <w:p w:rsidR="006E0A0C" w:rsidRPr="006D504C" w:rsidRDefault="006E0A0C" w:rsidP="00567C20">
      <w:pPr>
        <w:pStyle w:val="HTML"/>
        <w:shd w:val="clear" w:color="auto" w:fill="FFFFFF"/>
        <w:wordWrap w:val="0"/>
        <w:rPr>
          <w:rFonts w:ascii="標楷體" w:eastAsia="標楷體" w:hAnsi="標楷體"/>
          <w:color w:val="000000"/>
          <w:sz w:val="20"/>
          <w:szCs w:val="20"/>
        </w:rPr>
      </w:pPr>
      <w:r w:rsidRPr="006D504C">
        <w:rPr>
          <w:rFonts w:ascii="標楷體" w:eastAsia="標楷體" w:hAnsi="標楷體" w:hint="eastAsia"/>
        </w:rPr>
        <w:t>第4群：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Four Rooms (1995)</w:t>
      </w:r>
      <w:r w:rsidR="00567C20" w:rsidRPr="006D504C">
        <w:rPr>
          <w:rFonts w:ascii="標楷體" w:eastAsia="標楷體" w:hAnsi="標楷體" w:hint="eastAsia"/>
          <w:color w:val="000000"/>
          <w:sz w:val="20"/>
          <w:szCs w:val="20"/>
        </w:rPr>
        <w:t>、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Copycat (1995)</w:t>
      </w:r>
      <w:r w:rsidR="00567C20" w:rsidRPr="006D504C">
        <w:rPr>
          <w:rFonts w:ascii="標楷體" w:eastAsia="標楷體" w:hAnsi="標楷體" w:hint="eastAsia"/>
          <w:color w:val="000000"/>
          <w:sz w:val="20"/>
          <w:szCs w:val="20"/>
        </w:rPr>
        <w:t>、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Seven (Se7en) (1995)</w:t>
      </w:r>
      <w:r w:rsidR="00567C20" w:rsidRPr="006D504C">
        <w:rPr>
          <w:rFonts w:ascii="標楷體" w:eastAsia="標楷體" w:hAnsi="標楷體" w:hint="eastAsia"/>
          <w:color w:val="000000"/>
          <w:sz w:val="20"/>
          <w:szCs w:val="20"/>
        </w:rPr>
        <w:t>、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Usual Suspects, The (1995)</w:t>
      </w:r>
      <w:r w:rsidR="00567C20" w:rsidRPr="006D504C">
        <w:rPr>
          <w:rFonts w:ascii="標楷體" w:eastAsia="標楷體" w:hAnsi="標楷體" w:hint="eastAsia"/>
          <w:color w:val="000000"/>
          <w:sz w:val="20"/>
          <w:szCs w:val="20"/>
        </w:rPr>
        <w:t>、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Net, The (1995)</w:t>
      </w:r>
    </w:p>
    <w:p w:rsidR="00567C20" w:rsidRPr="006D504C" w:rsidRDefault="006E0A0C" w:rsidP="00567C20">
      <w:pPr>
        <w:pStyle w:val="HTML"/>
        <w:shd w:val="clear" w:color="auto" w:fill="FFFFFF"/>
        <w:wordWrap w:val="0"/>
        <w:rPr>
          <w:rFonts w:ascii="標楷體" w:eastAsia="標楷體" w:hAnsi="標楷體"/>
          <w:color w:val="000000"/>
          <w:sz w:val="20"/>
          <w:szCs w:val="20"/>
        </w:rPr>
      </w:pPr>
      <w:r w:rsidRPr="006D504C">
        <w:rPr>
          <w:rFonts w:ascii="標楷體" w:eastAsia="標楷體" w:hAnsi="標楷體" w:hint="eastAsia"/>
        </w:rPr>
        <w:t>第5群：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Toy Story (1995)</w:t>
      </w:r>
      <w:r w:rsidR="00567C20" w:rsidRPr="006D504C">
        <w:rPr>
          <w:rStyle w:val="gd15mcfceub"/>
          <w:rFonts w:ascii="標楷體" w:eastAsia="標楷體" w:hAnsi="標楷體" w:hint="eastAsia"/>
          <w:color w:val="000000"/>
          <w:sz w:val="20"/>
          <w:szCs w:val="20"/>
          <w:bdr w:val="none" w:sz="0" w:space="0" w:color="auto" w:frame="1"/>
        </w:rPr>
        <w:t>、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Get Shorty (1995)</w:t>
      </w:r>
      <w:r w:rsidR="00567C20" w:rsidRPr="006D504C">
        <w:rPr>
          <w:rStyle w:val="gd15mcfceub"/>
          <w:rFonts w:ascii="標楷體" w:eastAsia="標楷體" w:hAnsi="標楷體" w:hint="eastAsia"/>
          <w:color w:val="000000"/>
          <w:sz w:val="20"/>
          <w:szCs w:val="20"/>
          <w:bdr w:val="none" w:sz="0" w:space="0" w:color="auto" w:frame="1"/>
        </w:rPr>
        <w:t>、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Babe (1995)</w:t>
      </w:r>
      <w:r w:rsidR="00567C20" w:rsidRPr="006D504C">
        <w:rPr>
          <w:rStyle w:val="gd15mcfceub"/>
          <w:rFonts w:ascii="標楷體" w:eastAsia="標楷體" w:hAnsi="標楷體" w:hint="eastAsia"/>
          <w:color w:val="000000"/>
          <w:sz w:val="20"/>
          <w:szCs w:val="20"/>
          <w:bdr w:val="none" w:sz="0" w:space="0" w:color="auto" w:frame="1"/>
        </w:rPr>
        <w:t>、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Mighty Aphrodite (1995)</w:t>
      </w:r>
      <w:r w:rsidR="00567C20" w:rsidRPr="006D504C">
        <w:rPr>
          <w:rStyle w:val="gd15mcfceub"/>
          <w:rFonts w:ascii="標楷體" w:eastAsia="標楷體" w:hAnsi="標楷體" w:hint="eastAsia"/>
          <w:color w:val="000000"/>
          <w:sz w:val="20"/>
          <w:szCs w:val="20"/>
          <w:bdr w:val="none" w:sz="0" w:space="0" w:color="auto" w:frame="1"/>
        </w:rPr>
        <w:t>、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French Twist (Gazon maudit) (1995)</w:t>
      </w:r>
    </w:p>
    <w:p w:rsidR="006E0A0C" w:rsidRPr="006D504C" w:rsidRDefault="006E0A0C" w:rsidP="006E0A0C">
      <w:pPr>
        <w:pStyle w:val="HTML"/>
        <w:shd w:val="clear" w:color="auto" w:fill="FFFFFF"/>
        <w:wordWrap w:val="0"/>
        <w:rPr>
          <w:rFonts w:ascii="標楷體" w:eastAsia="標楷體" w:hAnsi="標楷體"/>
          <w:color w:val="000000"/>
          <w:sz w:val="20"/>
          <w:szCs w:val="20"/>
        </w:rPr>
      </w:pPr>
      <w:r w:rsidRPr="006D504C">
        <w:rPr>
          <w:rFonts w:ascii="標楷體" w:eastAsia="標楷體" w:hAnsi="標楷體" w:hint="eastAsia"/>
        </w:rPr>
        <w:t>第6群：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Crumb (1994)</w:t>
      </w:r>
      <w:r w:rsidRPr="006D504C">
        <w:rPr>
          <w:rStyle w:val="gd15mcfceub"/>
          <w:rFonts w:ascii="標楷體" w:eastAsia="標楷體" w:hAnsi="標楷體" w:hint="eastAsia"/>
          <w:color w:val="000000"/>
          <w:sz w:val="20"/>
          <w:szCs w:val="20"/>
          <w:bdr w:val="none" w:sz="0" w:space="0" w:color="auto" w:frame="1"/>
        </w:rPr>
        <w:t>、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Hoop Dreams (1994)</w:t>
      </w:r>
      <w:r w:rsidRPr="006D504C">
        <w:rPr>
          <w:rStyle w:val="gd15mcfceub"/>
          <w:rFonts w:ascii="標楷體" w:eastAsia="標楷體" w:hAnsi="標楷體" w:hint="eastAsia"/>
          <w:color w:val="000000"/>
          <w:sz w:val="20"/>
          <w:szCs w:val="20"/>
          <w:bdr w:val="none" w:sz="0" w:space="0" w:color="auto" w:frame="1"/>
        </w:rPr>
        <w:t>、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Lion King, The (1994)</w:t>
      </w:r>
      <w:r w:rsidRPr="006D504C">
        <w:rPr>
          <w:rStyle w:val="gd15mcfceub"/>
          <w:rFonts w:ascii="標楷體" w:eastAsia="標楷體" w:hAnsi="標楷體" w:hint="eastAsia"/>
          <w:color w:val="000000"/>
          <w:sz w:val="20"/>
          <w:szCs w:val="20"/>
          <w:bdr w:val="none" w:sz="0" w:space="0" w:color="auto" w:frame="1"/>
        </w:rPr>
        <w:t>、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Brother Minister: The Assassination of Malcolm X (1994)</w:t>
      </w:r>
      <w:r w:rsidRPr="006D504C">
        <w:rPr>
          <w:rStyle w:val="gd15mcfceub"/>
          <w:rFonts w:ascii="標楷體" w:eastAsia="標楷體" w:hAnsi="標楷體" w:hint="eastAsia"/>
          <w:color w:val="000000"/>
          <w:sz w:val="20"/>
          <w:szCs w:val="20"/>
          <w:bdr w:val="none" w:sz="0" w:space="0" w:color="auto" w:frame="1"/>
        </w:rPr>
        <w:t>、</w:t>
      </w:r>
      <w:r w:rsidR="006D504C" w:rsidRPr="006D504C">
        <w:rPr>
          <w:rStyle w:val="gd15mcfceub"/>
          <w:rFonts w:ascii="標楷體" w:eastAsia="標楷體" w:hAnsi="標楷體"/>
          <w:color w:val="000000"/>
          <w:sz w:val="20"/>
          <w:szCs w:val="20"/>
          <w:bdr w:val="none" w:sz="0" w:space="0" w:color="auto" w:frame="1"/>
        </w:rPr>
        <w:t>Robert A. Heinlein's The Puppet Masters (1994)</w:t>
      </w:r>
    </w:p>
    <w:p w:rsidR="009E2175" w:rsidRPr="009E2175" w:rsidRDefault="009E2175" w:rsidP="009E2175">
      <w:pPr>
        <w:rPr>
          <w:b/>
          <w:sz w:val="28"/>
        </w:rPr>
      </w:pPr>
      <w:r w:rsidRPr="009E2175">
        <w:rPr>
          <w:b/>
          <w:sz w:val="28"/>
        </w:rPr>
        <w:t xml:space="preserve">b. In class we identified a couple of clusters as Action/Romance (see Lecture 3 R code). Try to make sense and label each of the 6 clusters in part a. </w:t>
      </w:r>
    </w:p>
    <w:p w:rsidR="00567C20" w:rsidRPr="005343EA" w:rsidRDefault="005343EA" w:rsidP="00567C20">
      <w:pPr>
        <w:rPr>
          <w:i/>
        </w:rPr>
      </w:pPr>
      <w:r w:rsidRPr="005343EA">
        <w:rPr>
          <w:i/>
        </w:rPr>
        <w:t>Movie.seg</w:t>
      </w:r>
    </w:p>
    <w:p w:rsidR="005343EA" w:rsidRDefault="005343EA" w:rsidP="00567C20">
      <w:r>
        <w:rPr>
          <w:noProof/>
        </w:rPr>
        <w:drawing>
          <wp:inline distT="0" distB="0" distL="0" distR="0">
            <wp:extent cx="5274310" cy="244221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B4962C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EA" w:rsidRDefault="005343EA" w:rsidP="00567C20">
      <w:r>
        <w:rPr>
          <w:rFonts w:hint="eastAsia"/>
          <w:noProof/>
        </w:rPr>
        <w:drawing>
          <wp:inline distT="0" distB="0" distL="0" distR="0">
            <wp:extent cx="5274310" cy="489585"/>
            <wp:effectExtent l="0" t="0" r="2540" b="571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B41B8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4C" w:rsidRPr="006D504C" w:rsidRDefault="006D504C" w:rsidP="006D504C">
      <w:pPr>
        <w:rPr>
          <w:rFonts w:ascii="標楷體" w:eastAsia="標楷體" w:hAnsi="標楷體"/>
        </w:rPr>
      </w:pPr>
      <w:r w:rsidRPr="006D504C">
        <w:rPr>
          <w:rFonts w:ascii="標楷體" w:eastAsia="標楷體" w:hAnsi="標楷體" w:hint="eastAsia"/>
        </w:rPr>
        <w:t>由圖可以將第1群歸類為A</w:t>
      </w:r>
      <w:r w:rsidRPr="006D504C">
        <w:rPr>
          <w:rFonts w:ascii="標楷體" w:eastAsia="標楷體" w:hAnsi="標楷體"/>
        </w:rPr>
        <w:t>ction</w:t>
      </w:r>
      <w:r w:rsidRPr="006D504C">
        <w:rPr>
          <w:rFonts w:ascii="標楷體" w:eastAsia="標楷體" w:hAnsi="標楷體" w:hint="eastAsia"/>
        </w:rPr>
        <w:t>；第2群歸類為R</w:t>
      </w:r>
      <w:r w:rsidRPr="006D504C">
        <w:rPr>
          <w:rFonts w:ascii="標楷體" w:eastAsia="標楷體" w:hAnsi="標楷體"/>
        </w:rPr>
        <w:t>omance</w:t>
      </w:r>
      <w:r w:rsidRPr="006D504C">
        <w:rPr>
          <w:rFonts w:ascii="標楷體" w:eastAsia="標楷體" w:hAnsi="標楷體" w:hint="eastAsia"/>
        </w:rPr>
        <w:t>；第3群歸類為D</w:t>
      </w:r>
      <w:r w:rsidRPr="006D504C">
        <w:rPr>
          <w:rFonts w:ascii="標楷體" w:eastAsia="標楷體" w:hAnsi="標楷體"/>
        </w:rPr>
        <w:t>rama</w:t>
      </w:r>
      <w:r w:rsidRPr="006D504C">
        <w:rPr>
          <w:rFonts w:ascii="標楷體" w:eastAsia="標楷體" w:hAnsi="標楷體" w:hint="eastAsia"/>
        </w:rPr>
        <w:t>；第4群歸類為T</w:t>
      </w:r>
      <w:r w:rsidRPr="006D504C">
        <w:rPr>
          <w:rFonts w:ascii="標楷體" w:eastAsia="標楷體" w:hAnsi="標楷體"/>
        </w:rPr>
        <w:t>hriller</w:t>
      </w:r>
      <w:r w:rsidRPr="006D504C">
        <w:rPr>
          <w:rFonts w:ascii="標楷體" w:eastAsia="標楷體" w:hAnsi="標楷體" w:hint="eastAsia"/>
        </w:rPr>
        <w:t>；第5群歸類為Co</w:t>
      </w:r>
      <w:r w:rsidRPr="006D504C">
        <w:rPr>
          <w:rFonts w:ascii="標楷體" w:eastAsia="標楷體" w:hAnsi="標楷體"/>
        </w:rPr>
        <w:t>medy</w:t>
      </w:r>
      <w:r w:rsidRPr="006D504C">
        <w:rPr>
          <w:rFonts w:ascii="標楷體" w:eastAsia="標楷體" w:hAnsi="標楷體" w:hint="eastAsia"/>
        </w:rPr>
        <w:t>；而第6群因為平均值</w:t>
      </w:r>
      <w:r w:rsidRPr="006D504C">
        <w:rPr>
          <w:rFonts w:ascii="標楷體" w:eastAsia="標楷體" w:hAnsi="標楷體" w:hint="eastAsia"/>
        </w:rPr>
        <w:lastRenderedPageBreak/>
        <w:t>都過低，因此難以將其歸類為任何一類。</w:t>
      </w:r>
    </w:p>
    <w:p w:rsidR="009E2175" w:rsidRPr="009E2175" w:rsidRDefault="009E2175" w:rsidP="009E2175">
      <w:pPr>
        <w:rPr>
          <w:b/>
        </w:rPr>
      </w:pPr>
      <w:r w:rsidRPr="009E2175">
        <w:rPr>
          <w:b/>
          <w:sz w:val="28"/>
        </w:rPr>
        <w:t xml:space="preserve">c. Are you happy with k=6 and the categorization results in part b? Would you increase or decrease k? Explain why you increase or decrease k and articulate the changes in movie clusters. What is the impact of those changes for making recommendations? </w:t>
      </w:r>
      <w:r w:rsidRPr="009E2175">
        <w:rPr>
          <w:b/>
        </w:rPr>
        <w:t xml:space="preserve"> </w:t>
      </w:r>
    </w:p>
    <w:p w:rsidR="00657D86" w:rsidRPr="00657D86" w:rsidRDefault="00657D86" w:rsidP="00657D86">
      <w:pPr>
        <w:rPr>
          <w:i/>
        </w:rPr>
      </w:pPr>
      <w:r w:rsidRPr="00657D86">
        <w:rPr>
          <w:i/>
        </w:rPr>
        <w:t>k=6</w:t>
      </w:r>
    </w:p>
    <w:p w:rsidR="00657D86" w:rsidRPr="00657D86" w:rsidRDefault="00657D86" w:rsidP="00657D86">
      <w:pPr>
        <w:rPr>
          <w:i/>
        </w:rPr>
      </w:pPr>
      <w:r w:rsidRPr="00657D86">
        <w:rPr>
          <w:i/>
        </w:rPr>
        <w:t>WGSS=c()</w:t>
      </w:r>
    </w:p>
    <w:p w:rsidR="00657D86" w:rsidRPr="00657D86" w:rsidRDefault="00657D86" w:rsidP="00657D86">
      <w:pPr>
        <w:rPr>
          <w:i/>
        </w:rPr>
      </w:pPr>
      <w:r w:rsidRPr="00657D86">
        <w:rPr>
          <w:i/>
        </w:rPr>
        <w:t>for(i in 1:k){</w:t>
      </w:r>
    </w:p>
    <w:p w:rsidR="00657D86" w:rsidRPr="00657D86" w:rsidRDefault="00657D86" w:rsidP="00657D86">
      <w:pPr>
        <w:rPr>
          <w:i/>
        </w:rPr>
      </w:pPr>
      <w:r w:rsidRPr="00657D86">
        <w:rPr>
          <w:i/>
        </w:rPr>
        <w:t xml:space="preserve">  WGSS[i]=sum(kmeans(movies[,2:20], centers=i)$withinss)</w:t>
      </w:r>
    </w:p>
    <w:p w:rsidR="00657D86" w:rsidRPr="00657D86" w:rsidRDefault="00657D86" w:rsidP="00657D86">
      <w:pPr>
        <w:rPr>
          <w:i/>
        </w:rPr>
      </w:pPr>
      <w:r w:rsidRPr="00657D86">
        <w:rPr>
          <w:i/>
        </w:rPr>
        <w:t>}</w:t>
      </w:r>
    </w:p>
    <w:p w:rsidR="00B2024E" w:rsidRDefault="00657D86" w:rsidP="00657D86">
      <w:pPr>
        <w:rPr>
          <w:i/>
        </w:rPr>
      </w:pPr>
      <w:r w:rsidRPr="00657D86">
        <w:rPr>
          <w:i/>
        </w:rPr>
        <w:t>plot(1:k, WGSS, type="b")</w:t>
      </w:r>
    </w:p>
    <w:p w:rsidR="00657D86" w:rsidRDefault="00657D86" w:rsidP="00657D86">
      <w:pPr>
        <w:rPr>
          <w:i/>
        </w:rPr>
      </w:pPr>
      <w:r>
        <w:rPr>
          <w:i/>
          <w:noProof/>
        </w:rPr>
        <w:drawing>
          <wp:inline distT="0" distB="0" distL="0" distR="0">
            <wp:extent cx="2853732" cy="3860098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4C6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189" cy="38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86" w:rsidRPr="00657D86" w:rsidRDefault="00657D86" w:rsidP="00657D8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由圖可以看出我們大約只需選擇5群即可。</w:t>
      </w:r>
      <w:bookmarkStart w:id="0" w:name="_GoBack"/>
      <w:bookmarkEnd w:id="0"/>
    </w:p>
    <w:sectPr w:rsidR="00657D86" w:rsidRPr="00657D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2E4" w:rsidRDefault="004F12E4" w:rsidP="00657D86">
      <w:r>
        <w:separator/>
      </w:r>
    </w:p>
  </w:endnote>
  <w:endnote w:type="continuationSeparator" w:id="0">
    <w:p w:rsidR="004F12E4" w:rsidRDefault="004F12E4" w:rsidP="0065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2E4" w:rsidRDefault="004F12E4" w:rsidP="00657D86">
      <w:r>
        <w:separator/>
      </w:r>
    </w:p>
  </w:footnote>
  <w:footnote w:type="continuationSeparator" w:id="0">
    <w:p w:rsidR="004F12E4" w:rsidRDefault="004F12E4" w:rsidP="00657D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75"/>
    <w:rsid w:val="001F4A0A"/>
    <w:rsid w:val="004F12E4"/>
    <w:rsid w:val="005343EA"/>
    <w:rsid w:val="005423D6"/>
    <w:rsid w:val="00567C20"/>
    <w:rsid w:val="00585D83"/>
    <w:rsid w:val="005B72FE"/>
    <w:rsid w:val="00657D86"/>
    <w:rsid w:val="006D504C"/>
    <w:rsid w:val="006E0A0C"/>
    <w:rsid w:val="009469CE"/>
    <w:rsid w:val="009E2175"/>
    <w:rsid w:val="00E7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4FE08"/>
  <w15:chartTrackingRefBased/>
  <w15:docId w15:val="{ED79ADB6-74A5-485C-BBA0-CDDD6D7E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E0A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6E0A0C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6E0A0C"/>
  </w:style>
  <w:style w:type="paragraph" w:styleId="a3">
    <w:name w:val="header"/>
    <w:basedOn w:val="a"/>
    <w:link w:val="a4"/>
    <w:uiPriority w:val="99"/>
    <w:unhideWhenUsed/>
    <w:rsid w:val="00657D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57D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57D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57D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怡妏 陳</dc:creator>
  <cp:keywords/>
  <dc:description/>
  <cp:lastModifiedBy>怡妏 陳</cp:lastModifiedBy>
  <cp:revision>3</cp:revision>
  <dcterms:created xsi:type="dcterms:W3CDTF">2020-04-12T12:07:00Z</dcterms:created>
  <dcterms:modified xsi:type="dcterms:W3CDTF">2020-04-13T15:02:00Z</dcterms:modified>
</cp:coreProperties>
</file>