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24"/>
          <w:szCs w:val="24"/>
          <w:u w:val="single"/>
        </w:rPr>
      </w:pPr>
    </w:p>
    <w:p>
      <w:pPr>
        <w:bidi w:val="0"/>
        <w:jc w:val="both"/>
        <w:rPr>
          <w:rFonts w:hint="default" w:ascii="Times New Roman" w:hAnsi="Times New Roman" w:cs="Times New Roman"/>
          <w:sz w:val="20"/>
          <w:szCs w:val="20"/>
        </w:rPr>
      </w:pPr>
      <w:r>
        <w:rPr>
          <w:rFonts w:hint="default" w:ascii="Times New Roman" w:hAnsi="Times New Roman" w:cs="Times New Roman"/>
          <w:b/>
          <w:bCs/>
          <w:sz w:val="20"/>
          <w:szCs w:val="20"/>
          <w:u w:val="single"/>
        </w:rPr>
        <w:t>Project Name</w:t>
      </w:r>
    </w:p>
    <w:p>
      <w:pPr>
        <w:bidi w:val="0"/>
        <w:jc w:val="both"/>
        <w:rPr>
          <w:rFonts w:hint="default" w:ascii="Times New Roman" w:hAnsi="Times New Roman" w:cs="Times New Roman"/>
          <w:sz w:val="20"/>
          <w:szCs w:val="20"/>
          <w:lang w:val="en-US"/>
        </w:rPr>
      </w:pPr>
      <w:r>
        <w:rPr>
          <w:rFonts w:hint="default" w:ascii="Times New Roman" w:hAnsi="Times New Roman" w:cs="Times New Roman"/>
          <w:color w:val="404040" w:themeColor="text1" w:themeTint="BF"/>
          <w:sz w:val="20"/>
          <w:szCs w:val="20"/>
          <w14:textFill>
            <w14:solidFill>
              <w14:schemeClr w14:val="tx1">
                <w14:lumMod w14:val="75000"/>
                <w14:lumOff w14:val="25000"/>
              </w14:schemeClr>
            </w14:solidFill>
          </w14:textFill>
        </w:rPr>
        <w:t>Laboratory Inventory Management System</w:t>
      </w:r>
      <w:r>
        <w:rPr>
          <w:rFonts w:hint="default" w:ascii="Times New Roman" w:hAnsi="Times New Roman" w:cs="Times New Roman"/>
          <w:color w:val="404040" w:themeColor="text1" w:themeTint="BF"/>
          <w:sz w:val="20"/>
          <w:szCs w:val="20"/>
          <w:lang w:val="en-US"/>
          <w14:textFill>
            <w14:solidFill>
              <w14:schemeClr w14:val="tx1">
                <w14:lumMod w14:val="75000"/>
                <w14:lumOff w14:val="25000"/>
              </w14:schemeClr>
            </w14:solidFill>
          </w14:textFill>
        </w:rPr>
        <w:t xml:space="preserve"> in Mule Soft with API -LED</w:t>
      </w:r>
    </w:p>
    <w:p>
      <w:pPr>
        <w:bidi w:val="0"/>
        <w:jc w:val="both"/>
        <w:rPr>
          <w:rFonts w:hint="default" w:ascii="Times New Roman" w:hAnsi="Times New Roman" w:cs="Times New Roman"/>
        </w:rPr>
      </w:pPr>
    </w:p>
    <w:p>
      <w:pPr>
        <w:bidi w:val="0"/>
        <w:jc w:val="both"/>
        <w:rPr>
          <w:rFonts w:hint="default" w:ascii="Times New Roman" w:hAnsi="Times New Roman" w:cs="Times New Roman"/>
        </w:rPr>
      </w:pPr>
      <w:r>
        <w:rPr>
          <w:rFonts w:hint="default" w:ascii="Times New Roman" w:hAnsi="Times New Roman" w:cs="Times New Roman"/>
          <w:b/>
          <w:bCs/>
          <w:u w:val="single"/>
        </w:rPr>
        <w:t>Use Case</w:t>
      </w:r>
    </w:p>
    <w:p>
      <w:pPr>
        <w:bidi w:val="0"/>
        <w:jc w:val="both"/>
        <w:rPr>
          <w:rFonts w:hint="default" w:ascii="Times New Roman" w:hAnsi="Times New Roman" w:cs="Times New Roman"/>
          <w:color w:val="404040" w:themeColor="text1" w:themeTint="BF"/>
          <w14:textFill>
            <w14:solidFill>
              <w14:schemeClr w14:val="tx1">
                <w14:lumMod w14:val="75000"/>
                <w14:lumOff w14:val="25000"/>
              </w14:schemeClr>
            </w14:solidFill>
          </w14:textFill>
        </w:rPr>
      </w:pPr>
      <w:r>
        <w:rPr>
          <w:rFonts w:hint="default" w:ascii="Times New Roman" w:hAnsi="Times New Roman" w:cs="Times New Roman"/>
          <w:color w:val="404040" w:themeColor="text1" w:themeTint="BF"/>
          <w14:textFill>
            <w14:solidFill>
              <w14:schemeClr w14:val="tx1">
                <w14:lumMod w14:val="75000"/>
                <w14:lumOff w14:val="25000"/>
              </w14:schemeClr>
            </w14:solidFill>
          </w14:textFill>
        </w:rPr>
        <w:t>Laboratory Management System is developed using Mule API-LED. Talking about the</w:t>
      </w:r>
      <w:r>
        <w:rPr>
          <w:rFonts w:hint="default" w:ascii="Times New Roman" w:hAnsi="Times New Roman" w:cs="Times New Roman"/>
          <w:color w:val="404040" w:themeColor="text1" w:themeTint="BF"/>
          <w:lang w:val="en-US"/>
          <w14:textFill>
            <w14:solidFill>
              <w14:schemeClr w14:val="tx1">
                <w14:lumMod w14:val="75000"/>
                <w14:lumOff w14:val="25000"/>
              </w14:schemeClr>
            </w14:solidFill>
          </w14:textFill>
        </w:rPr>
        <w:t xml:space="preserve"> </w:t>
      </w:r>
      <w:r>
        <w:rPr>
          <w:rFonts w:hint="default" w:ascii="Times New Roman" w:hAnsi="Times New Roman" w:cs="Times New Roman"/>
          <w:color w:val="404040" w:themeColor="text1" w:themeTint="BF"/>
          <w14:textFill>
            <w14:solidFill>
              <w14:schemeClr w14:val="tx1">
                <w14:lumMod w14:val="75000"/>
                <w14:lumOff w14:val="25000"/>
              </w14:schemeClr>
            </w14:solidFill>
          </w14:textFill>
        </w:rPr>
        <w:t>project, it contains an admin side where a user can manage all the inventory records. The admin plays an important role in the management of this system. In this project, the user has to perform all the main functions from the admin side which directly connects to database.</w:t>
      </w:r>
    </w:p>
    <w:p>
      <w:pPr>
        <w:bidi w:val="0"/>
        <w:jc w:val="both"/>
        <w:rPr>
          <w:rFonts w:hint="default" w:ascii="Times New Roman" w:hAnsi="Times New Roman" w:cs="Times New Roman"/>
          <w:b/>
          <w:bCs/>
          <w:color w:val="404040" w:themeColor="text1" w:themeTint="BF"/>
          <w:u w:val="single"/>
          <w:lang w:val="en-US"/>
          <w14:textFill>
            <w14:solidFill>
              <w14:schemeClr w14:val="tx1">
                <w14:lumMod w14:val="75000"/>
                <w14:lumOff w14:val="25000"/>
              </w14:schemeClr>
            </w14:solidFill>
          </w14:textFill>
        </w:rPr>
      </w:pPr>
    </w:p>
    <w:p>
      <w:pPr>
        <w:bidi w:val="0"/>
        <w:jc w:val="both"/>
        <w:rPr>
          <w:rFonts w:hint="default" w:ascii="Times New Roman" w:hAnsi="Times New Roman" w:cs="Times New Roman"/>
          <w:color w:val="404040" w:themeColor="text1" w:themeTint="BF"/>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u w:val="single"/>
          <w:lang w:val="en-US"/>
          <w14:textFill>
            <w14:solidFill>
              <w14:schemeClr w14:val="tx1">
                <w14:lumMod w14:val="75000"/>
                <w14:lumOff w14:val="25000"/>
              </w14:schemeClr>
            </w14:solidFill>
          </w14:textFill>
        </w:rPr>
        <w:t>System API</w:t>
      </w:r>
    </w:p>
    <w:tbl>
      <w:tblPr>
        <w:tblStyle w:val="11"/>
        <w:tblpPr w:leftFromText="180" w:rightFromText="180" w:vertAnchor="text" w:horzAnchor="page" w:tblpX="1810" w:tblpY="758"/>
        <w:tblOverlap w:val="never"/>
        <w:tblW w:w="4670" w:type="pct"/>
        <w:tblCellSpacing w:w="0" w:type="dxa"/>
        <w:tblInd w:w="0"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Layout w:type="fixed"/>
        <w:tblCellMar>
          <w:top w:w="60" w:type="dxa"/>
          <w:left w:w="60" w:type="dxa"/>
          <w:bottom w:w="60" w:type="dxa"/>
          <w:right w:w="60" w:type="dxa"/>
        </w:tblCellMar>
      </w:tblPr>
      <w:tblGrid>
        <w:gridCol w:w="548"/>
        <w:gridCol w:w="3547"/>
        <w:gridCol w:w="2620"/>
        <w:gridCol w:w="1183"/>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b/>
                <w:bCs/>
                <w:color w:val="C55A11" w:themeColor="accent2" w:themeShade="BF"/>
                <w:sz w:val="16"/>
                <w:szCs w:val="16"/>
                <w:u w:val="single"/>
                <w:shd w:val="clear" w:color="FFFFFF" w:fill="D9D9D9"/>
                <w:lang w:val="en-US"/>
              </w:rPr>
            </w:pPr>
            <w:r>
              <w:rPr>
                <w:rFonts w:hint="default" w:ascii="Times New Roman" w:hAnsi="Times New Roman" w:cs="Times New Roman"/>
                <w:b/>
                <w:bCs/>
                <w:color w:val="C55A11" w:themeColor="accent2" w:themeShade="BF"/>
                <w:sz w:val="16"/>
                <w:szCs w:val="16"/>
                <w:u w:val="single"/>
                <w:shd w:val="clear" w:color="FFFFFF" w:fill="D9D9D9"/>
                <w:lang w:val="en-US"/>
              </w:rPr>
              <w:t>S.No</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Resource Link</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Description</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Operations</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http://localhost:8081/api/user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create a new User record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http://localhost:8081/api/user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User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http://localhost:8081/api/user?id=7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User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http://localhost:8081/api/user?id=7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User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http://localhost:8081/api/user/7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get User based on id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http://localhost:8081/api/user/7</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User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Room_equipment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Room_equipment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http://localhost:8081/api/room_equipment?id=18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Room_equipment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http://localhost:8081/api/room_equipment?id=18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Room_equipment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http://localhost:8081/api/room_equipment/18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get Room_equipment based on id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http://localhost:8081/api/room_equipment/18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Room_equipment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Room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Room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http://localhost:8081/api/room?id=15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Room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rHeight w:val="584"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http://localhost:8081/api/room?id=15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Room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http://localhost:8081/api/room/15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get Room based on id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http://localhost:8081/api/room/15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Room based on</w:t>
            </w:r>
            <w:r>
              <w:rPr>
                <w:rFonts w:hint="default" w:ascii="Times New Roman" w:hAnsi="Times New Roman" w:cs="Times New Roman"/>
                <w:sz w:val="16"/>
                <w:szCs w:val="16"/>
                <w:lang w:val="en-US"/>
              </w:rPr>
              <w:t xml:space="preserve"> id</w:t>
            </w:r>
            <w:r>
              <w:rPr>
                <w:rFonts w:hint="default" w:ascii="Times New Roman" w:hAnsi="Times New Roman" w:cs="Times New Roman"/>
                <w:sz w:val="16"/>
                <w:szCs w:val="16"/>
              </w:rPr>
              <w:t xml:space="preserve">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Reservation_status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Reservation_status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http://localhost:8081/api/reservation_status?reservation_code=0217202006314801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Reservation_status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rHeight w:val="695"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http://localhost:8081/api/reservation_status?reservation_code=0217202006314801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Reservation_status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http://localhost:8081/api/reservation_status/17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get Reservation_status based on id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http://localhost:8081/api/reservation_status/17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Reservation_status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rHeight w:val="90"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Reservation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Reservation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http://localhost:8081/api/reservation?id=3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Reservation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http://localhost:8081/api/reservation?id=3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Reservation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To get Reservation based on id </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http://localhost:8081/api/reservation/3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Reservation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Member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Member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http://localhost:8081/api/member?m_department=BSCE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Member record based on m_department=BSCE</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http://localhost:8081/api/member?m_department=BSCE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Member record based on m_department=BSCE</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http://localhost:8081/api/member/lucky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Member based on member name</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http://localhost:8081/api/member/lucky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Member based on member name</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Item_transfer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Item_transfer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http://localhost:8081/api/item_transfer?id=4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Item_transfer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http://localhost:8081/api/item_transfer?id=4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Item_transfer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http://localhost:8081/api/item_transfer/4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Item_transfer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http://localhost:8081/api/item_transfer/4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Item_transfer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Item_stock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Item_stock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http://localhost:8081/api/item_stock?item_id=26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Item_stock record based on item_id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http://localhost:8081/api/item_stock?item_id=26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Item_stock record based on item_id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http://localhost:8081/api/item_stock/23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Item_stock based on item_stock</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http://localhost:8081/api/item_stock/23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Item_stock based on item_stock</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http://localhost:8081/api/item_inventory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Item_inventory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http://localhost:8081/api/item_inventory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Item_inventory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http://localhost:8081/api/item_inventory?id=10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Item_inventory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rHeight w:val="430"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http://localhost:8081/api/item_inventory?id=10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Item_inventory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http://localhost:8081/api/item_inventory/9</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Item_inventory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http://localhost:8081/api/item_inventory/9</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Item_inventory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Item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http://localhost:8081/api/item?i_category=audio-jack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Item record based on i_category</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http://localhost:8081/api/item?id=29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Item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http://localhost:8081/api/item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Item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http://localhost:8081/api/borrow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Borrow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http://localhost:8081/api/borrow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Borrow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http://localhost:8081/api/borrow?member_id=6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Borrow record based on member_id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http://localhost:8081/api/borrow?id=13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Borrow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http://localhost:8081/api/borrow/12</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Borrow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http://localhost:8081/api/borrow/13</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Borrow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http://localhost:8081/api/history_logs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History_logs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http://localhost:8081/api/history_logs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History_logs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http://localhost:8081/api/history_logs?table_name=equipment123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History_logs record based on table_name</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rHeight w:val="558"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http://localhost:8081/api/history_logs?id=57</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History_logs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http://localhost:8081/api/history_logs/50</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History_logs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http://localhost:8081/api/history_logs/59</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History_logs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rHeight w:val="638" w:hRule="atLeast"/>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Equipment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Equipment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78</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http://localhost:8081/api/equipment?id=103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Equipment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79</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http://localhost:8081/api/equipment?id=103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Equipment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80</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http://localhost:8081/api/equipment/104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Equipment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81</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Equipment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82</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http://localhost:8081/api/equipment_inventory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Equipment_inventory record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83</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http://localhost:8081/api/equipment_inventory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Equipment_inventory records</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84</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http://localhost:8081/api/equipment_inventory?id=3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Equipment_inventory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85</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http://localhost:8081/api/equipment_inventory?id=3 </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Equipment_inventory record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86</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http://localhost:8081/api/equipment_inventory/2</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get Equipment_inventory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auto"/>
          <w:tblCellMar>
            <w:top w:w="60" w:type="dxa"/>
            <w:left w:w="60" w:type="dxa"/>
            <w:bottom w:w="60" w:type="dxa"/>
            <w:right w:w="60" w:type="dxa"/>
          </w:tblCellMar>
        </w:tblPrEx>
        <w:trPr>
          <w:tblCellSpacing w:w="0" w:type="dxa"/>
        </w:trPr>
        <w:tc>
          <w:tcPr>
            <w:tcW w:w="346"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87</w:t>
            </w:r>
          </w:p>
        </w:tc>
        <w:tc>
          <w:tcPr>
            <w:tcW w:w="2245"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http://localhost:8081/api/equipment_inventory/2</w:t>
            </w:r>
          </w:p>
        </w:tc>
        <w:tc>
          <w:tcPr>
            <w:tcW w:w="165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delete Equipment_inventory based on id</w:t>
            </w:r>
          </w:p>
        </w:tc>
        <w:tc>
          <w:tcPr>
            <w:tcW w:w="748" w:type="pct"/>
            <w:tcBorders>
              <w:top w:val="outset" w:color="000000" w:sz="6" w:space="0"/>
              <w:left w:val="outset" w:color="000000" w:sz="6" w:space="0"/>
              <w:bottom w:val="outset" w:color="000000" w:sz="6" w:space="0"/>
              <w:right w:val="outset" w:color="000000" w:sz="6" w:space="0"/>
            </w:tcBorders>
            <w:shd w:val="clear" w:color="auto" w:fill="auto"/>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DELETE</w:t>
            </w:r>
          </w:p>
        </w:tc>
      </w:tr>
    </w:tbl>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bookmarkStart w:id="0" w:name="_GoBack"/>
      <w:bookmarkEnd w:id="0"/>
    </w:p>
    <w:p>
      <w:pPr>
        <w:bidi w:val="0"/>
      </w:pPr>
    </w:p>
    <w:p>
      <w:pPr>
        <w:bidi w:val="0"/>
      </w:pPr>
    </w:p>
    <w:p>
      <w:pPr>
        <w:bidi w:val="0"/>
        <w:rPr>
          <w:rFonts w:hint="default" w:ascii="Times New Roman" w:hAnsi="Times New Roman" w:cs="Times New Roman"/>
          <w:sz w:val="20"/>
          <w:szCs w:val="20"/>
        </w:rPr>
      </w:pPr>
      <w:r>
        <w:rPr>
          <w:rFonts w:hint="default" w:ascii="Times New Roman" w:hAnsi="Times New Roman" w:cs="Times New Roman"/>
          <w:b/>
          <w:bCs/>
          <w:sz w:val="20"/>
          <w:szCs w:val="20"/>
          <w:u w:val="single"/>
        </w:rPr>
        <w:t>Use Case</w:t>
      </w:r>
    </w:p>
    <w:p>
      <w:pPr>
        <w:bidi w:val="0"/>
        <w:rPr>
          <w:rFonts w:hint="default" w:ascii="Times New Roman" w:hAnsi="Times New Roman" w:cs="Times New Roman"/>
          <w:sz w:val="20"/>
          <w:szCs w:val="20"/>
        </w:rPr>
      </w:pPr>
      <w:r>
        <w:rPr>
          <w:rFonts w:hint="default" w:ascii="Times New Roman" w:hAnsi="Times New Roman" w:cs="Times New Roman"/>
          <w:color w:val="404040" w:themeColor="text1" w:themeTint="BF"/>
          <w:sz w:val="20"/>
          <w:szCs w:val="20"/>
          <w14:textFill>
            <w14:solidFill>
              <w14:schemeClr w14:val="tx1">
                <w14:lumMod w14:val="75000"/>
                <w14:lumOff w14:val="25000"/>
              </w14:schemeClr>
            </w14:solidFill>
          </w14:textFill>
        </w:rPr>
        <w:t>This is the application user interface where all the business logic/code is written. In technical terms, this is where code/algorithm resides. This API employs the application to allow input from users, evaluate it based on the condition, validates the request and sends back the response.</w:t>
      </w:r>
    </w:p>
    <w:p>
      <w:pPr>
        <w:bidi w:val="0"/>
      </w:pPr>
    </w:p>
    <w:p>
      <w:pPr>
        <w:bidi w:val="0"/>
        <w:rPr>
          <w:rFonts w:hint="default" w:ascii="Times New Roman" w:hAnsi="Times New Roman" w:cs="Times New Roman"/>
          <w:sz w:val="20"/>
          <w:szCs w:val="20"/>
        </w:rPr>
      </w:pPr>
      <w:r>
        <w:rPr>
          <w:rFonts w:hint="default" w:ascii="Times New Roman" w:hAnsi="Times New Roman" w:cs="Times New Roman"/>
          <w:b/>
          <w:bCs/>
          <w:sz w:val="20"/>
          <w:szCs w:val="20"/>
          <w:u w:val="single"/>
        </w:rPr>
        <w:t>LIMS Process API</w:t>
      </w:r>
    </w:p>
    <w:p>
      <w:pPr>
        <w:bidi w:val="0"/>
      </w:pPr>
    </w:p>
    <w:tbl>
      <w:tblPr>
        <w:tblW w:w="4657" w:type="pct"/>
        <w:tblCellSpacing w:w="0" w:type="dxa"/>
        <w:tblInd w:w="15"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60" w:type="dxa"/>
          <w:left w:w="60" w:type="dxa"/>
          <w:bottom w:w="60" w:type="dxa"/>
          <w:right w:w="60" w:type="dxa"/>
        </w:tblCellMar>
      </w:tblPr>
      <w:tblGrid>
        <w:gridCol w:w="561"/>
        <w:gridCol w:w="1579"/>
        <w:gridCol w:w="2400"/>
        <w:gridCol w:w="2392"/>
        <w:gridCol w:w="944"/>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S</w:t>
            </w:r>
            <w:r>
              <w:rPr>
                <w:rFonts w:hint="default" w:ascii="Times New Roman" w:hAnsi="Times New Roman" w:cs="Times New Roman"/>
                <w:b/>
                <w:bCs/>
                <w:color w:val="C55A11" w:themeColor="accent2" w:themeShade="BF"/>
                <w:sz w:val="16"/>
                <w:szCs w:val="16"/>
                <w:u w:val="single"/>
                <w:shd w:val="clear" w:color="FFFFFF" w:fill="D9D9D9"/>
                <w:lang w:val="en-US"/>
              </w:rPr>
              <w:t>.</w:t>
            </w:r>
            <w:r>
              <w:rPr>
                <w:rFonts w:hint="default" w:ascii="Times New Roman" w:hAnsi="Times New Roman" w:cs="Times New Roman"/>
                <w:b/>
                <w:bCs/>
                <w:color w:val="C55A11" w:themeColor="accent2" w:themeShade="BF"/>
                <w:sz w:val="16"/>
                <w:szCs w:val="16"/>
                <w:u w:val="single"/>
                <w:shd w:val="clear" w:color="FFFFFF" w:fill="D9D9D9"/>
              </w:rPr>
              <w:t>No</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Resource Name</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Resource Link</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Description</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b/>
                <w:bCs/>
                <w:color w:val="C55A11" w:themeColor="accent2" w:themeShade="BF"/>
                <w:sz w:val="16"/>
                <w:szCs w:val="16"/>
                <w:u w:val="single"/>
                <w:shd w:val="clear" w:color="FFFFFF" w:fill="D9D9D9"/>
              </w:rPr>
            </w:pPr>
            <w:r>
              <w:rPr>
                <w:rFonts w:hint="default" w:ascii="Times New Roman" w:hAnsi="Times New Roman" w:cs="Times New Roman"/>
                <w:b/>
                <w:bCs/>
                <w:color w:val="C55A11" w:themeColor="accent2" w:themeShade="BF"/>
                <w:sz w:val="16"/>
                <w:szCs w:val="16"/>
                <w:u w:val="single"/>
                <w:shd w:val="clear" w:color="FFFFFF" w:fill="D9D9D9"/>
              </w:rPr>
              <w:t>Operations</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User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Create-Room_equipment</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http://localhost:8082/api/Room_equipment?admin_id=4&amp;typer=1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Room_equipment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Room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Create-Reservation_status</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http://localhost:8082/api/Reservation_status?admin_id=4&amp;typer=1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Reservation_status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Reservation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Member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Create-Item_transfer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http://localhost:8082/api/Item_transfer?admin_id=4&amp;typer=1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Item_transfer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Item_stock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Create-Item_inventory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http://localhost:8082/api/Item_inventory?admin_id=4&amp;typer=1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Item_inventory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Create-Item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Item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Create-History_logs</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http://localhost:8082/api/History_logs?admin_id=4&amp;typer=1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History_logs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45"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Create-Equipment_inventory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http://localhost:8082/api/Equipment_inventory?admin_id=4&amp;typer=1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Equipment_inventory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Create-Equipment</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Equipment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Create-Borrow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http://localhost:8082/api/Borrow?admin_id=4&amp;typer=1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create a new Borrow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POST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Fetch-User from 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User records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Fetch-view_equipment from 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http://localhost:8082/api/Room\view_equipment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view_equipment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Fetch-tbluser_reservation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http://localhost:8082/api/Reservation\tbluser_reservation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tbluser_reservation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Fetch-tbluser_inbox from Reservation_status</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http://localhost:8082/api/Reservation_status\tbluser_inbox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tbluser_inbox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09"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19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Fetch-tbl_member_profile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http://localhost:8082/api/Borrow\tbl_member_profile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tbl_member_profile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Fetch-table_history from History-logs</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http://localhost:8082/api/History_logs\table_history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table_history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Fetch-rooms from 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http://localhost:8082/api/Room/rooms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Rooms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Fetch-table_dashboard from 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http://localhost:8082/api/Item_stock\table_dashboard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table_dashboard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Fetch-room_reserve from 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http://localhost:8082/api/Room/room_reserve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room_reserve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Fetch-roomInfo from 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http://localhost:8082/api/Room/roomInfo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roomInfo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Fetch-pending_reservation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http://localhost:8082/api/Reservation/pending_reservation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pending_reservation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790"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Fetch-newtransaction from Equipment</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http://localhost:8082/api/Equipment/newtransaction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newtransaction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938"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Fetch-memberselect from 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http://localhost:8082/api/Member/memberselect?m_status=1&amp;m_fname=lucky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memberselect record based on m_status and m_fname</w:t>
            </w:r>
          </w:p>
          <w:p>
            <w:pPr>
              <w:bidi w:val="0"/>
              <w:rPr>
                <w:rFonts w:hint="default" w:ascii="Times New Roman" w:hAnsi="Times New Roman" w:cs="Times New Roman"/>
                <w:sz w:val="16"/>
                <w:szCs w:val="16"/>
              </w:rPr>
            </w:pP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Fetch-loadReservationJSON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http://localhost:8082/api/Reservation\loadReservationsJSON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loadReservationJSON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29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Fetch-item_borrow from 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http://localhost:8082/api/Item_stock/item_borrow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item_borrow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18"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Fetch-equipmentinfo from 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http://localhost:8082/api/Item_stock\equipmentinfo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equipmentinfo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Fetch-equipment_pulled from equipment_inventory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http://localhost:8082/api/Equipment_inventory/equipment_pulled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equipment_pulled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491"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Fetch-equipment_old from equipment_inventory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http://localhost:8082/api/Equipment_inventory\equipment_old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equipment_old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774"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Fetch-equipment_new from equipment_inventory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http://localhost:8082/api/Equipment_inventory/equipment_new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equipment_new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71"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Fetch-equipment_all from Item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http://localhost:8082/api/Item/equipment_all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equipment_all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Fetch-dashboard_history from History-logs</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http://localhost:8082/api/History_logs/dashboard_history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dashboard_history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http://localhost:8082/api/Reservation/count_reservation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count_reservation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Fetch-count_pendingres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http://localhost:8082/api/Reservation/count_pendingres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count_pendingres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Fetch-count_due_borrow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http://localhost:8082/api/Borrow/count_due_borrow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count_due_borrow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lang w:val="en-US"/>
              </w:rPr>
            </w:pPr>
            <w:r>
              <w:rPr>
                <w:rFonts w:hint="default" w:ascii="Times New Roman" w:hAnsi="Times New Roman" w:cs="Times New Roman"/>
                <w:sz w:val="16"/>
                <w:szCs w:val="16"/>
              </w:rPr>
              <w:t>GE</w:t>
            </w:r>
            <w:r>
              <w:rPr>
                <w:rFonts w:hint="default" w:ascii="Times New Roman" w:hAnsi="Times New Roman" w:cs="Times New Roman"/>
                <w:sz w:val="16"/>
                <w:szCs w:val="16"/>
                <w:lang w:val="en-US"/>
              </w:rPr>
              <w:t>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39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Fetch-count_client from 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http://localhost:8082/api/Member/count_client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count_client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Fetch-count_cancelres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http://localhost:8082/api/Reservation/count_cancelres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count_cancelres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Fetch-count_acceptres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http://localhost:8082/api/Reservation\count_acceptres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count_acceptres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Fetch-chart_return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http://localhost:8082/api/Borrow/chart_return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chart_return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Fetch-chart_inventory from item_inventory</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http://localhost:8082/api/Item_inventory/chart_inventory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chart_inventory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Fetch-chart_borrow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http://localhost:8082/api/Borrow/chart_borrow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chart_borrow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Fetch-chartFrequency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http://localhost:8082/api/Borrow/chartFrequency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chartFrequency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Fetch-accept_reservation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http://localhost:8082/api/Reservation/accept_reservation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accept_reservation record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http://localhost:8082/api/Room?rm_status=1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Room record</w:t>
            </w:r>
          </w:p>
          <w:p>
            <w:pPr>
              <w:bidi w:val="0"/>
              <w:rPr>
                <w:rFonts w:hint="default" w:ascii="Times New Roman" w:hAnsi="Times New Roman" w:cs="Times New Roman"/>
                <w:sz w:val="16"/>
                <w:szCs w:val="16"/>
              </w:rPr>
            </w:pPr>
            <w:r>
              <w:rPr>
                <w:rFonts w:hint="default" w:ascii="Times New Roman" w:hAnsi="Times New Roman" w:cs="Times New Roman"/>
                <w:sz w:val="16"/>
                <w:szCs w:val="16"/>
              </w:rPr>
              <w:t>based on rm_status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44"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Member records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49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Fetch-Equipment</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http://localhost:8082/api/Equipment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Equipment records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Fetch-Borrow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fetch all Borrow records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GET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Update-Room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Room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Update-Item</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http://localhost:8082/api/Item?i_deviceID=21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Item record based on i_deviceID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Update-edit_user from 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http://localhost:8082/api/User/edit_user?id=1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edit_user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Update-accept_reservation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http://localhost:8082/api/Reservation\accept_reservation?reservation_code=123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accept_reservation record based on reservation_code</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Update-active_member from 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http://localhost:8082/api/Member\activate_member?id=2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active_member record based on reservation_code</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800"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Update-activate_user from 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http://localhost:8082/api/User\activate_user?id=1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active_user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Update-borrowreserve from 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http://localhost:8082/api/Item_stock\borrowreserve?id=1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borrowreserve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465"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58</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Update-cancel_reservation from Reservation</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http://localhost:8082/api/Reservation\cancel_reservation?reservation_code=34234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cancel_reservation record based on reservation_code</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59</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Update-changepassword from 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http://localhost:8082/api/User\changepassword?id=1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changepassword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60</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Update-deactive_member from 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http://localhost:8082/api/Member\deactivate_member?id=12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deactive_member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61</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Update-deactive_user from User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http://localhost:8082/api/User\deactivate_user?id=2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deactive_user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62</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Update-edit_member from Member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http://localhost:8082/api/Member\edit_member?id=2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edit_member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63</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Update-equipment_status from Item-stock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http://localhost:8082/api/Item_stock\equipmentstatus?item_id=2&amp;item_status=1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equipment_status record based on item_id and item_status</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916"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64</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Update-moveroom from Room_equipment</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http://localhost:8082/api/Room_equipment\moveroom?room_id=308&amp;equipment_id=123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moveroom record based on room_id and equipment_id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65</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Update-return_item from Item_stock</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http://localhost:8082/api/Item_stock\return_item?id=1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return_item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rHeight w:val="571" w:hRule="atLeast"/>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66</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Update-return_item from Borrow</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http://localhost:8082/api/Borrow\return_item?borrowcode=123456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return_item record based on borrowcode</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60" w:type="dxa"/>
            <w:left w:w="60" w:type="dxa"/>
            <w:bottom w:w="60" w:type="dxa"/>
            <w:right w:w="60" w:type="dxa"/>
          </w:tblCellMar>
        </w:tblPrEx>
        <w:trPr>
          <w:tblCellSpacing w:w="0" w:type="dxa"/>
        </w:trPr>
        <w:tc>
          <w:tcPr>
            <w:tcW w:w="356"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67</w:t>
            </w:r>
          </w:p>
        </w:tc>
        <w:tc>
          <w:tcPr>
            <w:tcW w:w="1002"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Update-return_transfer</w:t>
            </w:r>
          </w:p>
        </w:tc>
        <w:tc>
          <w:tcPr>
            <w:tcW w:w="1523"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 xml:space="preserve">http://localhost:8082/api/Item_stock\return_transfer?id=2 </w:t>
            </w:r>
          </w:p>
        </w:tc>
        <w:tc>
          <w:tcPr>
            <w:tcW w:w="1518"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To update return_transfer record based on id</w:t>
            </w:r>
          </w:p>
        </w:tc>
        <w:tc>
          <w:tcPr>
            <w:tcW w:w="599" w:type="pct"/>
            <w:tcBorders>
              <w:top w:val="outset" w:color="000000" w:sz="6" w:space="0"/>
              <w:left w:val="outset" w:color="000000" w:sz="6" w:space="0"/>
              <w:bottom w:val="outset" w:color="000000" w:sz="6" w:space="0"/>
              <w:right w:val="outset" w:color="000000" w:sz="6" w:space="0"/>
            </w:tcBorders>
            <w:shd w:val="clear"/>
            <w:vAlign w:val="center"/>
          </w:tcPr>
          <w:p>
            <w:pPr>
              <w:bidi w:val="0"/>
              <w:rPr>
                <w:rFonts w:hint="default" w:ascii="Times New Roman" w:hAnsi="Times New Roman" w:cs="Times New Roman"/>
                <w:sz w:val="16"/>
                <w:szCs w:val="16"/>
              </w:rPr>
            </w:pPr>
            <w:r>
              <w:rPr>
                <w:rFonts w:hint="default" w:ascii="Times New Roman" w:hAnsi="Times New Roman" w:cs="Times New Roman"/>
                <w:sz w:val="16"/>
                <w:szCs w:val="16"/>
              </w:rPr>
              <w:t>PUT</w:t>
            </w:r>
          </w:p>
        </w:tc>
      </w:tr>
    </w:tbl>
    <w:p>
      <w:pPr>
        <w:bidi w:val="0"/>
      </w:pPr>
    </w:p>
    <w:p>
      <w:pPr>
        <w:bidi w:val="0"/>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DejaVu Serif Condensed">
    <w:panose1 w:val="02060606050605020204"/>
    <w:charset w:val="00"/>
    <w:family w:val="auto"/>
    <w:pitch w:val="default"/>
    <w:sig w:usb0="E40006FF" w:usb1="5200F9FB" w:usb2="0A040020" w:usb3="00000000" w:csb0="6000009F" w:csb1="DFD70000"/>
  </w:font>
  <w:font w:name="Chiller">
    <w:panose1 w:val="04020404031007020602"/>
    <w:charset w:val="00"/>
    <w:family w:val="auto"/>
    <w:pitch w:val="default"/>
    <w:sig w:usb0="00000003" w:usb1="00000000" w:usb2="00000000" w:usb3="00000000" w:csb0="2000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114300" distR="114300">
          <wp:extent cx="5267325" cy="8661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267325" cy="866140"/>
                  </a:xfrm>
                  <a:prstGeom prst="rect">
                    <a:avLst/>
                  </a:prstGeom>
                  <a:noFill/>
                  <a:ln>
                    <a:noFill/>
                  </a:ln>
                </pic:spPr>
              </pic:pic>
            </a:graphicData>
          </a:graphic>
        </wp:inline>
      </w:drawing>
    </w:r>
  </w:p>
  <w:p>
    <w:pPr>
      <w:pStyle w:val="8"/>
    </w:pP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36DAE"/>
    <w:rsid w:val="029631FC"/>
    <w:rsid w:val="02F83B84"/>
    <w:rsid w:val="031B15E1"/>
    <w:rsid w:val="05AC32F3"/>
    <w:rsid w:val="066D4880"/>
    <w:rsid w:val="09F25FCB"/>
    <w:rsid w:val="0C5A4D4B"/>
    <w:rsid w:val="0DCD6E94"/>
    <w:rsid w:val="0E6C301D"/>
    <w:rsid w:val="110B5204"/>
    <w:rsid w:val="118140F2"/>
    <w:rsid w:val="15FF76F0"/>
    <w:rsid w:val="1D4B27E8"/>
    <w:rsid w:val="1DA36D1D"/>
    <w:rsid w:val="1E743C0E"/>
    <w:rsid w:val="1F1507AA"/>
    <w:rsid w:val="20F804FE"/>
    <w:rsid w:val="210D69AF"/>
    <w:rsid w:val="240E79A7"/>
    <w:rsid w:val="28336DAE"/>
    <w:rsid w:val="2B0236FE"/>
    <w:rsid w:val="3A4C5704"/>
    <w:rsid w:val="3D4C4C7B"/>
    <w:rsid w:val="44044BFA"/>
    <w:rsid w:val="44E546FA"/>
    <w:rsid w:val="4A6905C4"/>
    <w:rsid w:val="4A9F62DA"/>
    <w:rsid w:val="4D2D46DB"/>
    <w:rsid w:val="4DC34E63"/>
    <w:rsid w:val="5FED61F3"/>
    <w:rsid w:val="644A77D9"/>
    <w:rsid w:val="64A83388"/>
    <w:rsid w:val="6569548B"/>
    <w:rsid w:val="68C47164"/>
    <w:rsid w:val="68F315EF"/>
    <w:rsid w:val="692D5390"/>
    <w:rsid w:val="6A9820F7"/>
    <w:rsid w:val="6B9C589B"/>
    <w:rsid w:val="6BDE69FD"/>
    <w:rsid w:val="6C3E4C40"/>
    <w:rsid w:val="6DDE47D1"/>
    <w:rsid w:val="6F871DEE"/>
    <w:rsid w:val="72F3552E"/>
    <w:rsid w:val="73A33F65"/>
    <w:rsid w:val="764633EB"/>
    <w:rsid w:val="7CB8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115" w:afterAutospacing="0"/>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2020-07-21T15:14:00Z</dcterms:created>
  <dc:creator>lthandra</dc:creator>
  <cp:lastModifiedBy>lthandra</cp:lastModifiedBy>
  <dcterms:modified xsi:type="dcterms:W3CDTF">2020-07-21T18:17:41Z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