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B1E1B" w14:textId="5D9459B1" w:rsidR="00151CEF" w:rsidRPr="004C09D1" w:rsidRDefault="00E25ED6" w:rsidP="006E7E5D">
      <w:pPr>
        <w:pStyle w:val="PleadingHeading"/>
      </w:pPr>
      <w:r>
        <w:t>Article ###--Sprinkling Trust for Minor Children</w:t>
      </w:r>
    </w:p>
    <w:p w14:paraId="671EEC04" w14:textId="6B0CA767" w:rsidR="007C56BD" w:rsidRPr="006E7E5D" w:rsidRDefault="00AD2C76" w:rsidP="006E7E5D">
      <w:pPr>
        <w:pStyle w:val="PleadingBody"/>
      </w:pPr>
      <w:r w:rsidRPr="006E7E5D">
        <w:t>In the event my {SPOUSE_TYPE}, {CLIENT_SPOUSE_NAME}, does not survive me by as much as Thirty (30) days, then I give devise and bequeath all the said rest, residue and remainder of my property equally to my {CHILD_OR_CHILDREN}, {CHILDREN_LIST}, or if {CHILDREN_PRONOUN_SUBJECTIVE} be deceased, to {CHILDREN_PRONOUN_POSSESSIVE} issue, per stirpes. However, in the event my husband/wife does not survive me as set forth above and any child of mine is under the age of {TRUST_DISTRIBUTION_AGE_TEXT} ({TRUST_DISTRIBUTION_AGE}) years of age, then I bequeath and devise said rest, residue and remainder of my property to my Trustee, hereinafter named, to be held, managed and controlled as a Trust Estate, with all the rights and powers, and subject to the limitations hereinafter enumerated for the following uses and purposes:</w:t>
      </w:r>
      <w:r w:rsidR="009C5F03" w:rsidRPr="006E7E5D"/>
      <w:r w:rsidRPr="006E7E5D"/>
      <w:r w:rsidR="009C5F03" w:rsidRPr="006E7E5D"/>
      <w:r w:rsidRPr="006E7E5D"/>
      <w:r w:rsidR="00066284" w:rsidRPr="006E7E5D"/>
      <w:r w:rsidRPr="006E7E5D"/>
      <w:r w:rsidR="00B06103" w:rsidRPr="006E7E5D"/>
      <w:r w:rsidRPr="006E7E5D"/>
      <w:r w:rsidR="004C09D1" w:rsidRPr="006E7E5D"/>
      <w:r w:rsidRPr="006E7E5D"/>
      <w:r w:rsidR="00380D5A" w:rsidRPr="006E7E5D"/>
      <w:r w:rsidRPr="006E7E5D"/>
      <w:r w:rsidR="009C5F03" w:rsidRPr="006E7E5D"/>
      <w:r w:rsidR="00AF49CA" w:rsidRPr="006E7E5D"/>
      <w:r w:rsidR="009C5F03" w:rsidRPr="006E7E5D"/>
      <w:r w:rsidR="00AF49CA" w:rsidRPr="006E7E5D"/>
      <w:r w:rsidR="00380D5A" w:rsidRPr="006E7E5D"/>
      <w:r w:rsidRPr="006E7E5D"/>
      <w:r w:rsidR="00AF49CA" w:rsidRPr="006E7E5D"/>
      <w:r w:rsidRPr="006E7E5D"/>
      <w:r w:rsidR="00AF49CA" w:rsidRPr="006E7E5D"/>
      <w:r w:rsidRPr="006E7E5D"/>
      <w:r w:rsidR="004C09D1" w:rsidRPr="006E7E5D"/>
      <w:r w:rsidRPr="006E7E5D"/>
      <w:r w:rsidR="00714A27" w:rsidRPr="006E7E5D"/>
      <w:r w:rsidRPr="006E7E5D"/>
      <w:r w:rsidR="004C09D1" w:rsidRPr="006E7E5D"/>
      <w:r w:rsidRPr="006E7E5D"/>
      <w:r w:rsidR="00AF49CA" w:rsidRPr="006E7E5D"/>
      <w:r w:rsidRPr="006E7E5D"/>
      <w:r w:rsidR="00AF49CA" w:rsidRPr="006E7E5D"/>
      <w:r w:rsidRPr="006E7E5D"/>
      <w:r w:rsidR="00380D5A" w:rsidRPr="006E7E5D"/>
      <w:r w:rsidRPr="006E7E5D"/>
      <w:r w:rsidR="00F43438" w:rsidRPr="006E7E5D"/>
      <w:r w:rsidRPr="006E7E5D"/>
      <w:r w:rsidR="00F43438" w:rsidRPr="006E7E5D"/>
      <w:r w:rsidRPr="006E7E5D"/>
      <w:r w:rsidR="007C56BD" w:rsidRPr="006E7E5D"/>
      <w:r w:rsidR="004C09D1" w:rsidRPr="006E7E5D"/>
      <w:r w:rsidR="007C56BD" w:rsidRPr="006E7E5D"/>
      <w:r w:rsidR="004C09D1" w:rsidRPr="006E7E5D"/>
      <w:r w:rsidR="007C56BD" w:rsidRPr="006E7E5D"/>
    </w:p>
    <w:p w14:paraId="2851392F" w14:textId="277E1658" w:rsidR="007C56BD" w:rsidRPr="004C09D1" w:rsidRDefault="007C56BD" w:rsidP="006E7E5D">
      <w:pPr>
        <w:pStyle w:val="PleadingBody"/>
      </w:pPr>
      <w:r w:rsidRPr="004C09D1">
        <w:t>(1)</w:t>
        <w:tab/>
        <w:t>My Trustee shall pay to my {CHILD_OR_CHILDREN}, {CHILDREN_LIST}, or expend upon {CHILDREN_PRONOUN_POSSESSIVE} behalf such part or all of the net income from the Trust as my Trustee may deem advisable for their support, maintenance, welfare, and education. My Trustee shall also have the power in the Trustee's sole discretion to encroach upon the corpus of the Trust Estate in such amounts and at such times as the Trustee may deem necessary in order to provide for the support, maintenance, welfare and education of either or both of my children. Realizing that one child may require the expenditure of more money than another, the payment or expenditure of net income and/or corpus to or for said beneficiaries need not be equal but may be in such proportions as my Trustee in my Trustee’s sole discretion may determine is appropriate, such determination being final and conclusive upon all beneficiaries. On the other hand, my Trustee shall also be authorized in the Trustee’s sole discretion to make advance distributions for a child which could be charged against the final distribution that child is to receive under this Trust. For example, such an advance might be made to help a child make a down payment on a home or for any other purpose which the Trustee might deem advisable. Any such advance, which in the discretion of my Trustee is to be charged against the final distribution that child is to receive, shall be clearly reflected on the Trustee’s records and on the check utilized to distribute such funds.</w:t>
      </w:r>
      <w:r w:rsidR="006E7E5D"/>
      <w:r w:rsidRPr="004C09D1"/>
      <w:r w:rsidR="00AF49CA">
        <w:rPr>
          <w:rFonts w:cs="ElegaGarmnd BT"/>
        </w:rPr>
      </w:r>
      <w:r w:rsidRPr="004C09D1"/>
      <w:r w:rsidR="00AF49CA"/>
      <w:r w:rsidR="00AF49CA">
        <w:rPr>
          <w:rFonts w:cs="ElegaGarmnd BT"/>
        </w:rPr>
      </w:r>
      <w:r w:rsidR="00714A27"/>
      <w:r w:rsidR="00B06103"/>
      <w:r w:rsidRPr="004C09D1"/>
      <w:r w:rsidR="00AF49CA">
        <w:rPr>
          <w:rFonts w:cs="ElegaGarmnd BT"/>
        </w:rPr>
      </w:r>
      <w:r w:rsidR="00AF49CA" w:rsidRPr="004C09D1">
        <w:rPr>
          <w:rFonts w:cs="ElegaGarmnd BT"/>
        </w:rPr>
      </w:r>
      <w:r w:rsidRPr="004C09D1"/>
      <w:r w:rsidR="00714A27"/>
      <w:r w:rsidRPr="004C09D1"/>
      <w:r w:rsidR="004C09D1"/>
      <w:r w:rsidRPr="004C09D1"/>
      <w:r w:rsidR="00714A27"/>
      <w:r w:rsidRPr="004C09D1"/>
      <w:r w:rsidR="004C09D1"/>
      <w:r w:rsidRPr="004C09D1"/>
      <w:r w:rsidR="00714A27"/>
      <w:r w:rsidRPr="004C09D1"/>
      <w:r w:rsidR="00714A27"/>
      <w:r w:rsidRPr="004C09D1"/>
      <w:r w:rsidRPr="004C09D1"/>
    </w:p>
    <w:p w14:paraId="4F0B90D9" w14:textId="77777777" w:rsidR="007C56BD" w:rsidRPr="004C09D1" w:rsidRDefault="007C56BD" w:rsidP="006E7E5D">
      <w:pPr>
        <w:pStyle w:val="PleadingBody"/>
      </w:pPr>
      <w:r w:rsidRPr="004C09D1">
        <w:t>(2)  Neither the corpus nor the income of this Trust shall be pledged, assigned, transferred, sold, or in any manner whatsoever, accelerated, anticipated, or encumbered by a beneficiary, nor shall any income or corpus of said Trust Estate be in any manner subject or liable in the hands of the Trustee for the debt, contracts, or engagements of any beneficiary, or be subject to any assignment, or any other voluntary or involuntary alienation or disposition whatever. All distributions of income or corpus shall be paid only upon receipt to the beneficiary entitled, or to others for his use and benefit.</w:t>
      </w:r>
      <w:r w:rsidR="00151CEF" w:rsidRPr="004C09D1"/>
      <w:r w:rsidRPr="004C09D1"/>
      <w:r w:rsidR="00714A27"/>
      <w:r w:rsidRPr="004C09D1"/>
    </w:p>
    <w:p w14:paraId="09C0A755" w14:textId="77777777" w:rsidR="006B3A09" w:rsidRPr="004C09D1" w:rsidRDefault="007C56BD" w:rsidP="006E7E5D">
      <w:pPr>
        <w:pStyle w:val="PleadingBody"/>
      </w:pPr>
      <w:r w:rsidRPr="004C09D1">
        <w:t>(3)  This Trust shall terminate when my youngest child reaches the age of {TRUST_DISTRIBUTION_AGE_TEXT} ({TRUST_DISTRIBUTION_AGE}) years of age. Upon termination, the Trustee shall take the balance of the assets then remaining in Trust, add it to any distributions previously advanced which my Trustee determined should be charged against a child’s final distribution, and divide that sum into as many equal shares as I have children then living and deceased children who have left issue then living. One (1) share shall be distributed to each living child and one (1) share, per stirpes to the issue of each deceased child, taking into account any advance distributions that are to be charged against the final distribution either child is to receive.</w:t>
      </w:r>
      <w:r w:rsidR="00AF49CA">
        <w:rPr>
          <w:rFonts w:cs="ElegaGarmnd BT"/>
        </w:rPr>
      </w:r>
      <w:r w:rsidR="00AF49CA" w:rsidRPr="004C09D1">
        <w:rPr>
          <w:rFonts w:cs="ElegaGarmnd BT"/>
        </w:rPr>
      </w:r>
      <w:r w:rsidR="00AF49CA">
        <w:rPr>
          <w:rFonts w:cs="ElegaGarmnd BT"/>
        </w:rPr>
      </w:r>
      <w:r w:rsidR="00AF49CA" w:rsidRPr="004C09D1">
        <w:rPr>
          <w:rFonts w:cs="ElegaGarmnd BT"/>
        </w:rPr>
      </w:r>
      <w:r w:rsidRPr="004C09D1"/>
      <w:r w:rsidR="00714A27"/>
      <w:r w:rsidRPr="004C09D1"/>
      <w:r w:rsidR="004C09D1"/>
      <w:r w:rsidRPr="004C09D1"/>
      <w:r w:rsidR="00714A27"/>
      <w:r w:rsidRPr="004C09D1"/>
      <w:r w:rsidR="00B06103"/>
      <w:r w:rsidRPr="004C09D1"/>
      <w:r w:rsidR="00176B93"/>
      <w:r w:rsidRPr="004C09D1"/>
      <w:r w:rsidR="00B06103"/>
      <w:r w:rsidRPr="004C09D1"/>
      <w:r w:rsidR="004C09D1"/>
      <w:r w:rsidRPr="004C09D1"/>
    </w:p>
    <w:p w14:paraId="3EE01AD5" w14:textId="6BFCBB90" w:rsidR="006E356B" w:rsidRPr="004C09D1" w:rsidRDefault="00E25ED6" w:rsidP="006E7E5D">
      <w:pPr>
        <w:pStyle w:val="PleadingHeading"/>
      </w:pPr>
      <w:r>
        <w:t>Article ###--Appointment of Guardian</w:t>
      </w:r>
      <w:r w:rsidR="006E7E5D"/>
      <w:r/>
    </w:p>
    <w:p w14:paraId="367224A3" w14:textId="369F517C" w:rsidR="00151CEF" w:rsidRPr="004C09D1" w:rsidRDefault="00151CEF" w:rsidP="006E7E5D">
      <w:pPr>
        <w:pStyle w:val="PleadingBody"/>
      </w:pPr>
      <w:r w:rsidRPr="004C09D1">
        <w:t>In the event my husband/wife predeceases me and my {CHILD_OR_CHILDREN} {CHILDREN_LIST},  is less than Eighteen (18) years of age, I direct that my {PRIMARY_GUARDIAN_RELATION}, {PRIMARY_GUARDIAN_NAME}, serve as Guardian until such beneficiary reaches the age of majority. Should {PRIMARY_GUARDIAN_NAME} be unwilling or unable to serve, I appoint my {ALTERNATE_GUARDIAN_1_RELATION}, {ALTERNATE_GUARDIAN_1_NAME}, as Guardian until such beneficiary reaches the age of majority. Should {ALTERNATE_GUARDIAN_1_NAME} be unwilling or unable to serve, I appoint my {ALTERNATE_GUARDIAN_2_RELATION}, {ALTERNATE_GUARDIAN_2_NAME}, as Guardian until such beneficiary reaches the age of majority.</w:t>
      </w:r>
      <w:r w:rsidR="004C09D1"/>
      <w:r w:rsidRPr="004C09D1"/>
      <w:r w:rsidR="00AF49CA"/>
      <w:r w:rsidR="004C09D1"/>
      <w:r w:rsidR="00AF49CA"/>
      <w:r w:rsidR="00AF49CA">
        <w:rPr>
          <w:rFonts w:cs="ElegaGarmnd BT"/>
        </w:rPr>
      </w:r>
      <w:r w:rsidR="00AF49CA"/>
      <w:r w:rsidRPr="004C09D1"/>
      <w:r w:rsidR="004C09D1"/>
      <w:r w:rsidRPr="004C09D1"/>
      <w:r w:rsidR="00AF49CA"/>
      <w:r w:rsidRPr="004C09D1"/>
      <w:r w:rsidR="00AF49CA"/>
      <w:r w:rsidRPr="004C09D1"/>
      <w:r w:rsidR="004C09D1"/>
      <w:r w:rsidRPr="004C09D1"/>
      <w:r w:rsidR="004C09D1"/>
      <w:r w:rsidRPr="004C09D1"/>
      <w:r w:rsidR="00346AA4"/>
      <w:r w:rsidRPr="004C09D1"/>
      <w:r w:rsidR="00AF49CA"/>
      <w:r w:rsidR="00AF49CA" w:rsidRPr="004C09D1"/>
      <w:r w:rsidR="00AF49CA"/>
      <w:r w:rsidR="00AF49CA" w:rsidRPr="004C09D1"/>
      <w:r w:rsidR="00AF49CA"/>
      <w:r w:rsidR="00AF49CA" w:rsidRPr="004C09D1"/>
      <w:r w:rsidR="00AF49CA"/>
      <w:r w:rsidR="00AF49CA" w:rsidRPr="004C09D1"/>
      <w:r w:rsidR="00AF49CA"/>
    </w:p>
    <w:p w14:paraId="53F45116" w14:textId="2D7C4A1E" w:rsidR="00151CEF" w:rsidRPr="00346AA4" w:rsidRDefault="00E25ED6" w:rsidP="006E7E5D">
      <w:pPr>
        <w:pStyle w:val="PleadingHeading"/>
      </w:pPr>
      <w:r>
        <w:t>Article ###--Appointment of Trustee</w:t>
      </w:r>
    </w:p>
    <w:p w14:paraId="03E3688C" w14:textId="77777777" w:rsidR="000A6282" w:rsidRPr="006E7E5D" w:rsidRDefault="006E356B" w:rsidP="006E7E5D">
      <w:pPr>
        <w:pStyle w:val="PleadingBody"/>
      </w:pPr>
      <w:r w:rsidRPr="006E7E5D">
        <w:t xml:space="preserve">I appoint {TRUSTEE_NAME} as Trustee of the Trust created under this Last Will and Testament, and direct that no bond be required for the faithful performance of his/her duties. </w:t>
      </w:r>
      <w:r w:rsidR="007F67C5" w:rsidRPr="006E7E5D"/>
      <w:r w:rsidR="00346AA4" w:rsidRPr="006E7E5D"/>
      <w:r w:rsidRPr="006E7E5D"/>
      <w:r w:rsidR="00346AA4" w:rsidRPr="006E7E5D"/>
      <w:r w:rsidRPr="006E7E5D"/>
      <w:r w:rsidR="00346AA4" w:rsidRPr="006E7E5D"/>
      <w:r w:rsidRPr="006E7E5D"/>
      <w:r w:rsidR="00346AA4" w:rsidRPr="006E7E5D"/>
      <w:r w:rsidRPr="006E7E5D"/>
      <w:r w:rsidR="00346AA4" w:rsidRPr="006E7E5D"/>
      <w:r w:rsidRPr="006E7E5D"/>
      <w:r w:rsidR="00714A27" w:rsidRPr="006E7E5D"/>
    </w:p>
    <w:p w14:paraId="2EBD448E" w14:textId="1CF03EC1" w:rsidR="006B3A09" w:rsidRPr="00E25ED6" w:rsidRDefault="00151CEF" w:rsidP="00E25ED6">
      <w:pPr>
        <w:pStyle w:val="PleadingBody"/>
      </w:pPr>
      <w:r w:rsidRPr="006E7E5D">
        <w:t>I vest my said Personal Representative and Trustee with full power and authority to sell, transfer and convey my property, real and personal, which I may own at the time of my death, at such time and price and upon such terms and conditions (including credit) as they may determine in their respective capacities, and to do every other act and thing necessary or appropriate to the complete administration of this, my Last Will and Testament, and the Trusts created hereby. In order to more accurately define the powers herein granted to my Personal Representative and Trustee, I authorize either to exercise any and all the powers with respect to all property, real and personal, at any time forming a part of my Estate, or any Trust created by this Last Will and Testament, as set forth in Section 3 of Chapter 110 of the Tennessee General Assembly of 1963, Tennessee Code Annotated 35-50-110, to the extent applicable, all of which provisions and powers are incorporated herein by reference as fully as if copied herein verbatim. It is my desire, however, that neither my Personal Representative nor my Trustee sell any real property unless my Personal Representative or Trustee deems that it is absolutely necessary.</w:t>
      </w:r>
      <w:r w:rsidR="00346AA4" w:rsidRPr="006E7E5D"/>
      <w:r w:rsidRPr="006E7E5D"/>
      <w:r w:rsidR="00346AA4" w:rsidRPr="006E7E5D"/>
      <w:r w:rsidRPr="006E7E5D"/>
      <w:r w:rsidR="00346AA4" w:rsidRPr="006E7E5D"/>
      <w:r w:rsidRPr="006E7E5D"/>
      <w:r w:rsidR="00346AA4" w:rsidRPr="006E7E5D"/>
      <w:r w:rsidRPr="006E7E5D"/>
      <w:r w:rsidR="00346AA4" w:rsidRPr="006E7E5D"/>
      <w:r w:rsidRPr="006E7E5D"/>
      <w:r w:rsidR="00714A27" w:rsidRPr="006E7E5D"/>
      <w:r w:rsidR="00380D5A" w:rsidRPr="006E7E5D"/>
      <w:r w:rsidRPr="006E7E5D"/>
      <w:r w:rsidR="00346AA4" w:rsidRPr="006E7E5D"/>
      <w:r w:rsidRPr="006E7E5D"/>
      <w:r w:rsidR="00346AA4" w:rsidRPr="006E7E5D"/>
      <w:r w:rsidRPr="006E7E5D"/>
      <w:r w:rsidR="004C09D1" w:rsidRPr="006E7E5D"/>
      <w:r w:rsidRPr="006E7E5D"/>
      <w:r w:rsidR="00346AA4" w:rsidRPr="006E7E5D"/>
      <w:r w:rsidRPr="006E7E5D"/>
      <w:r w:rsidR="00346AA4" w:rsidRPr="006E7E5D"/>
      <w:r w:rsidRPr="006E7E5D"/>
      <w:r w:rsidR="00346AA4" w:rsidRPr="006E7E5D"/>
      <w:r w:rsidRPr="006E7E5D"/>
      <w:r w:rsidR="00F73AEF" w:rsidRPr="006E7E5D"/>
      <w:r w:rsidRPr="006E7E5D"/>
      <w:r w:rsidR="00714A27" w:rsidRPr="006E7E5D"/>
      <w:r w:rsidRPr="006E7E5D"/>
      <w:r w:rsidR="00F73AEF" w:rsidRPr="006E7E5D"/>
      <w:r w:rsidR="00346AA4" w:rsidRPr="006E7E5D"/>
      <w:r w:rsidR="00F73AEF" w:rsidRPr="006E7E5D"/>
      <w:r w:rsidR="00346AA4" w:rsidRPr="006E7E5D"/>
      <w:r w:rsidR="00F73AEF" w:rsidRPr="006E7E5D"/>
      <w:r w:rsidR="00346AA4" w:rsidRPr="006E7E5D"/>
      <w:r w:rsidR="00F73AEF" w:rsidRPr="006E7E5D"/>
      <w:r w:rsidR="00346AA4" w:rsidRPr="006E7E5D"/>
      <w:r w:rsidR="00F73AEF" w:rsidRPr="006E7E5D"/>
    </w:p>
    <w:sectPr w:rsidR="006B3A09" w:rsidRPr="00E25ED6" w:rsidSect="00190027">
      <w:footerReference w:type="default" r:id="rId9"/>
      <w:type w:val="continuous"/>
      <w:pgSz w:w="12240" w:h="15840"/>
      <w:pgMar w:top="1440" w:right="1440" w:bottom="1440" w:left="1440" w:header="1440" w:footer="86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B8905" w14:textId="77777777" w:rsidR="000C224B" w:rsidRDefault="000C224B">
      <w:r>
        <w:separator/>
      </w:r>
    </w:p>
  </w:endnote>
  <w:endnote w:type="continuationSeparator" w:id="0">
    <w:p w14:paraId="240675A1" w14:textId="77777777" w:rsidR="000C224B" w:rsidRDefault="000C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ElegaGarmnd BT">
    <w:altName w:val="Times New Roman"/>
    <w:panose1 w:val="020B0604020202020204"/>
    <w:charset w:val="00"/>
    <w:family w:val="roman"/>
    <w:pitch w:val="variable"/>
    <w:sig w:usb0="00000007" w:usb1="00000000" w:usb2="00000000" w:usb3="00000000" w:csb0="0000001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47391" w14:textId="77777777" w:rsidR="006E7E5D" w:rsidRPr="000A5818" w:rsidRDefault="006E7E5D" w:rsidP="006E7E5D">
    <w:pPr>
      <w:pStyle w:val="Footer"/>
      <w:jc w:val="right"/>
      <w:rPr>
        <w:sz w:val="20"/>
        <w:szCs w:val="20"/>
      </w:rPr>
    </w:pPr>
    <w:r w:rsidRPr="000A5818">
      <w:rPr>
        <w:sz w:val="20"/>
        <w:szCs w:val="20"/>
      </w:rPr>
      <w:t>____</w:t>
    </w:r>
    <w:r>
      <w:rPr>
        <w:sz w:val="20"/>
        <w:szCs w:val="20"/>
      </w:rPr>
      <w:t>____</w:t>
    </w:r>
    <w:r w:rsidRPr="000A5818">
      <w:rPr>
        <w:sz w:val="20"/>
        <w:szCs w:val="20"/>
      </w:rPr>
      <w:t>_____</w:t>
    </w:r>
  </w:p>
  <w:p w14:paraId="1F15E34A" w14:textId="5481C614" w:rsidR="006E7E5D" w:rsidRPr="006E7E5D" w:rsidRDefault="006E7E5D" w:rsidP="006E7E5D">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2A40" w14:textId="77777777" w:rsidR="000C224B" w:rsidRDefault="000C224B">
      <w:r>
        <w:separator/>
      </w:r>
    </w:p>
  </w:footnote>
  <w:footnote w:type="continuationSeparator" w:id="0">
    <w:p w14:paraId="49F51431" w14:textId="77777777" w:rsidR="000C224B" w:rsidRDefault="000C2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70342015">
    <w:abstractNumId w:val="2"/>
  </w:num>
  <w:num w:numId="2" w16cid:durableId="315033333">
    <w:abstractNumId w:val="1"/>
  </w:num>
  <w:num w:numId="3" w16cid:durableId="59790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09"/>
    <w:rsid w:val="00007C90"/>
    <w:rsid w:val="00030BCF"/>
    <w:rsid w:val="00066284"/>
    <w:rsid w:val="0008319B"/>
    <w:rsid w:val="000A2728"/>
    <w:rsid w:val="000A6282"/>
    <w:rsid w:val="000C224B"/>
    <w:rsid w:val="000D2F1D"/>
    <w:rsid w:val="000D3218"/>
    <w:rsid w:val="000D58C3"/>
    <w:rsid w:val="001079C7"/>
    <w:rsid w:val="0011198B"/>
    <w:rsid w:val="00151CEF"/>
    <w:rsid w:val="001626FD"/>
    <w:rsid w:val="00176B93"/>
    <w:rsid w:val="00190027"/>
    <w:rsid w:val="00190E84"/>
    <w:rsid w:val="001A1A0B"/>
    <w:rsid w:val="00227B32"/>
    <w:rsid w:val="00230148"/>
    <w:rsid w:val="002426FB"/>
    <w:rsid w:val="00250524"/>
    <w:rsid w:val="002A789E"/>
    <w:rsid w:val="002D1E5C"/>
    <w:rsid w:val="002E5C9F"/>
    <w:rsid w:val="00306289"/>
    <w:rsid w:val="0033063F"/>
    <w:rsid w:val="0033298B"/>
    <w:rsid w:val="003412DC"/>
    <w:rsid w:val="00346AA4"/>
    <w:rsid w:val="003625E2"/>
    <w:rsid w:val="00380D5A"/>
    <w:rsid w:val="003C707C"/>
    <w:rsid w:val="004153DF"/>
    <w:rsid w:val="00423172"/>
    <w:rsid w:val="004C09D1"/>
    <w:rsid w:val="004C14E5"/>
    <w:rsid w:val="004E07FD"/>
    <w:rsid w:val="00556D14"/>
    <w:rsid w:val="005571B4"/>
    <w:rsid w:val="00572F25"/>
    <w:rsid w:val="00673593"/>
    <w:rsid w:val="006B3A09"/>
    <w:rsid w:val="006E356B"/>
    <w:rsid w:val="006E7E5D"/>
    <w:rsid w:val="00714A27"/>
    <w:rsid w:val="007849B1"/>
    <w:rsid w:val="007C56BD"/>
    <w:rsid w:val="007F535F"/>
    <w:rsid w:val="007F67C5"/>
    <w:rsid w:val="0090161B"/>
    <w:rsid w:val="009718C1"/>
    <w:rsid w:val="009A555B"/>
    <w:rsid w:val="009C5F03"/>
    <w:rsid w:val="00A003A5"/>
    <w:rsid w:val="00A04A19"/>
    <w:rsid w:val="00A433AC"/>
    <w:rsid w:val="00A56BD8"/>
    <w:rsid w:val="00A56C38"/>
    <w:rsid w:val="00A76AEF"/>
    <w:rsid w:val="00A80C83"/>
    <w:rsid w:val="00A909E9"/>
    <w:rsid w:val="00A939C6"/>
    <w:rsid w:val="00AA5419"/>
    <w:rsid w:val="00AD2C76"/>
    <w:rsid w:val="00AF3A82"/>
    <w:rsid w:val="00AF49CA"/>
    <w:rsid w:val="00B06103"/>
    <w:rsid w:val="00B11827"/>
    <w:rsid w:val="00B321AA"/>
    <w:rsid w:val="00B45272"/>
    <w:rsid w:val="00B72DB5"/>
    <w:rsid w:val="00B76044"/>
    <w:rsid w:val="00BA1E8B"/>
    <w:rsid w:val="00BB57E2"/>
    <w:rsid w:val="00BD31EE"/>
    <w:rsid w:val="00CA318D"/>
    <w:rsid w:val="00CF5E83"/>
    <w:rsid w:val="00D30442"/>
    <w:rsid w:val="00D438A1"/>
    <w:rsid w:val="00D50487"/>
    <w:rsid w:val="00DB2E29"/>
    <w:rsid w:val="00DD1BC8"/>
    <w:rsid w:val="00E25ED6"/>
    <w:rsid w:val="00E42044"/>
    <w:rsid w:val="00E636AF"/>
    <w:rsid w:val="00EB0B5D"/>
    <w:rsid w:val="00ED3C11"/>
    <w:rsid w:val="00F311F7"/>
    <w:rsid w:val="00F43438"/>
    <w:rsid w:val="00F55146"/>
    <w:rsid w:val="00F7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6A52C2C"/>
  <w15:chartTrackingRefBased/>
  <w15:docId w15:val="{873A50B7-330A-E64D-BB32-AB601544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5D"/>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6E7E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7E5D"/>
  </w:style>
  <w:style w:type="character" w:styleId="FootnoteReference">
    <w:name w:val="footnote reference"/>
    <w:semiHidden/>
  </w:style>
  <w:style w:type="paragraph" w:styleId="Header">
    <w:name w:val="header"/>
    <w:basedOn w:val="Normal"/>
    <w:link w:val="HeaderChar"/>
    <w:uiPriority w:val="99"/>
    <w:unhideWhenUsed/>
    <w:qFormat/>
    <w:rsid w:val="006E7E5D"/>
    <w:rPr>
      <w:kern w:val="2"/>
      <w:sz w:val="20"/>
      <w14:ligatures w14:val="standardContextual"/>
    </w:rPr>
  </w:style>
  <w:style w:type="paragraph" w:styleId="Footer">
    <w:name w:val="footer"/>
    <w:link w:val="FooterChar"/>
    <w:uiPriority w:val="99"/>
    <w:unhideWhenUsed/>
    <w:rsid w:val="006E7E5D"/>
    <w:pPr>
      <w:spacing w:before="120" w:after="120"/>
      <w:ind w:firstLine="720"/>
      <w:contextualSpacing/>
      <w:jc w:val="both"/>
    </w:pPr>
    <w:rPr>
      <w:rFonts w:ascii="Charter" w:hAnsi="Charter" w:cs="Arial"/>
      <w:kern w:val="2"/>
      <w:sz w:val="24"/>
      <w:szCs w:val="24"/>
      <w14:ligatures w14:val="standardContextual"/>
    </w:rPr>
  </w:style>
  <w:style w:type="paragraph" w:styleId="BalloonText">
    <w:name w:val="Balloon Text"/>
    <w:basedOn w:val="Normal"/>
    <w:link w:val="BalloonTextChar"/>
    <w:uiPriority w:val="99"/>
    <w:semiHidden/>
    <w:unhideWhenUsed/>
    <w:rsid w:val="006E7E5D"/>
    <w:rPr>
      <w:rFonts w:ascii="Tahoma" w:hAnsi="Tahoma" w:cs="Tahoma"/>
      <w:sz w:val="16"/>
      <w:szCs w:val="16"/>
    </w:rPr>
  </w:style>
  <w:style w:type="paragraph" w:customStyle="1" w:styleId="AddressBlock">
    <w:name w:val="AddressBlock"/>
    <w:basedOn w:val="Normal"/>
    <w:qFormat/>
    <w:rsid w:val="006E7E5D"/>
    <w:pPr>
      <w:tabs>
        <w:tab w:val="left" w:pos="1440"/>
      </w:tabs>
      <w:jc w:val="both"/>
    </w:pPr>
    <w:rPr>
      <w:kern w:val="2"/>
      <w14:ligatures w14:val="standardContextual"/>
    </w:rPr>
  </w:style>
  <w:style w:type="paragraph" w:customStyle="1" w:styleId="AppealBody">
    <w:name w:val="Appeal Body"/>
    <w:qFormat/>
    <w:rsid w:val="006E7E5D"/>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6E7E5D"/>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6E7E5D"/>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6E7E5D"/>
    <w:pPr>
      <w:outlineLvl w:val="0"/>
    </w:pPr>
    <w:rPr>
      <w:rFonts w:ascii="Century Schoolbook" w:hAnsi="Century Schoolbook"/>
    </w:rPr>
  </w:style>
  <w:style w:type="paragraph" w:customStyle="1" w:styleId="AppealCaption">
    <w:name w:val="Appeal Caption"/>
    <w:basedOn w:val="AppealHeading"/>
    <w:next w:val="AppealBody"/>
    <w:qFormat/>
    <w:rsid w:val="006E7E5D"/>
    <w:pPr>
      <w:jc w:val="left"/>
    </w:pPr>
  </w:style>
  <w:style w:type="numbering" w:customStyle="1" w:styleId="AppealList">
    <w:name w:val="Appeal List"/>
    <w:basedOn w:val="NoList"/>
    <w:uiPriority w:val="99"/>
    <w:rsid w:val="006E7E5D"/>
    <w:pPr>
      <w:numPr>
        <w:numId w:val="1"/>
      </w:numPr>
    </w:pPr>
  </w:style>
  <w:style w:type="paragraph" w:customStyle="1" w:styleId="AppealSubheading">
    <w:name w:val="Appeal Subheading"/>
    <w:basedOn w:val="AppealHeading"/>
    <w:next w:val="AppealBody"/>
    <w:qFormat/>
    <w:rsid w:val="006E7E5D"/>
    <w:pPr>
      <w:outlineLvl w:val="1"/>
    </w:pPr>
    <w:rPr>
      <w:b w:val="0"/>
    </w:rPr>
  </w:style>
  <w:style w:type="character" w:customStyle="1" w:styleId="BalloonTextChar">
    <w:name w:val="Balloon Text Char"/>
    <w:link w:val="BalloonText"/>
    <w:uiPriority w:val="99"/>
    <w:semiHidden/>
    <w:rsid w:val="006E7E5D"/>
    <w:rPr>
      <w:rFonts w:ascii="Tahoma" w:hAnsi="Tahoma" w:cs="Tahoma"/>
      <w:sz w:val="16"/>
      <w:szCs w:val="16"/>
    </w:rPr>
  </w:style>
  <w:style w:type="paragraph" w:customStyle="1" w:styleId="CC">
    <w:name w:val="CC"/>
    <w:basedOn w:val="AddressBlock"/>
    <w:uiPriority w:val="2"/>
    <w:qFormat/>
    <w:rsid w:val="006E7E5D"/>
    <w:pPr>
      <w:tabs>
        <w:tab w:val="left" w:pos="540"/>
        <w:tab w:val="left" w:pos="5040"/>
        <w:tab w:val="left" w:pos="5400"/>
      </w:tabs>
    </w:pPr>
    <w:rPr>
      <w:szCs w:val="24"/>
    </w:rPr>
  </w:style>
  <w:style w:type="paragraph" w:styleId="EnvelopeAddress">
    <w:name w:val="envelope address"/>
    <w:basedOn w:val="Normal"/>
    <w:uiPriority w:val="99"/>
    <w:unhideWhenUsed/>
    <w:rsid w:val="006E7E5D"/>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6E7E5D"/>
    <w:rPr>
      <w:rFonts w:asciiTheme="majorHAnsi" w:eastAsiaTheme="majorEastAsia" w:hAnsiTheme="majorHAnsi" w:cstheme="majorBidi"/>
    </w:rPr>
  </w:style>
  <w:style w:type="character" w:customStyle="1" w:styleId="FooterChar">
    <w:name w:val="Footer Char"/>
    <w:basedOn w:val="DefaultParagraphFont"/>
    <w:link w:val="Footer"/>
    <w:uiPriority w:val="99"/>
    <w:rsid w:val="006E7E5D"/>
    <w:rPr>
      <w:rFonts w:ascii="Charter" w:hAnsi="Charter" w:cs="Arial"/>
      <w:kern w:val="2"/>
      <w:sz w:val="24"/>
      <w:szCs w:val="24"/>
      <w14:ligatures w14:val="standardContextual"/>
    </w:rPr>
  </w:style>
  <w:style w:type="character" w:customStyle="1" w:styleId="HeaderChar">
    <w:name w:val="Header Char"/>
    <w:basedOn w:val="DefaultParagraphFont"/>
    <w:link w:val="Header"/>
    <w:uiPriority w:val="99"/>
    <w:rsid w:val="006E7E5D"/>
    <w:rPr>
      <w:rFonts w:ascii="Charter" w:hAnsi="Charter" w:cs="Arial"/>
      <w:kern w:val="2"/>
      <w14:ligatures w14:val="standardContextual"/>
    </w:rPr>
  </w:style>
  <w:style w:type="paragraph" w:customStyle="1" w:styleId="LeftSignatureBlock">
    <w:name w:val="LeftSignature Block"/>
    <w:qFormat/>
    <w:rsid w:val="006E7E5D"/>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6E7E5D"/>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6E7E5D"/>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6E7E5D"/>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6E7E5D"/>
    <w:pPr>
      <w:ind w:firstLine="0"/>
      <w:jc w:val="left"/>
    </w:pPr>
  </w:style>
  <w:style w:type="paragraph" w:customStyle="1" w:styleId="NoteHeading">
    <w:name w:val="NoteHeading"/>
    <w:basedOn w:val="NoteStyle"/>
    <w:next w:val="NoteStyle"/>
    <w:qFormat/>
    <w:rsid w:val="006E7E5D"/>
    <w:pPr>
      <w:ind w:firstLine="0"/>
      <w:jc w:val="center"/>
      <w:outlineLvl w:val="0"/>
    </w:pPr>
    <w:rPr>
      <w:b/>
      <w:bCs/>
      <w:smallCaps/>
      <w:sz w:val="24"/>
    </w:rPr>
  </w:style>
  <w:style w:type="character" w:customStyle="1" w:styleId="NoteSection">
    <w:name w:val="NoteSection"/>
    <w:basedOn w:val="DefaultParagraphFont"/>
    <w:uiPriority w:val="1"/>
    <w:qFormat/>
    <w:rsid w:val="006E7E5D"/>
    <w:rPr>
      <w:b/>
      <w:caps w:val="0"/>
      <w:smallCaps/>
      <w:u w:val="single"/>
    </w:rPr>
  </w:style>
  <w:style w:type="paragraph" w:customStyle="1" w:styleId="NoteSignature">
    <w:name w:val="NoteSignature"/>
    <w:basedOn w:val="NoteStyle"/>
    <w:qFormat/>
    <w:rsid w:val="006E7E5D"/>
    <w:pPr>
      <w:ind w:left="4320" w:firstLine="0"/>
    </w:pPr>
  </w:style>
  <w:style w:type="paragraph" w:customStyle="1" w:styleId="NoteTable">
    <w:name w:val="NoteTable"/>
    <w:basedOn w:val="NoteStyle"/>
    <w:qFormat/>
    <w:rsid w:val="006E7E5D"/>
    <w:pPr>
      <w:spacing w:before="0" w:after="100" w:afterAutospacing="1"/>
      <w:ind w:firstLine="0"/>
    </w:pPr>
    <w:rPr>
      <w:b/>
    </w:rPr>
  </w:style>
  <w:style w:type="paragraph" w:customStyle="1" w:styleId="NumberedHeading">
    <w:name w:val="NumberedHeading"/>
    <w:next w:val="NoteStyle"/>
    <w:qFormat/>
    <w:rsid w:val="006E7E5D"/>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6E7E5D"/>
  </w:style>
  <w:style w:type="paragraph" w:customStyle="1" w:styleId="PleadingBody">
    <w:name w:val="Pleading Body"/>
    <w:link w:val="PleadingBodyChar"/>
    <w:qFormat/>
    <w:rsid w:val="006E7E5D"/>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6E7E5D"/>
    <w:rPr>
      <w:rFonts w:ascii="Charter" w:hAnsi="Charter"/>
      <w:kern w:val="2"/>
      <w:sz w:val="24"/>
      <w:szCs w:val="24"/>
      <w14:ligatures w14:val="standardContextual"/>
    </w:rPr>
  </w:style>
  <w:style w:type="paragraph" w:customStyle="1" w:styleId="NumberedPleading">
    <w:name w:val="NumberedPleading"/>
    <w:basedOn w:val="PleadingBody"/>
    <w:qFormat/>
    <w:rsid w:val="006E7E5D"/>
    <w:pPr>
      <w:numPr>
        <w:numId w:val="2"/>
      </w:numPr>
    </w:pPr>
  </w:style>
  <w:style w:type="character" w:styleId="PlaceholderText">
    <w:name w:val="Placeholder Text"/>
    <w:basedOn w:val="DefaultParagraphFont"/>
    <w:uiPriority w:val="99"/>
    <w:semiHidden/>
    <w:rsid w:val="006E7E5D"/>
    <w:rPr>
      <w:color w:val="808080"/>
    </w:rPr>
  </w:style>
  <w:style w:type="paragraph" w:customStyle="1" w:styleId="PleadingCaption">
    <w:name w:val="Pleading Caption"/>
    <w:link w:val="PleadingCaptionChar"/>
    <w:qFormat/>
    <w:rsid w:val="006E7E5D"/>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6E7E5D"/>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6E7E5D"/>
    <w:pPr>
      <w:jc w:val="left"/>
      <w:outlineLvl w:val="1"/>
    </w:pPr>
    <w:rPr>
      <w:rFonts w:ascii="Charter Black" w:hAnsi="Charter Black" w:cs="Times New Roman"/>
      <w:b w:val="0"/>
      <w:sz w:val="24"/>
      <w:szCs w:val="24"/>
      <w:u w:val="single"/>
    </w:rPr>
  </w:style>
  <w:style w:type="paragraph" w:customStyle="1" w:styleId="Regarding">
    <w:name w:val="Regarding"/>
    <w:qFormat/>
    <w:rsid w:val="006E7E5D"/>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6E7E5D"/>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6E7E5D"/>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6E7E5D"/>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6E7E5D"/>
    <w:pPr>
      <w:numPr>
        <w:numId w:val="3"/>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6E7E5D"/>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5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9A89D-6E0C-4445-A2F3-9D79F68999E4}">
  <ds:schemaRefs>
    <ds:schemaRef ds:uri="http://schemas.microsoft.com/sharepoint/v3/contenttype/forms"/>
  </ds:schemaRefs>
</ds:datastoreItem>
</file>

<file path=customXml/itemProps2.xml><?xml version="1.0" encoding="utf-8"?>
<ds:datastoreItem xmlns:ds="http://schemas.openxmlformats.org/officeDocument/2006/customXml" ds:itemID="{CD7CD299-16F4-4545-AF6B-DF8FF039D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910</Words>
  <Characters>4933</Characters>
  <Application>Microsoft Office Word</Application>
  <DocSecurity>0</DocSecurity>
  <Lines>74</Lines>
  <Paragraphs>11</Paragraphs>
  <ScaleCrop>false</ScaleCrop>
  <HeadingPairs>
    <vt:vector size="2" baseType="variant">
      <vt:variant>
        <vt:lpstr>Title</vt:lpstr>
      </vt:variant>
      <vt:variant>
        <vt:i4>1</vt:i4>
      </vt:variant>
    </vt:vector>
  </HeadingPairs>
  <TitlesOfParts>
    <vt:vector size="1" baseType="lpstr">
      <vt:lpstr/>
    </vt:vector>
  </TitlesOfParts>
  <Company>Maury County Title Co., Inc.</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Crowell</dc:creator>
  <cp:keywords/>
  <dc:description/>
  <cp:lastModifiedBy>Thomas M. Hutto</cp:lastModifiedBy>
  <cp:revision>7</cp:revision>
  <cp:lastPrinted>2007-08-31T16:05:00Z</cp:lastPrinted>
  <dcterms:created xsi:type="dcterms:W3CDTF">2025-10-01T21:32:00Z</dcterms:created>
  <dcterms:modified xsi:type="dcterms:W3CDTF">2025-10-23T17:35:00Z</dcterms:modified>
</cp:coreProperties>
</file>