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95A" w:rsidRDefault="003C495A" w:rsidP="009F12C4">
      <w:pPr>
        <w:adjustRightInd w:val="0"/>
        <w:ind w:left="540"/>
        <w:jc w:val="center"/>
        <w:rPr>
          <w:color w:val="000000"/>
          <w:sz w:val="40"/>
          <w:szCs w:val="28"/>
        </w:rPr>
      </w:pPr>
      <w:r w:rsidRPr="00755145">
        <w:rPr>
          <w:color w:val="000000"/>
          <w:sz w:val="40"/>
          <w:szCs w:val="28"/>
        </w:rPr>
        <w:t>The Influence of On</w:t>
      </w:r>
      <w:r>
        <w:rPr>
          <w:color w:val="000000"/>
          <w:sz w:val="40"/>
          <w:szCs w:val="28"/>
        </w:rPr>
        <w:t>line Transaction on Increasing t</w:t>
      </w:r>
      <w:r w:rsidRPr="00755145">
        <w:rPr>
          <w:color w:val="000000"/>
          <w:sz w:val="40"/>
          <w:szCs w:val="28"/>
        </w:rPr>
        <w:t>he Profit of SMEs Using Structural Equation Modeling</w:t>
      </w:r>
    </w:p>
    <w:p w:rsidR="003C495A" w:rsidRDefault="003C495A" w:rsidP="003C495A">
      <w:pPr>
        <w:adjustRightInd w:val="0"/>
        <w:ind w:firstLine="540"/>
        <w:jc w:val="center"/>
        <w:rPr>
          <w:color w:val="000000"/>
          <w:sz w:val="28"/>
          <w:szCs w:val="28"/>
        </w:rPr>
      </w:pPr>
    </w:p>
    <w:p w:rsidR="003C495A" w:rsidRPr="00755145" w:rsidRDefault="003C495A" w:rsidP="003C495A">
      <w:pPr>
        <w:jc w:val="center"/>
        <w:rPr>
          <w:sz w:val="18"/>
        </w:rPr>
      </w:pPr>
    </w:p>
    <w:p w:rsidR="003C495A" w:rsidRDefault="003C495A" w:rsidP="003C495A">
      <w:pPr>
        <w:ind w:left="759"/>
        <w:jc w:val="both"/>
        <w:rPr>
          <w:sz w:val="18"/>
        </w:rPr>
      </w:pPr>
      <w:r>
        <w:rPr>
          <w:w w:val="120"/>
          <w:sz w:val="18"/>
        </w:rPr>
        <w:t>Abstract</w:t>
      </w:r>
    </w:p>
    <w:p w:rsidR="003C495A" w:rsidRPr="00624A3E" w:rsidRDefault="003C495A" w:rsidP="003C495A">
      <w:pPr>
        <w:spacing w:before="47" w:line="220" w:lineRule="auto"/>
        <w:ind w:left="759" w:right="1" w:hanging="1"/>
        <w:jc w:val="both"/>
        <w:rPr>
          <w:bCs/>
          <w:color w:val="000000"/>
          <w:sz w:val="18"/>
        </w:rPr>
      </w:pPr>
      <w:r w:rsidRPr="00624A3E">
        <w:rPr>
          <w:bCs/>
          <w:color w:val="000000"/>
          <w:sz w:val="18"/>
        </w:rPr>
        <w:t xml:space="preserve">The aim of this paper is to find out how effective e-commerce to promote and selling the product of MSME. The method chosen to conduct this research is by using </w:t>
      </w:r>
      <w:proofErr w:type="spellStart"/>
      <w:r w:rsidRPr="00624A3E">
        <w:rPr>
          <w:bCs/>
          <w:color w:val="000000"/>
          <w:sz w:val="18"/>
        </w:rPr>
        <w:t>DeLone</w:t>
      </w:r>
      <w:proofErr w:type="spellEnd"/>
      <w:r w:rsidRPr="00624A3E">
        <w:rPr>
          <w:bCs/>
          <w:color w:val="000000"/>
          <w:sz w:val="18"/>
        </w:rPr>
        <w:t xml:space="preserve"> and McLean’s Information Success Model combine with Structural Equation Method (SEM) to find pertaining variable. Data are derived from data transactions with machine learning by conducting converting rule. The result of this research is (1) the correlation of net benefit with another dimension in </w:t>
      </w:r>
      <w:proofErr w:type="spellStart"/>
      <w:r w:rsidRPr="00624A3E">
        <w:rPr>
          <w:bCs/>
          <w:color w:val="000000"/>
          <w:sz w:val="18"/>
        </w:rPr>
        <w:t>DeLone</w:t>
      </w:r>
      <w:proofErr w:type="spellEnd"/>
      <w:r w:rsidRPr="00624A3E">
        <w:rPr>
          <w:bCs/>
          <w:color w:val="000000"/>
          <w:sz w:val="18"/>
        </w:rPr>
        <w:t xml:space="preserve"> and McLean model (2) the dominant variables that increasing the profit of SME</w:t>
      </w:r>
    </w:p>
    <w:p w:rsidR="003C495A" w:rsidRDefault="003C495A" w:rsidP="003C495A">
      <w:pPr>
        <w:spacing w:before="47" w:line="220" w:lineRule="auto"/>
        <w:ind w:left="759" w:right="1" w:hanging="1"/>
        <w:jc w:val="both"/>
        <w:rPr>
          <w:bCs/>
          <w:color w:val="000000"/>
        </w:rPr>
      </w:pPr>
    </w:p>
    <w:p w:rsidR="003C495A" w:rsidRPr="00F15C57" w:rsidRDefault="003C495A" w:rsidP="003C495A">
      <w:pPr>
        <w:spacing w:before="1" w:line="324" w:lineRule="auto"/>
        <w:ind w:left="180" w:right="828" w:firstLine="630"/>
        <w:rPr>
          <w:sz w:val="10"/>
        </w:rPr>
      </w:pPr>
      <w:r>
        <w:rPr>
          <w:sz w:val="16"/>
        </w:rPr>
        <w:t xml:space="preserve">Keywords </w:t>
      </w:r>
      <w:proofErr w:type="spellStart"/>
      <w:r w:rsidRPr="00FB358A">
        <w:rPr>
          <w:iCs/>
          <w:color w:val="000000"/>
          <w:sz w:val="16"/>
        </w:rPr>
        <w:t>DeLone</w:t>
      </w:r>
      <w:proofErr w:type="spellEnd"/>
      <w:r w:rsidRPr="00FB358A">
        <w:rPr>
          <w:iCs/>
          <w:color w:val="000000"/>
          <w:sz w:val="16"/>
        </w:rPr>
        <w:t xml:space="preserve"> and McLean, Information System, MSME</w:t>
      </w:r>
    </w:p>
    <w:p w:rsidR="003C495A" w:rsidRDefault="003C495A" w:rsidP="003C495A">
      <w:pPr>
        <w:spacing w:before="47" w:line="220" w:lineRule="auto"/>
        <w:ind w:left="759" w:right="1" w:hanging="1"/>
        <w:jc w:val="both"/>
        <w:rPr>
          <w:sz w:val="23"/>
        </w:rPr>
      </w:pPr>
    </w:p>
    <w:p w:rsidR="003C495A" w:rsidRDefault="003C495A" w:rsidP="003C495A">
      <w:pPr>
        <w:pStyle w:val="BodyText"/>
        <w:spacing w:before="1" w:line="215" w:lineRule="exact"/>
        <w:ind w:left="759"/>
      </w:pPr>
      <w:r>
        <w:rPr>
          <w:w w:val="115"/>
        </w:rPr>
        <w:t>I</w:t>
      </w:r>
      <w:r w:rsidRPr="004F5B47">
        <w:rPr>
          <w:b/>
          <w:w w:val="115"/>
        </w:rPr>
        <w:t>ntroduction</w:t>
      </w:r>
    </w:p>
    <w:p w:rsidR="003C495A" w:rsidRDefault="003C495A" w:rsidP="003C495A">
      <w:pPr>
        <w:ind w:left="720"/>
        <w:jc w:val="both"/>
        <w:rPr>
          <w:bCs/>
          <w:color w:val="000000"/>
        </w:rPr>
      </w:pPr>
      <w:r>
        <w:rPr>
          <w:color w:val="000000"/>
          <w:sz w:val="16"/>
        </w:rPr>
        <w:t xml:space="preserve">In a developing countries ' like Indonesia, there is a kind of entrepreneurship done by local society called Micro Small and Medium Enterprise (MSME). In Malaysia is called only SME. MSME in Indonesia usually located in business cluster produced the same product, they are very prospective group in improving profit for the society and reduce un-employer problem. They sometimes have problem with promotion, raw material, quality process, delivery and packaging and </w:t>
      </w:r>
      <w:proofErr w:type="gramStart"/>
      <w:r>
        <w:rPr>
          <w:color w:val="000000"/>
          <w:sz w:val="16"/>
        </w:rPr>
        <w:t>also</w:t>
      </w:r>
      <w:proofErr w:type="gramEnd"/>
      <w:r>
        <w:rPr>
          <w:color w:val="000000"/>
          <w:sz w:val="16"/>
        </w:rPr>
        <w:t xml:space="preserve"> they should compete with superior enterprise. The government has put forward some regulation to protect from import product and improving the product quality with some training. Some of them have used e-commerce to promote the product and sometimes they combine with social media to inform the product to their member. Although web and social media are easy to make them, however MSME needs extra effort to update the content and record the attendee who visit only and buy the product.  </w:t>
      </w:r>
      <w:r>
        <w:rPr>
          <w:bCs/>
          <w:color w:val="000000"/>
          <w:sz w:val="16"/>
        </w:rPr>
        <w:t xml:space="preserve">In consideration that every MSME has limited budget. They have limited money to invest in Online Transaction so they eagerly to know how to measure performance of online </w:t>
      </w:r>
      <w:r>
        <w:rPr>
          <w:bCs/>
          <w:color w:val="000000"/>
          <w:sz w:val="16"/>
          <w:szCs w:val="16"/>
        </w:rPr>
        <w:t>Transaction which support to find a new customer and sell goods or services.</w:t>
      </w:r>
    </w:p>
    <w:p w:rsidR="007A4F1F" w:rsidRDefault="007A4F1F"/>
    <w:p w:rsidR="003C495A" w:rsidRPr="004D4B16" w:rsidRDefault="003C495A" w:rsidP="003C495A">
      <w:pPr>
        <w:tabs>
          <w:tab w:val="left" w:pos="630"/>
        </w:tabs>
        <w:ind w:firstLine="810"/>
        <w:jc w:val="both"/>
        <w:rPr>
          <w:i/>
          <w:iCs/>
          <w:color w:val="000000"/>
          <w:sz w:val="18"/>
        </w:rPr>
      </w:pPr>
      <w:r w:rsidRPr="004D4B16">
        <w:rPr>
          <w:i/>
          <w:iCs/>
          <w:color w:val="000000"/>
          <w:sz w:val="18"/>
        </w:rPr>
        <w:t>1.1. MSME in Indonesia</w:t>
      </w:r>
    </w:p>
    <w:p w:rsidR="003C495A" w:rsidRPr="00120D88" w:rsidRDefault="003C495A" w:rsidP="003C495A">
      <w:pPr>
        <w:jc w:val="both"/>
        <w:rPr>
          <w:color w:val="000000"/>
        </w:rPr>
      </w:pPr>
    </w:p>
    <w:p w:rsidR="003C495A" w:rsidRPr="00D76AE6" w:rsidRDefault="003C495A" w:rsidP="008C117D">
      <w:pPr>
        <w:tabs>
          <w:tab w:val="left" w:pos="10890"/>
        </w:tabs>
        <w:ind w:right="-110"/>
        <w:jc w:val="both"/>
        <w:rPr>
          <w:color w:val="000000"/>
          <w:sz w:val="10"/>
        </w:rPr>
      </w:pPr>
    </w:p>
    <w:p w:rsidR="003C495A" w:rsidRPr="002F3A50" w:rsidRDefault="003C495A" w:rsidP="008C117D">
      <w:pPr>
        <w:tabs>
          <w:tab w:val="left" w:pos="6930"/>
          <w:tab w:val="left" w:pos="7020"/>
          <w:tab w:val="left" w:pos="7110"/>
        </w:tabs>
        <w:ind w:left="720" w:right="-110"/>
        <w:jc w:val="both"/>
        <w:rPr>
          <w:color w:val="000000"/>
          <w:sz w:val="18"/>
          <w:szCs w:val="18"/>
        </w:rPr>
      </w:pPr>
      <w:r w:rsidRPr="002F3A50">
        <w:rPr>
          <w:color w:val="000000"/>
          <w:sz w:val="18"/>
          <w:szCs w:val="18"/>
        </w:rPr>
        <w:t xml:space="preserve">Statistical data is shown that the number of MSME unit is 99.9% of the total unit of enterprise in Indonesia (Source: Indonesian Ministry of Cooperation and MSME, 2012). In other hands, the number of employers involved are achieved 97.24% or about 101,722,458 people from the total of the employer in Indonesia. If in one year ago the MSME number is about 52.8 million units, so this year they are increasing in number to become 55.2 million units. Every MSME can absorb 3 until 5 employers. </w:t>
      </w:r>
      <w:proofErr w:type="gramStart"/>
      <w:r w:rsidRPr="002F3A50">
        <w:rPr>
          <w:color w:val="000000"/>
          <w:sz w:val="18"/>
          <w:szCs w:val="18"/>
        </w:rPr>
        <w:t>So</w:t>
      </w:r>
      <w:proofErr w:type="gramEnd"/>
      <w:r w:rsidRPr="002F3A50">
        <w:rPr>
          <w:color w:val="000000"/>
          <w:sz w:val="18"/>
          <w:szCs w:val="18"/>
        </w:rPr>
        <w:t xml:space="preserve"> with the addition of 3 million units, the number of absorbed </w:t>
      </w:r>
    </w:p>
    <w:p w:rsidR="003C495A" w:rsidRPr="002F3A50" w:rsidRDefault="003C495A" w:rsidP="008C117D">
      <w:pPr>
        <w:ind w:right="-110"/>
        <w:jc w:val="both"/>
        <w:rPr>
          <w:color w:val="000000"/>
          <w:sz w:val="18"/>
          <w:szCs w:val="18"/>
        </w:rPr>
      </w:pPr>
    </w:p>
    <w:p w:rsidR="003C495A" w:rsidRPr="002F3A50" w:rsidRDefault="003C495A" w:rsidP="008C117D">
      <w:pPr>
        <w:ind w:right="-110"/>
        <w:jc w:val="both"/>
        <w:rPr>
          <w:color w:val="000000"/>
          <w:sz w:val="18"/>
          <w:szCs w:val="18"/>
        </w:rPr>
      </w:pPr>
    </w:p>
    <w:p w:rsidR="003C495A" w:rsidRPr="002F3A50" w:rsidRDefault="003C495A" w:rsidP="008C117D">
      <w:pPr>
        <w:ind w:left="720" w:right="-110"/>
        <w:jc w:val="both"/>
        <w:rPr>
          <w:color w:val="000000"/>
          <w:sz w:val="18"/>
          <w:szCs w:val="18"/>
        </w:rPr>
      </w:pPr>
      <w:r w:rsidRPr="002F3A50">
        <w:rPr>
          <w:color w:val="000000"/>
          <w:sz w:val="18"/>
          <w:szCs w:val="18"/>
        </w:rPr>
        <w:t>employer will increase until 15 million people. Unemployment is expected to be decreased from 6.8% to 5% with the increasing of MSME. This phenomenon reflected that there is a significant role from MSME in contributing the growing monetary rate of the real sector.</w:t>
      </w:r>
    </w:p>
    <w:p w:rsidR="003C495A" w:rsidRPr="002F3A50" w:rsidRDefault="003C495A" w:rsidP="008C117D">
      <w:pPr>
        <w:ind w:right="-110"/>
        <w:jc w:val="both"/>
        <w:rPr>
          <w:color w:val="000000"/>
          <w:sz w:val="18"/>
          <w:szCs w:val="18"/>
        </w:rPr>
      </w:pPr>
    </w:p>
    <w:p w:rsidR="003C495A" w:rsidRPr="002F3A50" w:rsidRDefault="003C495A" w:rsidP="008C117D">
      <w:pPr>
        <w:tabs>
          <w:tab w:val="left" w:pos="851"/>
        </w:tabs>
        <w:adjustRightInd w:val="0"/>
        <w:spacing w:after="160"/>
        <w:ind w:left="720" w:right="-110"/>
        <w:jc w:val="both"/>
        <w:rPr>
          <w:color w:val="000000"/>
          <w:sz w:val="18"/>
          <w:szCs w:val="18"/>
        </w:rPr>
      </w:pPr>
      <w:r w:rsidRPr="002F3A50">
        <w:rPr>
          <w:color w:val="000000"/>
          <w:sz w:val="18"/>
          <w:szCs w:val="18"/>
        </w:rPr>
        <w:t xml:space="preserve">By fact that the economy growing rate of Indonesia achieves 6,2%, can be assumed that the MSME has a positive impact on the Indonesian environment. </w:t>
      </w:r>
      <w:proofErr w:type="gramStart"/>
      <w:r w:rsidRPr="002F3A50">
        <w:rPr>
          <w:color w:val="000000"/>
          <w:sz w:val="18"/>
          <w:szCs w:val="18"/>
        </w:rPr>
        <w:t>So</w:t>
      </w:r>
      <w:proofErr w:type="gramEnd"/>
      <w:r w:rsidRPr="002F3A50">
        <w:rPr>
          <w:color w:val="000000"/>
          <w:sz w:val="18"/>
          <w:szCs w:val="18"/>
        </w:rPr>
        <w:t xml:space="preserve"> It is time for government and MSME to grow in selling rate and improve the quality process so they can have a competitive advantage to deal with competitors. </w:t>
      </w:r>
    </w:p>
    <w:p w:rsidR="003C495A" w:rsidRPr="002F3A50" w:rsidRDefault="003C495A" w:rsidP="008C117D">
      <w:pPr>
        <w:tabs>
          <w:tab w:val="left" w:pos="851"/>
        </w:tabs>
        <w:adjustRightInd w:val="0"/>
        <w:spacing w:after="160"/>
        <w:ind w:left="720" w:right="-20"/>
        <w:jc w:val="both"/>
        <w:rPr>
          <w:color w:val="000000"/>
          <w:sz w:val="18"/>
          <w:szCs w:val="18"/>
        </w:rPr>
      </w:pPr>
      <w:r w:rsidRPr="002F3A50">
        <w:rPr>
          <w:color w:val="000000"/>
          <w:sz w:val="18"/>
          <w:szCs w:val="18"/>
        </w:rPr>
        <w:t>Cheap promotion by e-commerce and social media is some of the practical solution to promote the product anytime and anywhere. But the problem is how we make sure that the web or social media has achieved the target market, and how can we measure the success of e-commerce impact to MSME, the other question is, was it valuable to update the content time by time with correlation to the selling number.</w:t>
      </w:r>
    </w:p>
    <w:p w:rsidR="003C495A" w:rsidRDefault="003C495A" w:rsidP="008C117D">
      <w:pPr>
        <w:pStyle w:val="BodyText"/>
        <w:tabs>
          <w:tab w:val="left" w:pos="6840"/>
          <w:tab w:val="left" w:pos="7110"/>
        </w:tabs>
        <w:spacing w:before="9" w:line="230" w:lineRule="auto"/>
        <w:ind w:left="197" w:right="-20"/>
        <w:jc w:val="both"/>
      </w:pPr>
    </w:p>
    <w:p w:rsidR="003C495A" w:rsidRDefault="003C495A" w:rsidP="008C117D">
      <w:pPr>
        <w:adjustRightInd w:val="0"/>
        <w:spacing w:line="276" w:lineRule="auto"/>
        <w:ind w:right="-20" w:firstLine="810"/>
        <w:jc w:val="both"/>
        <w:rPr>
          <w:i/>
          <w:iCs/>
          <w:color w:val="000000"/>
          <w:sz w:val="18"/>
        </w:rPr>
      </w:pPr>
      <w:r w:rsidRPr="004D4B16">
        <w:rPr>
          <w:i/>
          <w:iCs/>
          <w:color w:val="000000"/>
          <w:sz w:val="18"/>
        </w:rPr>
        <w:t>1.2. MSME in Bandung Regency</w:t>
      </w:r>
    </w:p>
    <w:p w:rsidR="003C495A" w:rsidRPr="00F15C57" w:rsidRDefault="003C495A" w:rsidP="008C117D">
      <w:pPr>
        <w:adjustRightInd w:val="0"/>
        <w:spacing w:line="276" w:lineRule="auto"/>
        <w:ind w:right="-20" w:firstLine="810"/>
        <w:jc w:val="both"/>
        <w:rPr>
          <w:i/>
          <w:iCs/>
          <w:color w:val="000000"/>
          <w:sz w:val="18"/>
        </w:rPr>
      </w:pPr>
    </w:p>
    <w:p w:rsidR="003C495A" w:rsidRPr="002F3A50" w:rsidRDefault="003C495A" w:rsidP="008C117D">
      <w:pPr>
        <w:tabs>
          <w:tab w:val="left" w:pos="851"/>
          <w:tab w:val="left" w:pos="4251"/>
          <w:tab w:val="center" w:pos="5102"/>
        </w:tabs>
        <w:adjustRightInd w:val="0"/>
        <w:spacing w:after="240"/>
        <w:ind w:left="720" w:right="-20"/>
        <w:jc w:val="both"/>
        <w:rPr>
          <w:color w:val="000000"/>
          <w:sz w:val="18"/>
          <w:szCs w:val="18"/>
        </w:rPr>
      </w:pPr>
      <w:r w:rsidRPr="002F3A50">
        <w:rPr>
          <w:color w:val="000000"/>
          <w:sz w:val="18"/>
          <w:szCs w:val="18"/>
        </w:rPr>
        <w:t xml:space="preserve">According to </w:t>
      </w:r>
      <w:proofErr w:type="spellStart"/>
      <w:r w:rsidRPr="002F3A50">
        <w:rPr>
          <w:color w:val="000000"/>
          <w:sz w:val="18"/>
          <w:szCs w:val="18"/>
        </w:rPr>
        <w:t>Saeful</w:t>
      </w:r>
      <w:proofErr w:type="spellEnd"/>
      <w:r w:rsidRPr="002F3A50">
        <w:rPr>
          <w:color w:val="000000"/>
          <w:sz w:val="18"/>
          <w:szCs w:val="18"/>
        </w:rPr>
        <w:t xml:space="preserve"> </w:t>
      </w:r>
      <w:proofErr w:type="spellStart"/>
      <w:r w:rsidRPr="002F3A50">
        <w:rPr>
          <w:color w:val="000000"/>
          <w:sz w:val="18"/>
          <w:szCs w:val="18"/>
        </w:rPr>
        <w:t>Bahri</w:t>
      </w:r>
      <w:proofErr w:type="spellEnd"/>
      <w:r w:rsidRPr="002F3A50">
        <w:rPr>
          <w:color w:val="000000"/>
          <w:sz w:val="18"/>
          <w:szCs w:val="18"/>
        </w:rPr>
        <w:t xml:space="preserve">, chief of the Regional Parliament of Bandung Regency of B Commission that about 1,400 MSME or 20% from total about 7000 MSME Actor in Bandung Regency can do export to abroad besides there are a lot of complex problems should be dealt with first. AFTA has given positive impact </w:t>
      </w:r>
      <w:proofErr w:type="gramStart"/>
      <w:r w:rsidRPr="002F3A50">
        <w:rPr>
          <w:color w:val="000000"/>
          <w:sz w:val="18"/>
          <w:szCs w:val="18"/>
        </w:rPr>
        <w:t>and also</w:t>
      </w:r>
      <w:proofErr w:type="gramEnd"/>
      <w:r w:rsidRPr="002F3A50">
        <w:rPr>
          <w:color w:val="000000"/>
          <w:sz w:val="18"/>
          <w:szCs w:val="18"/>
        </w:rPr>
        <w:t xml:space="preserve"> the negative impact on the other hand. “Range of marketing of MSME becomes infinite with exporting abroad, but there will be a threat to MSME when they did not ready to prepare for good technology, marketing process and financial support " Monday (15/10/2012). According to Chief of Developing Department of MSME in Bandung Regency, </w:t>
      </w:r>
      <w:proofErr w:type="spellStart"/>
      <w:r w:rsidRPr="002F3A50">
        <w:rPr>
          <w:color w:val="000000"/>
          <w:sz w:val="18"/>
          <w:szCs w:val="18"/>
        </w:rPr>
        <w:t>Pujo</w:t>
      </w:r>
      <w:proofErr w:type="spellEnd"/>
      <w:r w:rsidRPr="002F3A50">
        <w:rPr>
          <w:color w:val="000000"/>
          <w:sz w:val="18"/>
          <w:szCs w:val="18"/>
        </w:rPr>
        <w:t xml:space="preserve"> </w:t>
      </w:r>
      <w:proofErr w:type="spellStart"/>
      <w:r w:rsidRPr="002F3A50">
        <w:rPr>
          <w:color w:val="000000"/>
          <w:sz w:val="18"/>
          <w:szCs w:val="18"/>
        </w:rPr>
        <w:t>Semedi</w:t>
      </w:r>
      <w:proofErr w:type="spellEnd"/>
      <w:r w:rsidRPr="002F3A50">
        <w:rPr>
          <w:color w:val="000000"/>
          <w:sz w:val="18"/>
          <w:szCs w:val="18"/>
        </w:rPr>
        <w:t>, Government of Bandung Regency believes that MSME will increase the local economic and MSME will be essential for the national economy. Bureau of Cooperative, Industry and Trade (</w:t>
      </w:r>
      <w:proofErr w:type="spellStart"/>
      <w:r w:rsidRPr="002F3A50">
        <w:rPr>
          <w:color w:val="000000"/>
          <w:sz w:val="18"/>
          <w:szCs w:val="18"/>
        </w:rPr>
        <w:t>Diskoperindag</w:t>
      </w:r>
      <w:proofErr w:type="spellEnd"/>
      <w:r w:rsidRPr="002F3A50">
        <w:rPr>
          <w:color w:val="000000"/>
          <w:sz w:val="18"/>
          <w:szCs w:val="18"/>
        </w:rPr>
        <w:t>) of Bandung Regency has targeted the absorbing of the employer will be made 10,000 people (24/02/2013).</w:t>
      </w:r>
    </w:p>
    <w:p w:rsidR="003C495A" w:rsidRPr="004F5B47" w:rsidRDefault="003C495A" w:rsidP="008C117D">
      <w:pPr>
        <w:adjustRightInd w:val="0"/>
        <w:spacing w:line="276" w:lineRule="auto"/>
        <w:ind w:right="-20" w:firstLine="720"/>
        <w:rPr>
          <w:b/>
          <w:bCs/>
          <w:color w:val="000000"/>
          <w:sz w:val="18"/>
          <w:szCs w:val="18"/>
        </w:rPr>
      </w:pPr>
      <w:r w:rsidRPr="004F5B47">
        <w:rPr>
          <w:b/>
          <w:bCs/>
          <w:color w:val="000000"/>
          <w:sz w:val="18"/>
          <w:szCs w:val="18"/>
        </w:rPr>
        <w:t>Research Problem</w:t>
      </w:r>
    </w:p>
    <w:p w:rsidR="003C495A" w:rsidRPr="002F3A50" w:rsidRDefault="003C495A" w:rsidP="008C117D">
      <w:pPr>
        <w:tabs>
          <w:tab w:val="left" w:pos="851"/>
        </w:tabs>
        <w:adjustRightInd w:val="0"/>
        <w:ind w:left="540" w:right="-20" w:firstLine="180"/>
        <w:jc w:val="both"/>
        <w:rPr>
          <w:color w:val="000000"/>
          <w:sz w:val="18"/>
          <w:szCs w:val="18"/>
        </w:rPr>
      </w:pPr>
      <w:r w:rsidRPr="002F3A50">
        <w:rPr>
          <w:color w:val="000000"/>
          <w:sz w:val="18"/>
          <w:szCs w:val="18"/>
        </w:rPr>
        <w:t xml:space="preserve">The problem of this research </w:t>
      </w:r>
      <w:proofErr w:type="gramStart"/>
      <w:r w:rsidRPr="002F3A50">
        <w:rPr>
          <w:color w:val="000000"/>
          <w:sz w:val="18"/>
          <w:szCs w:val="18"/>
        </w:rPr>
        <w:t>are</w:t>
      </w:r>
      <w:proofErr w:type="gramEnd"/>
      <w:r w:rsidRPr="002F3A50">
        <w:rPr>
          <w:color w:val="000000"/>
          <w:sz w:val="18"/>
          <w:szCs w:val="18"/>
        </w:rPr>
        <w:t xml:space="preserve"> </w:t>
      </w:r>
    </w:p>
    <w:p w:rsidR="003C495A" w:rsidRPr="002F3A50" w:rsidRDefault="003C495A" w:rsidP="008C117D">
      <w:pPr>
        <w:numPr>
          <w:ilvl w:val="0"/>
          <w:numId w:val="1"/>
        </w:numPr>
        <w:tabs>
          <w:tab w:val="left" w:pos="360"/>
          <w:tab w:val="left" w:pos="720"/>
        </w:tabs>
        <w:adjustRightInd w:val="0"/>
        <w:ind w:right="-20" w:firstLine="0"/>
        <w:jc w:val="both"/>
        <w:rPr>
          <w:color w:val="000000"/>
          <w:sz w:val="18"/>
          <w:szCs w:val="18"/>
        </w:rPr>
      </w:pPr>
      <w:r w:rsidRPr="002F3A50">
        <w:rPr>
          <w:color w:val="000000"/>
          <w:sz w:val="18"/>
          <w:szCs w:val="18"/>
        </w:rPr>
        <w:t>How to find the factor of success of MSME’s E-commerce</w:t>
      </w:r>
    </w:p>
    <w:p w:rsidR="003C495A" w:rsidRPr="002F3A50" w:rsidRDefault="003C495A" w:rsidP="008C117D">
      <w:pPr>
        <w:numPr>
          <w:ilvl w:val="0"/>
          <w:numId w:val="1"/>
        </w:numPr>
        <w:tabs>
          <w:tab w:val="left" w:pos="360"/>
          <w:tab w:val="left" w:pos="720"/>
        </w:tabs>
        <w:adjustRightInd w:val="0"/>
        <w:ind w:right="-20" w:firstLine="0"/>
        <w:jc w:val="both"/>
        <w:rPr>
          <w:color w:val="000000"/>
          <w:sz w:val="18"/>
          <w:szCs w:val="18"/>
        </w:rPr>
      </w:pPr>
      <w:r w:rsidRPr="002F3A50">
        <w:rPr>
          <w:color w:val="000000"/>
          <w:sz w:val="18"/>
          <w:szCs w:val="18"/>
        </w:rPr>
        <w:t xml:space="preserve">How to make strategic model in promotion to achieve success guarantee and has competitive advantage </w:t>
      </w:r>
    </w:p>
    <w:p w:rsidR="003C495A" w:rsidRPr="002F3A50" w:rsidRDefault="003C495A" w:rsidP="008C117D">
      <w:pPr>
        <w:numPr>
          <w:ilvl w:val="0"/>
          <w:numId w:val="1"/>
        </w:numPr>
        <w:tabs>
          <w:tab w:val="left" w:pos="360"/>
          <w:tab w:val="left" w:pos="720"/>
        </w:tabs>
        <w:adjustRightInd w:val="0"/>
        <w:spacing w:after="240"/>
        <w:ind w:right="-20" w:firstLine="0"/>
        <w:jc w:val="both"/>
        <w:rPr>
          <w:color w:val="000000"/>
          <w:sz w:val="18"/>
          <w:szCs w:val="18"/>
        </w:rPr>
      </w:pPr>
      <w:r w:rsidRPr="002F3A50">
        <w:rPr>
          <w:color w:val="000000"/>
          <w:sz w:val="18"/>
          <w:szCs w:val="18"/>
        </w:rPr>
        <w:t xml:space="preserve">Can we use </w:t>
      </w:r>
      <w:proofErr w:type="spellStart"/>
      <w:r w:rsidRPr="002F3A50">
        <w:rPr>
          <w:color w:val="000000"/>
          <w:sz w:val="18"/>
          <w:szCs w:val="18"/>
        </w:rPr>
        <w:t>DeLone</w:t>
      </w:r>
      <w:proofErr w:type="spellEnd"/>
      <w:r w:rsidRPr="002F3A50">
        <w:rPr>
          <w:color w:val="000000"/>
          <w:sz w:val="18"/>
          <w:szCs w:val="18"/>
        </w:rPr>
        <w:t xml:space="preserve"> and McLean Information Factor Success to be applied to MSME e-commerce in Indonesia</w:t>
      </w:r>
    </w:p>
    <w:p w:rsidR="003C495A" w:rsidRDefault="003C495A"/>
    <w:p w:rsidR="003C495A" w:rsidRDefault="003C495A" w:rsidP="003C495A">
      <w:pPr>
        <w:adjustRightInd w:val="0"/>
        <w:spacing w:after="160" w:line="276" w:lineRule="auto"/>
        <w:ind w:firstLine="810"/>
        <w:rPr>
          <w:b/>
          <w:bCs/>
          <w:color w:val="000000"/>
        </w:rPr>
      </w:pPr>
      <w:r w:rsidRPr="003444CD">
        <w:rPr>
          <w:b/>
          <w:bCs/>
          <w:color w:val="000000"/>
          <w:sz w:val="18"/>
        </w:rPr>
        <w:t>Research Objective</w:t>
      </w:r>
    </w:p>
    <w:p w:rsidR="003C495A" w:rsidRPr="003444CD" w:rsidRDefault="003C495A" w:rsidP="003C495A">
      <w:pPr>
        <w:tabs>
          <w:tab w:val="left" w:pos="851"/>
          <w:tab w:val="left" w:pos="4251"/>
          <w:tab w:val="left" w:pos="4818"/>
        </w:tabs>
        <w:adjustRightInd w:val="0"/>
        <w:ind w:left="810"/>
        <w:jc w:val="both"/>
        <w:rPr>
          <w:color w:val="000000"/>
          <w:sz w:val="18"/>
        </w:rPr>
      </w:pPr>
      <w:r w:rsidRPr="003444CD">
        <w:rPr>
          <w:color w:val="000000"/>
          <w:sz w:val="18"/>
        </w:rPr>
        <w:t xml:space="preserve">The objective of this research is </w:t>
      </w:r>
      <w:r w:rsidRPr="003444CD">
        <w:rPr>
          <w:bCs/>
          <w:color w:val="000000"/>
          <w:sz w:val="18"/>
        </w:rPr>
        <w:t xml:space="preserve">to find out how effective e-commerce to promote and selling the product of MSME. The method </w:t>
      </w:r>
      <w:proofErr w:type="spellStart"/>
      <w:r w:rsidRPr="003444CD">
        <w:rPr>
          <w:bCs/>
          <w:color w:val="000000"/>
          <w:sz w:val="18"/>
        </w:rPr>
        <w:t>choosen</w:t>
      </w:r>
      <w:proofErr w:type="spellEnd"/>
      <w:r w:rsidRPr="003444CD">
        <w:rPr>
          <w:bCs/>
          <w:color w:val="000000"/>
          <w:sz w:val="18"/>
        </w:rPr>
        <w:t xml:space="preserve"> to conduct this research is by using </w:t>
      </w:r>
      <w:proofErr w:type="spellStart"/>
      <w:r w:rsidRPr="003444CD">
        <w:rPr>
          <w:bCs/>
          <w:color w:val="000000"/>
          <w:sz w:val="18"/>
        </w:rPr>
        <w:t>DeLone</w:t>
      </w:r>
      <w:proofErr w:type="spellEnd"/>
      <w:r w:rsidRPr="003444CD">
        <w:rPr>
          <w:bCs/>
          <w:color w:val="000000"/>
          <w:sz w:val="18"/>
        </w:rPr>
        <w:t xml:space="preserve"> and McLean’s Information Success Model combine with Structural Equation Method (SEM) to find pertaining variables. Further, </w:t>
      </w:r>
      <w:proofErr w:type="gramStart"/>
      <w:r w:rsidRPr="003444CD">
        <w:rPr>
          <w:bCs/>
          <w:color w:val="000000"/>
          <w:sz w:val="18"/>
        </w:rPr>
        <w:t>The</w:t>
      </w:r>
      <w:proofErr w:type="gramEnd"/>
      <w:r w:rsidRPr="003444CD">
        <w:rPr>
          <w:bCs/>
          <w:color w:val="000000"/>
          <w:sz w:val="18"/>
        </w:rPr>
        <w:t xml:space="preserve"> result of this research will be compared with the counter research done by </w:t>
      </w:r>
      <w:proofErr w:type="spellStart"/>
      <w:r w:rsidRPr="003444CD">
        <w:rPr>
          <w:bCs/>
          <w:color w:val="000000"/>
          <w:sz w:val="18"/>
        </w:rPr>
        <w:t>Universiti</w:t>
      </w:r>
      <w:proofErr w:type="spellEnd"/>
      <w:r w:rsidRPr="003444CD">
        <w:rPr>
          <w:bCs/>
          <w:color w:val="000000"/>
          <w:sz w:val="18"/>
        </w:rPr>
        <w:t xml:space="preserve"> Utara Malaysia as a partner of this joint research. </w:t>
      </w:r>
      <w:r w:rsidRPr="003444CD">
        <w:rPr>
          <w:color w:val="000000"/>
          <w:sz w:val="18"/>
        </w:rPr>
        <w:t xml:space="preserve"> </w:t>
      </w:r>
    </w:p>
    <w:p w:rsidR="003C495A" w:rsidRDefault="003C495A" w:rsidP="003C495A">
      <w:pPr>
        <w:pStyle w:val="BodyText"/>
        <w:spacing w:before="9"/>
        <w:rPr>
          <w:sz w:val="18"/>
        </w:rPr>
      </w:pPr>
    </w:p>
    <w:p w:rsidR="003C495A" w:rsidRDefault="003C495A" w:rsidP="003C495A">
      <w:pPr>
        <w:rPr>
          <w:sz w:val="18"/>
        </w:rPr>
      </w:pPr>
    </w:p>
    <w:p w:rsidR="003C495A" w:rsidRPr="003C495A" w:rsidRDefault="003C495A" w:rsidP="003C495A">
      <w:pPr>
        <w:rPr>
          <w:sz w:val="18"/>
        </w:rPr>
      </w:pPr>
    </w:p>
    <w:p w:rsidR="003C495A" w:rsidRPr="003C495A" w:rsidRDefault="003C495A" w:rsidP="003C495A">
      <w:pPr>
        <w:rPr>
          <w:sz w:val="18"/>
        </w:rPr>
      </w:pPr>
    </w:p>
    <w:p w:rsidR="003C495A" w:rsidRPr="003C495A" w:rsidRDefault="003C495A" w:rsidP="003C495A">
      <w:pPr>
        <w:rPr>
          <w:sz w:val="18"/>
        </w:rPr>
      </w:pPr>
    </w:p>
    <w:p w:rsidR="003C495A" w:rsidRPr="003C495A" w:rsidRDefault="003C495A" w:rsidP="003C495A">
      <w:pPr>
        <w:rPr>
          <w:sz w:val="18"/>
        </w:rPr>
      </w:pPr>
    </w:p>
    <w:p w:rsidR="003C495A" w:rsidRPr="003C495A" w:rsidRDefault="003C495A" w:rsidP="003C495A">
      <w:pPr>
        <w:tabs>
          <w:tab w:val="left" w:pos="2003"/>
        </w:tabs>
        <w:rPr>
          <w:sz w:val="18"/>
        </w:rPr>
        <w:sectPr w:rsidR="003C495A" w:rsidRPr="003C495A" w:rsidSect="003C495A">
          <w:headerReference w:type="even" r:id="rId8"/>
          <w:headerReference w:type="default" r:id="rId9"/>
          <w:pgSz w:w="9870" w:h="13610"/>
          <w:pgMar w:top="1240" w:right="1050" w:bottom="280" w:left="200" w:header="1055" w:footer="0" w:gutter="0"/>
          <w:cols w:space="720"/>
        </w:sectPr>
      </w:pPr>
    </w:p>
    <w:p w:rsidR="003C495A" w:rsidRDefault="003C495A" w:rsidP="003C495A">
      <w:pPr>
        <w:pStyle w:val="BodyText"/>
        <w:rPr>
          <w:sz w:val="28"/>
        </w:rPr>
      </w:pPr>
    </w:p>
    <w:p w:rsidR="003C495A" w:rsidRPr="004F5B47" w:rsidRDefault="003C495A" w:rsidP="003C495A">
      <w:pPr>
        <w:pStyle w:val="BodyText"/>
        <w:spacing w:before="1" w:line="215" w:lineRule="exact"/>
        <w:ind w:left="360" w:firstLine="450"/>
        <w:rPr>
          <w:b/>
        </w:rPr>
      </w:pPr>
      <w:bookmarkStart w:id="0" w:name="_GoBack"/>
      <w:bookmarkEnd w:id="0"/>
      <w:r w:rsidRPr="004F5B47">
        <w:rPr>
          <w:b/>
          <w:w w:val="115"/>
        </w:rPr>
        <w:t>Literature review</w:t>
      </w:r>
    </w:p>
    <w:p w:rsidR="003C495A" w:rsidRDefault="003C495A" w:rsidP="008C117D">
      <w:pPr>
        <w:ind w:left="810" w:right="540"/>
        <w:jc w:val="both"/>
        <w:rPr>
          <w:color w:val="000000"/>
          <w:sz w:val="18"/>
        </w:rPr>
      </w:pPr>
      <w:r w:rsidRPr="003C557B">
        <w:rPr>
          <w:color w:val="000000"/>
          <w:sz w:val="18"/>
        </w:rPr>
        <w:t xml:space="preserve">Effective measurement of E-Commerce success is a key issue for both MSME and researchers. The measurement of success is critical </w:t>
      </w:r>
      <w:proofErr w:type="gramStart"/>
      <w:r w:rsidRPr="003C557B">
        <w:rPr>
          <w:color w:val="000000"/>
          <w:sz w:val="18"/>
        </w:rPr>
        <w:t>in order to</w:t>
      </w:r>
      <w:proofErr w:type="gramEnd"/>
      <w:r w:rsidRPr="003C557B">
        <w:rPr>
          <w:color w:val="000000"/>
          <w:sz w:val="18"/>
        </w:rPr>
        <w:t xml:space="preserve"> understand the value of e-commerce management actions and e-commerce investments (</w:t>
      </w:r>
      <w:proofErr w:type="spellStart"/>
      <w:r w:rsidRPr="003C557B">
        <w:rPr>
          <w:color w:val="000000"/>
          <w:sz w:val="18"/>
        </w:rPr>
        <w:t>DeLone</w:t>
      </w:r>
      <w:proofErr w:type="spellEnd"/>
      <w:r w:rsidRPr="003C557B">
        <w:rPr>
          <w:color w:val="000000"/>
          <w:sz w:val="18"/>
        </w:rPr>
        <w:t xml:space="preserve"> &amp; McLean, 1992) and (</w:t>
      </w:r>
      <w:proofErr w:type="spellStart"/>
      <w:r w:rsidRPr="003C557B">
        <w:rPr>
          <w:color w:val="000000"/>
          <w:sz w:val="18"/>
        </w:rPr>
        <w:t>DeLone</w:t>
      </w:r>
      <w:proofErr w:type="spellEnd"/>
      <w:r w:rsidRPr="003C557B">
        <w:rPr>
          <w:color w:val="000000"/>
          <w:sz w:val="18"/>
        </w:rPr>
        <w:t xml:space="preserve"> &amp; McLean, measuring eCommerce Success: Applying the </w:t>
      </w:r>
      <w:proofErr w:type="spellStart"/>
      <w:r w:rsidRPr="003C557B">
        <w:rPr>
          <w:color w:val="000000"/>
          <w:sz w:val="18"/>
        </w:rPr>
        <w:t>DeLone</w:t>
      </w:r>
      <w:proofErr w:type="spellEnd"/>
      <w:r w:rsidRPr="003C557B">
        <w:rPr>
          <w:color w:val="000000"/>
          <w:sz w:val="18"/>
        </w:rPr>
        <w:t xml:space="preserve"> &amp; McLean Information System Success Model, 2004). The </w:t>
      </w:r>
      <w:proofErr w:type="spellStart"/>
      <w:r w:rsidRPr="003C557B">
        <w:rPr>
          <w:color w:val="000000"/>
          <w:sz w:val="18"/>
        </w:rPr>
        <w:t>deLone</w:t>
      </w:r>
      <w:proofErr w:type="spellEnd"/>
      <w:r w:rsidRPr="003C557B">
        <w:rPr>
          <w:color w:val="000000"/>
          <w:sz w:val="18"/>
        </w:rPr>
        <w:t xml:space="preserve"> and McLean model performs integrated and comprehensive model of</w:t>
      </w:r>
      <w:r>
        <w:rPr>
          <w:color w:val="000000"/>
          <w:sz w:val="18"/>
        </w:rPr>
        <w:t xml:space="preserve"> </w:t>
      </w:r>
      <w:r w:rsidRPr="00120D88">
        <w:rPr>
          <w:color w:val="000000"/>
        </w:rPr>
        <w:t xml:space="preserve">success. </w:t>
      </w:r>
      <w:r w:rsidRPr="003C557B">
        <w:rPr>
          <w:color w:val="000000"/>
          <w:sz w:val="18"/>
        </w:rPr>
        <w:t xml:space="preserve">They categorized is success into six dimensions: </w:t>
      </w:r>
    </w:p>
    <w:p w:rsidR="003C495A" w:rsidRPr="003C557B" w:rsidRDefault="003C495A" w:rsidP="003C495A">
      <w:pPr>
        <w:ind w:left="810" w:right="830"/>
        <w:jc w:val="both"/>
        <w:rPr>
          <w:color w:val="000000"/>
          <w:sz w:val="18"/>
        </w:rPr>
      </w:pPr>
    </w:p>
    <w:p w:rsidR="003C495A" w:rsidRPr="003C557B" w:rsidRDefault="003C495A" w:rsidP="003C495A">
      <w:pPr>
        <w:pStyle w:val="ListParagraph"/>
        <w:numPr>
          <w:ilvl w:val="0"/>
          <w:numId w:val="2"/>
        </w:numPr>
        <w:tabs>
          <w:tab w:val="left" w:pos="566"/>
          <w:tab w:val="left" w:pos="819"/>
          <w:tab w:val="left" w:pos="851"/>
        </w:tabs>
        <w:adjustRightInd w:val="0"/>
        <w:ind w:right="830" w:firstLine="810"/>
        <w:contextualSpacing/>
        <w:jc w:val="both"/>
        <w:rPr>
          <w:color w:val="000000"/>
          <w:sz w:val="18"/>
        </w:rPr>
      </w:pPr>
      <w:r w:rsidRPr="003C557B">
        <w:rPr>
          <w:color w:val="000000"/>
          <w:sz w:val="18"/>
        </w:rPr>
        <w:t>System Quality</w:t>
      </w:r>
    </w:p>
    <w:p w:rsidR="003C495A" w:rsidRPr="003C557B" w:rsidRDefault="003C495A" w:rsidP="003C495A">
      <w:pPr>
        <w:pStyle w:val="ListParagraph"/>
        <w:numPr>
          <w:ilvl w:val="0"/>
          <w:numId w:val="2"/>
        </w:numPr>
        <w:tabs>
          <w:tab w:val="left" w:pos="566"/>
          <w:tab w:val="left" w:pos="819"/>
          <w:tab w:val="left" w:pos="851"/>
        </w:tabs>
        <w:adjustRightInd w:val="0"/>
        <w:ind w:right="830" w:firstLine="810"/>
        <w:contextualSpacing/>
        <w:jc w:val="both"/>
        <w:rPr>
          <w:color w:val="000000"/>
          <w:sz w:val="18"/>
        </w:rPr>
      </w:pPr>
      <w:r w:rsidRPr="003C557B">
        <w:rPr>
          <w:color w:val="000000"/>
          <w:sz w:val="18"/>
        </w:rPr>
        <w:t>Information Quality</w:t>
      </w:r>
    </w:p>
    <w:p w:rsidR="003C495A" w:rsidRPr="003C557B" w:rsidRDefault="003C495A" w:rsidP="003C495A">
      <w:pPr>
        <w:pStyle w:val="ListParagraph"/>
        <w:numPr>
          <w:ilvl w:val="0"/>
          <w:numId w:val="2"/>
        </w:numPr>
        <w:tabs>
          <w:tab w:val="left" w:pos="566"/>
          <w:tab w:val="left" w:pos="819"/>
          <w:tab w:val="left" w:pos="851"/>
        </w:tabs>
        <w:adjustRightInd w:val="0"/>
        <w:ind w:left="630" w:right="830" w:firstLine="180"/>
        <w:contextualSpacing/>
        <w:jc w:val="both"/>
        <w:rPr>
          <w:color w:val="000000"/>
          <w:sz w:val="18"/>
        </w:rPr>
      </w:pPr>
      <w:r w:rsidRPr="003C557B">
        <w:rPr>
          <w:color w:val="000000"/>
          <w:sz w:val="18"/>
        </w:rPr>
        <w:t>Use</w:t>
      </w:r>
    </w:p>
    <w:p w:rsidR="003C495A" w:rsidRPr="003C557B" w:rsidRDefault="003C495A" w:rsidP="003C495A">
      <w:pPr>
        <w:pStyle w:val="ListParagraph"/>
        <w:numPr>
          <w:ilvl w:val="0"/>
          <w:numId w:val="2"/>
        </w:numPr>
        <w:tabs>
          <w:tab w:val="left" w:pos="566"/>
          <w:tab w:val="left" w:pos="819"/>
          <w:tab w:val="left" w:pos="851"/>
        </w:tabs>
        <w:adjustRightInd w:val="0"/>
        <w:ind w:right="830" w:firstLine="810"/>
        <w:contextualSpacing/>
        <w:jc w:val="both"/>
        <w:rPr>
          <w:color w:val="000000"/>
          <w:sz w:val="18"/>
        </w:rPr>
      </w:pPr>
      <w:r w:rsidRPr="003C557B">
        <w:rPr>
          <w:color w:val="000000"/>
          <w:sz w:val="18"/>
        </w:rPr>
        <w:t>User Satisfaction</w:t>
      </w:r>
    </w:p>
    <w:p w:rsidR="003C495A" w:rsidRPr="003C557B" w:rsidRDefault="003C495A" w:rsidP="003C495A">
      <w:pPr>
        <w:pStyle w:val="ListParagraph"/>
        <w:numPr>
          <w:ilvl w:val="0"/>
          <w:numId w:val="2"/>
        </w:numPr>
        <w:tabs>
          <w:tab w:val="left" w:pos="566"/>
          <w:tab w:val="left" w:pos="819"/>
          <w:tab w:val="left" w:pos="851"/>
        </w:tabs>
        <w:adjustRightInd w:val="0"/>
        <w:ind w:right="830" w:firstLine="810"/>
        <w:contextualSpacing/>
        <w:jc w:val="both"/>
        <w:rPr>
          <w:color w:val="000000"/>
          <w:sz w:val="18"/>
        </w:rPr>
      </w:pPr>
      <w:r w:rsidRPr="003C557B">
        <w:rPr>
          <w:color w:val="000000"/>
          <w:sz w:val="18"/>
        </w:rPr>
        <w:t xml:space="preserve">Individual Impact, </w:t>
      </w:r>
    </w:p>
    <w:p w:rsidR="003C495A" w:rsidRPr="003C557B" w:rsidRDefault="003C495A" w:rsidP="003C495A">
      <w:pPr>
        <w:pStyle w:val="ListParagraph"/>
        <w:numPr>
          <w:ilvl w:val="0"/>
          <w:numId w:val="2"/>
        </w:numPr>
        <w:tabs>
          <w:tab w:val="left" w:pos="566"/>
          <w:tab w:val="left" w:pos="819"/>
          <w:tab w:val="left" w:pos="851"/>
        </w:tabs>
        <w:adjustRightInd w:val="0"/>
        <w:ind w:right="830" w:firstLine="810"/>
        <w:contextualSpacing/>
        <w:jc w:val="both"/>
        <w:rPr>
          <w:color w:val="000000"/>
          <w:sz w:val="18"/>
        </w:rPr>
      </w:pPr>
      <w:r w:rsidRPr="003C557B">
        <w:rPr>
          <w:color w:val="000000"/>
          <w:sz w:val="18"/>
        </w:rPr>
        <w:t>Organizational Impact.</w:t>
      </w:r>
    </w:p>
    <w:p w:rsidR="003C495A" w:rsidRPr="002F0CE4" w:rsidRDefault="003C495A" w:rsidP="003C495A">
      <w:pPr>
        <w:tabs>
          <w:tab w:val="left" w:pos="566"/>
          <w:tab w:val="left" w:pos="819"/>
          <w:tab w:val="left" w:pos="851"/>
        </w:tabs>
        <w:adjustRightInd w:val="0"/>
        <w:ind w:left="566"/>
        <w:jc w:val="both"/>
      </w:pPr>
    </w:p>
    <w:p w:rsidR="003C495A" w:rsidRPr="003E4A04" w:rsidRDefault="003C495A" w:rsidP="008C117D">
      <w:pPr>
        <w:ind w:left="810" w:right="540"/>
        <w:jc w:val="both"/>
        <w:rPr>
          <w:color w:val="000000"/>
          <w:sz w:val="18"/>
        </w:rPr>
      </w:pPr>
      <w:proofErr w:type="gramStart"/>
      <w:r w:rsidRPr="003E4A04">
        <w:rPr>
          <w:color w:val="000000"/>
          <w:sz w:val="18"/>
        </w:rPr>
        <w:t>These six dimension</w:t>
      </w:r>
      <w:proofErr w:type="gramEnd"/>
      <w:r w:rsidRPr="003E4A04">
        <w:rPr>
          <w:color w:val="000000"/>
          <w:sz w:val="18"/>
        </w:rPr>
        <w:t xml:space="preserve"> will be empiric factor for this research. Figure 1 present these six interrelated dimensions of success: System Quality and Information Quality singularly and jointly affect both Use and User Satisfaction. In addition, the amount of use can have a positive or negative effect on the degree of User Satisfaction and vice versa. Use and User Satisfaction are direct antecedents of individual impact, and this impact should eventually have some Organizational Impact. Figure 2 showed the updated D&amp;M model.</w:t>
      </w:r>
    </w:p>
    <w:p w:rsidR="003C495A" w:rsidRPr="0073007D" w:rsidRDefault="003C495A" w:rsidP="003C495A">
      <w:pPr>
        <w:ind w:left="810" w:right="830"/>
        <w:jc w:val="both"/>
        <w:rPr>
          <w:color w:val="000000"/>
        </w:rPr>
      </w:pPr>
    </w:p>
    <w:p w:rsidR="003C495A" w:rsidRDefault="003C495A" w:rsidP="003C495A">
      <w:pPr>
        <w:keepNext/>
        <w:tabs>
          <w:tab w:val="left" w:pos="566"/>
          <w:tab w:val="left" w:pos="851"/>
        </w:tabs>
        <w:adjustRightInd w:val="0"/>
        <w:jc w:val="center"/>
      </w:pPr>
      <w:r w:rsidRPr="002F0CE4">
        <w:rPr>
          <w:noProof/>
          <w:color w:val="000000"/>
        </w:rPr>
        <w:drawing>
          <wp:inline distT="0" distB="0" distL="0" distR="0" wp14:anchorId="7DB92F51" wp14:editId="44592B64">
            <wp:extent cx="2829560" cy="901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560" cy="901700"/>
                    </a:xfrm>
                    <a:prstGeom prst="rect">
                      <a:avLst/>
                    </a:prstGeom>
                  </pic:spPr>
                </pic:pic>
              </a:graphicData>
            </a:graphic>
          </wp:inline>
        </w:drawing>
      </w:r>
    </w:p>
    <w:p w:rsidR="003C495A" w:rsidRDefault="003C495A" w:rsidP="003C495A">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7E76D3">
        <w:rPr>
          <w:noProof/>
        </w:rPr>
        <w:t xml:space="preserve"> Information System Success Model</w:t>
      </w:r>
    </w:p>
    <w:p w:rsidR="003C495A" w:rsidRDefault="003C495A" w:rsidP="003C495A"/>
    <w:p w:rsidR="003C495A" w:rsidRDefault="003C495A" w:rsidP="003C495A">
      <w:pPr>
        <w:keepNext/>
        <w:jc w:val="center"/>
      </w:pPr>
      <w:r w:rsidRPr="002F0CE4">
        <w:rPr>
          <w:noProof/>
        </w:rPr>
        <w:drawing>
          <wp:inline distT="0" distB="0" distL="0" distR="0" wp14:anchorId="2BE263A3" wp14:editId="2715228F">
            <wp:extent cx="2829560" cy="1643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560" cy="1643380"/>
                    </a:xfrm>
                    <a:prstGeom prst="rect">
                      <a:avLst/>
                    </a:prstGeom>
                  </pic:spPr>
                </pic:pic>
              </a:graphicData>
            </a:graphic>
          </wp:inline>
        </w:drawing>
      </w:r>
    </w:p>
    <w:p w:rsidR="003C495A" w:rsidRPr="003444CD" w:rsidRDefault="003C495A" w:rsidP="003C495A">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sidRPr="006C339A">
        <w:t xml:space="preserve"> Updated D&amp;M IS Success Model (</w:t>
      </w:r>
      <w:proofErr w:type="spellStart"/>
      <w:r w:rsidRPr="006C339A">
        <w:t>DeLOne</w:t>
      </w:r>
      <w:proofErr w:type="spellEnd"/>
      <w:r w:rsidRPr="006C339A">
        <w:t xml:space="preserve"> &amp; McLean, 2003,24</w:t>
      </w:r>
    </w:p>
    <w:p w:rsidR="003C495A" w:rsidRDefault="003C495A"/>
    <w:p w:rsidR="003C495A" w:rsidRDefault="003C495A"/>
    <w:p w:rsidR="003C495A" w:rsidRPr="003E4A04" w:rsidRDefault="003C495A" w:rsidP="008C117D">
      <w:pPr>
        <w:ind w:left="810" w:right="450"/>
        <w:jc w:val="both"/>
        <w:rPr>
          <w:color w:val="000000"/>
          <w:sz w:val="18"/>
        </w:rPr>
      </w:pPr>
      <w:r w:rsidRPr="003E4A04">
        <w:rPr>
          <w:color w:val="000000"/>
          <w:sz w:val="18"/>
        </w:rPr>
        <w:t xml:space="preserve">In </w:t>
      </w:r>
      <w:proofErr w:type="spellStart"/>
      <w:r w:rsidRPr="003E4A04">
        <w:rPr>
          <w:color w:val="000000"/>
          <w:sz w:val="18"/>
        </w:rPr>
        <w:t>DeLone</w:t>
      </w:r>
      <w:proofErr w:type="spellEnd"/>
      <w:r w:rsidRPr="003E4A04">
        <w:rPr>
          <w:color w:val="000000"/>
          <w:sz w:val="18"/>
        </w:rPr>
        <w:t xml:space="preserve"> and McLean IS success model, these six dimensions are examined at three different levels: technical level, semantic level, and effectiveness or influence level. First dimension of the model, Systems Quality, studies the success at a technical level. It focuses on the desired characteristics of the information system itself which produce the information. Second dimension, Information Quality, focuses on the information product instead, and characteristics at the semantic level, i.e. “the success of the information in conveying the intended meaning”. Some examples of successful measures of Systems and Information Quality are listed in Table 1.</w:t>
      </w:r>
    </w:p>
    <w:p w:rsidR="003C495A" w:rsidRDefault="003C495A" w:rsidP="003C495A">
      <w:pPr>
        <w:spacing w:line="230" w:lineRule="auto"/>
        <w:ind w:left="810" w:right="1460"/>
        <w:jc w:val="both"/>
        <w:rPr>
          <w:sz w:val="18"/>
        </w:rPr>
      </w:pPr>
    </w:p>
    <w:p w:rsidR="003C495A" w:rsidRDefault="003C495A" w:rsidP="003C495A">
      <w:pPr>
        <w:spacing w:line="230" w:lineRule="auto"/>
        <w:ind w:left="810" w:right="1460"/>
        <w:jc w:val="both"/>
        <w:rPr>
          <w:sz w:val="18"/>
        </w:rPr>
      </w:pPr>
    </w:p>
    <w:p w:rsidR="003C495A" w:rsidRDefault="003C495A" w:rsidP="003C495A">
      <w:pPr>
        <w:spacing w:line="230" w:lineRule="auto"/>
        <w:ind w:left="810" w:right="1460"/>
        <w:jc w:val="both"/>
        <w:rPr>
          <w:sz w:val="18"/>
        </w:rPr>
      </w:pPr>
    </w:p>
    <w:p w:rsidR="003C495A" w:rsidRDefault="003C495A" w:rsidP="003C495A">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871600">
        <w:t>Examples of Success Measures – Systems Quality and Information Quality</w:t>
      </w:r>
    </w:p>
    <w:tbl>
      <w:tblPr>
        <w:tblW w:w="4644" w:type="dxa"/>
        <w:jc w:val="center"/>
        <w:tblBorders>
          <w:top w:val="nil"/>
          <w:left w:val="nil"/>
          <w:right w:val="nil"/>
        </w:tblBorders>
        <w:tblLayout w:type="fixed"/>
        <w:tblLook w:val="0000" w:firstRow="0" w:lastRow="0" w:firstColumn="0" w:lastColumn="0" w:noHBand="0" w:noVBand="0"/>
      </w:tblPr>
      <w:tblGrid>
        <w:gridCol w:w="2322"/>
        <w:gridCol w:w="2322"/>
      </w:tblGrid>
      <w:tr w:rsidR="003C495A" w:rsidTr="001D764C">
        <w:trPr>
          <w:jc w:val="center"/>
        </w:trPr>
        <w:tc>
          <w:tcPr>
            <w:tcW w:w="2322"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adjustRightInd w:val="0"/>
              <w:spacing w:line="360" w:lineRule="auto"/>
              <w:jc w:val="center"/>
              <w:rPr>
                <w:rFonts w:ascii="Helvetica" w:hAnsi="Helvetica" w:cs="Helvetica"/>
                <w:kern w:val="1"/>
              </w:rPr>
            </w:pPr>
            <w:r>
              <w:rPr>
                <w:b/>
                <w:bCs/>
                <w:color w:val="FFFFFF"/>
              </w:rPr>
              <w:t>System Quality</w:t>
            </w:r>
          </w:p>
        </w:tc>
        <w:tc>
          <w:tcPr>
            <w:tcW w:w="2322"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adjustRightInd w:val="0"/>
              <w:spacing w:line="360" w:lineRule="auto"/>
              <w:jc w:val="center"/>
              <w:rPr>
                <w:rFonts w:ascii="Helvetica" w:hAnsi="Helvetica" w:cs="Helvetica"/>
                <w:kern w:val="1"/>
              </w:rPr>
            </w:pPr>
            <w:r>
              <w:rPr>
                <w:b/>
                <w:bCs/>
                <w:color w:val="FFFFFF"/>
              </w:rPr>
              <w:t>Information Quality</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360" w:lineRule="auto"/>
              <w:rPr>
                <w:rFonts w:ascii="Helvetica" w:hAnsi="Helvetica" w:cs="Helvetica"/>
                <w:kern w:val="1"/>
              </w:rPr>
            </w:pPr>
            <w:r>
              <w:rPr>
                <w:color w:val="000000"/>
              </w:rPr>
              <w:t>Ease to use</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360" w:lineRule="auto"/>
              <w:rPr>
                <w:rFonts w:ascii="Helvetica" w:hAnsi="Helvetica" w:cs="Helvetica"/>
                <w:kern w:val="1"/>
              </w:rPr>
            </w:pPr>
            <w:r>
              <w:rPr>
                <w:color w:val="000000"/>
              </w:rPr>
              <w:t>Importance</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Ease of learning</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Relevance</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Convenience of access</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Usefulness</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Realization of user requirements</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Timeliness</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Usefulness of system features and functions</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Readability</w:t>
            </w:r>
          </w:p>
        </w:tc>
      </w:tr>
      <w:tr w:rsidR="003C495A" w:rsidTr="001D764C">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Data and system accuracy</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Content</w:t>
            </w:r>
          </w:p>
        </w:tc>
      </w:tr>
    </w:tbl>
    <w:p w:rsidR="003C495A" w:rsidRDefault="003C495A" w:rsidP="008C1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450"/>
        <w:rPr>
          <w:rFonts w:ascii="Helvetica" w:hAnsi="Helvetica" w:cs="Helvetica"/>
          <w:kern w:val="1"/>
        </w:rPr>
      </w:pPr>
    </w:p>
    <w:p w:rsidR="003C495A" w:rsidRPr="00F328CC" w:rsidRDefault="003C495A" w:rsidP="008C117D">
      <w:pPr>
        <w:ind w:left="810" w:right="450"/>
        <w:jc w:val="both"/>
        <w:rPr>
          <w:color w:val="000000"/>
          <w:sz w:val="18"/>
        </w:rPr>
      </w:pPr>
      <w:r w:rsidRPr="00F328CC">
        <w:rPr>
          <w:color w:val="000000"/>
          <w:sz w:val="18"/>
        </w:rPr>
        <w:t xml:space="preserve">At the influence level, Use and User Satisfaction are measured </w:t>
      </w:r>
      <w:proofErr w:type="gramStart"/>
      <w:r w:rsidRPr="00F328CC">
        <w:rPr>
          <w:color w:val="000000"/>
          <w:sz w:val="18"/>
        </w:rPr>
        <w:t>in order to</w:t>
      </w:r>
      <w:proofErr w:type="gramEnd"/>
      <w:r w:rsidRPr="00F328CC">
        <w:rPr>
          <w:color w:val="000000"/>
          <w:sz w:val="18"/>
        </w:rPr>
        <w:t xml:space="preserve"> analyze the interaction of the information product with its recipients. Some examples of successful measures of Use and User Satisfaction are listed in Table 2.</w:t>
      </w:r>
    </w:p>
    <w:p w:rsidR="003C495A" w:rsidRDefault="003C495A" w:rsidP="008C117D">
      <w:pPr>
        <w:ind w:right="450"/>
        <w:jc w:val="both"/>
        <w:rPr>
          <w:color w:val="000000"/>
        </w:rPr>
      </w:pP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p w:rsidR="003C495A" w:rsidRDefault="003C495A" w:rsidP="003C495A">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C84875">
        <w:t>Examples of Success Measures – Use and User Satisfaction</w:t>
      </w:r>
    </w:p>
    <w:tbl>
      <w:tblPr>
        <w:tblW w:w="4644" w:type="dxa"/>
        <w:jc w:val="center"/>
        <w:tblBorders>
          <w:top w:val="nil"/>
          <w:left w:val="nil"/>
          <w:right w:val="nil"/>
        </w:tblBorders>
        <w:tblLayout w:type="fixed"/>
        <w:tblLook w:val="0000" w:firstRow="0" w:lastRow="0" w:firstColumn="0" w:lastColumn="0" w:noHBand="0" w:noVBand="0"/>
      </w:tblPr>
      <w:tblGrid>
        <w:gridCol w:w="2322"/>
        <w:gridCol w:w="2322"/>
      </w:tblGrid>
      <w:tr w:rsidR="003C495A" w:rsidTr="001D764C">
        <w:trPr>
          <w:jc w:val="center"/>
        </w:trPr>
        <w:tc>
          <w:tcPr>
            <w:tcW w:w="2322"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adjustRightInd w:val="0"/>
              <w:spacing w:line="360" w:lineRule="auto"/>
              <w:jc w:val="center"/>
              <w:rPr>
                <w:rFonts w:ascii="Helvetica" w:hAnsi="Helvetica" w:cs="Helvetica"/>
                <w:kern w:val="1"/>
              </w:rPr>
            </w:pPr>
            <w:r>
              <w:rPr>
                <w:b/>
                <w:bCs/>
                <w:color w:val="FFFFFF"/>
              </w:rPr>
              <w:t>Information Use</w:t>
            </w:r>
          </w:p>
        </w:tc>
        <w:tc>
          <w:tcPr>
            <w:tcW w:w="2322"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adjustRightInd w:val="0"/>
              <w:spacing w:line="360" w:lineRule="auto"/>
              <w:jc w:val="center"/>
              <w:rPr>
                <w:rFonts w:ascii="Helvetica" w:hAnsi="Helvetica" w:cs="Helvetica"/>
                <w:kern w:val="1"/>
              </w:rPr>
            </w:pPr>
            <w:r>
              <w:rPr>
                <w:b/>
                <w:bCs/>
                <w:color w:val="FFFFFF"/>
              </w:rPr>
              <w:t>User Satisfaction</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360" w:lineRule="auto"/>
              <w:rPr>
                <w:rFonts w:ascii="Helvetica" w:hAnsi="Helvetica" w:cs="Helvetica"/>
                <w:kern w:val="1"/>
              </w:rPr>
            </w:pPr>
            <w:r>
              <w:rPr>
                <w:color w:val="000000"/>
              </w:rPr>
              <w:t>Amount/duration of use</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360" w:lineRule="auto"/>
              <w:rPr>
                <w:rFonts w:ascii="Helvetica" w:hAnsi="Helvetica" w:cs="Helvetica"/>
                <w:kern w:val="1"/>
              </w:rPr>
            </w:pPr>
            <w:r>
              <w:rPr>
                <w:color w:val="000000"/>
              </w:rPr>
              <w:t>Satisfaction with specifics</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Actual vs reported use</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Overall satisfaction</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Nature of use: use for intended purpose, appropriate use, type of information used</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Information satisfaction:</w:t>
            </w:r>
            <w:r>
              <w:rPr>
                <w:rFonts w:ascii="MS Mincho" w:eastAsia="MS Mincho" w:hAnsi="MS Mincho" w:cs="MS Mincho"/>
                <w:color w:val="000000"/>
              </w:rPr>
              <w:t> </w:t>
            </w:r>
            <w:r>
              <w:rPr>
                <w:color w:val="000000"/>
              </w:rPr>
              <w:t>Difference between information need and received</w:t>
            </w:r>
          </w:p>
        </w:tc>
      </w:tr>
      <w:tr w:rsidR="003C495A" w:rsidTr="001D764C">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Motivation to use</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spacing w:line="276" w:lineRule="auto"/>
              <w:rPr>
                <w:rFonts w:ascii="Helvetica" w:hAnsi="Helvetica" w:cs="Helvetica"/>
                <w:kern w:val="1"/>
              </w:rPr>
            </w:pPr>
            <w:r>
              <w:rPr>
                <w:color w:val="000000"/>
              </w:rPr>
              <w:t>Enjoyment</w:t>
            </w:r>
          </w:p>
        </w:tc>
      </w:tr>
    </w:tbl>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p w:rsidR="003C495A" w:rsidRPr="00F328CC" w:rsidRDefault="003C495A" w:rsidP="008C117D">
      <w:pPr>
        <w:tabs>
          <w:tab w:val="left" w:pos="8350"/>
        </w:tabs>
        <w:ind w:left="810" w:right="830"/>
        <w:jc w:val="both"/>
        <w:rPr>
          <w:color w:val="000000"/>
          <w:sz w:val="18"/>
        </w:rPr>
      </w:pPr>
      <w:r w:rsidRPr="00F328CC">
        <w:rPr>
          <w:color w:val="000000"/>
          <w:sz w:val="18"/>
        </w:rPr>
        <w:t>In addition, the influences which the information product has on management decision (Individual Impact) and on organizational performance (Organizational Impact) are measured at the influence level. Some examples of successful measures are presented in Table 3.</w:t>
      </w:r>
    </w:p>
    <w:p w:rsidR="003C495A" w:rsidRDefault="003C495A" w:rsidP="008C117D">
      <w:pPr>
        <w:tabs>
          <w:tab w:val="left" w:pos="8350"/>
        </w:tabs>
      </w:pPr>
    </w:p>
    <w:p w:rsidR="003C495A" w:rsidRDefault="003C495A" w:rsidP="008C117D">
      <w:pPr>
        <w:tabs>
          <w:tab w:val="left" w:pos="8350"/>
        </w:tabs>
      </w:pPr>
    </w:p>
    <w:p w:rsidR="003C495A" w:rsidRPr="004F5B47" w:rsidRDefault="003C495A" w:rsidP="008C117D">
      <w:pPr>
        <w:tabs>
          <w:tab w:val="left" w:pos="8350"/>
        </w:tabs>
        <w:adjustRightInd w:val="0"/>
        <w:spacing w:line="264" w:lineRule="auto"/>
        <w:ind w:firstLine="810"/>
        <w:rPr>
          <w:b/>
          <w:bCs/>
          <w:color w:val="000000"/>
          <w:sz w:val="18"/>
        </w:rPr>
      </w:pPr>
      <w:r w:rsidRPr="004F5B47">
        <w:rPr>
          <w:b/>
          <w:bCs/>
          <w:color w:val="000000"/>
          <w:sz w:val="18"/>
        </w:rPr>
        <w:t>Methodology</w:t>
      </w:r>
    </w:p>
    <w:p w:rsidR="003C495A" w:rsidRPr="008D38AE" w:rsidRDefault="003C495A" w:rsidP="008C117D">
      <w:pPr>
        <w:tabs>
          <w:tab w:val="left" w:pos="8350"/>
        </w:tabs>
        <w:ind w:left="810" w:right="1010"/>
        <w:jc w:val="both"/>
        <w:rPr>
          <w:color w:val="000000"/>
          <w:sz w:val="18"/>
          <w:szCs w:val="18"/>
        </w:rPr>
      </w:pPr>
      <w:r w:rsidRPr="008D38AE">
        <w:rPr>
          <w:color w:val="000000"/>
          <w:sz w:val="18"/>
        </w:rPr>
        <w:t xml:space="preserve">This research uses analytical comparative method. Each of the parties, UNIKOM and UUM will do the research separately in each country with the same method and the same research </w:t>
      </w:r>
      <w:r w:rsidRPr="008D38AE">
        <w:rPr>
          <w:color w:val="000000"/>
          <w:sz w:val="18"/>
          <w:szCs w:val="18"/>
        </w:rPr>
        <w:t>variables. The results in the end will be compared to find the behavior of SME in each country. The similarity and the discrepancy will be the novelty of this joint research.</w:t>
      </w:r>
    </w:p>
    <w:p w:rsidR="003C495A" w:rsidRDefault="003C495A" w:rsidP="008C117D">
      <w:pPr>
        <w:tabs>
          <w:tab w:val="left" w:pos="8350"/>
        </w:tabs>
        <w:ind w:right="61"/>
        <w:jc w:val="both"/>
        <w:rPr>
          <w:color w:val="000000"/>
        </w:rPr>
      </w:pP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p w:rsidR="003C495A" w:rsidRDefault="003C495A" w:rsidP="003C495A">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3608BA">
        <w:t>Examples of Success Measures – Individual Impact and Organizational Impact</w:t>
      </w:r>
    </w:p>
    <w:tbl>
      <w:tblPr>
        <w:tblW w:w="4644" w:type="dxa"/>
        <w:jc w:val="center"/>
        <w:tblBorders>
          <w:top w:val="nil"/>
          <w:left w:val="nil"/>
          <w:right w:val="nil"/>
        </w:tblBorders>
        <w:tblLayout w:type="fixed"/>
        <w:tblLook w:val="0000" w:firstRow="0" w:lastRow="0" w:firstColumn="0" w:lastColumn="0" w:noHBand="0" w:noVBand="0"/>
      </w:tblPr>
      <w:tblGrid>
        <w:gridCol w:w="2322"/>
        <w:gridCol w:w="2322"/>
      </w:tblGrid>
      <w:tr w:rsidR="003C495A" w:rsidTr="001D764C">
        <w:trPr>
          <w:jc w:val="center"/>
        </w:trPr>
        <w:tc>
          <w:tcPr>
            <w:tcW w:w="2322"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Pr="008D38AE" w:rsidRDefault="003C495A" w:rsidP="001D764C">
            <w:pPr>
              <w:adjustRightInd w:val="0"/>
              <w:jc w:val="center"/>
              <w:rPr>
                <w:rFonts w:ascii="Helvetica" w:hAnsi="Helvetica" w:cs="Helvetica"/>
                <w:kern w:val="1"/>
                <w:sz w:val="20"/>
              </w:rPr>
            </w:pPr>
            <w:r w:rsidRPr="008D38AE">
              <w:rPr>
                <w:b/>
                <w:bCs/>
                <w:color w:val="FFFFFF"/>
                <w:sz w:val="20"/>
              </w:rPr>
              <w:t>Individual Impact</w:t>
            </w:r>
          </w:p>
        </w:tc>
        <w:tc>
          <w:tcPr>
            <w:tcW w:w="2322"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Pr="008D38AE" w:rsidRDefault="003C495A" w:rsidP="001D764C">
            <w:pPr>
              <w:adjustRightInd w:val="0"/>
              <w:jc w:val="center"/>
              <w:rPr>
                <w:rFonts w:ascii="Helvetica" w:hAnsi="Helvetica" w:cs="Helvetica"/>
                <w:kern w:val="1"/>
                <w:sz w:val="20"/>
              </w:rPr>
            </w:pPr>
            <w:r w:rsidRPr="008D38AE">
              <w:rPr>
                <w:b/>
                <w:bCs/>
                <w:color w:val="FFFFFF"/>
                <w:sz w:val="20"/>
              </w:rPr>
              <w:t>Organizational Impact</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Learning</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Operating cost reduction</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color w:val="000000"/>
                <w:sz w:val="20"/>
              </w:rPr>
            </w:pPr>
            <w:r w:rsidRPr="008D38AE">
              <w:rPr>
                <w:color w:val="000000"/>
                <w:sz w:val="20"/>
              </w:rPr>
              <w:t>Decision effectiveness:</w:t>
            </w:r>
          </w:p>
          <w:p w:rsidR="003C495A" w:rsidRPr="008D38AE" w:rsidRDefault="003C495A" w:rsidP="001D764C">
            <w:pPr>
              <w:adjustRightInd w:val="0"/>
              <w:rPr>
                <w:rFonts w:ascii="Helvetica" w:hAnsi="Helvetica" w:cs="Helvetica"/>
                <w:kern w:val="1"/>
                <w:sz w:val="20"/>
              </w:rPr>
            </w:pPr>
            <w:r w:rsidRPr="008D38AE">
              <w:rPr>
                <w:color w:val="000000"/>
                <w:sz w:val="20"/>
              </w:rPr>
              <w:t>Decision quality, Improved decision analysis, Correctness, time to make decision</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proofErr w:type="gramStart"/>
            <w:r w:rsidRPr="008D38AE">
              <w:rPr>
                <w:color w:val="000000"/>
                <w:sz w:val="20"/>
              </w:rPr>
              <w:t>Staff  reductions</w:t>
            </w:r>
            <w:proofErr w:type="gramEnd"/>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proofErr w:type="gramStart"/>
            <w:r w:rsidRPr="008D38AE">
              <w:rPr>
                <w:color w:val="000000"/>
                <w:sz w:val="20"/>
              </w:rPr>
              <w:t>Improved  individual</w:t>
            </w:r>
            <w:proofErr w:type="gramEnd"/>
            <w:r w:rsidRPr="008D38AE">
              <w:rPr>
                <w:color w:val="000000"/>
                <w:sz w:val="20"/>
              </w:rPr>
              <w:t xml:space="preserve"> productivity</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Overall productivity gains</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Task performance</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Increased revenues, sales, market share, profits</w:t>
            </w:r>
          </w:p>
        </w:tc>
      </w:tr>
      <w:tr w:rsidR="003C495A" w:rsidTr="001D764C">
        <w:tblPrEx>
          <w:tblBorders>
            <w:top w:val="none" w:sz="0" w:space="0" w:color="auto"/>
          </w:tblBorders>
        </w:tblPrEx>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Problem identification</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Increased work volume</w:t>
            </w:r>
          </w:p>
        </w:tc>
      </w:tr>
      <w:tr w:rsidR="003C495A" w:rsidTr="001D764C">
        <w:trPr>
          <w:jc w:val="center"/>
        </w:trPr>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Willingness to pay for information</w:t>
            </w:r>
          </w:p>
        </w:tc>
        <w:tc>
          <w:tcPr>
            <w:tcW w:w="23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Pr="008D38AE" w:rsidRDefault="003C495A" w:rsidP="001D764C">
            <w:pPr>
              <w:adjustRightInd w:val="0"/>
              <w:rPr>
                <w:rFonts w:ascii="Helvetica" w:hAnsi="Helvetica" w:cs="Helvetica"/>
                <w:kern w:val="1"/>
                <w:sz w:val="20"/>
              </w:rPr>
            </w:pPr>
            <w:r w:rsidRPr="008D38AE">
              <w:rPr>
                <w:color w:val="000000"/>
                <w:sz w:val="20"/>
              </w:rPr>
              <w:t>Service effectiveness</w:t>
            </w:r>
          </w:p>
        </w:tc>
      </w:tr>
    </w:tbl>
    <w:p w:rsidR="003C495A" w:rsidRDefault="003C495A" w:rsidP="003C495A">
      <w:pPr>
        <w:adjustRightInd w:val="0"/>
        <w:spacing w:line="276" w:lineRule="auto"/>
        <w:jc w:val="both"/>
        <w:rPr>
          <w:rFonts w:ascii="Helvetica" w:hAnsi="Helvetica" w:cs="Helvetica"/>
          <w:kern w:val="1"/>
        </w:rPr>
      </w:pPr>
    </w:p>
    <w:p w:rsidR="003C495A" w:rsidRPr="008D38AE" w:rsidRDefault="003C495A" w:rsidP="003C495A">
      <w:pPr>
        <w:adjustRightInd w:val="0"/>
        <w:spacing w:line="276" w:lineRule="auto"/>
        <w:ind w:firstLine="900"/>
        <w:jc w:val="both"/>
        <w:rPr>
          <w:i/>
          <w:iCs/>
          <w:color w:val="000000"/>
          <w:sz w:val="20"/>
        </w:rPr>
      </w:pPr>
      <w:r w:rsidRPr="008D38AE">
        <w:rPr>
          <w:i/>
          <w:iCs/>
          <w:color w:val="000000"/>
          <w:sz w:val="20"/>
        </w:rPr>
        <w:t>Sampling and Data</w:t>
      </w:r>
    </w:p>
    <w:p w:rsidR="003C495A" w:rsidRPr="008D38AE" w:rsidRDefault="003C495A" w:rsidP="003C495A">
      <w:pPr>
        <w:ind w:left="900" w:right="1010"/>
        <w:jc w:val="both"/>
        <w:rPr>
          <w:color w:val="000000"/>
          <w:sz w:val="18"/>
        </w:rPr>
      </w:pPr>
      <w:r w:rsidRPr="008D38AE">
        <w:rPr>
          <w:color w:val="000000"/>
          <w:sz w:val="18"/>
        </w:rPr>
        <w:t xml:space="preserve">Data in Indonesia will be available from the SME target. UNIKOM choose Shout.ID as SME target, the company which already established in selling online and offline. The research variables are done with the agreement between two parties, UNIKOM and UUM. Sampling method can be survey method or </w:t>
      </w:r>
      <w:proofErr w:type="spellStart"/>
      <w:proofErr w:type="gramStart"/>
      <w:r w:rsidRPr="008D38AE">
        <w:rPr>
          <w:color w:val="000000"/>
          <w:sz w:val="18"/>
        </w:rPr>
        <w:t>non survey</w:t>
      </w:r>
      <w:proofErr w:type="spellEnd"/>
      <w:proofErr w:type="gramEnd"/>
      <w:r w:rsidRPr="008D38AE">
        <w:rPr>
          <w:color w:val="000000"/>
          <w:sz w:val="18"/>
        </w:rPr>
        <w:t xml:space="preserve"> method, but the variables are the same. With survey method, some questionnaire </w:t>
      </w:r>
      <w:proofErr w:type="gramStart"/>
      <w:r w:rsidRPr="008D38AE">
        <w:rPr>
          <w:color w:val="000000"/>
          <w:sz w:val="18"/>
        </w:rPr>
        <w:t>are</w:t>
      </w:r>
      <w:proofErr w:type="gramEnd"/>
      <w:r w:rsidRPr="008D38AE">
        <w:rPr>
          <w:color w:val="000000"/>
          <w:sz w:val="18"/>
        </w:rPr>
        <w:t xml:space="preserve"> designed with </w:t>
      </w:r>
      <w:proofErr w:type="spellStart"/>
      <w:r w:rsidRPr="008D38AE">
        <w:rPr>
          <w:color w:val="000000"/>
          <w:sz w:val="18"/>
        </w:rPr>
        <w:t>likert</w:t>
      </w:r>
      <w:proofErr w:type="spellEnd"/>
      <w:r w:rsidRPr="008D38AE">
        <w:rPr>
          <w:color w:val="000000"/>
          <w:sz w:val="18"/>
        </w:rPr>
        <w:t xml:space="preserve"> scale (5=very agree, 4= agree, 3= fair, 2= not agree, 1= very not agree). Technically, we can spread the questionnaire when customers come into the shop or we can put the questionnaire on the web as an online questionnaire. Both are eligible.</w:t>
      </w:r>
    </w:p>
    <w:p w:rsidR="003C495A" w:rsidRDefault="003C495A" w:rsidP="003C495A">
      <w:pPr>
        <w:ind w:right="61"/>
        <w:jc w:val="both"/>
        <w:rPr>
          <w:color w:val="000000"/>
        </w:rPr>
      </w:pPr>
    </w:p>
    <w:p w:rsidR="003C495A" w:rsidRPr="0053248E" w:rsidRDefault="003C495A" w:rsidP="003C495A">
      <w:pPr>
        <w:ind w:left="900" w:right="1010"/>
        <w:jc w:val="both"/>
        <w:rPr>
          <w:color w:val="000000"/>
          <w:sz w:val="18"/>
          <w:szCs w:val="18"/>
        </w:rPr>
      </w:pPr>
      <w:r w:rsidRPr="008D38AE">
        <w:rPr>
          <w:color w:val="000000"/>
          <w:sz w:val="18"/>
        </w:rPr>
        <w:t xml:space="preserve">In </w:t>
      </w:r>
      <w:proofErr w:type="spellStart"/>
      <w:proofErr w:type="gramStart"/>
      <w:r w:rsidRPr="008D38AE">
        <w:rPr>
          <w:color w:val="000000"/>
          <w:sz w:val="18"/>
        </w:rPr>
        <w:t>non survey</w:t>
      </w:r>
      <w:proofErr w:type="spellEnd"/>
      <w:proofErr w:type="gramEnd"/>
      <w:r w:rsidRPr="008D38AE">
        <w:rPr>
          <w:color w:val="000000"/>
          <w:sz w:val="18"/>
        </w:rPr>
        <w:t xml:space="preserve"> method, data are extracted from database and then matched to research variables of research using converting rule. Converting rule is a logical rule, developed to obtain the research variables. The research variables are adopted from D&amp;M Model. Then some statically analysis will </w:t>
      </w:r>
      <w:r w:rsidRPr="008D38AE">
        <w:rPr>
          <w:color w:val="000000"/>
          <w:sz w:val="18"/>
          <w:szCs w:val="18"/>
        </w:rPr>
        <w:t xml:space="preserve">be </w:t>
      </w:r>
      <w:proofErr w:type="gramStart"/>
      <w:r w:rsidRPr="008D38AE">
        <w:rPr>
          <w:color w:val="000000"/>
          <w:sz w:val="18"/>
          <w:szCs w:val="18"/>
        </w:rPr>
        <w:t>The</w:t>
      </w:r>
      <w:proofErr w:type="gramEnd"/>
      <w:r w:rsidRPr="008D38AE">
        <w:rPr>
          <w:color w:val="000000"/>
          <w:sz w:val="18"/>
          <w:szCs w:val="18"/>
        </w:rPr>
        <w:t xml:space="preserve"> variables used in this research can be found in Table. 4. The updated D&amp;M model used in this research (Figure 2). For simplicity, the variable use and user satisfaction is combined into one variable and we named it</w:t>
      </w:r>
      <w:r>
        <w:rPr>
          <w:color w:val="000000"/>
          <w:sz w:val="18"/>
          <w:szCs w:val="18"/>
        </w:rPr>
        <w:t xml:space="preserve"> as Usage, as showed in Table 4</w:t>
      </w: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p w:rsidR="003C495A" w:rsidRDefault="003C495A" w:rsidP="003C495A">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BA7131">
        <w:t xml:space="preserve">Research Variables for </w:t>
      </w:r>
      <w:proofErr w:type="gramStart"/>
      <w:r w:rsidRPr="00BA7131">
        <w:t>Online  Marketing</w:t>
      </w:r>
      <w:proofErr w:type="gramEnd"/>
      <w:r w:rsidRPr="00BA7131">
        <w:t xml:space="preserve"> System</w:t>
      </w:r>
    </w:p>
    <w:tbl>
      <w:tblPr>
        <w:tblW w:w="4928" w:type="dxa"/>
        <w:jc w:val="center"/>
        <w:tblBorders>
          <w:top w:val="nil"/>
          <w:left w:val="nil"/>
          <w:right w:val="nil"/>
        </w:tblBorders>
        <w:tblLayout w:type="fixed"/>
        <w:tblLook w:val="0000" w:firstRow="0" w:lastRow="0" w:firstColumn="0" w:lastColumn="0" w:noHBand="0" w:noVBand="0"/>
      </w:tblPr>
      <w:tblGrid>
        <w:gridCol w:w="959"/>
        <w:gridCol w:w="850"/>
        <w:gridCol w:w="1843"/>
        <w:gridCol w:w="1276"/>
      </w:tblGrid>
      <w:tr w:rsidR="003C495A" w:rsidTr="001D764C">
        <w:trPr>
          <w:jc w:val="center"/>
        </w:trPr>
        <w:tc>
          <w:tcPr>
            <w:tcW w:w="959"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3C495A" w:rsidRPr="00F6221D" w:rsidRDefault="003C495A" w:rsidP="001D764C">
            <w:pPr>
              <w:adjustRightInd w:val="0"/>
              <w:jc w:val="center"/>
              <w:rPr>
                <w:rFonts w:ascii="Helvetica" w:hAnsi="Helvetica" w:cs="Helvetica"/>
                <w:kern w:val="1"/>
                <w:sz w:val="20"/>
                <w:szCs w:val="20"/>
              </w:rPr>
            </w:pPr>
            <w:r w:rsidRPr="00F6221D">
              <w:rPr>
                <w:b/>
                <w:bCs/>
                <w:color w:val="FFFFFF"/>
                <w:sz w:val="20"/>
                <w:szCs w:val="20"/>
              </w:rPr>
              <w:t>Latent Variables</w:t>
            </w:r>
          </w:p>
        </w:tc>
        <w:tc>
          <w:tcPr>
            <w:tcW w:w="850"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3C495A" w:rsidRPr="00F6221D" w:rsidRDefault="003C495A" w:rsidP="001D764C">
            <w:pPr>
              <w:adjustRightInd w:val="0"/>
              <w:jc w:val="center"/>
              <w:rPr>
                <w:rFonts w:ascii="Helvetica" w:hAnsi="Helvetica" w:cs="Helvetica"/>
                <w:kern w:val="1"/>
                <w:sz w:val="20"/>
                <w:szCs w:val="20"/>
              </w:rPr>
            </w:pPr>
            <w:r w:rsidRPr="00F6221D">
              <w:rPr>
                <w:b/>
                <w:bCs/>
                <w:color w:val="FFFFFF"/>
                <w:sz w:val="20"/>
                <w:szCs w:val="20"/>
              </w:rPr>
              <w:t>Type</w:t>
            </w:r>
          </w:p>
        </w:tc>
        <w:tc>
          <w:tcPr>
            <w:tcW w:w="1843"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3C495A" w:rsidRPr="00F6221D" w:rsidRDefault="003C495A" w:rsidP="001D764C">
            <w:pPr>
              <w:adjustRightInd w:val="0"/>
              <w:jc w:val="center"/>
              <w:rPr>
                <w:rFonts w:ascii="Helvetica" w:hAnsi="Helvetica" w:cs="Helvetica"/>
                <w:kern w:val="1"/>
                <w:sz w:val="20"/>
                <w:szCs w:val="20"/>
              </w:rPr>
            </w:pPr>
            <w:proofErr w:type="spellStart"/>
            <w:r w:rsidRPr="00F6221D">
              <w:rPr>
                <w:b/>
                <w:bCs/>
                <w:color w:val="FFFFFF"/>
                <w:sz w:val="20"/>
                <w:szCs w:val="20"/>
              </w:rPr>
              <w:t>Measureable</w:t>
            </w:r>
            <w:proofErr w:type="spellEnd"/>
            <w:r w:rsidRPr="00F6221D">
              <w:rPr>
                <w:b/>
                <w:bCs/>
                <w:color w:val="FFFFFF"/>
                <w:sz w:val="20"/>
                <w:szCs w:val="20"/>
              </w:rPr>
              <w:t xml:space="preserve"> Variables</w:t>
            </w:r>
          </w:p>
        </w:tc>
        <w:tc>
          <w:tcPr>
            <w:tcW w:w="1276"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3C495A" w:rsidRPr="00F6221D" w:rsidRDefault="003C495A" w:rsidP="001D764C">
            <w:pPr>
              <w:adjustRightInd w:val="0"/>
              <w:jc w:val="center"/>
              <w:rPr>
                <w:rFonts w:ascii="Helvetica" w:hAnsi="Helvetica" w:cs="Helvetica"/>
                <w:kern w:val="1"/>
                <w:sz w:val="20"/>
                <w:szCs w:val="20"/>
              </w:rPr>
            </w:pPr>
            <w:r w:rsidRPr="00F6221D">
              <w:rPr>
                <w:b/>
                <w:bCs/>
                <w:color w:val="FFFFFF"/>
                <w:sz w:val="20"/>
                <w:szCs w:val="20"/>
              </w:rPr>
              <w:t>Type</w:t>
            </w:r>
          </w:p>
        </w:tc>
      </w:tr>
      <w:tr w:rsidR="003C495A" w:rsidTr="001D764C">
        <w:tblPrEx>
          <w:tblBorders>
            <w:top w:val="none" w:sz="0" w:space="0" w:color="auto"/>
          </w:tblBorders>
        </w:tblPrEx>
        <w:trPr>
          <w:jc w:val="center"/>
        </w:trPr>
        <w:tc>
          <w:tcPr>
            <w:tcW w:w="959"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System Quality</w:t>
            </w:r>
          </w:p>
        </w:tc>
        <w:tc>
          <w:tcPr>
            <w:tcW w:w="850"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Exogenous Variable (</w:t>
            </w:r>
            <w:r w:rsidRPr="00F6221D">
              <w:rPr>
                <w:noProof/>
                <w:color w:val="000000"/>
                <w:position w:val="-5"/>
                <w:sz w:val="20"/>
                <w:szCs w:val="20"/>
              </w:rPr>
              <w:drawing>
                <wp:inline distT="0" distB="0" distL="0" distR="0" wp14:anchorId="22695A0E" wp14:editId="3EB08ADA">
                  <wp:extent cx="63500" cy="889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88900"/>
                          </a:xfrm>
                          <a:prstGeom prst="rect">
                            <a:avLst/>
                          </a:prstGeom>
                          <a:noFill/>
                          <a:ln>
                            <a:noFill/>
                          </a:ln>
                        </pic:spPr>
                      </pic:pic>
                    </a:graphicData>
                  </a:graphic>
                </wp:inline>
              </w:drawing>
            </w:r>
            <w:r w:rsidRPr="00F6221D">
              <w:rPr>
                <w:color w:val="000000"/>
                <w:sz w:val="20"/>
                <w:szCs w:val="20"/>
              </w:rPr>
              <w:t>)</w:t>
            </w:r>
          </w:p>
        </w:tc>
        <w:tc>
          <w:tcPr>
            <w:tcW w:w="1843"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3C495A">
            <w:pPr>
              <w:pStyle w:val="ListParagraph"/>
              <w:numPr>
                <w:ilvl w:val="0"/>
                <w:numId w:val="5"/>
              </w:numPr>
              <w:tabs>
                <w:tab w:val="left" w:pos="20"/>
              </w:tabs>
              <w:adjustRightInd w:val="0"/>
              <w:contextualSpacing/>
              <w:rPr>
                <w:color w:val="000000"/>
                <w:sz w:val="20"/>
                <w:szCs w:val="20"/>
              </w:rPr>
            </w:pPr>
            <w:r w:rsidRPr="00F6221D">
              <w:rPr>
                <w:color w:val="000000"/>
                <w:sz w:val="20"/>
                <w:szCs w:val="20"/>
              </w:rPr>
              <w:t>System is user friendly</w:t>
            </w:r>
          </w:p>
          <w:p w:rsidR="003C495A" w:rsidRPr="00F6221D" w:rsidRDefault="003C495A" w:rsidP="003C495A">
            <w:pPr>
              <w:pStyle w:val="ListParagraph"/>
              <w:numPr>
                <w:ilvl w:val="0"/>
                <w:numId w:val="5"/>
              </w:numPr>
              <w:tabs>
                <w:tab w:val="left" w:pos="20"/>
              </w:tabs>
              <w:adjustRightInd w:val="0"/>
              <w:contextualSpacing/>
              <w:rPr>
                <w:color w:val="000000"/>
                <w:sz w:val="20"/>
                <w:szCs w:val="20"/>
              </w:rPr>
            </w:pPr>
            <w:r w:rsidRPr="00F6221D">
              <w:rPr>
                <w:color w:val="000000"/>
                <w:sz w:val="20"/>
                <w:szCs w:val="20"/>
              </w:rPr>
              <w:t>System is easy to use for sharing information</w:t>
            </w:r>
          </w:p>
          <w:p w:rsidR="003C495A" w:rsidRPr="00F6221D" w:rsidRDefault="003C495A" w:rsidP="003C495A">
            <w:pPr>
              <w:pStyle w:val="ListParagraph"/>
              <w:numPr>
                <w:ilvl w:val="0"/>
                <w:numId w:val="5"/>
              </w:numPr>
              <w:tabs>
                <w:tab w:val="left" w:pos="20"/>
              </w:tabs>
              <w:adjustRightInd w:val="0"/>
              <w:contextualSpacing/>
              <w:rPr>
                <w:color w:val="000000"/>
                <w:sz w:val="20"/>
                <w:szCs w:val="20"/>
              </w:rPr>
            </w:pPr>
            <w:r w:rsidRPr="00F6221D">
              <w:rPr>
                <w:color w:val="000000"/>
                <w:sz w:val="20"/>
                <w:szCs w:val="20"/>
              </w:rPr>
              <w:t>Customer can get accurate information from the system</w:t>
            </w:r>
          </w:p>
          <w:p w:rsidR="003C495A" w:rsidRPr="00F6221D"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sz w:val="20"/>
                <w:szCs w:val="20"/>
              </w:rPr>
            </w:pPr>
          </w:p>
        </w:tc>
        <w:tc>
          <w:tcPr>
            <w:tcW w:w="1276" w:type="dxa"/>
            <w:tcBorders>
              <w:top w:val="single" w:sz="8" w:space="0" w:color="000000"/>
              <w:left w:val="single" w:sz="8" w:space="0" w:color="000000"/>
              <w:bottom w:val="single" w:sz="8" w:space="0" w:color="000000"/>
              <w:right w:val="single" w:sz="8" w:space="0" w:color="000000"/>
            </w:tcBorders>
            <w:shd w:val="clear" w:color="auto" w:fill="C4CEE1"/>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Independent Manifest Variables (x)</w:t>
            </w:r>
          </w:p>
        </w:tc>
      </w:tr>
      <w:tr w:rsidR="003C495A" w:rsidTr="001D764C">
        <w:tblPrEx>
          <w:tblBorders>
            <w:top w:val="none" w:sz="0" w:space="0" w:color="auto"/>
          </w:tblBorders>
        </w:tblPrEx>
        <w:trPr>
          <w:jc w:val="center"/>
        </w:trPr>
        <w:tc>
          <w:tcPr>
            <w:tcW w:w="959"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Informat</w:t>
            </w:r>
            <w:r w:rsidRPr="00F6221D">
              <w:rPr>
                <w:color w:val="000000"/>
                <w:sz w:val="20"/>
                <w:szCs w:val="20"/>
              </w:rPr>
              <w:lastRenderedPageBreak/>
              <w:t>ion Quality</w:t>
            </w:r>
          </w:p>
        </w:tc>
        <w:tc>
          <w:tcPr>
            <w:tcW w:w="850"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lastRenderedPageBreak/>
              <w:t>Exogen</w:t>
            </w:r>
            <w:r w:rsidRPr="00F6221D">
              <w:rPr>
                <w:color w:val="000000"/>
                <w:sz w:val="20"/>
                <w:szCs w:val="20"/>
              </w:rPr>
              <w:lastRenderedPageBreak/>
              <w:t>ous Variable (</w:t>
            </w:r>
            <w:r w:rsidRPr="00F6221D">
              <w:rPr>
                <w:noProof/>
                <w:color w:val="000000"/>
                <w:position w:val="-5"/>
                <w:sz w:val="20"/>
                <w:szCs w:val="20"/>
              </w:rPr>
              <w:drawing>
                <wp:inline distT="0" distB="0" distL="0" distR="0" wp14:anchorId="15CB96C7" wp14:editId="3E641201">
                  <wp:extent cx="63500" cy="88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 cy="88900"/>
                          </a:xfrm>
                          <a:prstGeom prst="rect">
                            <a:avLst/>
                          </a:prstGeom>
                          <a:noFill/>
                          <a:ln>
                            <a:noFill/>
                          </a:ln>
                        </pic:spPr>
                      </pic:pic>
                    </a:graphicData>
                  </a:graphic>
                </wp:inline>
              </w:drawing>
            </w:r>
            <w:r w:rsidRPr="00F6221D">
              <w:rPr>
                <w:color w:val="000000"/>
                <w:sz w:val="20"/>
                <w:szCs w:val="20"/>
              </w:rPr>
              <w:t>)</w:t>
            </w:r>
          </w:p>
        </w:tc>
        <w:tc>
          <w:tcPr>
            <w:tcW w:w="1843"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3C495A">
            <w:pPr>
              <w:pStyle w:val="ListParagraph"/>
              <w:numPr>
                <w:ilvl w:val="0"/>
                <w:numId w:val="4"/>
              </w:numPr>
              <w:tabs>
                <w:tab w:val="left" w:pos="0"/>
              </w:tabs>
              <w:adjustRightInd w:val="0"/>
              <w:ind w:right="34"/>
              <w:contextualSpacing/>
              <w:jc w:val="both"/>
              <w:rPr>
                <w:color w:val="000000"/>
                <w:sz w:val="20"/>
                <w:szCs w:val="20"/>
              </w:rPr>
            </w:pPr>
            <w:r w:rsidRPr="00F6221D">
              <w:rPr>
                <w:color w:val="000000"/>
                <w:sz w:val="20"/>
                <w:szCs w:val="20"/>
              </w:rPr>
              <w:lastRenderedPageBreak/>
              <w:t xml:space="preserve">System provide </w:t>
            </w:r>
            <w:r w:rsidRPr="00F6221D">
              <w:rPr>
                <w:color w:val="000000"/>
                <w:sz w:val="20"/>
                <w:szCs w:val="20"/>
              </w:rPr>
              <w:lastRenderedPageBreak/>
              <w:t>precise information</w:t>
            </w:r>
          </w:p>
          <w:p w:rsidR="003C495A" w:rsidRPr="00F6221D" w:rsidRDefault="003C495A" w:rsidP="003C495A">
            <w:pPr>
              <w:pStyle w:val="ListParagraph"/>
              <w:numPr>
                <w:ilvl w:val="0"/>
                <w:numId w:val="4"/>
              </w:numPr>
              <w:tabs>
                <w:tab w:val="left" w:pos="0"/>
                <w:tab w:val="left" w:pos="317"/>
              </w:tabs>
              <w:adjustRightInd w:val="0"/>
              <w:ind w:right="34"/>
              <w:contextualSpacing/>
              <w:jc w:val="both"/>
              <w:rPr>
                <w:color w:val="000000"/>
                <w:sz w:val="20"/>
                <w:szCs w:val="20"/>
              </w:rPr>
            </w:pPr>
            <w:r w:rsidRPr="00F6221D">
              <w:rPr>
                <w:color w:val="000000"/>
                <w:sz w:val="20"/>
                <w:szCs w:val="20"/>
              </w:rPr>
              <w:t xml:space="preserve">System provide </w:t>
            </w:r>
            <w:proofErr w:type="gramStart"/>
            <w:r w:rsidRPr="00F6221D">
              <w:rPr>
                <w:color w:val="000000"/>
                <w:sz w:val="20"/>
                <w:szCs w:val="20"/>
              </w:rPr>
              <w:t>sufficient</w:t>
            </w:r>
            <w:proofErr w:type="gramEnd"/>
            <w:r w:rsidRPr="00F6221D">
              <w:rPr>
                <w:color w:val="000000"/>
                <w:sz w:val="20"/>
                <w:szCs w:val="20"/>
              </w:rPr>
              <w:t xml:space="preserve"> information</w:t>
            </w:r>
          </w:p>
          <w:p w:rsidR="003C495A" w:rsidRPr="00F6221D" w:rsidRDefault="003C495A" w:rsidP="003C495A">
            <w:pPr>
              <w:pStyle w:val="ListParagraph"/>
              <w:numPr>
                <w:ilvl w:val="0"/>
                <w:numId w:val="4"/>
              </w:numPr>
              <w:tabs>
                <w:tab w:val="left" w:pos="0"/>
                <w:tab w:val="left" w:pos="317"/>
              </w:tabs>
              <w:adjustRightInd w:val="0"/>
              <w:ind w:right="34"/>
              <w:contextualSpacing/>
              <w:jc w:val="both"/>
              <w:rPr>
                <w:color w:val="000000"/>
                <w:sz w:val="20"/>
                <w:szCs w:val="20"/>
              </w:rPr>
            </w:pPr>
            <w:r w:rsidRPr="00F6221D">
              <w:rPr>
                <w:color w:val="000000"/>
                <w:sz w:val="20"/>
                <w:szCs w:val="20"/>
              </w:rPr>
              <w:t>System provide up to date information</w:t>
            </w:r>
          </w:p>
          <w:p w:rsidR="003C495A" w:rsidRPr="00F6221D" w:rsidRDefault="003C495A" w:rsidP="003C495A">
            <w:pPr>
              <w:pStyle w:val="ListParagraph"/>
              <w:numPr>
                <w:ilvl w:val="0"/>
                <w:numId w:val="4"/>
              </w:numPr>
              <w:tabs>
                <w:tab w:val="left" w:pos="0"/>
                <w:tab w:val="left" w:pos="317"/>
              </w:tabs>
              <w:adjustRightInd w:val="0"/>
              <w:ind w:right="34"/>
              <w:contextualSpacing/>
              <w:jc w:val="both"/>
              <w:rPr>
                <w:color w:val="000000"/>
                <w:sz w:val="20"/>
                <w:szCs w:val="20"/>
              </w:rPr>
            </w:pPr>
            <w:r w:rsidRPr="00F6221D">
              <w:rPr>
                <w:color w:val="000000"/>
                <w:sz w:val="20"/>
                <w:szCs w:val="20"/>
              </w:rPr>
              <w:t>System increase user satisfaction and the likelihood or repeating user</w:t>
            </w:r>
          </w:p>
        </w:tc>
        <w:tc>
          <w:tcPr>
            <w:tcW w:w="1276" w:type="dxa"/>
            <w:tcBorders>
              <w:top w:val="single" w:sz="8" w:space="0" w:color="000000"/>
              <w:left w:val="single" w:sz="8" w:space="0" w:color="000000"/>
              <w:bottom w:val="single" w:sz="8" w:space="0" w:color="000000"/>
              <w:right w:val="single" w:sz="8" w:space="0" w:color="000000"/>
            </w:tcBorders>
            <w:shd w:val="clear" w:color="auto" w:fill="E3E7F1"/>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lastRenderedPageBreak/>
              <w:t xml:space="preserve">Independent </w:t>
            </w:r>
            <w:r w:rsidRPr="00F6221D">
              <w:rPr>
                <w:color w:val="000000"/>
                <w:sz w:val="20"/>
                <w:szCs w:val="20"/>
              </w:rPr>
              <w:lastRenderedPageBreak/>
              <w:t>Manifest Variables (x)</w:t>
            </w:r>
          </w:p>
        </w:tc>
      </w:tr>
      <w:tr w:rsidR="003C495A" w:rsidTr="001D764C">
        <w:tblPrEx>
          <w:tblBorders>
            <w:top w:val="none" w:sz="0" w:space="0" w:color="auto"/>
          </w:tblBorders>
        </w:tblPrEx>
        <w:trPr>
          <w:jc w:val="center"/>
        </w:trPr>
        <w:tc>
          <w:tcPr>
            <w:tcW w:w="959"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lastRenderedPageBreak/>
              <w:t>Service Quality</w:t>
            </w:r>
          </w:p>
        </w:tc>
        <w:tc>
          <w:tcPr>
            <w:tcW w:w="850"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Exogenous Variable (</w:t>
            </w:r>
            <w:r w:rsidRPr="00F6221D">
              <w:rPr>
                <w:noProof/>
                <w:color w:val="000000"/>
                <w:position w:val="-5"/>
                <w:sz w:val="20"/>
                <w:szCs w:val="20"/>
              </w:rPr>
              <w:drawing>
                <wp:inline distT="0" distB="0" distL="0" distR="0" wp14:anchorId="201395AB" wp14:editId="2A618AC7">
                  <wp:extent cx="63500" cy="889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 cy="88900"/>
                          </a:xfrm>
                          <a:prstGeom prst="rect">
                            <a:avLst/>
                          </a:prstGeom>
                          <a:noFill/>
                          <a:ln>
                            <a:noFill/>
                          </a:ln>
                        </pic:spPr>
                      </pic:pic>
                    </a:graphicData>
                  </a:graphic>
                </wp:inline>
              </w:drawing>
            </w:r>
            <w:r w:rsidRPr="00F6221D">
              <w:rPr>
                <w:color w:val="000000"/>
                <w:sz w:val="20"/>
                <w:szCs w:val="20"/>
              </w:rPr>
              <w:t>)</w:t>
            </w:r>
          </w:p>
        </w:tc>
        <w:tc>
          <w:tcPr>
            <w:tcW w:w="1843"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3C495A">
            <w:pPr>
              <w:numPr>
                <w:ilvl w:val="0"/>
                <w:numId w:val="3"/>
              </w:numPr>
              <w:tabs>
                <w:tab w:val="left" w:pos="20"/>
                <w:tab w:val="left" w:pos="231"/>
              </w:tabs>
              <w:adjustRightInd w:val="0"/>
              <w:ind w:left="231" w:hanging="232"/>
              <w:rPr>
                <w:color w:val="000000"/>
                <w:sz w:val="20"/>
                <w:szCs w:val="20"/>
              </w:rPr>
            </w:pPr>
            <w:r w:rsidRPr="00F6221D">
              <w:rPr>
                <w:color w:val="000000"/>
                <w:sz w:val="20"/>
                <w:szCs w:val="20"/>
              </w:rPr>
              <w:t>User feel safe in sharing personal information using the system</w:t>
            </w:r>
          </w:p>
          <w:p w:rsidR="003C495A" w:rsidRDefault="003C495A" w:rsidP="003C495A">
            <w:pPr>
              <w:numPr>
                <w:ilvl w:val="0"/>
                <w:numId w:val="3"/>
              </w:numPr>
              <w:tabs>
                <w:tab w:val="left" w:pos="20"/>
                <w:tab w:val="left" w:pos="231"/>
              </w:tabs>
              <w:adjustRightInd w:val="0"/>
              <w:ind w:left="231" w:hanging="232"/>
              <w:rPr>
                <w:color w:val="000000"/>
                <w:sz w:val="20"/>
                <w:szCs w:val="20"/>
              </w:rPr>
            </w:pPr>
            <w:r w:rsidRPr="00F6221D">
              <w:rPr>
                <w:color w:val="000000"/>
                <w:sz w:val="20"/>
                <w:szCs w:val="20"/>
              </w:rPr>
              <w:t>Personal information is treated confidentially</w:t>
            </w:r>
          </w:p>
          <w:p w:rsidR="003C495A" w:rsidRDefault="003C495A" w:rsidP="003C495A">
            <w:pPr>
              <w:numPr>
                <w:ilvl w:val="0"/>
                <w:numId w:val="3"/>
              </w:numPr>
              <w:adjustRightInd w:val="0"/>
              <w:ind w:left="318" w:hanging="319"/>
              <w:jc w:val="both"/>
              <w:rPr>
                <w:color w:val="000000"/>
                <w:sz w:val="20"/>
                <w:szCs w:val="20"/>
              </w:rPr>
            </w:pPr>
            <w:r w:rsidRPr="00F6221D">
              <w:rPr>
                <w:color w:val="000000"/>
                <w:sz w:val="20"/>
                <w:szCs w:val="20"/>
              </w:rPr>
              <w:t>System is available all the time</w:t>
            </w:r>
          </w:p>
          <w:p w:rsidR="003C495A" w:rsidRPr="00F6221D" w:rsidRDefault="003C495A" w:rsidP="003C495A">
            <w:pPr>
              <w:numPr>
                <w:ilvl w:val="0"/>
                <w:numId w:val="3"/>
              </w:numPr>
              <w:adjustRightInd w:val="0"/>
              <w:ind w:left="318" w:hanging="318"/>
              <w:jc w:val="both"/>
              <w:rPr>
                <w:color w:val="000000"/>
                <w:sz w:val="20"/>
                <w:szCs w:val="20"/>
              </w:rPr>
            </w:pPr>
            <w:r w:rsidRPr="00F6221D">
              <w:rPr>
                <w:color w:val="000000"/>
                <w:sz w:val="20"/>
                <w:szCs w:val="20"/>
              </w:rPr>
              <w:t>System has fast response time or elapsed time</w:t>
            </w:r>
          </w:p>
        </w:tc>
        <w:tc>
          <w:tcPr>
            <w:tcW w:w="1276" w:type="dxa"/>
            <w:tcBorders>
              <w:top w:val="single" w:sz="8" w:space="0" w:color="000000"/>
              <w:left w:val="single" w:sz="8" w:space="0" w:color="000000"/>
              <w:bottom w:val="single" w:sz="8" w:space="0" w:color="000000"/>
              <w:right w:val="single" w:sz="8" w:space="0" w:color="000000"/>
            </w:tcBorders>
            <w:shd w:val="clear" w:color="auto" w:fill="C4CEE1"/>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Independent Manifest Variables (x)</w:t>
            </w:r>
          </w:p>
        </w:tc>
      </w:tr>
      <w:tr w:rsidR="003C495A" w:rsidTr="001D764C">
        <w:tblPrEx>
          <w:tblBorders>
            <w:top w:val="none" w:sz="0" w:space="0" w:color="auto"/>
          </w:tblBorders>
        </w:tblPrEx>
        <w:trPr>
          <w:jc w:val="center"/>
        </w:trPr>
        <w:tc>
          <w:tcPr>
            <w:tcW w:w="959"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Usage</w:t>
            </w:r>
          </w:p>
        </w:tc>
        <w:tc>
          <w:tcPr>
            <w:tcW w:w="850"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Endogenous Variable (</w:t>
            </w:r>
            <w:r w:rsidRPr="00F6221D">
              <w:rPr>
                <w:noProof/>
                <w:color w:val="000000"/>
                <w:position w:val="-5"/>
                <w:sz w:val="20"/>
                <w:szCs w:val="20"/>
              </w:rPr>
              <w:drawing>
                <wp:inline distT="0" distB="0" distL="0" distR="0" wp14:anchorId="7B15BCF8" wp14:editId="0BFF7DA4">
                  <wp:extent cx="63500" cy="127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 cy="127000"/>
                          </a:xfrm>
                          <a:prstGeom prst="rect">
                            <a:avLst/>
                          </a:prstGeom>
                          <a:noFill/>
                          <a:ln>
                            <a:noFill/>
                          </a:ln>
                        </pic:spPr>
                      </pic:pic>
                    </a:graphicData>
                  </a:graphic>
                </wp:inline>
              </w:drawing>
            </w:r>
            <w:r w:rsidRPr="00F6221D">
              <w:rPr>
                <w:color w:val="000000"/>
                <w:sz w:val="20"/>
                <w:szCs w:val="20"/>
              </w:rPr>
              <w:t>)</w:t>
            </w:r>
          </w:p>
        </w:tc>
        <w:tc>
          <w:tcPr>
            <w:tcW w:w="1843" w:type="dxa"/>
            <w:tcBorders>
              <w:top w:val="single" w:sz="8" w:space="0" w:color="000000"/>
              <w:left w:val="single" w:sz="8" w:space="0" w:color="000000"/>
              <w:bottom w:val="single" w:sz="8" w:space="0" w:color="000000"/>
              <w:right w:val="single" w:sz="8" w:space="0" w:color="000000"/>
            </w:tcBorders>
            <w:vAlign w:val="center"/>
          </w:tcPr>
          <w:p w:rsidR="003C495A" w:rsidRPr="00966DBC" w:rsidRDefault="003C495A" w:rsidP="003C495A">
            <w:pPr>
              <w:pStyle w:val="ListParagraph"/>
              <w:numPr>
                <w:ilvl w:val="0"/>
                <w:numId w:val="6"/>
              </w:numPr>
              <w:adjustRightInd w:val="0"/>
              <w:contextualSpacing/>
              <w:rPr>
                <w:color w:val="000000"/>
                <w:sz w:val="20"/>
                <w:szCs w:val="20"/>
              </w:rPr>
            </w:pPr>
            <w:r w:rsidRPr="00966DBC">
              <w:rPr>
                <w:color w:val="000000"/>
                <w:sz w:val="20"/>
                <w:szCs w:val="20"/>
              </w:rPr>
              <w:t>User uses system frequently</w:t>
            </w:r>
          </w:p>
          <w:p w:rsidR="003C495A" w:rsidRPr="00F6221D" w:rsidRDefault="003C495A" w:rsidP="003C495A">
            <w:pPr>
              <w:numPr>
                <w:ilvl w:val="0"/>
                <w:numId w:val="6"/>
              </w:numPr>
              <w:tabs>
                <w:tab w:val="left" w:pos="20"/>
                <w:tab w:val="left" w:pos="231"/>
              </w:tabs>
              <w:adjustRightInd w:val="0"/>
              <w:rPr>
                <w:color w:val="000000"/>
                <w:sz w:val="20"/>
                <w:szCs w:val="20"/>
              </w:rPr>
            </w:pPr>
            <w:proofErr w:type="gramStart"/>
            <w:r w:rsidRPr="00F6221D">
              <w:rPr>
                <w:color w:val="000000"/>
                <w:sz w:val="20"/>
                <w:szCs w:val="20"/>
              </w:rPr>
              <w:t>User  very</w:t>
            </w:r>
            <w:proofErr w:type="gramEnd"/>
            <w:r w:rsidRPr="00F6221D">
              <w:rPr>
                <w:color w:val="000000"/>
                <w:sz w:val="20"/>
                <w:szCs w:val="20"/>
              </w:rPr>
              <w:t xml:space="preserve"> dependents to system </w:t>
            </w:r>
          </w:p>
          <w:p w:rsidR="003C495A" w:rsidRPr="00F6221D" w:rsidRDefault="003C495A" w:rsidP="003C495A">
            <w:pPr>
              <w:numPr>
                <w:ilvl w:val="0"/>
                <w:numId w:val="6"/>
              </w:numPr>
              <w:tabs>
                <w:tab w:val="left" w:pos="20"/>
                <w:tab w:val="left" w:pos="231"/>
              </w:tabs>
              <w:adjustRightInd w:val="0"/>
              <w:rPr>
                <w:rFonts w:ascii="Helvetica" w:hAnsi="Helvetica" w:cs="Helvetica"/>
                <w:kern w:val="1"/>
                <w:sz w:val="20"/>
                <w:szCs w:val="20"/>
              </w:rPr>
            </w:pPr>
            <w:r w:rsidRPr="00F6221D">
              <w:rPr>
                <w:color w:val="000000"/>
                <w:sz w:val="20"/>
                <w:szCs w:val="20"/>
              </w:rPr>
              <w:t>System has simple navigation</w:t>
            </w:r>
          </w:p>
        </w:tc>
        <w:tc>
          <w:tcPr>
            <w:tcW w:w="1276" w:type="dxa"/>
            <w:tcBorders>
              <w:top w:val="single" w:sz="8" w:space="0" w:color="000000"/>
              <w:left w:val="single" w:sz="8" w:space="0" w:color="000000"/>
              <w:bottom w:val="single" w:sz="8" w:space="0" w:color="000000"/>
              <w:right w:val="single" w:sz="8" w:space="0" w:color="000000"/>
            </w:tcBorders>
            <w:shd w:val="clear" w:color="auto" w:fill="E3E7F1"/>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Dependent Manifest Variables (y)</w:t>
            </w:r>
          </w:p>
        </w:tc>
      </w:tr>
      <w:tr w:rsidR="003C495A" w:rsidTr="001D764C">
        <w:trPr>
          <w:jc w:val="center"/>
        </w:trPr>
        <w:tc>
          <w:tcPr>
            <w:tcW w:w="959"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Net Benefit</w:t>
            </w:r>
          </w:p>
        </w:tc>
        <w:tc>
          <w:tcPr>
            <w:tcW w:w="850"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Endogenous Variable (</w:t>
            </w:r>
            <w:r w:rsidRPr="00F6221D">
              <w:rPr>
                <w:noProof/>
                <w:color w:val="000000"/>
                <w:position w:val="-5"/>
                <w:sz w:val="20"/>
                <w:szCs w:val="20"/>
              </w:rPr>
              <w:drawing>
                <wp:inline distT="0" distB="0" distL="0" distR="0" wp14:anchorId="6383C6AE" wp14:editId="5169F3B3">
                  <wp:extent cx="63500" cy="127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0" cy="127000"/>
                          </a:xfrm>
                          <a:prstGeom prst="rect">
                            <a:avLst/>
                          </a:prstGeom>
                          <a:noFill/>
                          <a:ln>
                            <a:noFill/>
                          </a:ln>
                        </pic:spPr>
                      </pic:pic>
                    </a:graphicData>
                  </a:graphic>
                </wp:inline>
              </w:drawing>
            </w:r>
            <w:r w:rsidRPr="00F6221D">
              <w:rPr>
                <w:color w:val="000000"/>
                <w:sz w:val="20"/>
                <w:szCs w:val="20"/>
              </w:rPr>
              <w:t>)</w:t>
            </w:r>
          </w:p>
        </w:tc>
        <w:tc>
          <w:tcPr>
            <w:tcW w:w="1843" w:type="dxa"/>
            <w:tcBorders>
              <w:top w:val="single" w:sz="8" w:space="0" w:color="000000"/>
              <w:left w:val="single" w:sz="8" w:space="0" w:color="000000"/>
              <w:bottom w:val="single" w:sz="8" w:space="0" w:color="000000"/>
              <w:right w:val="single" w:sz="8" w:space="0" w:color="000000"/>
            </w:tcBorders>
            <w:vAlign w:val="center"/>
          </w:tcPr>
          <w:p w:rsidR="003C495A" w:rsidRPr="00F6221D" w:rsidRDefault="003C495A" w:rsidP="003C495A">
            <w:pPr>
              <w:numPr>
                <w:ilvl w:val="0"/>
                <w:numId w:val="6"/>
              </w:numPr>
              <w:adjustRightInd w:val="0"/>
              <w:jc w:val="both"/>
              <w:rPr>
                <w:color w:val="000000"/>
                <w:sz w:val="20"/>
                <w:szCs w:val="20"/>
              </w:rPr>
            </w:pPr>
            <w:r w:rsidRPr="00F6221D">
              <w:rPr>
                <w:color w:val="000000"/>
                <w:sz w:val="20"/>
                <w:szCs w:val="20"/>
              </w:rPr>
              <w:t xml:space="preserve">System makes customer tasks </w:t>
            </w:r>
            <w:proofErr w:type="gramStart"/>
            <w:r w:rsidRPr="00F6221D">
              <w:rPr>
                <w:color w:val="000000"/>
                <w:sz w:val="20"/>
                <w:szCs w:val="20"/>
              </w:rPr>
              <w:t>more easier</w:t>
            </w:r>
            <w:proofErr w:type="gramEnd"/>
          </w:p>
          <w:p w:rsidR="003C495A" w:rsidRPr="00F6221D" w:rsidRDefault="003C495A" w:rsidP="003C495A">
            <w:pPr>
              <w:numPr>
                <w:ilvl w:val="0"/>
                <w:numId w:val="6"/>
              </w:numPr>
              <w:adjustRightInd w:val="0"/>
              <w:rPr>
                <w:color w:val="000000"/>
                <w:sz w:val="20"/>
                <w:szCs w:val="20"/>
              </w:rPr>
            </w:pPr>
            <w:r w:rsidRPr="00F6221D">
              <w:rPr>
                <w:color w:val="000000"/>
                <w:sz w:val="20"/>
                <w:szCs w:val="20"/>
              </w:rPr>
              <w:t>System reduces customer time to find product</w:t>
            </w:r>
          </w:p>
          <w:p w:rsidR="003C495A" w:rsidRPr="00F6221D" w:rsidRDefault="003C495A" w:rsidP="003C495A">
            <w:pPr>
              <w:numPr>
                <w:ilvl w:val="0"/>
                <w:numId w:val="6"/>
              </w:numPr>
              <w:adjustRightInd w:val="0"/>
              <w:rPr>
                <w:color w:val="000000"/>
                <w:sz w:val="20"/>
                <w:szCs w:val="20"/>
              </w:rPr>
            </w:pPr>
            <w:r w:rsidRPr="00F6221D">
              <w:rPr>
                <w:color w:val="000000"/>
                <w:sz w:val="20"/>
                <w:szCs w:val="20"/>
              </w:rPr>
              <w:t>System reduces search cost</w:t>
            </w:r>
          </w:p>
          <w:p w:rsidR="003C495A" w:rsidRPr="00F6221D" w:rsidRDefault="003C495A" w:rsidP="003C495A">
            <w:pPr>
              <w:numPr>
                <w:ilvl w:val="0"/>
                <w:numId w:val="6"/>
              </w:numPr>
              <w:tabs>
                <w:tab w:val="left" w:pos="20"/>
              </w:tabs>
              <w:adjustRightInd w:val="0"/>
              <w:rPr>
                <w:rFonts w:ascii="Helvetica" w:hAnsi="Helvetica" w:cs="Helvetica"/>
                <w:kern w:val="1"/>
                <w:sz w:val="20"/>
                <w:szCs w:val="20"/>
              </w:rPr>
            </w:pPr>
            <w:r w:rsidRPr="00F6221D">
              <w:rPr>
                <w:color w:val="000000"/>
                <w:sz w:val="20"/>
                <w:szCs w:val="20"/>
              </w:rPr>
              <w:t xml:space="preserve">System helps user make right choice  </w:t>
            </w:r>
          </w:p>
        </w:tc>
        <w:tc>
          <w:tcPr>
            <w:tcW w:w="1276" w:type="dxa"/>
            <w:tcBorders>
              <w:top w:val="single" w:sz="8" w:space="0" w:color="000000"/>
              <w:left w:val="single" w:sz="8" w:space="0" w:color="000000"/>
              <w:bottom w:val="single" w:sz="8" w:space="0" w:color="000000"/>
              <w:right w:val="single" w:sz="8" w:space="0" w:color="000000"/>
            </w:tcBorders>
            <w:shd w:val="clear" w:color="auto" w:fill="C4CEE1"/>
            <w:vAlign w:val="center"/>
          </w:tcPr>
          <w:p w:rsidR="003C495A" w:rsidRPr="00F6221D" w:rsidRDefault="003C495A" w:rsidP="001D764C">
            <w:pPr>
              <w:adjustRightInd w:val="0"/>
              <w:rPr>
                <w:rFonts w:ascii="Helvetica" w:hAnsi="Helvetica" w:cs="Helvetica"/>
                <w:kern w:val="1"/>
                <w:sz w:val="20"/>
                <w:szCs w:val="20"/>
              </w:rPr>
            </w:pPr>
            <w:r w:rsidRPr="00F6221D">
              <w:rPr>
                <w:color w:val="000000"/>
                <w:sz w:val="20"/>
                <w:szCs w:val="20"/>
              </w:rPr>
              <w:t>Dependent Manifest Variables (y)</w:t>
            </w:r>
          </w:p>
        </w:tc>
      </w:tr>
    </w:tbl>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p w:rsidR="003C495A" w:rsidRDefault="003C495A" w:rsidP="003C495A">
      <w:pPr>
        <w:ind w:right="61"/>
        <w:jc w:val="center"/>
        <w:rPr>
          <w:color w:val="000000"/>
          <w:sz w:val="18"/>
        </w:rPr>
      </w:pPr>
      <w:r w:rsidRPr="00710869">
        <w:rPr>
          <w:color w:val="000000"/>
          <w:sz w:val="18"/>
        </w:rPr>
        <w:t>And some examples of the questionnaire design can be shown in Table 5.</w:t>
      </w:r>
    </w:p>
    <w:p w:rsidR="003C495A" w:rsidRDefault="003C495A" w:rsidP="003C495A">
      <w:pPr>
        <w:ind w:right="61"/>
        <w:jc w:val="center"/>
        <w:rPr>
          <w:color w:val="000000"/>
          <w:sz w:val="18"/>
        </w:rPr>
      </w:pP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p w:rsidR="003C495A" w:rsidRDefault="003C495A" w:rsidP="003C495A">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C045FD">
        <w:t xml:space="preserve"> Example of question</w:t>
      </w:r>
    </w:p>
    <w:tbl>
      <w:tblPr>
        <w:tblW w:w="5637" w:type="dxa"/>
        <w:jc w:val="center"/>
        <w:tblBorders>
          <w:top w:val="nil"/>
          <w:left w:val="nil"/>
          <w:right w:val="nil"/>
        </w:tblBorders>
        <w:tblLayout w:type="fixed"/>
        <w:tblLook w:val="0000" w:firstRow="0" w:lastRow="0" w:firstColumn="0" w:lastColumn="0" w:noHBand="0" w:noVBand="0"/>
      </w:tblPr>
      <w:tblGrid>
        <w:gridCol w:w="1127"/>
        <w:gridCol w:w="1127"/>
        <w:gridCol w:w="1128"/>
        <w:gridCol w:w="1127"/>
        <w:gridCol w:w="1128"/>
      </w:tblGrid>
      <w:tr w:rsidR="003C495A" w:rsidTr="001D764C">
        <w:trPr>
          <w:jc w:val="center"/>
        </w:trPr>
        <w:tc>
          <w:tcPr>
            <w:tcW w:w="1127"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tabs>
                <w:tab w:val="left" w:pos="851"/>
              </w:tabs>
              <w:adjustRightInd w:val="0"/>
              <w:jc w:val="center"/>
              <w:rPr>
                <w:rFonts w:ascii="Helvetica" w:hAnsi="Helvetica" w:cs="Helvetica"/>
                <w:kern w:val="1"/>
              </w:rPr>
            </w:pPr>
            <w:r>
              <w:rPr>
                <w:b/>
                <w:bCs/>
                <w:color w:val="FFFFFF"/>
                <w:sz w:val="20"/>
                <w:szCs w:val="20"/>
              </w:rPr>
              <w:t>System Quality</w:t>
            </w:r>
          </w:p>
        </w:tc>
        <w:tc>
          <w:tcPr>
            <w:tcW w:w="1127"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tabs>
                <w:tab w:val="left" w:pos="851"/>
              </w:tabs>
              <w:adjustRightInd w:val="0"/>
              <w:jc w:val="center"/>
              <w:rPr>
                <w:rFonts w:ascii="Helvetica" w:hAnsi="Helvetica" w:cs="Helvetica"/>
                <w:kern w:val="1"/>
              </w:rPr>
            </w:pPr>
            <w:r>
              <w:rPr>
                <w:b/>
                <w:bCs/>
                <w:color w:val="FFFFFF"/>
                <w:sz w:val="20"/>
                <w:szCs w:val="20"/>
              </w:rPr>
              <w:t>Information Quality</w:t>
            </w:r>
          </w:p>
        </w:tc>
        <w:tc>
          <w:tcPr>
            <w:tcW w:w="1128"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tabs>
                <w:tab w:val="left" w:pos="851"/>
              </w:tabs>
              <w:adjustRightInd w:val="0"/>
              <w:jc w:val="center"/>
              <w:rPr>
                <w:rFonts w:ascii="Helvetica" w:hAnsi="Helvetica" w:cs="Helvetica"/>
                <w:kern w:val="1"/>
              </w:rPr>
            </w:pPr>
            <w:r>
              <w:rPr>
                <w:b/>
                <w:bCs/>
                <w:color w:val="FFFFFF"/>
                <w:sz w:val="20"/>
                <w:szCs w:val="20"/>
              </w:rPr>
              <w:t>Service Quality</w:t>
            </w:r>
          </w:p>
        </w:tc>
        <w:tc>
          <w:tcPr>
            <w:tcW w:w="1127"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tabs>
                <w:tab w:val="left" w:pos="851"/>
              </w:tabs>
              <w:adjustRightInd w:val="0"/>
              <w:jc w:val="center"/>
              <w:rPr>
                <w:rFonts w:ascii="Helvetica" w:hAnsi="Helvetica" w:cs="Helvetica"/>
                <w:kern w:val="1"/>
              </w:rPr>
            </w:pPr>
            <w:r>
              <w:rPr>
                <w:b/>
                <w:bCs/>
                <w:color w:val="FFFFFF"/>
                <w:sz w:val="20"/>
                <w:szCs w:val="20"/>
              </w:rPr>
              <w:t>Usage</w:t>
            </w:r>
          </w:p>
        </w:tc>
        <w:tc>
          <w:tcPr>
            <w:tcW w:w="1128" w:type="dxa"/>
            <w:tcBorders>
              <w:top w:val="single" w:sz="8" w:space="0" w:color="000000"/>
              <w:left w:val="single" w:sz="8" w:space="0" w:color="000000"/>
              <w:bottom w:val="single" w:sz="8" w:space="0" w:color="000000"/>
              <w:right w:val="single" w:sz="8" w:space="0" w:color="000000"/>
            </w:tcBorders>
            <w:shd w:val="clear" w:color="auto" w:fill="000000"/>
            <w:tcMar>
              <w:top w:w="80" w:type="nil"/>
              <w:left w:w="80" w:type="nil"/>
              <w:bottom w:w="80" w:type="nil"/>
              <w:right w:w="80" w:type="nil"/>
            </w:tcMar>
          </w:tcPr>
          <w:p w:rsidR="003C495A" w:rsidRDefault="003C495A" w:rsidP="001D764C">
            <w:pPr>
              <w:tabs>
                <w:tab w:val="left" w:pos="851"/>
              </w:tabs>
              <w:adjustRightInd w:val="0"/>
              <w:jc w:val="center"/>
              <w:rPr>
                <w:rFonts w:ascii="Helvetica" w:hAnsi="Helvetica" w:cs="Helvetica"/>
                <w:kern w:val="1"/>
              </w:rPr>
            </w:pPr>
            <w:r>
              <w:rPr>
                <w:b/>
                <w:bCs/>
                <w:color w:val="FFFFFF"/>
                <w:sz w:val="20"/>
                <w:szCs w:val="20"/>
              </w:rPr>
              <w:t>Net Benefit</w:t>
            </w:r>
          </w:p>
        </w:tc>
      </w:tr>
      <w:tr w:rsidR="003C495A" w:rsidTr="001D764C">
        <w:tblPrEx>
          <w:tblBorders>
            <w:top w:val="none" w:sz="0" w:space="0" w:color="auto"/>
          </w:tblBorders>
        </w:tblPrEx>
        <w:trPr>
          <w:jc w:val="center"/>
        </w:trPr>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Is system user friendly?</w:t>
            </w: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system provide precise information to customer?</w:t>
            </w: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 user feels safe?</w:t>
            </w: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user use the system frequently?</w:t>
            </w: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system make customer task easier?</w:t>
            </w:r>
          </w:p>
        </w:tc>
      </w:tr>
      <w:tr w:rsidR="003C495A" w:rsidTr="001D764C">
        <w:tblPrEx>
          <w:tblBorders>
            <w:top w:val="none" w:sz="0" w:space="0" w:color="auto"/>
          </w:tblBorders>
        </w:tblPrEx>
        <w:trPr>
          <w:jc w:val="center"/>
        </w:trPr>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Is System easy to use for sharing information?</w:t>
            </w: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 xml:space="preserve">Does the system provide </w:t>
            </w:r>
            <w:proofErr w:type="gramStart"/>
            <w:r>
              <w:rPr>
                <w:color w:val="000000"/>
                <w:sz w:val="20"/>
                <w:szCs w:val="20"/>
              </w:rPr>
              <w:t>sufficient</w:t>
            </w:r>
            <w:proofErr w:type="gramEnd"/>
            <w:r>
              <w:rPr>
                <w:color w:val="000000"/>
                <w:sz w:val="20"/>
                <w:szCs w:val="20"/>
              </w:rPr>
              <w:t xml:space="preserve"> information?</w:t>
            </w: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user personal information treat confidential?</w:t>
            </w: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user be independence to the system?</w:t>
            </w: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system save user time?</w:t>
            </w:r>
          </w:p>
        </w:tc>
      </w:tr>
      <w:tr w:rsidR="003C495A" w:rsidTr="001D764C">
        <w:tblPrEx>
          <w:tblBorders>
            <w:top w:val="none" w:sz="0" w:space="0" w:color="auto"/>
          </w:tblBorders>
        </w:tblPrEx>
        <w:trPr>
          <w:jc w:val="center"/>
        </w:trPr>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system give user accurate information?</w:t>
            </w: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the system increase user satisfaction and promote repeat visiting</w:t>
            </w: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system have fast response time?</w:t>
            </w: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the system available all the time?</w:t>
            </w: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the system reduce search cost?</w:t>
            </w:r>
          </w:p>
        </w:tc>
      </w:tr>
      <w:tr w:rsidR="003C495A" w:rsidTr="001D764C">
        <w:trPr>
          <w:jc w:val="center"/>
        </w:trPr>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1127"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 xml:space="preserve">Does the system </w:t>
            </w:r>
            <w:proofErr w:type="gramStart"/>
            <w:r>
              <w:rPr>
                <w:color w:val="000000"/>
                <w:sz w:val="20"/>
                <w:szCs w:val="20"/>
              </w:rPr>
              <w:t>has</w:t>
            </w:r>
            <w:proofErr w:type="gramEnd"/>
            <w:r>
              <w:rPr>
                <w:color w:val="000000"/>
                <w:sz w:val="20"/>
                <w:szCs w:val="20"/>
              </w:rPr>
              <w:t xml:space="preserve"> simple navigation</w:t>
            </w:r>
          </w:p>
        </w:tc>
        <w:tc>
          <w:tcPr>
            <w:tcW w:w="112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851"/>
              </w:tabs>
              <w:adjustRightInd w:val="0"/>
              <w:rPr>
                <w:rFonts w:ascii="Helvetica" w:hAnsi="Helvetica" w:cs="Helvetica"/>
                <w:kern w:val="1"/>
              </w:rPr>
            </w:pPr>
            <w:r>
              <w:rPr>
                <w:color w:val="000000"/>
                <w:sz w:val="20"/>
                <w:szCs w:val="20"/>
              </w:rPr>
              <w:t>Does the system help user to make right choice</w:t>
            </w:r>
          </w:p>
        </w:tc>
      </w:tr>
    </w:tbl>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p w:rsidR="003C495A" w:rsidRPr="00710869" w:rsidRDefault="003C495A" w:rsidP="003C495A">
      <w:pPr>
        <w:ind w:right="61"/>
        <w:jc w:val="center"/>
        <w:rPr>
          <w:color w:val="000000"/>
          <w:sz w:val="18"/>
        </w:rPr>
      </w:pPr>
    </w:p>
    <w:p w:rsidR="003C495A" w:rsidRPr="004F5B47" w:rsidRDefault="003C495A" w:rsidP="003C495A">
      <w:pPr>
        <w:tabs>
          <w:tab w:val="left" w:pos="3960"/>
        </w:tabs>
        <w:spacing w:line="230" w:lineRule="auto"/>
        <w:ind w:left="900" w:right="1010"/>
        <w:jc w:val="both"/>
        <w:rPr>
          <w:b/>
          <w:sz w:val="8"/>
        </w:rPr>
      </w:pPr>
    </w:p>
    <w:p w:rsidR="003C495A" w:rsidRPr="0053248E" w:rsidRDefault="003C495A" w:rsidP="003C495A">
      <w:pPr>
        <w:adjustRightInd w:val="0"/>
        <w:spacing w:line="276" w:lineRule="auto"/>
        <w:ind w:firstLine="900"/>
        <w:rPr>
          <w:b/>
          <w:bCs/>
          <w:color w:val="000000"/>
          <w:sz w:val="20"/>
        </w:rPr>
      </w:pPr>
      <w:r>
        <w:rPr>
          <w:b/>
          <w:bCs/>
          <w:color w:val="000000"/>
          <w:sz w:val="20"/>
        </w:rPr>
        <w:t>Results</w:t>
      </w:r>
    </w:p>
    <w:p w:rsidR="003C495A" w:rsidRPr="00710869" w:rsidRDefault="003C495A" w:rsidP="003C495A">
      <w:pPr>
        <w:adjustRightInd w:val="0"/>
        <w:ind w:left="397" w:firstLine="503"/>
        <w:rPr>
          <w:i/>
          <w:iCs/>
          <w:color w:val="000000"/>
          <w:sz w:val="20"/>
        </w:rPr>
      </w:pPr>
      <w:r w:rsidRPr="00710869">
        <w:rPr>
          <w:i/>
          <w:iCs/>
          <w:color w:val="000000"/>
          <w:sz w:val="20"/>
        </w:rPr>
        <w:t>Profile of SME Target</w:t>
      </w:r>
    </w:p>
    <w:p w:rsidR="003C495A" w:rsidRDefault="003C495A" w:rsidP="003C495A">
      <w:pPr>
        <w:tabs>
          <w:tab w:val="left" w:pos="7630"/>
        </w:tabs>
        <w:spacing w:line="230" w:lineRule="auto"/>
        <w:ind w:left="900" w:right="1460"/>
        <w:jc w:val="both"/>
        <w:rPr>
          <w:color w:val="000000"/>
          <w:sz w:val="18"/>
        </w:rPr>
      </w:pPr>
      <w:r w:rsidRPr="00710869">
        <w:rPr>
          <w:color w:val="000000"/>
          <w:sz w:val="18"/>
        </w:rPr>
        <w:t>Shout.id is Founded by a couple young entrepreneurs in 2014, located in Bandung, Indonesia. The product is a fully customer-centered custom hat and t-shirt. The production process is built as a semi-automated production tool with online as a marketing channel. UNIKOM’s alumni become IT Manager in this company and builds the IT system. In two years,</w:t>
      </w:r>
    </w:p>
    <w:p w:rsidR="003C495A" w:rsidRDefault="003C495A" w:rsidP="003C495A">
      <w:pPr>
        <w:spacing w:line="230" w:lineRule="auto"/>
        <w:ind w:left="900" w:right="1460"/>
        <w:jc w:val="both"/>
        <w:rPr>
          <w:color w:val="000000"/>
          <w:sz w:val="18"/>
        </w:rPr>
      </w:pPr>
    </w:p>
    <w:p w:rsidR="003C495A" w:rsidRDefault="003C495A" w:rsidP="003C495A">
      <w:pPr>
        <w:spacing w:line="230" w:lineRule="auto"/>
        <w:ind w:left="900" w:right="1460"/>
        <w:jc w:val="both"/>
        <w:rPr>
          <w:color w:val="000000"/>
          <w:sz w:val="18"/>
        </w:rPr>
      </w:pPr>
    </w:p>
    <w:p w:rsidR="003C495A" w:rsidRDefault="003C495A" w:rsidP="003C495A">
      <w:pPr>
        <w:tabs>
          <w:tab w:val="left" w:pos="851"/>
          <w:tab w:val="right" w:pos="4577"/>
          <w:tab w:val="right" w:pos="8597"/>
        </w:tabs>
        <w:adjustRightInd w:val="0"/>
        <w:spacing w:after="160"/>
        <w:jc w:val="center"/>
        <w:rPr>
          <w:color w:val="000000"/>
        </w:rPr>
      </w:pPr>
      <w:r>
        <w:rPr>
          <w:noProof/>
          <w:color w:val="000000"/>
          <w:position w:val="-5"/>
        </w:rPr>
        <w:drawing>
          <wp:inline distT="0" distB="0" distL="0" distR="0" wp14:anchorId="68B708D8" wp14:editId="50DB391C">
            <wp:extent cx="965200" cy="12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127000"/>
                    </a:xfrm>
                    <a:prstGeom prst="rect">
                      <a:avLst/>
                    </a:prstGeom>
                    <a:noFill/>
                    <a:ln>
                      <a:noFill/>
                    </a:ln>
                  </pic:spPr>
                </pic:pic>
              </a:graphicData>
            </a:graphic>
          </wp:inline>
        </w:drawing>
      </w:r>
      <w:r>
        <w:rPr>
          <w:color w:val="000000"/>
        </w:rPr>
        <w:t xml:space="preserve">     (1)</w:t>
      </w:r>
    </w:p>
    <w:p w:rsidR="003C495A" w:rsidRDefault="003C495A"/>
    <w:p w:rsidR="003C495A" w:rsidRPr="00710869" w:rsidRDefault="003C495A" w:rsidP="003C495A">
      <w:pPr>
        <w:tabs>
          <w:tab w:val="left" w:pos="851"/>
          <w:tab w:val="right" w:pos="4577"/>
          <w:tab w:val="right" w:pos="8597"/>
        </w:tabs>
        <w:adjustRightInd w:val="0"/>
        <w:spacing w:after="160"/>
        <w:ind w:firstLine="3060"/>
        <w:jc w:val="both"/>
        <w:rPr>
          <w:color w:val="000000"/>
          <w:sz w:val="18"/>
        </w:rPr>
      </w:pPr>
      <w:r w:rsidRPr="00710869">
        <w:rPr>
          <w:color w:val="000000"/>
          <w:sz w:val="18"/>
        </w:rPr>
        <w:t xml:space="preserve">and the measurement equation are </w:t>
      </w:r>
    </w:p>
    <w:p w:rsidR="003C495A" w:rsidRPr="00710869" w:rsidRDefault="003C495A" w:rsidP="003C495A">
      <w:pPr>
        <w:ind w:left="900" w:right="1210"/>
        <w:jc w:val="center"/>
        <w:rPr>
          <w:color w:val="000000"/>
          <w:sz w:val="18"/>
        </w:rPr>
      </w:pPr>
      <w:r w:rsidRPr="00710869">
        <w:rPr>
          <w:noProof/>
          <w:color w:val="000000"/>
          <w:position w:val="-6"/>
          <w:sz w:val="18"/>
        </w:rPr>
        <w:drawing>
          <wp:inline distT="0" distB="0" distL="0" distR="0" wp14:anchorId="5A60AD7E" wp14:editId="49ECB1D6">
            <wp:extent cx="723900" cy="1270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900" cy="127000"/>
                    </a:xfrm>
                    <a:prstGeom prst="rect">
                      <a:avLst/>
                    </a:prstGeom>
                    <a:noFill/>
                    <a:ln>
                      <a:noFill/>
                    </a:ln>
                  </pic:spPr>
                </pic:pic>
              </a:graphicData>
            </a:graphic>
          </wp:inline>
        </w:drawing>
      </w:r>
      <w:r>
        <w:rPr>
          <w:color w:val="000000"/>
          <w:sz w:val="18"/>
        </w:rPr>
        <w:t xml:space="preserve"> </w:t>
      </w:r>
      <w:r w:rsidRPr="00710869">
        <w:rPr>
          <w:color w:val="000000"/>
          <w:sz w:val="18"/>
        </w:rPr>
        <w:t xml:space="preserve">Shout.ID has 27.440 customers with customer profiles: 12% student, 24% university student, 29% employee. About 53% its customers age range is in before 29 years old, and 75% are males. </w:t>
      </w:r>
    </w:p>
    <w:p w:rsidR="003C495A" w:rsidRDefault="003C495A" w:rsidP="003C495A">
      <w:pPr>
        <w:tabs>
          <w:tab w:val="left" w:pos="851"/>
        </w:tabs>
        <w:adjustRightInd w:val="0"/>
        <w:spacing w:after="20"/>
        <w:jc w:val="both"/>
        <w:rPr>
          <w:color w:val="000000"/>
        </w:rPr>
      </w:pPr>
    </w:p>
    <w:p w:rsidR="003C495A" w:rsidRPr="00710869" w:rsidRDefault="003C495A" w:rsidP="003C495A">
      <w:pPr>
        <w:adjustRightInd w:val="0"/>
        <w:spacing w:after="160" w:line="264" w:lineRule="auto"/>
        <w:ind w:left="397" w:firstLine="413"/>
        <w:jc w:val="both"/>
        <w:rPr>
          <w:i/>
          <w:iCs/>
          <w:color w:val="000000"/>
          <w:sz w:val="20"/>
        </w:rPr>
      </w:pPr>
      <w:r w:rsidRPr="00710869">
        <w:rPr>
          <w:i/>
          <w:iCs/>
          <w:color w:val="000000"/>
          <w:sz w:val="20"/>
        </w:rPr>
        <w:lastRenderedPageBreak/>
        <w:t>Converting Rules</w:t>
      </w:r>
    </w:p>
    <w:p w:rsidR="003C495A" w:rsidRPr="00710869" w:rsidRDefault="003C495A" w:rsidP="003C495A">
      <w:pPr>
        <w:ind w:left="900" w:right="1210"/>
        <w:rPr>
          <w:color w:val="000000"/>
          <w:sz w:val="18"/>
        </w:rPr>
      </w:pPr>
      <w:r w:rsidRPr="00710869">
        <w:rPr>
          <w:color w:val="000000"/>
          <w:sz w:val="18"/>
        </w:rPr>
        <w:t xml:space="preserve">As mention before to find the data, </w:t>
      </w:r>
      <w:proofErr w:type="gramStart"/>
      <w:r w:rsidRPr="00710869">
        <w:rPr>
          <w:color w:val="000000"/>
          <w:sz w:val="18"/>
        </w:rPr>
        <w:t>We</w:t>
      </w:r>
      <w:proofErr w:type="gramEnd"/>
      <w:r w:rsidRPr="00710869">
        <w:rPr>
          <w:color w:val="000000"/>
          <w:sz w:val="18"/>
        </w:rPr>
        <w:t xml:space="preserve"> use converting rule to extract from the database. The converting rule is shown in Table 6.</w:t>
      </w:r>
    </w:p>
    <w:p w:rsidR="003C495A" w:rsidRDefault="003C495A" w:rsidP="003C495A">
      <w:pPr>
        <w:tabs>
          <w:tab w:val="left" w:pos="851"/>
        </w:tabs>
        <w:adjustRightInd w:val="0"/>
        <w:spacing w:after="20"/>
        <w:jc w:val="both"/>
        <w:rPr>
          <w:color w:val="000000"/>
        </w:rPr>
      </w:pPr>
    </w:p>
    <w:p w:rsidR="003C495A" w:rsidRPr="00710869" w:rsidRDefault="003C495A" w:rsidP="003C495A">
      <w:pPr>
        <w:adjustRightInd w:val="0"/>
        <w:spacing w:line="276" w:lineRule="auto"/>
        <w:ind w:left="397" w:firstLine="503"/>
        <w:jc w:val="both"/>
        <w:rPr>
          <w:i/>
          <w:iCs/>
          <w:color w:val="000000"/>
          <w:sz w:val="18"/>
        </w:rPr>
      </w:pPr>
      <w:r w:rsidRPr="00710869">
        <w:rPr>
          <w:i/>
          <w:iCs/>
          <w:color w:val="000000"/>
          <w:sz w:val="18"/>
        </w:rPr>
        <w:t xml:space="preserve"> Structural Equation Model </w:t>
      </w:r>
    </w:p>
    <w:p w:rsidR="003C495A" w:rsidRPr="00710869" w:rsidRDefault="003C495A" w:rsidP="003C495A">
      <w:pPr>
        <w:tabs>
          <w:tab w:val="left" w:pos="851"/>
        </w:tabs>
        <w:adjustRightInd w:val="0"/>
        <w:spacing w:after="160"/>
        <w:ind w:left="900" w:right="1120"/>
        <w:jc w:val="both"/>
        <w:rPr>
          <w:color w:val="000000"/>
          <w:sz w:val="18"/>
        </w:rPr>
      </w:pPr>
      <w:r w:rsidRPr="00710869">
        <w:rPr>
          <w:color w:val="000000"/>
          <w:sz w:val="18"/>
        </w:rPr>
        <w:t xml:space="preserve">Domain of information success model then represented by Structural Equation Modeling (SEM). SEM itself is contained by two model i.e. measuring model and the structural model. The measuring model identifies the latent variables and the observable variables. The structural model defines the causal model of latent variables. </w:t>
      </w:r>
    </w:p>
    <w:p w:rsidR="003C495A" w:rsidRDefault="003C495A" w:rsidP="003C495A">
      <w:pPr>
        <w:ind w:left="900" w:right="1080"/>
        <w:jc w:val="both"/>
        <w:rPr>
          <w:color w:val="000000"/>
          <w:sz w:val="18"/>
        </w:rPr>
      </w:pPr>
      <w:r w:rsidRPr="00457769">
        <w:rPr>
          <w:color w:val="000000"/>
          <w:sz w:val="18"/>
        </w:rPr>
        <w:t>Analysis with SEM has two stages there are Confirmatory Factor Analysis and Structural model (</w:t>
      </w:r>
      <w:proofErr w:type="spellStart"/>
      <w:r w:rsidRPr="00457769">
        <w:rPr>
          <w:color w:val="000000"/>
          <w:sz w:val="18"/>
        </w:rPr>
        <w:t>Konecny</w:t>
      </w:r>
      <w:proofErr w:type="spellEnd"/>
      <w:r w:rsidRPr="00457769">
        <w:rPr>
          <w:color w:val="000000"/>
          <w:sz w:val="18"/>
        </w:rPr>
        <w:t>, 2014). Those variables from table 4 are used for Confirmatory Factor Analysis help by statistical tools. UNIKOM uses JASP. Open source of statistical tools run on MacOS. Structural Equation Modeling of this research according to table 4 can be drawn as shown in Figure 3 and the Structural Equation Model is:</w:t>
      </w:r>
    </w:p>
    <w:p w:rsidR="003C495A" w:rsidRDefault="003C495A" w:rsidP="003C495A">
      <w:pPr>
        <w:ind w:left="900" w:right="1080"/>
        <w:jc w:val="both"/>
        <w:rPr>
          <w:color w:val="000000"/>
          <w:sz w:val="18"/>
        </w:rPr>
      </w:pPr>
    </w:p>
    <w:p w:rsidR="003C495A" w:rsidRPr="00457769" w:rsidRDefault="003C495A" w:rsidP="003C495A">
      <w:pPr>
        <w:ind w:left="900" w:right="1080"/>
        <w:jc w:val="both"/>
        <w:rPr>
          <w:color w:val="000000"/>
          <w:sz w:val="18"/>
        </w:rPr>
      </w:pPr>
    </w:p>
    <w:p w:rsidR="003C495A" w:rsidRDefault="003C495A" w:rsidP="003C495A">
      <w:pPr>
        <w:ind w:right="61"/>
        <w:jc w:val="center"/>
      </w:pPr>
      <w:r>
        <w:rPr>
          <w:noProof/>
          <w:color w:val="000000"/>
          <w:position w:val="-42"/>
        </w:rPr>
        <w:drawing>
          <wp:inline distT="0" distB="0" distL="0" distR="0" wp14:anchorId="186F2A46" wp14:editId="7BB57680">
            <wp:extent cx="2829560" cy="5858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9560" cy="585856"/>
                    </a:xfrm>
                    <a:prstGeom prst="rect">
                      <a:avLst/>
                    </a:prstGeom>
                    <a:noFill/>
                    <a:ln>
                      <a:noFill/>
                    </a:ln>
                  </pic:spPr>
                </pic:pic>
              </a:graphicData>
            </a:graphic>
          </wp:inline>
        </w:drawing>
      </w:r>
    </w:p>
    <w:p w:rsidR="003C495A" w:rsidRDefault="003C495A" w:rsidP="003C495A">
      <w:pPr>
        <w:ind w:right="61"/>
        <w:jc w:val="both"/>
      </w:pPr>
    </w:p>
    <w:p w:rsidR="003C495A" w:rsidRDefault="003C495A" w:rsidP="003C495A">
      <w:pPr>
        <w:tabs>
          <w:tab w:val="left" w:pos="851"/>
        </w:tabs>
        <w:adjustRightInd w:val="0"/>
        <w:spacing w:after="160"/>
        <w:ind w:firstLine="1530"/>
        <w:jc w:val="both"/>
        <w:rPr>
          <w:color w:val="000000"/>
        </w:rPr>
      </w:pPr>
      <w:proofErr w:type="gramStart"/>
      <w:r>
        <w:rPr>
          <w:color w:val="000000"/>
        </w:rPr>
        <w:t>so</w:t>
      </w:r>
      <w:proofErr w:type="gramEnd"/>
      <w:r>
        <w:rPr>
          <w:color w:val="000000"/>
        </w:rPr>
        <w:t xml:space="preserve"> the structural equation is</w:t>
      </w:r>
    </w:p>
    <w:p w:rsidR="003C495A" w:rsidRDefault="003C495A" w:rsidP="003C495A">
      <w:pPr>
        <w:tabs>
          <w:tab w:val="left" w:pos="567"/>
          <w:tab w:val="right" w:pos="4577"/>
          <w:tab w:val="right" w:pos="8597"/>
        </w:tabs>
        <w:adjustRightInd w:val="0"/>
        <w:spacing w:after="160"/>
        <w:ind w:left="810" w:hanging="810"/>
        <w:jc w:val="both"/>
        <w:rPr>
          <w:color w:val="000000"/>
        </w:rPr>
      </w:pPr>
      <w:r>
        <w:rPr>
          <w:color w:val="000000"/>
        </w:rPr>
        <w:tab/>
        <w:t xml:space="preserve">                                               (2)</w:t>
      </w:r>
    </w:p>
    <w:p w:rsidR="003C495A" w:rsidRDefault="003C495A" w:rsidP="003C495A">
      <w:pPr>
        <w:tabs>
          <w:tab w:val="left" w:pos="567"/>
          <w:tab w:val="right" w:pos="4456"/>
        </w:tabs>
        <w:ind w:right="61"/>
        <w:jc w:val="center"/>
        <w:rPr>
          <w:color w:val="000000"/>
        </w:rPr>
      </w:pPr>
      <w:r>
        <w:rPr>
          <w:noProof/>
          <w:color w:val="000000"/>
          <w:position w:val="-9"/>
        </w:rPr>
        <w:drawing>
          <wp:inline distT="0" distB="0" distL="0" distR="0" wp14:anchorId="7B8FF9BE" wp14:editId="5D6CE7EE">
            <wp:extent cx="7112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1200" cy="152400"/>
                    </a:xfrm>
                    <a:prstGeom prst="rect">
                      <a:avLst/>
                    </a:prstGeom>
                    <a:noFill/>
                    <a:ln>
                      <a:noFill/>
                    </a:ln>
                  </pic:spPr>
                </pic:pic>
              </a:graphicData>
            </a:graphic>
          </wp:inline>
        </w:drawing>
      </w:r>
    </w:p>
    <w:p w:rsidR="003C495A" w:rsidRDefault="003C495A" w:rsidP="003C495A">
      <w:pPr>
        <w:tabs>
          <w:tab w:val="left" w:pos="567"/>
          <w:tab w:val="right" w:pos="4456"/>
        </w:tabs>
        <w:ind w:right="61"/>
        <w:rPr>
          <w:color w:val="000000"/>
        </w:rPr>
      </w:pPr>
    </w:p>
    <w:p w:rsidR="003C495A" w:rsidRDefault="003C495A" w:rsidP="003C495A">
      <w:pPr>
        <w:tabs>
          <w:tab w:val="left" w:pos="567"/>
          <w:tab w:val="right" w:pos="4456"/>
        </w:tabs>
        <w:ind w:right="61"/>
        <w:rPr>
          <w:color w:val="000000"/>
        </w:rPr>
      </w:pPr>
    </w:p>
    <w:p w:rsidR="003C495A" w:rsidRDefault="003C495A" w:rsidP="003C495A">
      <w:pPr>
        <w:tabs>
          <w:tab w:val="left" w:pos="567"/>
          <w:tab w:val="right" w:pos="4456"/>
        </w:tabs>
        <w:ind w:right="61"/>
        <w:rPr>
          <w:color w:val="000000"/>
        </w:rPr>
      </w:pPr>
    </w:p>
    <w:p w:rsidR="003C495A" w:rsidRDefault="003C495A" w:rsidP="003C495A">
      <w:pPr>
        <w:tabs>
          <w:tab w:val="left" w:pos="567"/>
          <w:tab w:val="right" w:pos="4456"/>
        </w:tabs>
        <w:ind w:right="61"/>
        <w:rPr>
          <w:color w:val="000000"/>
        </w:rPr>
      </w:pPr>
    </w:p>
    <w:p w:rsidR="003C495A" w:rsidRDefault="003C495A" w:rsidP="003C495A">
      <w:pPr>
        <w:tabs>
          <w:tab w:val="left" w:pos="567"/>
          <w:tab w:val="right" w:pos="4456"/>
        </w:tabs>
        <w:ind w:right="61"/>
        <w:rPr>
          <w:color w:val="000000"/>
        </w:rPr>
      </w:pPr>
    </w:p>
    <w:p w:rsidR="003C495A" w:rsidRDefault="003C495A" w:rsidP="003C495A">
      <w:pPr>
        <w:tabs>
          <w:tab w:val="left" w:pos="567"/>
          <w:tab w:val="right" w:pos="4456"/>
        </w:tabs>
        <w:ind w:right="61"/>
        <w:rPr>
          <w:color w:val="000000"/>
        </w:rPr>
      </w:pPr>
    </w:p>
    <w:p w:rsidR="003C495A" w:rsidRDefault="003C495A" w:rsidP="003C495A">
      <w:pPr>
        <w:tabs>
          <w:tab w:val="left" w:pos="567"/>
          <w:tab w:val="right" w:pos="4456"/>
        </w:tabs>
        <w:ind w:right="61"/>
        <w:rPr>
          <w:color w:val="000000"/>
        </w:rPr>
      </w:pPr>
      <w:r>
        <w:rPr>
          <w:color w:val="000000"/>
        </w:rPr>
        <w:t xml:space="preserve">                            (3)</w:t>
      </w:r>
    </w:p>
    <w:p w:rsidR="003C495A" w:rsidRDefault="003C495A" w:rsidP="003C495A">
      <w:pPr>
        <w:keepNext/>
        <w:tabs>
          <w:tab w:val="left" w:pos="567"/>
          <w:tab w:val="right" w:pos="4456"/>
        </w:tabs>
        <w:ind w:right="61"/>
        <w:jc w:val="center"/>
      </w:pPr>
      <w:r>
        <w:t xml:space="preserve"> </w:t>
      </w:r>
      <w:r w:rsidRPr="00C844D4">
        <w:rPr>
          <w:noProof/>
        </w:rPr>
        <w:drawing>
          <wp:inline distT="0" distB="0" distL="0" distR="0" wp14:anchorId="360A83AE" wp14:editId="4C6A8B78">
            <wp:extent cx="2932251" cy="1882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0523" cy="1893868"/>
                    </a:xfrm>
                    <a:prstGeom prst="rect">
                      <a:avLst/>
                    </a:prstGeom>
                  </pic:spPr>
                </pic:pic>
              </a:graphicData>
            </a:graphic>
          </wp:inline>
        </w:drawing>
      </w:r>
    </w:p>
    <w:p w:rsidR="003C495A" w:rsidRDefault="003C495A" w:rsidP="003C495A">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sidRPr="005C3B44">
        <w:t>Conceptual model of SEM for this research, developed from updated D&amp;M Model</w:t>
      </w:r>
    </w:p>
    <w:p w:rsidR="003C495A" w:rsidRDefault="003C495A" w:rsidP="003C495A"/>
    <w:p w:rsidR="003C495A" w:rsidRDefault="003C495A" w:rsidP="003C495A"/>
    <w:p w:rsidR="003C495A" w:rsidRDefault="003C495A" w:rsidP="003C495A"/>
    <w:p w:rsidR="003C495A" w:rsidRDefault="003C495A" w:rsidP="003C495A">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rsidRPr="0088486F">
        <w:t>Converting table to derive research variables from database</w:t>
      </w:r>
      <w:r w:rsidRPr="00C844D4">
        <w:rPr>
          <w:rFonts w:ascii="Times New Roman" w:hAnsi="Times New Roman" w:cs="Times New Roman"/>
          <w:noProof/>
          <w:color w:val="000000"/>
          <w:sz w:val="22"/>
          <w:szCs w:val="22"/>
        </w:rPr>
        <w:drawing>
          <wp:inline distT="0" distB="0" distL="0" distR="0" wp14:anchorId="2E754B98" wp14:editId="64E1C741">
            <wp:extent cx="3549794" cy="4650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4618" cy="4683263"/>
                    </a:xfrm>
                    <a:prstGeom prst="rect">
                      <a:avLst/>
                    </a:prstGeom>
                  </pic:spPr>
                </pic:pic>
              </a:graphicData>
            </a:graphic>
          </wp:inline>
        </w:drawing>
      </w:r>
    </w:p>
    <w:p w:rsidR="003C495A" w:rsidRDefault="003C495A" w:rsidP="003C495A">
      <w:pPr>
        <w:keepNext/>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p>
    <w:p w:rsidR="003C495A" w:rsidRDefault="003C495A" w:rsidP="003C495A">
      <w:pPr>
        <w:adjustRightInd w:val="0"/>
        <w:spacing w:line="276" w:lineRule="auto"/>
        <w:ind w:left="397" w:firstLine="503"/>
        <w:jc w:val="both"/>
        <w:rPr>
          <w:i/>
          <w:iCs/>
          <w:color w:val="000000"/>
        </w:rPr>
      </w:pPr>
      <w:r>
        <w:rPr>
          <w:i/>
          <w:iCs/>
          <w:color w:val="000000"/>
        </w:rPr>
        <w:lastRenderedPageBreak/>
        <w:t xml:space="preserve">Statistical Analysis </w:t>
      </w:r>
    </w:p>
    <w:p w:rsidR="003C495A" w:rsidRPr="00457769" w:rsidRDefault="003C495A" w:rsidP="003C495A">
      <w:pPr>
        <w:tabs>
          <w:tab w:val="left" w:pos="851"/>
        </w:tabs>
        <w:adjustRightInd w:val="0"/>
        <w:spacing w:after="160"/>
        <w:ind w:left="270" w:firstLine="630"/>
        <w:jc w:val="both"/>
        <w:rPr>
          <w:color w:val="000000"/>
          <w:sz w:val="18"/>
        </w:rPr>
      </w:pPr>
      <w:proofErr w:type="gramStart"/>
      <w:r w:rsidRPr="00457769">
        <w:rPr>
          <w:color w:val="000000"/>
          <w:sz w:val="18"/>
        </w:rPr>
        <w:t>Firstly</w:t>
      </w:r>
      <w:proofErr w:type="gramEnd"/>
      <w:r w:rsidRPr="00457769">
        <w:rPr>
          <w:color w:val="000000"/>
          <w:sz w:val="18"/>
        </w:rPr>
        <w:t xml:space="preserve"> we want to use Goodness of Fit Indices for Structural Model of this research</w:t>
      </w:r>
    </w:p>
    <w:tbl>
      <w:tblPr>
        <w:tblW w:w="0" w:type="auto"/>
        <w:jc w:val="center"/>
        <w:tblBorders>
          <w:top w:val="nil"/>
          <w:left w:val="nil"/>
          <w:right w:val="nil"/>
        </w:tblBorders>
        <w:tblLayout w:type="fixed"/>
        <w:tblLook w:val="0000" w:firstRow="0" w:lastRow="0" w:firstColumn="0" w:lastColumn="0" w:noHBand="0" w:noVBand="0"/>
      </w:tblPr>
      <w:tblGrid>
        <w:gridCol w:w="4380"/>
        <w:gridCol w:w="1140"/>
      </w:tblGrid>
      <w:tr w:rsidR="003C495A" w:rsidRPr="00457769" w:rsidTr="001D764C">
        <w:trPr>
          <w:jc w:val="center"/>
        </w:trPr>
        <w:tc>
          <w:tcPr>
            <w:tcW w:w="4380" w:type="dxa"/>
            <w:tcBorders>
              <w:top w:val="single" w:sz="8" w:space="0" w:color="000000"/>
              <w:bottom w:val="single" w:sz="8" w:space="0" w:color="000000"/>
            </w:tcBorders>
            <w:vAlign w:val="center"/>
          </w:tcPr>
          <w:p w:rsidR="003C495A" w:rsidRPr="00457769" w:rsidRDefault="003C495A" w:rsidP="001D764C">
            <w:pPr>
              <w:adjustRightInd w:val="0"/>
              <w:jc w:val="center"/>
              <w:rPr>
                <w:rFonts w:ascii="Helvetica" w:hAnsi="Helvetica" w:cs="Helvetica"/>
                <w:kern w:val="1"/>
                <w:sz w:val="20"/>
              </w:rPr>
            </w:pPr>
            <w:r w:rsidRPr="00457769">
              <w:rPr>
                <w:color w:val="000000"/>
                <w:sz w:val="20"/>
              </w:rPr>
              <w:t>Parameter</w:t>
            </w:r>
          </w:p>
        </w:tc>
        <w:tc>
          <w:tcPr>
            <w:tcW w:w="1140" w:type="dxa"/>
            <w:tcBorders>
              <w:top w:val="single" w:sz="8" w:space="0" w:color="000000"/>
              <w:bottom w:val="single" w:sz="8" w:space="0" w:color="000000"/>
            </w:tcBorders>
            <w:vAlign w:val="center"/>
          </w:tcPr>
          <w:p w:rsidR="003C495A" w:rsidRPr="00457769" w:rsidRDefault="003C495A" w:rsidP="001D764C">
            <w:pPr>
              <w:adjustRightInd w:val="0"/>
              <w:jc w:val="center"/>
              <w:rPr>
                <w:rFonts w:ascii="Helvetica" w:hAnsi="Helvetica" w:cs="Helvetica"/>
                <w:kern w:val="1"/>
                <w:sz w:val="20"/>
              </w:rPr>
            </w:pPr>
            <w:r w:rsidRPr="00457769">
              <w:rPr>
                <w:color w:val="000000"/>
                <w:sz w:val="20"/>
              </w:rPr>
              <w:t>Value</w:t>
            </w:r>
          </w:p>
        </w:tc>
      </w:tr>
      <w:tr w:rsidR="003C495A" w:rsidRPr="00457769" w:rsidTr="001D764C">
        <w:tblPrEx>
          <w:tblBorders>
            <w:top w:val="none" w:sz="0" w:space="0" w:color="auto"/>
          </w:tblBorders>
        </w:tblPrEx>
        <w:trPr>
          <w:jc w:val="center"/>
        </w:trPr>
        <w:tc>
          <w:tcPr>
            <w:tcW w:w="4380" w:type="dxa"/>
            <w:tcBorders>
              <w:top w:val="single" w:sz="8" w:space="0" w:color="000000"/>
            </w:tcBorders>
          </w:tcPr>
          <w:p w:rsidR="003C495A" w:rsidRPr="00457769" w:rsidRDefault="003C495A" w:rsidP="001D764C">
            <w:pPr>
              <w:adjustRightInd w:val="0"/>
              <w:rPr>
                <w:rFonts w:ascii="Helvetica" w:hAnsi="Helvetica" w:cs="Helvetica"/>
                <w:kern w:val="1"/>
                <w:sz w:val="20"/>
              </w:rPr>
            </w:pPr>
            <w:r w:rsidRPr="00457769">
              <w:rPr>
                <w:color w:val="000000"/>
                <w:sz w:val="20"/>
              </w:rPr>
              <w:t>Chi-square with 15 degree of freedom</w:t>
            </w:r>
          </w:p>
        </w:tc>
        <w:tc>
          <w:tcPr>
            <w:tcW w:w="1140" w:type="dxa"/>
            <w:tcBorders>
              <w:top w:val="single" w:sz="8" w:space="0" w:color="000000"/>
            </w:tcBorders>
          </w:tcPr>
          <w:p w:rsidR="003C495A" w:rsidRPr="00457769" w:rsidRDefault="003C495A" w:rsidP="001D764C">
            <w:pPr>
              <w:adjustRightInd w:val="0"/>
              <w:rPr>
                <w:rFonts w:ascii="Helvetica" w:hAnsi="Helvetica" w:cs="Helvetica"/>
                <w:kern w:val="1"/>
                <w:sz w:val="20"/>
              </w:rPr>
            </w:pPr>
            <w:r w:rsidRPr="00457769">
              <w:rPr>
                <w:color w:val="000000"/>
                <w:sz w:val="20"/>
              </w:rPr>
              <w:t>212,23</w:t>
            </w:r>
          </w:p>
        </w:tc>
      </w:tr>
      <w:tr w:rsidR="003C495A" w:rsidRPr="00457769"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Root Mean Square Residual (RMR)</w:t>
            </w:r>
          </w:p>
        </w:tc>
        <w:tc>
          <w:tcPr>
            <w:tcW w:w="1140" w:type="dxa"/>
          </w:tcPr>
          <w:p w:rsidR="003C495A" w:rsidRPr="00457769" w:rsidRDefault="003C495A" w:rsidP="001D764C">
            <w:pPr>
              <w:adjustRightInd w:val="0"/>
              <w:rPr>
                <w:rFonts w:ascii="Helvetica" w:hAnsi="Helvetica" w:cs="Helvetica"/>
                <w:kern w:val="1"/>
                <w:sz w:val="20"/>
              </w:rPr>
            </w:pPr>
            <w:r w:rsidRPr="00457769">
              <w:rPr>
                <w:color w:val="000000"/>
                <w:sz w:val="20"/>
              </w:rPr>
              <w:t>0,06</w:t>
            </w:r>
          </w:p>
        </w:tc>
      </w:tr>
      <w:tr w:rsidR="003C495A" w:rsidRPr="00457769"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Goodness of Fit Index (GFI)</w:t>
            </w:r>
          </w:p>
        </w:tc>
        <w:tc>
          <w:tcPr>
            <w:tcW w:w="1140" w:type="dxa"/>
          </w:tcPr>
          <w:p w:rsidR="003C495A" w:rsidRPr="00457769" w:rsidRDefault="003C495A" w:rsidP="001D764C">
            <w:pPr>
              <w:adjustRightInd w:val="0"/>
              <w:rPr>
                <w:rFonts w:ascii="Helvetica" w:hAnsi="Helvetica" w:cs="Helvetica"/>
                <w:kern w:val="1"/>
                <w:sz w:val="20"/>
              </w:rPr>
            </w:pPr>
            <w:r w:rsidRPr="00457769">
              <w:rPr>
                <w:color w:val="000000"/>
                <w:sz w:val="20"/>
              </w:rPr>
              <w:t>0,87</w:t>
            </w:r>
          </w:p>
        </w:tc>
      </w:tr>
      <w:tr w:rsidR="003C495A" w:rsidRPr="00457769"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Normed Fit Index (NFI)</w:t>
            </w:r>
          </w:p>
        </w:tc>
        <w:tc>
          <w:tcPr>
            <w:tcW w:w="1140" w:type="dxa"/>
          </w:tcPr>
          <w:p w:rsidR="003C495A" w:rsidRPr="00457769" w:rsidRDefault="003C495A" w:rsidP="001D764C">
            <w:pPr>
              <w:adjustRightInd w:val="0"/>
              <w:rPr>
                <w:rFonts w:ascii="Helvetica" w:hAnsi="Helvetica" w:cs="Helvetica"/>
                <w:kern w:val="1"/>
                <w:sz w:val="20"/>
              </w:rPr>
            </w:pPr>
            <w:r w:rsidRPr="00457769">
              <w:rPr>
                <w:color w:val="000000"/>
                <w:sz w:val="20"/>
              </w:rPr>
              <w:t>0,88</w:t>
            </w:r>
          </w:p>
        </w:tc>
      </w:tr>
      <w:tr w:rsidR="003C495A" w:rsidRPr="00457769"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Comparative Fit Index (CFI)</w:t>
            </w:r>
          </w:p>
        </w:tc>
        <w:tc>
          <w:tcPr>
            <w:tcW w:w="1140" w:type="dxa"/>
          </w:tcPr>
          <w:p w:rsidR="003C495A" w:rsidRPr="00457769" w:rsidRDefault="003C495A" w:rsidP="001D764C">
            <w:pPr>
              <w:adjustRightInd w:val="0"/>
              <w:rPr>
                <w:rFonts w:ascii="Helvetica" w:hAnsi="Helvetica" w:cs="Helvetica"/>
                <w:kern w:val="1"/>
                <w:sz w:val="20"/>
              </w:rPr>
            </w:pPr>
            <w:r w:rsidRPr="00457769">
              <w:rPr>
                <w:color w:val="000000"/>
                <w:sz w:val="20"/>
              </w:rPr>
              <w:t>0,88</w:t>
            </w:r>
          </w:p>
        </w:tc>
      </w:tr>
      <w:tr w:rsidR="003C495A" w:rsidRPr="00457769" w:rsidTr="001D764C">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Incremental Fit Index (CFI)</w:t>
            </w:r>
          </w:p>
        </w:tc>
        <w:tc>
          <w:tcPr>
            <w:tcW w:w="1140" w:type="dxa"/>
          </w:tcPr>
          <w:p w:rsidR="003C495A" w:rsidRPr="00457769" w:rsidRDefault="003C495A" w:rsidP="001D764C">
            <w:pPr>
              <w:adjustRightInd w:val="0"/>
              <w:rPr>
                <w:color w:val="000000"/>
                <w:sz w:val="20"/>
              </w:rPr>
            </w:pPr>
            <w:r w:rsidRPr="00457769">
              <w:rPr>
                <w:color w:val="000000"/>
                <w:sz w:val="20"/>
              </w:rPr>
              <w:t>0,88</w:t>
            </w:r>
          </w:p>
        </w:tc>
      </w:tr>
      <w:tr w:rsidR="003C495A" w:rsidRPr="00457769" w:rsidTr="001D764C">
        <w:trPr>
          <w:jc w:val="center"/>
        </w:trPr>
        <w:tc>
          <w:tcPr>
            <w:tcW w:w="4380" w:type="dxa"/>
          </w:tcPr>
          <w:p w:rsidR="003C495A" w:rsidRPr="00457769" w:rsidRDefault="003C495A" w:rsidP="001D764C">
            <w:pPr>
              <w:adjustRightInd w:val="0"/>
              <w:rPr>
                <w:color w:val="000000"/>
                <w:sz w:val="20"/>
              </w:rPr>
            </w:pPr>
          </w:p>
        </w:tc>
        <w:tc>
          <w:tcPr>
            <w:tcW w:w="1140" w:type="dxa"/>
          </w:tcPr>
          <w:p w:rsidR="003C495A" w:rsidRPr="00457769" w:rsidRDefault="003C495A" w:rsidP="001D764C">
            <w:pPr>
              <w:adjustRightInd w:val="0"/>
              <w:rPr>
                <w:color w:val="000000"/>
                <w:sz w:val="20"/>
              </w:rPr>
            </w:pPr>
          </w:p>
        </w:tc>
      </w:tr>
    </w:tbl>
    <w:p w:rsidR="003C495A" w:rsidRPr="00457769" w:rsidRDefault="003C495A" w:rsidP="003C495A">
      <w:pPr>
        <w:tabs>
          <w:tab w:val="left" w:pos="851"/>
        </w:tabs>
        <w:adjustRightInd w:val="0"/>
        <w:spacing w:line="360" w:lineRule="auto"/>
        <w:ind w:firstLine="900"/>
        <w:jc w:val="both"/>
        <w:rPr>
          <w:color w:val="000000"/>
          <w:sz w:val="20"/>
        </w:rPr>
      </w:pPr>
      <w:r w:rsidRPr="00457769">
        <w:rPr>
          <w:color w:val="000000"/>
          <w:sz w:val="20"/>
        </w:rPr>
        <w:t xml:space="preserve">The Goodness of Fit Index and </w:t>
      </w:r>
      <w:proofErr w:type="gramStart"/>
      <w:r w:rsidRPr="00457769">
        <w:rPr>
          <w:color w:val="000000"/>
          <w:sz w:val="20"/>
        </w:rPr>
        <w:t>other</w:t>
      </w:r>
      <w:proofErr w:type="gramEnd"/>
      <w:r w:rsidRPr="00457769">
        <w:rPr>
          <w:color w:val="000000"/>
          <w:sz w:val="20"/>
        </w:rPr>
        <w:t xml:space="preserve"> fit index is more than 0.5 so the SEM can be accepted </w:t>
      </w:r>
    </w:p>
    <w:p w:rsidR="003C495A" w:rsidRDefault="003C495A" w:rsidP="003C495A">
      <w:pPr>
        <w:tabs>
          <w:tab w:val="left" w:pos="851"/>
        </w:tabs>
        <w:adjustRightInd w:val="0"/>
        <w:jc w:val="both"/>
        <w:rPr>
          <w:b/>
          <w:bCs/>
          <w:color w:val="000000"/>
          <w:sz w:val="20"/>
          <w:szCs w:val="20"/>
        </w:rPr>
      </w:pPr>
    </w:p>
    <w:p w:rsidR="003C495A" w:rsidRDefault="003C495A" w:rsidP="003C495A">
      <w:pPr>
        <w:tabs>
          <w:tab w:val="left" w:pos="851"/>
        </w:tabs>
        <w:adjustRightInd w:val="0"/>
        <w:jc w:val="both"/>
        <w:rPr>
          <w:b/>
          <w:bCs/>
          <w:color w:val="000000"/>
          <w:sz w:val="20"/>
          <w:szCs w:val="20"/>
        </w:rPr>
      </w:pPr>
    </w:p>
    <w:p w:rsidR="003C495A" w:rsidRDefault="003C495A" w:rsidP="003C495A">
      <w:pPr>
        <w:tabs>
          <w:tab w:val="left" w:pos="851"/>
        </w:tabs>
        <w:adjustRightInd w:val="0"/>
        <w:jc w:val="both"/>
        <w:rPr>
          <w:b/>
          <w:bCs/>
          <w:color w:val="000000"/>
          <w:sz w:val="20"/>
          <w:szCs w:val="20"/>
        </w:rPr>
      </w:pPr>
    </w:p>
    <w:p w:rsidR="003C495A" w:rsidRDefault="003C495A" w:rsidP="003C495A">
      <w:pPr>
        <w:tabs>
          <w:tab w:val="left" w:pos="851"/>
        </w:tabs>
        <w:adjustRightInd w:val="0"/>
        <w:jc w:val="both"/>
        <w:rPr>
          <w:b/>
          <w:bCs/>
          <w:color w:val="000000"/>
          <w:sz w:val="20"/>
          <w:szCs w:val="20"/>
        </w:rPr>
      </w:pPr>
    </w:p>
    <w:p w:rsidR="003C495A" w:rsidRDefault="003C495A" w:rsidP="003C495A">
      <w:pPr>
        <w:tabs>
          <w:tab w:val="left" w:pos="851"/>
        </w:tabs>
        <w:adjustRightInd w:val="0"/>
        <w:jc w:val="both"/>
        <w:rPr>
          <w:b/>
          <w:bCs/>
          <w:color w:val="000000"/>
          <w:sz w:val="20"/>
          <w:szCs w:val="20"/>
        </w:rPr>
      </w:pPr>
    </w:p>
    <w:p w:rsidR="003C495A" w:rsidRDefault="003C495A" w:rsidP="003C495A">
      <w:pPr>
        <w:tabs>
          <w:tab w:val="left" w:pos="851"/>
        </w:tabs>
        <w:adjustRightInd w:val="0"/>
        <w:jc w:val="both"/>
        <w:rPr>
          <w:b/>
          <w:bCs/>
          <w:color w:val="000000"/>
          <w:sz w:val="20"/>
          <w:szCs w:val="20"/>
        </w:rPr>
      </w:pPr>
    </w:p>
    <w:p w:rsidR="003C495A" w:rsidRDefault="003C495A" w:rsidP="003C495A">
      <w:pPr>
        <w:tabs>
          <w:tab w:val="left" w:pos="851"/>
        </w:tabs>
        <w:adjustRightInd w:val="0"/>
        <w:jc w:val="both"/>
        <w:rPr>
          <w:b/>
          <w:bCs/>
          <w:color w:val="000000"/>
          <w:sz w:val="20"/>
          <w:szCs w:val="20"/>
        </w:rPr>
      </w:pPr>
    </w:p>
    <w:p w:rsidR="003C495A" w:rsidRDefault="003C495A" w:rsidP="003C495A">
      <w:pPr>
        <w:tabs>
          <w:tab w:val="left" w:pos="851"/>
        </w:tabs>
        <w:adjustRightInd w:val="0"/>
        <w:ind w:firstLine="1350"/>
        <w:jc w:val="both"/>
        <w:rPr>
          <w:b/>
          <w:bCs/>
          <w:color w:val="000000"/>
          <w:sz w:val="20"/>
          <w:szCs w:val="20"/>
        </w:rPr>
      </w:pPr>
      <w:r>
        <w:rPr>
          <w:b/>
          <w:bCs/>
          <w:color w:val="000000"/>
          <w:sz w:val="20"/>
          <w:szCs w:val="20"/>
        </w:rPr>
        <w:t>Goodness of Fit Indices for Measurement Structural Model of this research</w:t>
      </w:r>
    </w:p>
    <w:p w:rsidR="003C495A" w:rsidRDefault="003C495A" w:rsidP="003C495A">
      <w:pPr>
        <w:tabs>
          <w:tab w:val="left" w:pos="851"/>
        </w:tabs>
        <w:adjustRightInd w:val="0"/>
        <w:ind w:firstLine="1350"/>
        <w:jc w:val="both"/>
        <w:rPr>
          <w:rFonts w:ascii="Helvetica" w:hAnsi="Helvetica" w:cs="Helvetica"/>
        </w:rPr>
      </w:pPr>
    </w:p>
    <w:tbl>
      <w:tblPr>
        <w:tblW w:w="0" w:type="auto"/>
        <w:jc w:val="center"/>
        <w:tblBorders>
          <w:top w:val="nil"/>
          <w:left w:val="nil"/>
          <w:right w:val="nil"/>
        </w:tblBorders>
        <w:tblLayout w:type="fixed"/>
        <w:tblLook w:val="0000" w:firstRow="0" w:lastRow="0" w:firstColumn="0" w:lastColumn="0" w:noHBand="0" w:noVBand="0"/>
      </w:tblPr>
      <w:tblGrid>
        <w:gridCol w:w="4380"/>
        <w:gridCol w:w="2220"/>
      </w:tblGrid>
      <w:tr w:rsidR="003C495A" w:rsidTr="001D764C">
        <w:trPr>
          <w:jc w:val="center"/>
        </w:trPr>
        <w:tc>
          <w:tcPr>
            <w:tcW w:w="4380" w:type="dxa"/>
            <w:tcBorders>
              <w:top w:val="single" w:sz="8" w:space="0" w:color="000000"/>
              <w:bottom w:val="single" w:sz="8" w:space="0" w:color="000000"/>
            </w:tcBorders>
            <w:vAlign w:val="center"/>
          </w:tcPr>
          <w:p w:rsidR="003C495A" w:rsidRPr="00457769" w:rsidRDefault="003C495A" w:rsidP="001D764C">
            <w:pPr>
              <w:adjustRightInd w:val="0"/>
              <w:jc w:val="center"/>
              <w:rPr>
                <w:rFonts w:ascii="Helvetica" w:hAnsi="Helvetica" w:cs="Helvetica"/>
                <w:kern w:val="1"/>
                <w:sz w:val="20"/>
              </w:rPr>
            </w:pPr>
            <w:r w:rsidRPr="00457769">
              <w:rPr>
                <w:color w:val="000000"/>
                <w:sz w:val="20"/>
              </w:rPr>
              <w:t>Parameter</w:t>
            </w:r>
          </w:p>
        </w:tc>
        <w:tc>
          <w:tcPr>
            <w:tcW w:w="2220" w:type="dxa"/>
            <w:tcBorders>
              <w:top w:val="single" w:sz="8" w:space="0" w:color="000000"/>
              <w:bottom w:val="single" w:sz="8" w:space="0" w:color="000000"/>
            </w:tcBorders>
            <w:vAlign w:val="center"/>
          </w:tcPr>
          <w:p w:rsidR="003C495A" w:rsidRPr="00457769" w:rsidRDefault="003C495A" w:rsidP="001D764C">
            <w:pPr>
              <w:adjustRightInd w:val="0"/>
              <w:jc w:val="center"/>
              <w:rPr>
                <w:rFonts w:ascii="Helvetica" w:hAnsi="Helvetica" w:cs="Helvetica"/>
                <w:kern w:val="1"/>
                <w:sz w:val="20"/>
              </w:rPr>
            </w:pPr>
            <w:r w:rsidRPr="00457769">
              <w:rPr>
                <w:color w:val="000000"/>
                <w:sz w:val="20"/>
              </w:rPr>
              <w:t>Value</w:t>
            </w:r>
          </w:p>
        </w:tc>
      </w:tr>
      <w:tr w:rsidR="003C495A" w:rsidTr="001D764C">
        <w:tblPrEx>
          <w:tblBorders>
            <w:top w:val="none" w:sz="0" w:space="0" w:color="auto"/>
          </w:tblBorders>
        </w:tblPrEx>
        <w:trPr>
          <w:jc w:val="center"/>
        </w:trPr>
        <w:tc>
          <w:tcPr>
            <w:tcW w:w="4380" w:type="dxa"/>
            <w:tcBorders>
              <w:top w:val="single" w:sz="8" w:space="0" w:color="000000"/>
            </w:tcBorders>
          </w:tcPr>
          <w:p w:rsidR="003C495A" w:rsidRPr="00457769" w:rsidRDefault="003C495A" w:rsidP="001D764C">
            <w:pPr>
              <w:adjustRightInd w:val="0"/>
              <w:rPr>
                <w:rFonts w:ascii="Helvetica" w:hAnsi="Helvetica" w:cs="Helvetica"/>
                <w:kern w:val="1"/>
                <w:sz w:val="20"/>
              </w:rPr>
            </w:pPr>
            <w:r w:rsidRPr="00457769">
              <w:rPr>
                <w:color w:val="000000"/>
                <w:sz w:val="20"/>
              </w:rPr>
              <w:t>Chi-square with 15 degree of freedom</w:t>
            </w:r>
          </w:p>
        </w:tc>
        <w:tc>
          <w:tcPr>
            <w:tcW w:w="2220" w:type="dxa"/>
            <w:tcBorders>
              <w:top w:val="single" w:sz="8" w:space="0" w:color="000000"/>
            </w:tcBorders>
          </w:tcPr>
          <w:p w:rsidR="003C495A" w:rsidRPr="00457769" w:rsidRDefault="003C495A" w:rsidP="001D764C">
            <w:pPr>
              <w:adjustRightInd w:val="0"/>
              <w:rPr>
                <w:rFonts w:ascii="Helvetica" w:hAnsi="Helvetica" w:cs="Helvetica"/>
                <w:kern w:val="1"/>
                <w:sz w:val="20"/>
              </w:rPr>
            </w:pPr>
            <w:r w:rsidRPr="00457769">
              <w:rPr>
                <w:color w:val="000000"/>
                <w:sz w:val="20"/>
              </w:rPr>
              <w:t>257,24</w:t>
            </w:r>
          </w:p>
        </w:tc>
      </w:tr>
      <w:tr w:rsidR="003C495A"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Root Mean Square Residual (RMR)</w:t>
            </w:r>
          </w:p>
        </w:tc>
        <w:tc>
          <w:tcPr>
            <w:tcW w:w="2220" w:type="dxa"/>
          </w:tcPr>
          <w:p w:rsidR="003C495A" w:rsidRPr="00457769" w:rsidRDefault="003C495A" w:rsidP="001D764C">
            <w:pPr>
              <w:adjustRightInd w:val="0"/>
              <w:rPr>
                <w:rFonts w:ascii="Helvetica" w:hAnsi="Helvetica" w:cs="Helvetica"/>
                <w:kern w:val="1"/>
                <w:sz w:val="20"/>
              </w:rPr>
            </w:pPr>
            <w:r w:rsidRPr="00457769">
              <w:rPr>
                <w:color w:val="000000"/>
                <w:sz w:val="20"/>
              </w:rPr>
              <w:t>0,06</w:t>
            </w:r>
          </w:p>
        </w:tc>
      </w:tr>
      <w:tr w:rsidR="003C495A"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Goodness of Fit Index (GFI)</w:t>
            </w:r>
          </w:p>
        </w:tc>
        <w:tc>
          <w:tcPr>
            <w:tcW w:w="2220" w:type="dxa"/>
          </w:tcPr>
          <w:p w:rsidR="003C495A" w:rsidRPr="00457769" w:rsidRDefault="003C495A" w:rsidP="001D764C">
            <w:pPr>
              <w:adjustRightInd w:val="0"/>
              <w:rPr>
                <w:rFonts w:ascii="Helvetica" w:hAnsi="Helvetica" w:cs="Helvetica"/>
                <w:kern w:val="1"/>
                <w:sz w:val="20"/>
              </w:rPr>
            </w:pPr>
            <w:r w:rsidRPr="00457769">
              <w:rPr>
                <w:color w:val="000000"/>
                <w:sz w:val="20"/>
              </w:rPr>
              <w:t>0,98</w:t>
            </w:r>
          </w:p>
        </w:tc>
      </w:tr>
      <w:tr w:rsidR="003C495A"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Normed Fit Index (NFI)</w:t>
            </w:r>
          </w:p>
        </w:tc>
        <w:tc>
          <w:tcPr>
            <w:tcW w:w="2220" w:type="dxa"/>
          </w:tcPr>
          <w:p w:rsidR="003C495A" w:rsidRPr="00457769" w:rsidRDefault="003C495A" w:rsidP="001D764C">
            <w:pPr>
              <w:adjustRightInd w:val="0"/>
              <w:rPr>
                <w:rFonts w:ascii="Helvetica" w:hAnsi="Helvetica" w:cs="Helvetica"/>
                <w:kern w:val="1"/>
                <w:sz w:val="20"/>
              </w:rPr>
            </w:pPr>
            <w:r w:rsidRPr="00457769">
              <w:rPr>
                <w:color w:val="000000"/>
                <w:sz w:val="20"/>
              </w:rPr>
              <w:t>0,97</w:t>
            </w:r>
          </w:p>
        </w:tc>
      </w:tr>
      <w:tr w:rsidR="003C495A" w:rsidTr="001D764C">
        <w:tblPrEx>
          <w:tblBorders>
            <w:top w:val="none" w:sz="0" w:space="0" w:color="auto"/>
          </w:tblBorders>
        </w:tblPrEx>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Comparative Fit Index (CFI)</w:t>
            </w:r>
          </w:p>
        </w:tc>
        <w:tc>
          <w:tcPr>
            <w:tcW w:w="2220" w:type="dxa"/>
          </w:tcPr>
          <w:p w:rsidR="003C495A" w:rsidRPr="00457769" w:rsidRDefault="003C495A" w:rsidP="001D764C">
            <w:pPr>
              <w:adjustRightInd w:val="0"/>
              <w:rPr>
                <w:rFonts w:ascii="Helvetica" w:hAnsi="Helvetica" w:cs="Helvetica"/>
                <w:kern w:val="1"/>
                <w:sz w:val="20"/>
              </w:rPr>
            </w:pPr>
            <w:r w:rsidRPr="00457769">
              <w:rPr>
                <w:color w:val="000000"/>
                <w:sz w:val="20"/>
              </w:rPr>
              <w:t>0,99</w:t>
            </w:r>
          </w:p>
        </w:tc>
      </w:tr>
      <w:tr w:rsidR="003C495A" w:rsidTr="001D764C">
        <w:trPr>
          <w:jc w:val="center"/>
        </w:trPr>
        <w:tc>
          <w:tcPr>
            <w:tcW w:w="4380" w:type="dxa"/>
          </w:tcPr>
          <w:p w:rsidR="003C495A" w:rsidRPr="00457769" w:rsidRDefault="003C495A" w:rsidP="001D764C">
            <w:pPr>
              <w:adjustRightInd w:val="0"/>
              <w:rPr>
                <w:rFonts w:ascii="Helvetica" w:hAnsi="Helvetica" w:cs="Helvetica"/>
                <w:kern w:val="1"/>
                <w:sz w:val="20"/>
              </w:rPr>
            </w:pPr>
            <w:r w:rsidRPr="00457769">
              <w:rPr>
                <w:color w:val="000000"/>
                <w:sz w:val="20"/>
              </w:rPr>
              <w:t>Incremental Fit Index (CFI)</w:t>
            </w:r>
          </w:p>
        </w:tc>
        <w:tc>
          <w:tcPr>
            <w:tcW w:w="2220" w:type="dxa"/>
          </w:tcPr>
          <w:p w:rsidR="003C495A" w:rsidRPr="00457769" w:rsidRDefault="003C495A" w:rsidP="001D764C">
            <w:pPr>
              <w:adjustRightInd w:val="0"/>
              <w:rPr>
                <w:rFonts w:ascii="Helvetica" w:hAnsi="Helvetica" w:cs="Helvetica"/>
                <w:kern w:val="1"/>
                <w:sz w:val="20"/>
              </w:rPr>
            </w:pPr>
            <w:r w:rsidRPr="00457769">
              <w:rPr>
                <w:color w:val="000000"/>
                <w:sz w:val="20"/>
              </w:rPr>
              <w:t>0,99</w:t>
            </w:r>
          </w:p>
        </w:tc>
      </w:tr>
    </w:tbl>
    <w:p w:rsidR="003C495A" w:rsidRPr="00457769" w:rsidRDefault="003C495A" w:rsidP="003C495A"/>
    <w:p w:rsidR="003C495A" w:rsidRPr="00710869" w:rsidRDefault="003C495A" w:rsidP="003C495A">
      <w:pPr>
        <w:spacing w:line="230" w:lineRule="auto"/>
        <w:ind w:left="900" w:right="1460"/>
        <w:jc w:val="both"/>
        <w:rPr>
          <w:sz w:val="14"/>
        </w:rPr>
      </w:pPr>
    </w:p>
    <w:p w:rsidR="003C495A" w:rsidRDefault="003C495A" w:rsidP="003C495A">
      <w:pPr>
        <w:spacing w:line="230" w:lineRule="auto"/>
        <w:ind w:right="1460"/>
        <w:jc w:val="both"/>
        <w:rPr>
          <w:sz w:val="18"/>
        </w:rPr>
      </w:pPr>
    </w:p>
    <w:p w:rsidR="003C495A" w:rsidRDefault="003C495A" w:rsidP="003C495A">
      <w:pPr>
        <w:spacing w:line="230" w:lineRule="auto"/>
        <w:ind w:right="1460"/>
        <w:jc w:val="both"/>
        <w:rPr>
          <w:sz w:val="18"/>
        </w:rPr>
      </w:pPr>
    </w:p>
    <w:p w:rsidR="003C495A" w:rsidRDefault="003C495A" w:rsidP="003C495A">
      <w:pPr>
        <w:spacing w:line="230" w:lineRule="auto"/>
        <w:ind w:right="1460"/>
        <w:jc w:val="both"/>
        <w:rPr>
          <w:sz w:val="18"/>
        </w:rPr>
      </w:pPr>
    </w:p>
    <w:p w:rsidR="003C495A" w:rsidRDefault="003C495A" w:rsidP="003C495A">
      <w:pPr>
        <w:spacing w:line="230" w:lineRule="auto"/>
        <w:ind w:right="1460"/>
        <w:jc w:val="center"/>
        <w:rPr>
          <w:sz w:val="18"/>
        </w:rPr>
      </w:pPr>
      <w:r>
        <w:rPr>
          <w:noProof/>
          <w:kern w:val="1"/>
          <w:sz w:val="44"/>
        </w:rPr>
        <w:lastRenderedPageBreak/>
        <w:drawing>
          <wp:inline distT="0" distB="0" distL="0" distR="0" wp14:anchorId="44A5FBEE" wp14:editId="2EBEA1D8">
            <wp:extent cx="3068434" cy="3990340"/>
            <wp:effectExtent l="0" t="0" r="5080" b="0"/>
            <wp:docPr id="15" name="Picture 15" descr="/Users/yeffryhandoko/Desktop/Screen Shot 2018-07-13 at 8.08.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yeffryhandoko/Desktop/Screen Shot 2018-07-13 at 8.08.03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063" cy="4071786"/>
                    </a:xfrm>
                    <a:prstGeom prst="rect">
                      <a:avLst/>
                    </a:prstGeom>
                    <a:noFill/>
                    <a:ln>
                      <a:noFill/>
                    </a:ln>
                  </pic:spPr>
                </pic:pic>
              </a:graphicData>
            </a:graphic>
          </wp:inline>
        </w:drawing>
      </w: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p w:rsidR="003C495A" w:rsidRDefault="003C495A" w:rsidP="003C495A">
      <w:pPr>
        <w:spacing w:line="230" w:lineRule="auto"/>
        <w:ind w:right="1460"/>
        <w:jc w:val="center"/>
        <w:rPr>
          <w:sz w:val="18"/>
        </w:rPr>
      </w:pPr>
    </w:p>
    <w:tbl>
      <w:tblPr>
        <w:tblW w:w="0" w:type="auto"/>
        <w:jc w:val="center"/>
        <w:tblBorders>
          <w:top w:val="nil"/>
          <w:left w:val="nil"/>
          <w:right w:val="nil"/>
        </w:tblBorders>
        <w:tblLayout w:type="fixed"/>
        <w:tblLook w:val="0000" w:firstRow="0" w:lastRow="0" w:firstColumn="0" w:lastColumn="0" w:noHBand="0" w:noVBand="0"/>
      </w:tblPr>
      <w:tblGrid>
        <w:gridCol w:w="1980"/>
        <w:gridCol w:w="420"/>
        <w:gridCol w:w="380"/>
        <w:gridCol w:w="500"/>
        <w:gridCol w:w="500"/>
        <w:gridCol w:w="760"/>
      </w:tblGrid>
      <w:tr w:rsidR="003C495A" w:rsidTr="001D764C">
        <w:trPr>
          <w:jc w:val="center"/>
        </w:trPr>
        <w:tc>
          <w:tcPr>
            <w:tcW w:w="4540" w:type="dxa"/>
            <w:gridSpan w:val="6"/>
            <w:tcBorders>
              <w:top w:val="single" w:sz="8" w:space="0" w:color="FFFFFF"/>
              <w:left w:val="single" w:sz="8" w:space="0" w:color="FFFFFF"/>
              <w:bottom w:val="single" w:sz="8" w:space="0" w:color="000000"/>
              <w:right w:val="single" w:sz="8" w:space="0" w:color="FFFFFF"/>
            </w:tcBorders>
          </w:tcPr>
          <w:p w:rsidR="003C495A" w:rsidRDefault="003C495A" w:rsidP="001D764C">
            <w:pPr>
              <w:tabs>
                <w:tab w:val="left" w:pos="851"/>
              </w:tabs>
              <w:adjustRightInd w:val="0"/>
              <w:spacing w:line="360" w:lineRule="auto"/>
              <w:jc w:val="both"/>
              <w:rPr>
                <w:rFonts w:ascii="Helvetica" w:hAnsi="Helvetica" w:cs="Helvetica"/>
                <w:kern w:val="1"/>
              </w:rPr>
            </w:pPr>
            <w:r>
              <w:rPr>
                <w:b/>
                <w:bCs/>
                <w:color w:val="000000"/>
                <w:sz w:val="18"/>
                <w:szCs w:val="18"/>
              </w:rPr>
              <w:t>Structural Correlation among latent variables presented in the measurement model for successful e-commerce</w:t>
            </w:r>
          </w:p>
        </w:tc>
      </w:tr>
      <w:tr w:rsidR="003C495A" w:rsidTr="001D764C">
        <w:tblPrEx>
          <w:tblBorders>
            <w:top w:val="none" w:sz="0" w:space="0" w:color="auto"/>
          </w:tblBorders>
        </w:tblPrEx>
        <w:trPr>
          <w:jc w:val="center"/>
        </w:trPr>
        <w:tc>
          <w:tcPr>
            <w:tcW w:w="1980" w:type="dxa"/>
            <w:tcBorders>
              <w:top w:val="single" w:sz="8" w:space="0" w:color="000000"/>
              <w:left w:val="single" w:sz="8" w:space="0" w:color="FFFFFF"/>
              <w:bottom w:val="single" w:sz="24"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System Quality</w:t>
            </w:r>
          </w:p>
        </w:tc>
        <w:tc>
          <w:tcPr>
            <w:tcW w:w="400" w:type="dxa"/>
            <w:tcBorders>
              <w:top w:val="single" w:sz="8" w:space="0" w:color="000000"/>
              <w:left w:val="single" w:sz="8" w:space="0" w:color="FFFFFF"/>
              <w:bottom w:val="single" w:sz="24"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1</w:t>
            </w:r>
          </w:p>
        </w:tc>
        <w:tc>
          <w:tcPr>
            <w:tcW w:w="380" w:type="dxa"/>
            <w:tcBorders>
              <w:top w:val="single" w:sz="8" w:space="0" w:color="000000"/>
              <w:left w:val="single" w:sz="8" w:space="0" w:color="FFFFFF"/>
              <w:bottom w:val="single" w:sz="24"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500" w:type="dxa"/>
            <w:tcBorders>
              <w:top w:val="single" w:sz="8" w:space="0" w:color="000000"/>
              <w:left w:val="single" w:sz="8" w:space="0" w:color="FFFFFF"/>
              <w:bottom w:val="single" w:sz="24"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500" w:type="dxa"/>
            <w:tcBorders>
              <w:top w:val="single" w:sz="8" w:space="0" w:color="000000"/>
              <w:left w:val="single" w:sz="8" w:space="0" w:color="FFFFFF"/>
              <w:bottom w:val="single" w:sz="24"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680" w:type="dxa"/>
            <w:tcBorders>
              <w:top w:val="single" w:sz="8" w:space="0" w:color="000000"/>
              <w:left w:val="single" w:sz="8" w:space="0" w:color="FFFFFF"/>
              <w:bottom w:val="single" w:sz="24"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r w:rsidR="003C495A" w:rsidTr="001D764C">
        <w:tblPrEx>
          <w:tblBorders>
            <w:top w:val="none" w:sz="0" w:space="0" w:color="auto"/>
          </w:tblBorders>
        </w:tblPrEx>
        <w:trPr>
          <w:trHeight w:val="413"/>
          <w:jc w:val="center"/>
        </w:trPr>
        <w:tc>
          <w:tcPr>
            <w:tcW w:w="1980" w:type="dxa"/>
            <w:tcBorders>
              <w:top w:val="single" w:sz="24"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Information Quality</w:t>
            </w:r>
          </w:p>
        </w:tc>
        <w:tc>
          <w:tcPr>
            <w:tcW w:w="400" w:type="dxa"/>
            <w:tcBorders>
              <w:top w:val="single" w:sz="24"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0.29*</w:t>
            </w:r>
          </w:p>
        </w:tc>
        <w:tc>
          <w:tcPr>
            <w:tcW w:w="380" w:type="dxa"/>
            <w:tcBorders>
              <w:top w:val="single" w:sz="24"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1</w:t>
            </w:r>
          </w:p>
        </w:tc>
        <w:tc>
          <w:tcPr>
            <w:tcW w:w="500" w:type="dxa"/>
            <w:tcBorders>
              <w:top w:val="single" w:sz="24" w:space="0" w:color="FFFFFF"/>
              <w:left w:val="single" w:sz="8" w:space="0" w:color="FFFFFF"/>
              <w:bottom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500" w:type="dxa"/>
            <w:tcBorders>
              <w:top w:val="single" w:sz="24" w:space="0" w:color="FFFFFF"/>
              <w:left w:val="single" w:sz="8" w:space="0" w:color="FFFFFF"/>
              <w:bottom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680" w:type="dxa"/>
            <w:tcBorders>
              <w:top w:val="single" w:sz="24" w:space="0" w:color="FFFFFF"/>
              <w:left w:val="single" w:sz="8" w:space="0" w:color="FFFFFF"/>
              <w:bottom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r w:rsidR="003C495A" w:rsidTr="001D764C">
        <w:tblPrEx>
          <w:tblBorders>
            <w:top w:val="none" w:sz="0" w:space="0" w:color="auto"/>
          </w:tblBorders>
        </w:tblPrEx>
        <w:trPr>
          <w:jc w:val="center"/>
        </w:trPr>
        <w:tc>
          <w:tcPr>
            <w:tcW w:w="19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Service Quality</w:t>
            </w:r>
          </w:p>
        </w:tc>
        <w:tc>
          <w:tcPr>
            <w:tcW w:w="4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-0.10*</w:t>
            </w:r>
          </w:p>
        </w:tc>
        <w:tc>
          <w:tcPr>
            <w:tcW w:w="3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0.41*</w:t>
            </w:r>
          </w:p>
        </w:tc>
        <w:tc>
          <w:tcPr>
            <w:tcW w:w="5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1</w:t>
            </w:r>
          </w:p>
        </w:tc>
        <w:tc>
          <w:tcPr>
            <w:tcW w:w="500" w:type="dxa"/>
            <w:tcBorders>
              <w:top w:val="single" w:sz="8" w:space="0" w:color="FFFFFF"/>
              <w:left w:val="single" w:sz="8" w:space="0" w:color="FFFFFF"/>
              <w:bottom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680" w:type="dxa"/>
            <w:tcBorders>
              <w:top w:val="single" w:sz="8" w:space="0" w:color="FFFFFF"/>
              <w:left w:val="single" w:sz="8" w:space="0" w:color="FFFFFF"/>
              <w:bottom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r w:rsidR="003C495A" w:rsidTr="001D764C">
        <w:tblPrEx>
          <w:tblBorders>
            <w:top w:val="none" w:sz="0" w:space="0" w:color="auto"/>
          </w:tblBorders>
        </w:tblPrEx>
        <w:trPr>
          <w:jc w:val="center"/>
        </w:trPr>
        <w:tc>
          <w:tcPr>
            <w:tcW w:w="19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Usage</w:t>
            </w:r>
          </w:p>
        </w:tc>
        <w:tc>
          <w:tcPr>
            <w:tcW w:w="4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0,04</w:t>
            </w:r>
          </w:p>
        </w:tc>
        <w:tc>
          <w:tcPr>
            <w:tcW w:w="3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-0,42</w:t>
            </w:r>
          </w:p>
        </w:tc>
        <w:tc>
          <w:tcPr>
            <w:tcW w:w="5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-0.94*</w:t>
            </w:r>
          </w:p>
        </w:tc>
        <w:tc>
          <w:tcPr>
            <w:tcW w:w="5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1</w:t>
            </w:r>
          </w:p>
        </w:tc>
        <w:tc>
          <w:tcPr>
            <w:tcW w:w="680" w:type="dxa"/>
            <w:tcBorders>
              <w:top w:val="single" w:sz="8" w:space="0" w:color="FFFFFF"/>
              <w:left w:val="single" w:sz="8" w:space="0" w:color="FFFFFF"/>
              <w:bottom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r w:rsidR="003C495A" w:rsidTr="001D764C">
        <w:tblPrEx>
          <w:tblBorders>
            <w:top w:val="none" w:sz="0" w:space="0" w:color="auto"/>
          </w:tblBorders>
        </w:tblPrEx>
        <w:trPr>
          <w:jc w:val="center"/>
        </w:trPr>
        <w:tc>
          <w:tcPr>
            <w:tcW w:w="1980" w:type="dxa"/>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Net Benefit</w:t>
            </w:r>
          </w:p>
        </w:tc>
        <w:tc>
          <w:tcPr>
            <w:tcW w:w="400" w:type="dxa"/>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-0,09</w:t>
            </w:r>
          </w:p>
        </w:tc>
        <w:tc>
          <w:tcPr>
            <w:tcW w:w="380" w:type="dxa"/>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0.17*</w:t>
            </w:r>
          </w:p>
        </w:tc>
        <w:tc>
          <w:tcPr>
            <w:tcW w:w="500" w:type="dxa"/>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0.86*</w:t>
            </w:r>
          </w:p>
        </w:tc>
        <w:tc>
          <w:tcPr>
            <w:tcW w:w="500" w:type="dxa"/>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16"/>
                <w:szCs w:val="16"/>
              </w:rPr>
              <w:t>-0.73*</w:t>
            </w:r>
          </w:p>
        </w:tc>
        <w:tc>
          <w:tcPr>
            <w:tcW w:w="680" w:type="dxa"/>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1</w:t>
            </w:r>
          </w:p>
        </w:tc>
      </w:tr>
      <w:tr w:rsidR="003C495A" w:rsidTr="001D764C">
        <w:trPr>
          <w:jc w:val="center"/>
        </w:trPr>
        <w:tc>
          <w:tcPr>
            <w:tcW w:w="2400" w:type="dxa"/>
            <w:gridSpan w:val="2"/>
            <w:tcBorders>
              <w:top w:val="single" w:sz="8" w:space="0" w:color="000000"/>
              <w:left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 indicate 0.01 probability level of significance</w:t>
            </w:r>
          </w:p>
        </w:tc>
        <w:tc>
          <w:tcPr>
            <w:tcW w:w="380" w:type="dxa"/>
            <w:tcBorders>
              <w:top w:val="single" w:sz="8" w:space="0" w:color="000000"/>
              <w:left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500" w:type="dxa"/>
            <w:tcBorders>
              <w:top w:val="single" w:sz="8" w:space="0" w:color="000000"/>
              <w:left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500" w:type="dxa"/>
            <w:tcBorders>
              <w:top w:val="single" w:sz="8" w:space="0" w:color="000000"/>
              <w:left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680" w:type="dxa"/>
            <w:tcBorders>
              <w:top w:val="single" w:sz="8" w:space="0" w:color="000000"/>
              <w:left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bl>
    <w:p w:rsidR="003C495A" w:rsidRDefault="003C495A" w:rsidP="003C495A">
      <w:pPr>
        <w:spacing w:line="230" w:lineRule="auto"/>
        <w:ind w:right="1460"/>
        <w:jc w:val="center"/>
        <w:rPr>
          <w:sz w:val="18"/>
        </w:rPr>
      </w:pPr>
    </w:p>
    <w:p w:rsidR="003C495A" w:rsidRPr="00457769" w:rsidRDefault="003C495A" w:rsidP="003C495A">
      <w:pPr>
        <w:rPr>
          <w:sz w:val="18"/>
        </w:rPr>
      </w:pPr>
    </w:p>
    <w:p w:rsidR="003C495A" w:rsidRPr="00457769" w:rsidRDefault="003C495A" w:rsidP="003C495A">
      <w:pPr>
        <w:rPr>
          <w:sz w:val="18"/>
        </w:rPr>
      </w:pPr>
    </w:p>
    <w:p w:rsidR="003C495A" w:rsidRDefault="003C495A" w:rsidP="003C495A">
      <w:pPr>
        <w:tabs>
          <w:tab w:val="left" w:pos="851"/>
        </w:tabs>
        <w:adjustRightInd w:val="0"/>
        <w:spacing w:line="360" w:lineRule="auto"/>
        <w:ind w:firstLine="1170"/>
        <w:jc w:val="both"/>
        <w:rPr>
          <w:color w:val="000000"/>
        </w:rPr>
      </w:pPr>
      <w:r w:rsidRPr="00457769">
        <w:rPr>
          <w:color w:val="000000"/>
          <w:sz w:val="18"/>
        </w:rPr>
        <w:t>Contributions of constructs</w:t>
      </w: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tbl>
      <w:tblPr>
        <w:tblW w:w="0" w:type="auto"/>
        <w:jc w:val="center"/>
        <w:tblBorders>
          <w:top w:val="nil"/>
          <w:left w:val="nil"/>
          <w:right w:val="nil"/>
        </w:tblBorders>
        <w:tblLayout w:type="fixed"/>
        <w:tblLook w:val="0000" w:firstRow="0" w:lastRow="0" w:firstColumn="0" w:lastColumn="0" w:noHBand="0" w:noVBand="0"/>
      </w:tblPr>
      <w:tblGrid>
        <w:gridCol w:w="2060"/>
        <w:gridCol w:w="900"/>
        <w:gridCol w:w="880"/>
        <w:gridCol w:w="1260"/>
        <w:gridCol w:w="1820"/>
      </w:tblGrid>
      <w:tr w:rsidR="003C495A" w:rsidTr="001D764C">
        <w:trPr>
          <w:jc w:val="center"/>
        </w:trPr>
        <w:tc>
          <w:tcPr>
            <w:tcW w:w="6920" w:type="dxa"/>
            <w:gridSpan w:val="5"/>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b/>
                <w:bCs/>
                <w:color w:val="000000"/>
                <w:sz w:val="20"/>
                <w:szCs w:val="20"/>
              </w:rPr>
              <w:t>Total Effect of the Significant Variables on Usage</w:t>
            </w:r>
          </w:p>
        </w:tc>
      </w:tr>
      <w:tr w:rsidR="003C495A" w:rsidTr="001D764C">
        <w:tblPrEx>
          <w:tblBorders>
            <w:top w:val="none" w:sz="0" w:space="0" w:color="auto"/>
          </w:tblBorders>
        </w:tblPrEx>
        <w:trPr>
          <w:jc w:val="center"/>
        </w:trPr>
        <w:tc>
          <w:tcPr>
            <w:tcW w:w="206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Variables</w:t>
            </w:r>
          </w:p>
        </w:tc>
        <w:tc>
          <w:tcPr>
            <w:tcW w:w="90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Direct</w:t>
            </w:r>
          </w:p>
        </w:tc>
        <w:tc>
          <w:tcPr>
            <w:tcW w:w="88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Indirect</w:t>
            </w:r>
          </w:p>
        </w:tc>
        <w:tc>
          <w:tcPr>
            <w:tcW w:w="126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Total</w:t>
            </w:r>
          </w:p>
        </w:tc>
        <w:tc>
          <w:tcPr>
            <w:tcW w:w="174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Rank Order</w:t>
            </w:r>
          </w:p>
        </w:tc>
      </w:tr>
      <w:tr w:rsidR="003C495A" w:rsidTr="001D764C">
        <w:tblPrEx>
          <w:tblBorders>
            <w:top w:val="none" w:sz="0" w:space="0" w:color="auto"/>
          </w:tblBorders>
        </w:tblPrEx>
        <w:trPr>
          <w:jc w:val="center"/>
        </w:trPr>
        <w:tc>
          <w:tcPr>
            <w:tcW w:w="206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System Quality</w:t>
            </w:r>
          </w:p>
        </w:tc>
        <w:tc>
          <w:tcPr>
            <w:tcW w:w="90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88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0.15*</w:t>
            </w:r>
          </w:p>
        </w:tc>
        <w:tc>
          <w:tcPr>
            <w:tcW w:w="126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0,15</w:t>
            </w:r>
          </w:p>
        </w:tc>
        <w:tc>
          <w:tcPr>
            <w:tcW w:w="174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3</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Information Quality</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-0.14*</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-0.14*</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4</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Service Quality</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-0,16</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-0.16*</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2</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Usage</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0,29</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0,29</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1</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Net Benefit</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-0,14</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-0,14</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4</w:t>
            </w:r>
          </w:p>
        </w:tc>
      </w:tr>
    </w:tbl>
    <w:p w:rsidR="003C495A" w:rsidRDefault="003C495A" w:rsidP="003C495A">
      <w:pPr>
        <w:tabs>
          <w:tab w:val="left" w:pos="3090"/>
        </w:tabs>
        <w:rPr>
          <w:sz w:val="18"/>
        </w:rPr>
      </w:pPr>
    </w:p>
    <w:p w:rsidR="003C495A" w:rsidRDefault="003C495A" w:rsidP="003C495A">
      <w:pPr>
        <w:tabs>
          <w:tab w:val="left" w:pos="3090"/>
        </w:tabs>
        <w:rPr>
          <w:sz w:val="18"/>
        </w:rPr>
      </w:pPr>
      <w:r>
        <w:rPr>
          <w:sz w:val="18"/>
        </w:rPr>
        <w:tab/>
      </w:r>
    </w:p>
    <w:p w:rsidR="003C495A" w:rsidRDefault="003C495A" w:rsidP="003C495A">
      <w:pPr>
        <w:tabs>
          <w:tab w:val="left" w:pos="3090"/>
        </w:tabs>
        <w:rPr>
          <w:sz w:val="18"/>
        </w:rPr>
      </w:pPr>
    </w:p>
    <w:p w:rsidR="003C495A" w:rsidRDefault="003C495A" w:rsidP="003C495A">
      <w:pPr>
        <w:tabs>
          <w:tab w:val="left" w:pos="3090"/>
        </w:tabs>
        <w:rPr>
          <w:sz w:val="18"/>
        </w:rPr>
      </w:pPr>
    </w:p>
    <w:p w:rsidR="003C495A" w:rsidRDefault="003C495A" w:rsidP="003C495A">
      <w:pPr>
        <w:tabs>
          <w:tab w:val="left" w:pos="3090"/>
        </w:tabs>
        <w:rPr>
          <w:sz w:val="18"/>
        </w:rPr>
      </w:pPr>
    </w:p>
    <w:p w:rsidR="003C495A" w:rsidRDefault="003C495A" w:rsidP="003C495A">
      <w:pPr>
        <w:adjustRightInd w:val="0"/>
        <w:ind w:firstLine="1170"/>
        <w:rPr>
          <w:color w:val="000000"/>
          <w:sz w:val="20"/>
          <w:szCs w:val="20"/>
        </w:rPr>
      </w:pPr>
      <w:r>
        <w:rPr>
          <w:color w:val="000000"/>
          <w:sz w:val="20"/>
          <w:szCs w:val="20"/>
        </w:rPr>
        <w:t>* indicate 0.05 probability level of significance</w:t>
      </w: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tbl>
      <w:tblPr>
        <w:tblW w:w="0" w:type="auto"/>
        <w:jc w:val="center"/>
        <w:tblBorders>
          <w:top w:val="nil"/>
          <w:left w:val="nil"/>
          <w:right w:val="nil"/>
        </w:tblBorders>
        <w:tblLayout w:type="fixed"/>
        <w:tblLook w:val="0000" w:firstRow="0" w:lastRow="0" w:firstColumn="0" w:lastColumn="0" w:noHBand="0" w:noVBand="0"/>
      </w:tblPr>
      <w:tblGrid>
        <w:gridCol w:w="2060"/>
        <w:gridCol w:w="900"/>
        <w:gridCol w:w="880"/>
        <w:gridCol w:w="1320"/>
        <w:gridCol w:w="1760"/>
      </w:tblGrid>
      <w:tr w:rsidR="003C495A" w:rsidTr="001D764C">
        <w:trPr>
          <w:jc w:val="center"/>
        </w:trPr>
        <w:tc>
          <w:tcPr>
            <w:tcW w:w="6920" w:type="dxa"/>
            <w:gridSpan w:val="5"/>
            <w:tcBorders>
              <w:top w:val="single" w:sz="8" w:space="0" w:color="FFFFFF"/>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b/>
                <w:bCs/>
                <w:color w:val="000000"/>
                <w:sz w:val="20"/>
                <w:szCs w:val="20"/>
              </w:rPr>
              <w:t>Total Effect of the Significant Variables on Net benefit</w:t>
            </w:r>
          </w:p>
        </w:tc>
      </w:tr>
      <w:tr w:rsidR="003C495A" w:rsidTr="001D764C">
        <w:tblPrEx>
          <w:tblBorders>
            <w:top w:val="none" w:sz="0" w:space="0" w:color="auto"/>
          </w:tblBorders>
        </w:tblPrEx>
        <w:trPr>
          <w:jc w:val="center"/>
        </w:trPr>
        <w:tc>
          <w:tcPr>
            <w:tcW w:w="206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Variables</w:t>
            </w:r>
          </w:p>
        </w:tc>
        <w:tc>
          <w:tcPr>
            <w:tcW w:w="90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Direct</w:t>
            </w:r>
          </w:p>
        </w:tc>
        <w:tc>
          <w:tcPr>
            <w:tcW w:w="88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Indirect</w:t>
            </w:r>
          </w:p>
        </w:tc>
        <w:tc>
          <w:tcPr>
            <w:tcW w:w="126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Total</w:t>
            </w:r>
          </w:p>
        </w:tc>
        <w:tc>
          <w:tcPr>
            <w:tcW w:w="1740" w:type="dxa"/>
            <w:tcBorders>
              <w:top w:val="single" w:sz="8" w:space="0" w:color="000000"/>
              <w:left w:val="single" w:sz="8" w:space="0" w:color="FFFFFF"/>
              <w:bottom w:val="single" w:sz="8" w:space="0" w:color="000000"/>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Rank Order</w:t>
            </w:r>
          </w:p>
        </w:tc>
      </w:tr>
      <w:tr w:rsidR="003C495A" w:rsidTr="001D764C">
        <w:tblPrEx>
          <w:tblBorders>
            <w:top w:val="none" w:sz="0" w:space="0" w:color="auto"/>
          </w:tblBorders>
        </w:tblPrEx>
        <w:trPr>
          <w:jc w:val="center"/>
        </w:trPr>
        <w:tc>
          <w:tcPr>
            <w:tcW w:w="206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System Quality</w:t>
            </w:r>
          </w:p>
        </w:tc>
        <w:tc>
          <w:tcPr>
            <w:tcW w:w="90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88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-0,07</w:t>
            </w:r>
          </w:p>
        </w:tc>
        <w:tc>
          <w:tcPr>
            <w:tcW w:w="126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-0,07</w:t>
            </w:r>
          </w:p>
        </w:tc>
        <w:tc>
          <w:tcPr>
            <w:tcW w:w="1740" w:type="dxa"/>
            <w:tcBorders>
              <w:top w:val="single" w:sz="8" w:space="0" w:color="000000"/>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5</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Information Quality</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0,40</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0,40</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1</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Service Quality</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0,03</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0,03</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2</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Usage</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0.26*</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0.26*</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4</w:t>
            </w:r>
          </w:p>
        </w:tc>
      </w:tr>
      <w:tr w:rsidR="003C495A" w:rsidTr="001D764C">
        <w:tblPrEx>
          <w:tblBorders>
            <w:top w:val="none" w:sz="0" w:space="0" w:color="auto"/>
          </w:tblBorders>
        </w:tblPrEx>
        <w:trPr>
          <w:jc w:val="center"/>
        </w:trPr>
        <w:tc>
          <w:tcPr>
            <w:tcW w:w="20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Net Benefit</w:t>
            </w:r>
          </w:p>
        </w:tc>
        <w:tc>
          <w:tcPr>
            <w:tcW w:w="90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-0.25*</w:t>
            </w:r>
          </w:p>
        </w:tc>
        <w:tc>
          <w:tcPr>
            <w:tcW w:w="88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w:t>
            </w:r>
          </w:p>
        </w:tc>
        <w:tc>
          <w:tcPr>
            <w:tcW w:w="126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-0.25*</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adjustRightInd w:val="0"/>
              <w:rPr>
                <w:rFonts w:ascii="Helvetica" w:hAnsi="Helvetica" w:cs="Helvetica"/>
                <w:kern w:val="1"/>
              </w:rPr>
            </w:pPr>
            <w:r>
              <w:rPr>
                <w:color w:val="000000"/>
                <w:sz w:val="20"/>
                <w:szCs w:val="20"/>
              </w:rPr>
              <w:t>3</w:t>
            </w:r>
          </w:p>
        </w:tc>
      </w:tr>
      <w:tr w:rsidR="003C495A" w:rsidTr="001D764C">
        <w:trPr>
          <w:jc w:val="center"/>
        </w:trPr>
        <w:tc>
          <w:tcPr>
            <w:tcW w:w="5160" w:type="dxa"/>
            <w:gridSpan w:val="4"/>
            <w:tcBorders>
              <w:top w:val="single" w:sz="8" w:space="0" w:color="FFFFFF"/>
              <w:left w:val="single" w:sz="8" w:space="0" w:color="FFFFFF"/>
              <w:bottom w:val="single" w:sz="8" w:space="0" w:color="FFFFFF"/>
              <w:right w:val="single" w:sz="8" w:space="0" w:color="FFFFFF"/>
            </w:tcBorders>
            <w:vAlign w:val="bottom"/>
          </w:tcPr>
          <w:p w:rsidR="003C495A" w:rsidRDefault="003C495A" w:rsidP="001D764C">
            <w:pPr>
              <w:adjustRightInd w:val="0"/>
              <w:rPr>
                <w:rFonts w:ascii="Helvetica" w:hAnsi="Helvetica" w:cs="Helvetica"/>
                <w:kern w:val="1"/>
              </w:rPr>
            </w:pPr>
            <w:r>
              <w:rPr>
                <w:color w:val="000000"/>
                <w:sz w:val="20"/>
                <w:szCs w:val="20"/>
              </w:rPr>
              <w:t>* indicate 0.05 probability level of significance</w:t>
            </w:r>
          </w:p>
        </w:tc>
        <w:tc>
          <w:tcPr>
            <w:tcW w:w="1740" w:type="dxa"/>
            <w:tcBorders>
              <w:top w:val="single" w:sz="8" w:space="0" w:color="FFFFFF"/>
              <w:left w:val="single" w:sz="8" w:space="0" w:color="FFFFFF"/>
              <w:bottom w:val="single" w:sz="8" w:space="0" w:color="FFFFFF"/>
              <w:right w:val="single" w:sz="8" w:space="0" w:color="FFFFFF"/>
            </w:tcBorders>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bl>
    <w:p w:rsidR="003C495A" w:rsidRPr="00457769" w:rsidRDefault="003C495A" w:rsidP="003C495A">
      <w:pPr>
        <w:tabs>
          <w:tab w:val="left" w:pos="3090"/>
        </w:tabs>
        <w:rPr>
          <w:sz w:val="18"/>
        </w:rPr>
        <w:sectPr w:rsidR="003C495A" w:rsidRPr="00457769" w:rsidSect="003C495A">
          <w:pgSz w:w="9870" w:h="13610"/>
          <w:pgMar w:top="1280" w:right="510" w:bottom="280" w:left="180" w:header="720" w:footer="720" w:gutter="0"/>
          <w:cols w:space="720"/>
        </w:sectPr>
      </w:pPr>
    </w:p>
    <w:p w:rsidR="003C495A" w:rsidRDefault="003C495A" w:rsidP="003C495A">
      <w:pPr>
        <w:pStyle w:val="BodyText"/>
        <w:spacing w:before="9"/>
        <w:rPr>
          <w:sz w:val="18"/>
        </w:rPr>
      </w:pPr>
    </w:p>
    <w:p w:rsidR="003C495A" w:rsidRPr="00EC1262" w:rsidRDefault="003C495A" w:rsidP="003C495A">
      <w:pPr>
        <w:adjustRightInd w:val="0"/>
        <w:spacing w:line="276" w:lineRule="auto"/>
        <w:jc w:val="both"/>
        <w:rPr>
          <w:bCs/>
          <w:color w:val="000000"/>
          <w:sz w:val="20"/>
        </w:rPr>
      </w:pPr>
      <w:r w:rsidRPr="00EC1262">
        <w:rPr>
          <w:bCs/>
          <w:color w:val="000000"/>
          <w:sz w:val="20"/>
        </w:rPr>
        <w:t>Finding Coefficient</w:t>
      </w:r>
    </w:p>
    <w:p w:rsidR="003C495A" w:rsidRPr="00EC1262" w:rsidRDefault="003C495A" w:rsidP="003C495A">
      <w:pPr>
        <w:adjustRightInd w:val="0"/>
        <w:jc w:val="both"/>
        <w:rPr>
          <w:color w:val="000000"/>
          <w:sz w:val="20"/>
        </w:rPr>
      </w:pPr>
      <w:r w:rsidRPr="00EC1262">
        <w:rPr>
          <w:color w:val="000000"/>
          <w:sz w:val="20"/>
        </w:rPr>
        <w:t>From estimation we can find the coefficient of each variables</w:t>
      </w:r>
    </w:p>
    <w:p w:rsidR="003C495A" w:rsidRDefault="003C495A" w:rsidP="003C4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tbl>
      <w:tblPr>
        <w:tblW w:w="4952" w:type="dxa"/>
        <w:tblBorders>
          <w:top w:val="nil"/>
          <w:left w:val="nil"/>
          <w:right w:val="nil"/>
        </w:tblBorders>
        <w:tblLayout w:type="fixed"/>
        <w:tblLook w:val="0000" w:firstRow="0" w:lastRow="0" w:firstColumn="0" w:lastColumn="0" w:noHBand="0" w:noVBand="0"/>
      </w:tblPr>
      <w:tblGrid>
        <w:gridCol w:w="1238"/>
        <w:gridCol w:w="1238"/>
        <w:gridCol w:w="1238"/>
        <w:gridCol w:w="1238"/>
      </w:tblGrid>
      <w:tr w:rsidR="003C495A" w:rsidTr="001D764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b/>
                <w:bCs/>
                <w:color w:val="000000"/>
                <w:sz w:val="18"/>
                <w:szCs w:val="18"/>
              </w:rPr>
              <w:t>Dependence manifest variables</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b/>
                <w:bCs/>
                <w:color w:val="000000"/>
                <w:sz w:val="18"/>
                <w:szCs w:val="18"/>
              </w:rPr>
              <w:t>Estimation value</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b/>
                <w:bCs/>
                <w:color w:val="000000"/>
                <w:sz w:val="18"/>
                <w:szCs w:val="18"/>
              </w:rPr>
              <w:t>Dependence manifest variables</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b/>
                <w:bCs/>
                <w:color w:val="000000"/>
                <w:sz w:val="18"/>
                <w:szCs w:val="18"/>
              </w:rPr>
              <w:t>Estimation value</w:t>
            </w: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X1</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0,86</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Y1</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0,37</w:t>
            </w: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X2</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0,36</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Y2</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0,02</w:t>
            </w: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X3</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0,16</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Y3</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0,64</w:t>
            </w: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X4</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0,04</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Y4</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0,33</w:t>
            </w: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X5</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0,38</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Y5</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0,23</w:t>
            </w: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X6</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0,72</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Y6</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.0.07</w:t>
            </w:r>
          </w:p>
        </w:tc>
      </w:tr>
      <w:tr w:rsidR="003C495A" w:rsidTr="001D764C">
        <w:tblPrEx>
          <w:tblBorders>
            <w:top w:val="none" w:sz="0" w:space="0" w:color="auto"/>
          </w:tblBorders>
        </w:tblPrEx>
        <w:trPr>
          <w:trHeight w:val="244"/>
        </w:trPr>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X7</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0,65</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Y7</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0,06</w:t>
            </w: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X8</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0,03</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X9</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0,28</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r w:rsidR="003C495A" w:rsidTr="001D764C">
        <w:tblPrEx>
          <w:tblBorders>
            <w:top w:val="none" w:sz="0" w:space="0" w:color="auto"/>
          </w:tblBorders>
        </w:tblPrEx>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X10</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0,03</w:t>
            </w: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12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r w:rsidR="003C495A" w:rsidTr="001D764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X11</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adjustRightInd w:val="0"/>
              <w:jc w:val="center"/>
              <w:rPr>
                <w:rFonts w:ascii="Helvetica" w:hAnsi="Helvetica" w:cs="Helvetica"/>
                <w:kern w:val="1"/>
              </w:rPr>
            </w:pPr>
            <w:r>
              <w:rPr>
                <w:color w:val="000000"/>
                <w:sz w:val="18"/>
                <w:szCs w:val="18"/>
              </w:rPr>
              <w:t>0,5</w:t>
            </w: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c>
          <w:tcPr>
            <w:tcW w:w="12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3C495A" w:rsidRDefault="003C495A" w:rsidP="001D7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kern w:val="1"/>
              </w:rPr>
            </w:pPr>
          </w:p>
        </w:tc>
      </w:tr>
    </w:tbl>
    <w:p w:rsidR="003C495A" w:rsidRDefault="003C495A" w:rsidP="003C495A">
      <w:pPr>
        <w:adjustRightInd w:val="0"/>
        <w:ind w:right="856"/>
        <w:jc w:val="both"/>
        <w:rPr>
          <w:rFonts w:ascii="Helvetica" w:hAnsi="Helvetica" w:cs="Helvetica"/>
          <w:kern w:val="1"/>
        </w:rPr>
      </w:pPr>
    </w:p>
    <w:p w:rsidR="003C495A" w:rsidRPr="00EC1262" w:rsidRDefault="003C495A" w:rsidP="003C495A">
      <w:pPr>
        <w:adjustRightInd w:val="0"/>
        <w:ind w:right="856"/>
        <w:jc w:val="both"/>
        <w:rPr>
          <w:kern w:val="1"/>
          <w:sz w:val="20"/>
        </w:rPr>
      </w:pPr>
      <w:r w:rsidRPr="00EC1262">
        <w:rPr>
          <w:kern w:val="1"/>
          <w:sz w:val="20"/>
        </w:rPr>
        <w:t xml:space="preserve">Variables with value greater than 0.5 can be assumed as dominant variable to his models. </w:t>
      </w:r>
      <w:proofErr w:type="gramStart"/>
      <w:r w:rsidRPr="00EC1262">
        <w:rPr>
          <w:kern w:val="1"/>
          <w:sz w:val="20"/>
        </w:rPr>
        <w:t>So</w:t>
      </w:r>
      <w:proofErr w:type="gramEnd"/>
      <w:r w:rsidRPr="00EC1262">
        <w:rPr>
          <w:kern w:val="1"/>
          <w:sz w:val="20"/>
        </w:rPr>
        <w:t xml:space="preserve"> the dominant variables are X1, X6, X7, Y3 which are:</w:t>
      </w:r>
    </w:p>
    <w:p w:rsidR="003C495A" w:rsidRPr="00EC1262" w:rsidRDefault="003C495A" w:rsidP="003C495A">
      <w:pPr>
        <w:adjustRightInd w:val="0"/>
        <w:ind w:right="856"/>
        <w:jc w:val="both"/>
        <w:rPr>
          <w:kern w:val="1"/>
          <w:sz w:val="20"/>
        </w:rPr>
      </w:pPr>
      <w:r w:rsidRPr="00EC1262">
        <w:rPr>
          <w:kern w:val="1"/>
          <w:sz w:val="20"/>
        </w:rPr>
        <w:t>System User Friendly, System proceed up to date information, System increasing likelihood satisfaction to user, System has simple navigation.</w:t>
      </w:r>
    </w:p>
    <w:p w:rsidR="003C495A" w:rsidRDefault="003C495A" w:rsidP="003C495A">
      <w:pPr>
        <w:spacing w:line="230" w:lineRule="auto"/>
        <w:jc w:val="both"/>
      </w:pPr>
    </w:p>
    <w:p w:rsidR="003C495A" w:rsidRDefault="003C495A" w:rsidP="003C495A">
      <w:pPr>
        <w:spacing w:line="230" w:lineRule="auto"/>
        <w:jc w:val="both"/>
      </w:pPr>
    </w:p>
    <w:p w:rsidR="003C495A" w:rsidRPr="004F5B47" w:rsidRDefault="003C495A" w:rsidP="003C495A">
      <w:pPr>
        <w:adjustRightInd w:val="0"/>
        <w:spacing w:line="276" w:lineRule="auto"/>
        <w:jc w:val="both"/>
        <w:rPr>
          <w:b/>
          <w:bCs/>
          <w:color w:val="000000"/>
          <w:sz w:val="18"/>
          <w:szCs w:val="18"/>
        </w:rPr>
      </w:pPr>
      <w:r w:rsidRPr="004F5B47">
        <w:rPr>
          <w:b/>
          <w:bCs/>
          <w:color w:val="000000"/>
          <w:sz w:val="18"/>
          <w:szCs w:val="18"/>
        </w:rPr>
        <w:t>Conclusion</w:t>
      </w:r>
    </w:p>
    <w:p w:rsidR="003C495A" w:rsidRDefault="003C495A" w:rsidP="003C495A">
      <w:pPr>
        <w:tabs>
          <w:tab w:val="left" w:pos="851"/>
        </w:tabs>
        <w:adjustRightInd w:val="0"/>
        <w:ind w:right="856"/>
        <w:jc w:val="both"/>
        <w:rPr>
          <w:color w:val="000000"/>
          <w:sz w:val="18"/>
        </w:rPr>
      </w:pPr>
      <w:r w:rsidRPr="0043259D">
        <w:rPr>
          <w:color w:val="000000"/>
          <w:sz w:val="18"/>
        </w:rPr>
        <w:t>We can conclude that the online transaction is influenced dominantly by some dominant variables</w:t>
      </w:r>
      <w:r>
        <w:rPr>
          <w:color w:val="000000"/>
          <w:sz w:val="18"/>
        </w:rPr>
        <w:t xml:space="preserve"> which are</w:t>
      </w:r>
      <w:r w:rsidRPr="0043259D">
        <w:rPr>
          <w:color w:val="000000"/>
          <w:sz w:val="18"/>
        </w:rPr>
        <w:t xml:space="preserve"> </w:t>
      </w:r>
      <w:r w:rsidRPr="0043259D">
        <w:rPr>
          <w:kern w:val="1"/>
          <w:sz w:val="18"/>
        </w:rPr>
        <w:t>System User Friendly, System proceed up to date information, System increasing likelihood satisfaction to user, System has simple navigation</w:t>
      </w:r>
      <w:r>
        <w:rPr>
          <w:color w:val="000000"/>
          <w:sz w:val="18"/>
        </w:rPr>
        <w:t xml:space="preserve">. </w:t>
      </w:r>
      <w:r w:rsidRPr="0043259D">
        <w:rPr>
          <w:color w:val="000000"/>
          <w:sz w:val="18"/>
        </w:rPr>
        <w:t>Net Benefit is strongly influenced by usage, usage itself is strongly influenced by    servic</w:t>
      </w:r>
      <w:r>
        <w:rPr>
          <w:color w:val="000000"/>
          <w:sz w:val="18"/>
        </w:rPr>
        <w:t>e quality of online transaction.</w:t>
      </w:r>
    </w:p>
    <w:p w:rsidR="003C495A" w:rsidRDefault="003C495A" w:rsidP="003C495A">
      <w:pPr>
        <w:tabs>
          <w:tab w:val="left" w:pos="851"/>
        </w:tabs>
        <w:adjustRightInd w:val="0"/>
        <w:ind w:right="856"/>
        <w:jc w:val="both"/>
        <w:rPr>
          <w:color w:val="000000"/>
          <w:sz w:val="18"/>
        </w:rPr>
      </w:pPr>
    </w:p>
    <w:p w:rsidR="003C495A" w:rsidRDefault="003C495A" w:rsidP="003C495A">
      <w:pPr>
        <w:tabs>
          <w:tab w:val="left" w:pos="851"/>
        </w:tabs>
        <w:adjustRightInd w:val="0"/>
        <w:ind w:right="856"/>
        <w:jc w:val="both"/>
        <w:rPr>
          <w:color w:val="000000"/>
          <w:sz w:val="18"/>
        </w:rPr>
      </w:pPr>
    </w:p>
    <w:p w:rsidR="003C495A" w:rsidRPr="008C117D" w:rsidRDefault="003C495A" w:rsidP="003C495A">
      <w:pPr>
        <w:ind w:left="759" w:hanging="759"/>
        <w:rPr>
          <w:b/>
          <w:sz w:val="20"/>
        </w:rPr>
      </w:pPr>
      <w:r w:rsidRPr="008C117D">
        <w:rPr>
          <w:b/>
          <w:w w:val="115"/>
          <w:sz w:val="20"/>
        </w:rPr>
        <w:t>References</w:t>
      </w:r>
    </w:p>
    <w:p w:rsidR="003C495A" w:rsidRPr="004827AB" w:rsidRDefault="003C495A" w:rsidP="003C495A">
      <w:pPr>
        <w:tabs>
          <w:tab w:val="left" w:pos="851"/>
        </w:tabs>
        <w:adjustRightInd w:val="0"/>
        <w:ind w:left="630" w:right="856" w:hanging="630"/>
        <w:jc w:val="both"/>
        <w:rPr>
          <w:color w:val="000000"/>
          <w:sz w:val="16"/>
        </w:rPr>
      </w:pPr>
      <w:r w:rsidRPr="004827AB">
        <w:rPr>
          <w:color w:val="000000"/>
          <w:sz w:val="16"/>
        </w:rPr>
        <w:t xml:space="preserve">Campbell, D., &amp; Craig, T. (2012). </w:t>
      </w:r>
      <w:proofErr w:type="spellStart"/>
      <w:r w:rsidRPr="004827AB">
        <w:rPr>
          <w:i/>
          <w:iCs/>
          <w:color w:val="000000"/>
          <w:sz w:val="16"/>
        </w:rPr>
        <w:t>Organisation</w:t>
      </w:r>
      <w:proofErr w:type="spellEnd"/>
      <w:r w:rsidRPr="004827AB">
        <w:rPr>
          <w:i/>
          <w:iCs/>
          <w:color w:val="000000"/>
          <w:sz w:val="16"/>
        </w:rPr>
        <w:t xml:space="preserve"> and the Business Environment 2nd Edition.</w:t>
      </w:r>
      <w:r w:rsidRPr="004827AB">
        <w:rPr>
          <w:color w:val="000000"/>
          <w:sz w:val="16"/>
        </w:rPr>
        <w:t xml:space="preserve"> Heinemann: Elsevier Butterworth.</w:t>
      </w:r>
    </w:p>
    <w:p w:rsidR="003C495A" w:rsidRDefault="003C495A" w:rsidP="003C495A">
      <w:pPr>
        <w:adjustRightInd w:val="0"/>
        <w:ind w:left="1260" w:right="856" w:hanging="1260"/>
        <w:jc w:val="both"/>
        <w:rPr>
          <w:color w:val="000000"/>
          <w:sz w:val="16"/>
        </w:rPr>
      </w:pPr>
      <w:proofErr w:type="spellStart"/>
      <w:r w:rsidRPr="004827AB">
        <w:rPr>
          <w:color w:val="000000"/>
          <w:sz w:val="16"/>
        </w:rPr>
        <w:t>DeLone</w:t>
      </w:r>
      <w:proofErr w:type="spellEnd"/>
      <w:r w:rsidRPr="004827AB">
        <w:rPr>
          <w:color w:val="000000"/>
          <w:sz w:val="16"/>
        </w:rPr>
        <w:t xml:space="preserve">, W. H., &amp; McLean, E. R. (1992). Information systems. </w:t>
      </w:r>
      <w:r w:rsidRPr="004827AB">
        <w:rPr>
          <w:i/>
          <w:iCs/>
          <w:color w:val="000000"/>
          <w:sz w:val="16"/>
        </w:rPr>
        <w:t xml:space="preserve">Information Systems </w:t>
      </w:r>
      <w:proofErr w:type="gramStart"/>
      <w:r w:rsidRPr="004827AB">
        <w:rPr>
          <w:i/>
          <w:iCs/>
          <w:color w:val="000000"/>
          <w:sz w:val="16"/>
        </w:rPr>
        <w:t>Research</w:t>
      </w:r>
      <w:r w:rsidRPr="004827AB">
        <w:rPr>
          <w:color w:val="000000"/>
          <w:sz w:val="16"/>
        </w:rPr>
        <w:t xml:space="preserve"> </w:t>
      </w:r>
      <w:r w:rsidRPr="004827AB">
        <w:rPr>
          <w:i/>
          <w:iCs/>
          <w:color w:val="000000"/>
          <w:sz w:val="16"/>
        </w:rPr>
        <w:t>,</w:t>
      </w:r>
      <w:proofErr w:type="gramEnd"/>
      <w:r w:rsidRPr="004827AB">
        <w:rPr>
          <w:i/>
          <w:iCs/>
          <w:color w:val="000000"/>
          <w:sz w:val="16"/>
        </w:rPr>
        <w:t xml:space="preserve"> 3</w:t>
      </w:r>
      <w:r w:rsidRPr="004827AB">
        <w:rPr>
          <w:color w:val="000000"/>
          <w:sz w:val="16"/>
        </w:rPr>
        <w:t xml:space="preserve"> (1), 60-95.</w:t>
      </w:r>
    </w:p>
    <w:p w:rsidR="003C495A" w:rsidRPr="004827AB" w:rsidRDefault="003C495A" w:rsidP="003C495A">
      <w:pPr>
        <w:tabs>
          <w:tab w:val="left" w:pos="851"/>
        </w:tabs>
        <w:adjustRightInd w:val="0"/>
        <w:ind w:left="630" w:right="856" w:hanging="630"/>
        <w:jc w:val="both"/>
        <w:rPr>
          <w:color w:val="000000"/>
          <w:sz w:val="16"/>
        </w:rPr>
      </w:pPr>
      <w:proofErr w:type="spellStart"/>
      <w:r w:rsidRPr="004827AB">
        <w:rPr>
          <w:color w:val="000000"/>
          <w:sz w:val="16"/>
        </w:rPr>
        <w:t>DeLone</w:t>
      </w:r>
      <w:proofErr w:type="spellEnd"/>
      <w:r w:rsidRPr="004827AB">
        <w:rPr>
          <w:color w:val="000000"/>
          <w:sz w:val="16"/>
        </w:rPr>
        <w:t xml:space="preserve">, W. H., &amp; McLean, E. R. (2004). Measuring eCommerce Success: Applying the </w:t>
      </w:r>
      <w:proofErr w:type="spellStart"/>
      <w:r w:rsidRPr="004827AB">
        <w:rPr>
          <w:color w:val="000000"/>
          <w:sz w:val="16"/>
        </w:rPr>
        <w:t>DeLone</w:t>
      </w:r>
      <w:proofErr w:type="spellEnd"/>
      <w:r w:rsidRPr="004827AB">
        <w:rPr>
          <w:color w:val="000000"/>
          <w:sz w:val="16"/>
        </w:rPr>
        <w:t xml:space="preserve"> &amp; McLean Information System Success Model. </w:t>
      </w:r>
      <w:r w:rsidRPr="004827AB">
        <w:rPr>
          <w:i/>
          <w:iCs/>
          <w:color w:val="000000"/>
          <w:sz w:val="16"/>
        </w:rPr>
        <w:t xml:space="preserve">International Journal of Electronic </w:t>
      </w:r>
      <w:proofErr w:type="gramStart"/>
      <w:r w:rsidRPr="004827AB">
        <w:rPr>
          <w:i/>
          <w:iCs/>
          <w:color w:val="000000"/>
          <w:sz w:val="16"/>
        </w:rPr>
        <w:t>Commerce</w:t>
      </w:r>
      <w:r w:rsidRPr="004827AB">
        <w:rPr>
          <w:color w:val="000000"/>
          <w:sz w:val="16"/>
        </w:rPr>
        <w:t xml:space="preserve"> </w:t>
      </w:r>
      <w:r w:rsidRPr="004827AB">
        <w:rPr>
          <w:i/>
          <w:iCs/>
          <w:color w:val="000000"/>
          <w:sz w:val="16"/>
        </w:rPr>
        <w:t>,</w:t>
      </w:r>
      <w:proofErr w:type="gramEnd"/>
      <w:r w:rsidRPr="004827AB">
        <w:rPr>
          <w:i/>
          <w:iCs/>
          <w:color w:val="000000"/>
          <w:sz w:val="16"/>
        </w:rPr>
        <w:t xml:space="preserve"> 9</w:t>
      </w:r>
      <w:r w:rsidRPr="004827AB">
        <w:rPr>
          <w:color w:val="000000"/>
          <w:sz w:val="16"/>
        </w:rPr>
        <w:t xml:space="preserve"> (1), 31-47.</w:t>
      </w:r>
    </w:p>
    <w:p w:rsidR="003C495A" w:rsidRPr="004827AB" w:rsidRDefault="003C495A" w:rsidP="003C495A">
      <w:pPr>
        <w:tabs>
          <w:tab w:val="left" w:pos="851"/>
        </w:tabs>
        <w:adjustRightInd w:val="0"/>
        <w:ind w:left="630" w:right="856" w:hanging="630"/>
        <w:jc w:val="both"/>
        <w:rPr>
          <w:color w:val="000000"/>
          <w:sz w:val="16"/>
        </w:rPr>
      </w:pPr>
      <w:proofErr w:type="spellStart"/>
      <w:r w:rsidRPr="004827AB">
        <w:rPr>
          <w:color w:val="000000"/>
          <w:sz w:val="16"/>
        </w:rPr>
        <w:t>Konecny</w:t>
      </w:r>
      <w:proofErr w:type="spellEnd"/>
      <w:r w:rsidRPr="004827AB">
        <w:rPr>
          <w:color w:val="000000"/>
          <w:sz w:val="16"/>
        </w:rPr>
        <w:t xml:space="preserve">, D. (2014). </w:t>
      </w:r>
      <w:r w:rsidRPr="004827AB">
        <w:rPr>
          <w:i/>
          <w:iCs/>
          <w:color w:val="000000"/>
          <w:sz w:val="16"/>
        </w:rPr>
        <w:t>Corporate Reputation of T-System Slovakia: An Empirical Test of Model Measuring Corporate Reputation from the Perspective of the Local Community.</w:t>
      </w:r>
      <w:r w:rsidRPr="004827AB">
        <w:rPr>
          <w:color w:val="000000"/>
          <w:sz w:val="16"/>
        </w:rPr>
        <w:t xml:space="preserve"> Aalborg University: MSc International Marketing.</w:t>
      </w:r>
    </w:p>
    <w:p w:rsidR="003C495A" w:rsidRPr="004827AB" w:rsidRDefault="003C495A" w:rsidP="003C495A">
      <w:pPr>
        <w:tabs>
          <w:tab w:val="left" w:pos="851"/>
        </w:tabs>
        <w:adjustRightInd w:val="0"/>
        <w:spacing w:after="240"/>
        <w:ind w:left="630" w:right="856" w:hanging="630"/>
        <w:jc w:val="both"/>
        <w:rPr>
          <w:color w:val="000000"/>
          <w:sz w:val="16"/>
        </w:rPr>
      </w:pPr>
      <w:r w:rsidRPr="004827AB">
        <w:rPr>
          <w:color w:val="000000"/>
          <w:sz w:val="16"/>
        </w:rPr>
        <w:t xml:space="preserve">(2012). </w:t>
      </w:r>
      <w:proofErr w:type="spellStart"/>
      <w:r w:rsidRPr="004827AB">
        <w:rPr>
          <w:i/>
          <w:iCs/>
          <w:color w:val="000000"/>
          <w:sz w:val="16"/>
        </w:rPr>
        <w:t>Undang-undang</w:t>
      </w:r>
      <w:proofErr w:type="spellEnd"/>
      <w:r w:rsidRPr="004827AB">
        <w:rPr>
          <w:i/>
          <w:iCs/>
          <w:color w:val="000000"/>
          <w:sz w:val="16"/>
        </w:rPr>
        <w:t xml:space="preserve"> </w:t>
      </w:r>
      <w:proofErr w:type="spellStart"/>
      <w:r w:rsidRPr="004827AB">
        <w:rPr>
          <w:i/>
          <w:iCs/>
          <w:color w:val="000000"/>
          <w:sz w:val="16"/>
        </w:rPr>
        <w:t>Nomor</w:t>
      </w:r>
      <w:proofErr w:type="spellEnd"/>
      <w:r w:rsidRPr="004827AB">
        <w:rPr>
          <w:i/>
          <w:iCs/>
          <w:color w:val="000000"/>
          <w:sz w:val="16"/>
        </w:rPr>
        <w:t xml:space="preserve"> 20 </w:t>
      </w:r>
      <w:proofErr w:type="spellStart"/>
      <w:r w:rsidRPr="004827AB">
        <w:rPr>
          <w:i/>
          <w:iCs/>
          <w:color w:val="000000"/>
          <w:sz w:val="16"/>
        </w:rPr>
        <w:t>Tahun</w:t>
      </w:r>
      <w:proofErr w:type="spellEnd"/>
      <w:r w:rsidRPr="004827AB">
        <w:rPr>
          <w:i/>
          <w:iCs/>
          <w:color w:val="000000"/>
          <w:sz w:val="16"/>
        </w:rPr>
        <w:t xml:space="preserve"> 2008 </w:t>
      </w:r>
      <w:proofErr w:type="spellStart"/>
      <w:r w:rsidRPr="004827AB">
        <w:rPr>
          <w:i/>
          <w:iCs/>
          <w:color w:val="000000"/>
          <w:sz w:val="16"/>
        </w:rPr>
        <w:t>tentang</w:t>
      </w:r>
      <w:proofErr w:type="spellEnd"/>
      <w:r w:rsidRPr="004827AB">
        <w:rPr>
          <w:i/>
          <w:iCs/>
          <w:color w:val="000000"/>
          <w:sz w:val="16"/>
        </w:rPr>
        <w:t xml:space="preserve"> Usaha </w:t>
      </w:r>
      <w:proofErr w:type="spellStart"/>
      <w:r w:rsidRPr="004827AB">
        <w:rPr>
          <w:i/>
          <w:iCs/>
          <w:color w:val="000000"/>
          <w:sz w:val="16"/>
        </w:rPr>
        <w:t>Mikro</w:t>
      </w:r>
      <w:proofErr w:type="spellEnd"/>
      <w:r w:rsidRPr="004827AB">
        <w:rPr>
          <w:i/>
          <w:iCs/>
          <w:color w:val="000000"/>
          <w:sz w:val="16"/>
        </w:rPr>
        <w:t xml:space="preserve">, Kecil dan </w:t>
      </w:r>
      <w:proofErr w:type="spellStart"/>
      <w:r w:rsidRPr="004827AB">
        <w:rPr>
          <w:i/>
          <w:iCs/>
          <w:color w:val="000000"/>
          <w:sz w:val="16"/>
        </w:rPr>
        <w:t>Menengah</w:t>
      </w:r>
      <w:proofErr w:type="spellEnd"/>
      <w:r w:rsidRPr="004827AB">
        <w:rPr>
          <w:i/>
          <w:iCs/>
          <w:color w:val="000000"/>
          <w:sz w:val="16"/>
        </w:rPr>
        <w:t xml:space="preserve"> (UMK).</w:t>
      </w:r>
      <w:r w:rsidRPr="004827AB">
        <w:rPr>
          <w:color w:val="000000"/>
          <w:sz w:val="16"/>
        </w:rPr>
        <w:t xml:space="preserve"> </w:t>
      </w:r>
      <w:proofErr w:type="spellStart"/>
      <w:r w:rsidRPr="004827AB">
        <w:rPr>
          <w:color w:val="000000"/>
          <w:sz w:val="16"/>
        </w:rPr>
        <w:t>Kementrian</w:t>
      </w:r>
      <w:proofErr w:type="spellEnd"/>
      <w:r w:rsidRPr="004827AB">
        <w:rPr>
          <w:color w:val="000000"/>
          <w:sz w:val="16"/>
        </w:rPr>
        <w:t xml:space="preserve"> </w:t>
      </w:r>
      <w:proofErr w:type="spellStart"/>
      <w:r w:rsidRPr="004827AB">
        <w:rPr>
          <w:color w:val="000000"/>
          <w:sz w:val="16"/>
        </w:rPr>
        <w:t>Koperasi</w:t>
      </w:r>
      <w:proofErr w:type="spellEnd"/>
      <w:r w:rsidRPr="004827AB">
        <w:rPr>
          <w:color w:val="000000"/>
          <w:sz w:val="16"/>
        </w:rPr>
        <w:t xml:space="preserve"> dan UMKM Indonesia.</w:t>
      </w:r>
    </w:p>
    <w:p w:rsidR="003C495A" w:rsidRPr="000C6DB3" w:rsidRDefault="003C495A" w:rsidP="003C495A">
      <w:pPr>
        <w:tabs>
          <w:tab w:val="left" w:pos="851"/>
        </w:tabs>
        <w:adjustRightInd w:val="0"/>
        <w:ind w:right="856"/>
        <w:jc w:val="both"/>
        <w:rPr>
          <w:color w:val="000000"/>
          <w:sz w:val="14"/>
        </w:rPr>
      </w:pPr>
    </w:p>
    <w:p w:rsidR="003C495A" w:rsidRPr="00100AFB" w:rsidRDefault="003C495A" w:rsidP="003C495A">
      <w:pPr>
        <w:adjustRightInd w:val="0"/>
        <w:ind w:left="283" w:hanging="284"/>
        <w:rPr>
          <w:b/>
          <w:bCs/>
          <w:color w:val="000000"/>
          <w:sz w:val="18"/>
        </w:rPr>
      </w:pPr>
      <w:r w:rsidRPr="00100AFB">
        <w:rPr>
          <w:b/>
          <w:bCs/>
          <w:color w:val="000000"/>
          <w:sz w:val="18"/>
        </w:rPr>
        <w:t>Acknowledgment</w:t>
      </w:r>
    </w:p>
    <w:p w:rsidR="003C495A" w:rsidRPr="000C6DB3" w:rsidRDefault="003C495A" w:rsidP="003C495A">
      <w:pPr>
        <w:tabs>
          <w:tab w:val="left" w:pos="851"/>
        </w:tabs>
        <w:adjustRightInd w:val="0"/>
        <w:spacing w:after="240"/>
        <w:ind w:right="856"/>
        <w:jc w:val="both"/>
        <w:rPr>
          <w:color w:val="000000"/>
          <w:sz w:val="18"/>
        </w:rPr>
      </w:pPr>
      <w:r w:rsidRPr="000C6DB3">
        <w:rPr>
          <w:color w:val="000000"/>
          <w:sz w:val="18"/>
        </w:rPr>
        <w:t>This research was conducted by Joint Research Scheme between UNIKOM (</w:t>
      </w:r>
      <w:proofErr w:type="spellStart"/>
      <w:r w:rsidRPr="000C6DB3">
        <w:rPr>
          <w:color w:val="000000"/>
          <w:sz w:val="18"/>
        </w:rPr>
        <w:t>Universitas</w:t>
      </w:r>
      <w:proofErr w:type="spellEnd"/>
      <w:r w:rsidRPr="000C6DB3">
        <w:rPr>
          <w:color w:val="000000"/>
          <w:sz w:val="18"/>
        </w:rPr>
        <w:t xml:space="preserve"> </w:t>
      </w:r>
      <w:proofErr w:type="spellStart"/>
      <w:r w:rsidRPr="000C6DB3">
        <w:rPr>
          <w:color w:val="000000"/>
          <w:sz w:val="18"/>
        </w:rPr>
        <w:t>Komputer</w:t>
      </w:r>
      <w:proofErr w:type="spellEnd"/>
      <w:r w:rsidRPr="000C6DB3">
        <w:rPr>
          <w:color w:val="000000"/>
          <w:sz w:val="18"/>
        </w:rPr>
        <w:t xml:space="preserve"> Indonesia) and UUM (</w:t>
      </w:r>
      <w:proofErr w:type="spellStart"/>
      <w:r w:rsidRPr="000C6DB3">
        <w:rPr>
          <w:color w:val="000000"/>
          <w:sz w:val="18"/>
        </w:rPr>
        <w:t>Universiti</w:t>
      </w:r>
      <w:proofErr w:type="spellEnd"/>
      <w:r w:rsidRPr="000C6DB3">
        <w:rPr>
          <w:color w:val="000000"/>
          <w:sz w:val="18"/>
        </w:rPr>
        <w:t xml:space="preserve"> Utara Malaysia) from 2016 until 2017. We are very grateful for the </w:t>
      </w:r>
      <w:proofErr w:type="gramStart"/>
      <w:r w:rsidRPr="000C6DB3">
        <w:rPr>
          <w:color w:val="000000"/>
          <w:sz w:val="18"/>
        </w:rPr>
        <w:t>collaboration  and</w:t>
      </w:r>
      <w:proofErr w:type="gramEnd"/>
      <w:r w:rsidRPr="000C6DB3">
        <w:rPr>
          <w:color w:val="000000"/>
          <w:sz w:val="18"/>
        </w:rPr>
        <w:t xml:space="preserve"> the sharing knowledge from UUM, especially to Prof. Huda </w:t>
      </w:r>
      <w:proofErr w:type="spellStart"/>
      <w:r w:rsidRPr="000C6DB3">
        <w:rPr>
          <w:color w:val="000000"/>
          <w:sz w:val="18"/>
        </w:rPr>
        <w:t>binti</w:t>
      </w:r>
      <w:proofErr w:type="spellEnd"/>
      <w:r w:rsidRPr="000C6DB3">
        <w:rPr>
          <w:color w:val="000000"/>
          <w:sz w:val="18"/>
        </w:rPr>
        <w:t xml:space="preserve"> Ibrahim. </w:t>
      </w:r>
    </w:p>
    <w:p w:rsidR="003C495A" w:rsidRDefault="003C495A"/>
    <w:sectPr w:rsidR="003C4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B7A" w:rsidRDefault="004B0B7A">
      <w:r>
        <w:separator/>
      </w:r>
    </w:p>
  </w:endnote>
  <w:endnote w:type="continuationSeparator" w:id="0">
    <w:p w:rsidR="004B0B7A" w:rsidRDefault="004B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B7A" w:rsidRDefault="004B0B7A">
      <w:r>
        <w:separator/>
      </w:r>
    </w:p>
  </w:footnote>
  <w:footnote w:type="continuationSeparator" w:id="0">
    <w:p w:rsidR="004B0B7A" w:rsidRDefault="004B0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95A" w:rsidRDefault="004B0B7A">
    <w:pPr>
      <w:pStyle w:val="BodyText"/>
      <w:spacing w:line="14" w:lineRule="auto"/>
      <w:rPr>
        <w:sz w:val="20"/>
      </w:rPr>
    </w:pPr>
    <w:r>
      <w:pict>
        <v:line id="_x0000_s2051" style="position:absolute;z-index:-251657216;mso-position-horizontal-relative:page;mso-position-vertical-relative:page" from="19.9pt,62.5pt" to="445.25pt,62.5pt" strokeweight=".51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95A" w:rsidRDefault="004B0B7A">
    <w:pPr>
      <w:pStyle w:val="BodyText"/>
      <w:spacing w:line="14" w:lineRule="auto"/>
      <w:rPr>
        <w:sz w:val="20"/>
      </w:rPr>
    </w:pPr>
    <w:r>
      <w:pict>
        <v:line id="_x0000_s2052" style="position:absolute;z-index:-251656192;mso-position-horizontal-relative:page;mso-position-vertical-relative:page" from="47.95pt,62.5pt" to="473.25pt,62.5pt" strokeweight=".51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74C0B76"/>
    <w:lvl w:ilvl="0" w:tplc="BAA26412">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E808A56"/>
    <w:lvl w:ilvl="0" w:tplc="32BE3016">
      <w:start w:val="8"/>
      <w:numFmt w:val="decimal"/>
      <w:lvlText w:val="%1."/>
      <w:lvlJc w:val="left"/>
      <w:pPr>
        <w:ind w:left="357" w:hanging="357"/>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6B71D8C"/>
    <w:multiLevelType w:val="hybridMultilevel"/>
    <w:tmpl w:val="56D832E6"/>
    <w:lvl w:ilvl="0" w:tplc="5882F60C">
      <w:start w:val="1"/>
      <w:numFmt w:val="decimal"/>
      <w:lvlText w:val="%1."/>
      <w:lvlJc w:val="left"/>
      <w:pPr>
        <w:ind w:left="357" w:hanging="357"/>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3" w15:restartNumberingAfterBreak="0">
    <w:nsid w:val="6B1018C6"/>
    <w:multiLevelType w:val="hybridMultilevel"/>
    <w:tmpl w:val="39689DAE"/>
    <w:lvl w:ilvl="0" w:tplc="5FCEB8A0">
      <w:start w:val="4"/>
      <w:numFmt w:val="decimal"/>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4722F"/>
    <w:multiLevelType w:val="hybridMultilevel"/>
    <w:tmpl w:val="F7983A20"/>
    <w:lvl w:ilvl="0" w:tplc="0BE80094">
      <w:start w:val="1"/>
      <w:numFmt w:val="decimal"/>
      <w:lvlText w:val="%1."/>
      <w:lvlJc w:val="left"/>
      <w:pPr>
        <w:ind w:left="36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4511392"/>
    <w:multiLevelType w:val="hybridMultilevel"/>
    <w:tmpl w:val="9B827596"/>
    <w:lvl w:ilvl="0" w:tplc="010C9C42">
      <w:start w:val="1"/>
      <w:numFmt w:val="decimal"/>
      <w:lvlText w:val="%1."/>
      <w:lvlJc w:val="left"/>
      <w:pPr>
        <w:ind w:left="0" w:firstLine="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A"/>
    <w:rsid w:val="0014049A"/>
    <w:rsid w:val="003B2FC5"/>
    <w:rsid w:val="003C495A"/>
    <w:rsid w:val="004273F6"/>
    <w:rsid w:val="004B0B7A"/>
    <w:rsid w:val="005B03AB"/>
    <w:rsid w:val="007A4F1F"/>
    <w:rsid w:val="0088287D"/>
    <w:rsid w:val="008C117D"/>
    <w:rsid w:val="009F12C4"/>
    <w:rsid w:val="00B42C73"/>
    <w:rsid w:val="00C77698"/>
    <w:rsid w:val="00DF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B66F963"/>
  <w15:chartTrackingRefBased/>
  <w15:docId w15:val="{B4DC8E86-23BA-492A-8FF2-E5F324B4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C495A"/>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C495A"/>
    <w:rPr>
      <w:sz w:val="19"/>
      <w:szCs w:val="19"/>
    </w:rPr>
  </w:style>
  <w:style w:type="character" w:customStyle="1" w:styleId="BodyTextChar">
    <w:name w:val="Body Text Char"/>
    <w:basedOn w:val="DefaultParagraphFont"/>
    <w:link w:val="BodyText"/>
    <w:uiPriority w:val="1"/>
    <w:rsid w:val="003C495A"/>
    <w:rPr>
      <w:rFonts w:ascii="Times New Roman" w:eastAsia="Times New Roman" w:hAnsi="Times New Roman" w:cs="Times New Roman"/>
      <w:sz w:val="19"/>
      <w:szCs w:val="19"/>
    </w:rPr>
  </w:style>
  <w:style w:type="paragraph" w:styleId="ListParagraph">
    <w:name w:val="List Paragraph"/>
    <w:basedOn w:val="Normal"/>
    <w:uiPriority w:val="34"/>
    <w:qFormat/>
    <w:rsid w:val="003C495A"/>
    <w:pPr>
      <w:ind w:left="1334" w:hanging="351"/>
    </w:pPr>
  </w:style>
  <w:style w:type="paragraph" w:styleId="Caption">
    <w:name w:val="caption"/>
    <w:basedOn w:val="Normal"/>
    <w:next w:val="Normal"/>
    <w:uiPriority w:val="35"/>
    <w:unhideWhenUsed/>
    <w:qFormat/>
    <w:rsid w:val="003C495A"/>
    <w:pPr>
      <w:widowControl/>
      <w:autoSpaceDE/>
      <w:autoSpaceDN/>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D54E-C5CE-48D9-925A-DE73BE4B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13</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MULIANAH</dc:creator>
  <cp:keywords/>
  <dc:description/>
  <cp:lastModifiedBy>MULIANAH</cp:lastModifiedBy>
  <cp:revision>6</cp:revision>
  <dcterms:created xsi:type="dcterms:W3CDTF">2018-11-28T01:52:00Z</dcterms:created>
  <dcterms:modified xsi:type="dcterms:W3CDTF">2019-02-12T02:10:00Z</dcterms:modified>
</cp:coreProperties>
</file>