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Heart of Givers Organisation</w:t>
      </w:r>
    </w:p>
    <w:p>
      <w:pPr>
        <w:jc w:val="center"/>
      </w:pPr>
      <w:r>
        <w:rPr>
          <w:i/>
        </w:rPr>
        <w:t>"Be the reason someone smiles."</w:t>
      </w:r>
    </w:p>
    <w:p/>
    <w:p>
      <w:pPr>
        <w:pStyle w:val="Heading1"/>
      </w:pPr>
      <w:r>
        <w:t>Who We Are</w:t>
      </w:r>
    </w:p>
    <w:p>
      <w:r>
        <w:t>The Heart of Givers Organisation is a community-driven nonprofit dedicated to uplifting underprivileged individuals and families. We focus on providing essential needs such as food, clothing, stationery, and toiletries, aiming to build stronger, healthier, and more vibrant communities.</w:t>
      </w:r>
    </w:p>
    <w:p>
      <w:pPr>
        <w:pStyle w:val="Heading1"/>
      </w:pPr>
      <w:r>
        <w:t>Our Target Audience</w:t>
      </w:r>
    </w:p>
    <w:p>
      <w:r>
        <w:t>Our efforts are directed towards those who are economically disadvantaged and unable to access basic necessities. We support individuals, families, and children in underserved communities with the goal of fostering dignity, opportunity, and hope.</w:t>
      </w:r>
    </w:p>
    <w:p>
      <w:pPr>
        <w:pStyle w:val="Heading1"/>
      </w:pPr>
      <w:r>
        <w:t>Our Mission</w:t>
      </w:r>
    </w:p>
    <w:p>
      <w:r>
        <w:t>We exist to transform lives through sustainable community support. Our mission is to enhance the quality of life by focusing on:</w:t>
        <w:br/>
        <w:t>- Social wellbeing</w:t>
        <w:br/>
        <w:t>- Access to education and healthcare</w:t>
        <w:br/>
        <w:t>- Environmental responsibility</w:t>
        <w:br/>
        <w:t>- Long-term community development</w:t>
      </w:r>
    </w:p>
    <w:p>
      <w:r>
        <w:t>We believe that every act of kindness contributes to building a beautiful and thriving society.</w:t>
      </w:r>
    </w:p>
    <w:p>
      <w:pPr>
        <w:pStyle w:val="Heading1"/>
      </w:pPr>
      <w:r>
        <w:t>Our Project Plan</w:t>
      </w:r>
    </w:p>
    <w:p/>
    <w:p>
      <w:pPr>
        <w:pStyle w:val="Heading1"/>
      </w:pPr>
      <w:r>
        <w:t>1. Marketing Strategy</w:t>
      </w:r>
    </w:p>
    <w:p>
      <w:r>
        <w:t>We prioritize authenticity and transparency in our outreach. Our marketing efforts focus on storytelling, community events, and partnerships with local organizations. Through social media engagement and on-the-ground campaigns, we inspire public participation and build trust.</w:t>
      </w:r>
    </w:p>
    <w:p>
      <w:pPr>
        <w:pStyle w:val="Heading1"/>
      </w:pPr>
      <w:r>
        <w:t>2. Operational Plan</w:t>
      </w:r>
    </w:p>
    <w:p>
      <w:r>
        <w:t>We operate using ethical, sustainable, and community-based practices. We emphasize:</w:t>
        <w:br/>
        <w:t>- Local sourcing</w:t>
        <w:br/>
        <w:t>- Environmentally friendly operations</w:t>
        <w:br/>
        <w:t>- Fair and ethical labor practices</w:t>
      </w:r>
    </w:p>
    <w:p>
      <w:r>
        <w:t>These principles guide our daily work and ensure long-term impact.</w:t>
      </w:r>
    </w:p>
    <w:p>
      <w:pPr>
        <w:pStyle w:val="Heading1"/>
      </w:pPr>
      <w:r>
        <w:t>3. Economic Approach</w:t>
      </w:r>
    </w:p>
    <w:p>
      <w:r>
        <w:t>We aim to alleviate pressure on government systems by addressing shortages and needs at the grassroots level. Our work complements public efforts and contributes to a more self-reliant and empowered society.</w:t>
      </w:r>
    </w:p>
    <w:p>
      <w:pPr>
        <w:pStyle w:val="Heading1"/>
      </w:pPr>
      <w:r>
        <w:t>4. Sales Strategy</w:t>
      </w:r>
    </w:p>
    <w:p>
      <w:r>
        <w:t>While we are primarily a nonprofit, we ensure that any products or services offered to the community are of high quality, affordable, and designed to meet genuine needs. Our sales approach is centered around improving community infrastructure and supporting ongoing development.</w:t>
      </w:r>
    </w:p>
    <w:p>
      <w:pPr>
        <w:pStyle w:val="Heading1"/>
      </w:pPr>
      <w:r>
        <w:t>Join Us</w:t>
      </w:r>
    </w:p>
    <w:p>
      <w:r>
        <w:t>Whether you are looking to donate, volunteer, or partner with us, we welcome your support. Together, we can build communities where everyone has a reason to smile.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