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专题35｜线段图·每日练习 003</w:t>
      </w:r>
    </w:p>
    <w:p>
      <w:r>
        <w:rPr>
          <w:b/>
        </w:rPr>
        <w:t>题型覆盖：</w:t>
      </w:r>
      <w:r>
        <w:t>连环倍数、差倍问题、已知一份求多份、和倍问题</w:t>
      </w:r>
    </w:p>
    <w:p>
      <w:pPr>
        <w:spacing w:after="200"/>
      </w:pPr>
      <w:r>
        <w:t>请独立完成下列 4 题；每题后留有作答空间。涉及枚举或线段图时，请写出分类过程。</w:t>
      </w:r>
    </w:p>
    <w:p>
      <w:pPr>
        <w:spacing w:after="200"/>
      </w:pPr>
      <w:r>
        <w:rPr>
          <w:b/>
        </w:rPr>
        <w:t xml:space="preserve">1. </w:t>
      </w:r>
      <w:r>
        <w:t>小黄是小明的 2 倍，小明是小红的 3 倍，小红有 4 个。小黄有几个？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2. </w:t>
      </w:r>
      <w:r>
        <w:t>小明是小红的 4 倍，两人相差 18 个苹果，各有几个？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3. </w:t>
      </w:r>
      <w:r>
        <w:t>甲有的糖是乙的 5 倍，乙有 3 颗，甲有几颗？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  <w:pageBreakBefore/>
      </w:pPr>
      <w:r>
        <w:rPr>
          <w:b/>
        </w:rPr>
        <w:t xml:space="preserve">4. </w:t>
      </w:r>
      <w:r>
        <w:t>甲、乙共有 40 元，甲是乙的 4 倍，甲、乙各有多少元？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