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9"/>
        <w:gridCol w:w="1055"/>
        <w:gridCol w:w="1145"/>
        <w:gridCol w:w="2196"/>
        <w:gridCol w:w="1815"/>
        <w:gridCol w:w="565"/>
        <w:gridCol w:w="1795"/>
        <w:gridCol w:w="2105"/>
      </w:tblGrid>
      <w:tr w:rsidR="00917996" w:rsidRPr="00070B2A" w14:paraId="2C5709BD" w14:textId="77777777" w:rsidTr="00D94836">
        <w:tc>
          <w:tcPr>
            <w:tcW w:w="1869" w:type="dxa"/>
          </w:tcPr>
          <w:p w14:paraId="4487FA25" w14:textId="32B92507" w:rsidR="00917996" w:rsidRPr="00070B2A" w:rsidRDefault="00070B2A" w:rsidP="00D94836">
            <w:pPr>
              <w:rPr>
                <w:rFonts w:ascii="Cambria" w:hAnsi="Cambria"/>
              </w:rPr>
            </w:pPr>
            <w:r w:rsidRPr="00070B2A">
              <w:rPr>
                <w:rFonts w:ascii="Cambria" w:hAnsi="Cambria"/>
                <w:noProof/>
                <w:lang w:val="id-ID" w:eastAsia="id-ID"/>
              </w:rPr>
              <w:drawing>
                <wp:inline distT="0" distB="0" distL="0" distR="0" wp14:anchorId="03CE4F12" wp14:editId="1CBC0AA2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76" w:type="dxa"/>
            <w:gridSpan w:val="7"/>
          </w:tcPr>
          <w:p w14:paraId="402A4990" w14:textId="77777777" w:rsidR="00070B2A" w:rsidRPr="00070B2A" w:rsidRDefault="00070B2A" w:rsidP="00070B2A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070B2A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070B2A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 w:rsidRPr="00070B2A"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3154EC2F" w14:textId="77777777" w:rsidR="00070B2A" w:rsidRPr="00070B2A" w:rsidRDefault="00070B2A" w:rsidP="00070B2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70B2A">
              <w:rPr>
                <w:rFonts w:ascii="Cambria" w:hAnsi="Cambria"/>
                <w:b/>
                <w:sz w:val="28"/>
                <w:szCs w:val="28"/>
              </w:rPr>
              <w:t>PROGRAM STUDI ILMU KOMPUTER</w:t>
            </w:r>
          </w:p>
          <w:p w14:paraId="100F0C49" w14:textId="35385081" w:rsidR="00917996" w:rsidRPr="00070B2A" w:rsidRDefault="00070B2A" w:rsidP="00070B2A">
            <w:pPr>
              <w:jc w:val="center"/>
              <w:rPr>
                <w:rFonts w:ascii="Cambria" w:hAnsi="Cambria"/>
                <w:b/>
              </w:rPr>
            </w:pPr>
            <w:r w:rsidRPr="00070B2A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Pr="00070B2A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070B2A" w:rsidRPr="00070B2A" w14:paraId="786B91FD" w14:textId="77777777" w:rsidTr="00D94836">
        <w:tc>
          <w:tcPr>
            <w:tcW w:w="1869" w:type="dxa"/>
            <w:vAlign w:val="center"/>
          </w:tcPr>
          <w:p w14:paraId="4BCD2DF1" w14:textId="39B73B13" w:rsidR="00070B2A" w:rsidRPr="00070B2A" w:rsidRDefault="00070B2A" w:rsidP="00070B2A">
            <w:pPr>
              <w:jc w:val="center"/>
              <w:rPr>
                <w:rFonts w:ascii="Cambria" w:hAnsi="Cambria" w:cstheme="majorHAnsi"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2200" w:type="dxa"/>
            <w:gridSpan w:val="2"/>
            <w:vAlign w:val="center"/>
          </w:tcPr>
          <w:p w14:paraId="196844DB" w14:textId="5F4B2EFE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KODE</w:t>
            </w:r>
          </w:p>
        </w:tc>
        <w:tc>
          <w:tcPr>
            <w:tcW w:w="2196" w:type="dxa"/>
            <w:vAlign w:val="center"/>
          </w:tcPr>
          <w:p w14:paraId="502631EA" w14:textId="31EFD733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Ru</w:t>
            </w:r>
            <w:r w:rsidRPr="00070B2A">
              <w:rPr>
                <w:rFonts w:ascii="Cambria" w:hAnsi="Cambria" w:cstheme="majorHAnsi"/>
                <w:b/>
                <w:sz w:val="22"/>
                <w:szCs w:val="22"/>
                <w:lang w:val="id-ID"/>
              </w:rPr>
              <w:t>m</w:t>
            </w:r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pun MK</w:t>
            </w:r>
          </w:p>
        </w:tc>
        <w:tc>
          <w:tcPr>
            <w:tcW w:w="2380" w:type="dxa"/>
            <w:gridSpan w:val="2"/>
            <w:vAlign w:val="center"/>
          </w:tcPr>
          <w:p w14:paraId="6455CC3A" w14:textId="27AE11FA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SKS</w:t>
            </w:r>
          </w:p>
        </w:tc>
        <w:tc>
          <w:tcPr>
            <w:tcW w:w="1795" w:type="dxa"/>
            <w:vAlign w:val="center"/>
          </w:tcPr>
          <w:p w14:paraId="4A88AE54" w14:textId="4891E719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2105" w:type="dxa"/>
            <w:vAlign w:val="center"/>
          </w:tcPr>
          <w:p w14:paraId="78949D83" w14:textId="73F48E7A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070B2A" w:rsidRPr="00070B2A" w14:paraId="7269F709" w14:textId="77777777" w:rsidTr="007E482F">
        <w:tc>
          <w:tcPr>
            <w:tcW w:w="1869" w:type="dxa"/>
            <w:vAlign w:val="center"/>
          </w:tcPr>
          <w:p w14:paraId="2EDF9B87" w14:textId="155E8AC4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  <w:t xml:space="preserve">SISTEM </w:t>
            </w:r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 xml:space="preserve">PAKAR (MK </w:t>
            </w:r>
            <w:proofErr w:type="spellStart"/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>Pilihan</w:t>
            </w:r>
            <w:proofErr w:type="spellEnd"/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>)</w:t>
            </w:r>
          </w:p>
        </w:tc>
        <w:tc>
          <w:tcPr>
            <w:tcW w:w="2200" w:type="dxa"/>
            <w:gridSpan w:val="2"/>
            <w:vAlign w:val="center"/>
          </w:tcPr>
          <w:p w14:paraId="535E5652" w14:textId="26496E35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>MKPP6.0</w:t>
            </w:r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65225E2E" w14:textId="62808722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ajorHAnsi"/>
                <w:bCs/>
                <w:sz w:val="22"/>
                <w:szCs w:val="22"/>
              </w:rPr>
              <w:t xml:space="preserve"> Cerdas</w:t>
            </w:r>
          </w:p>
        </w:tc>
        <w:tc>
          <w:tcPr>
            <w:tcW w:w="2380" w:type="dxa"/>
            <w:gridSpan w:val="2"/>
            <w:vAlign w:val="center"/>
          </w:tcPr>
          <w:p w14:paraId="7283F51B" w14:textId="4CBD7947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1795" w:type="dxa"/>
            <w:vAlign w:val="center"/>
          </w:tcPr>
          <w:p w14:paraId="4B5F0A50" w14:textId="5946232B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  <w:t>VI (Enam)</w:t>
            </w:r>
          </w:p>
        </w:tc>
        <w:tc>
          <w:tcPr>
            <w:tcW w:w="2105" w:type="dxa"/>
            <w:vAlign w:val="center"/>
          </w:tcPr>
          <w:p w14:paraId="181B827F" w14:textId="72C0169D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</w:p>
        </w:tc>
      </w:tr>
      <w:tr w:rsidR="00070B2A" w:rsidRPr="00070B2A" w14:paraId="4A6CEAC7" w14:textId="77777777" w:rsidTr="00070B2A">
        <w:tc>
          <w:tcPr>
            <w:tcW w:w="1869" w:type="dxa"/>
            <w:vMerge w:val="restart"/>
          </w:tcPr>
          <w:p w14:paraId="6636F73F" w14:textId="346EDE30" w:rsidR="00070B2A" w:rsidRPr="00070B2A" w:rsidRDefault="00070B2A" w:rsidP="00070B2A">
            <w:pPr>
              <w:jc w:val="center"/>
              <w:rPr>
                <w:rFonts w:ascii="Cambria" w:hAnsi="Cambria" w:cstheme="majorHAnsi"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OTORISASI</w:t>
            </w:r>
          </w:p>
        </w:tc>
        <w:tc>
          <w:tcPr>
            <w:tcW w:w="6211" w:type="dxa"/>
            <w:gridSpan w:val="4"/>
          </w:tcPr>
          <w:p w14:paraId="65B82A24" w14:textId="0F1C8330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>Koordinator</w:t>
            </w:r>
            <w:proofErr w:type="spellEnd"/>
            <w:r w:rsidRPr="00070B2A">
              <w:rPr>
                <w:rFonts w:ascii="Cambria" w:hAnsi="Cambria" w:cstheme="majorHAnsi"/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4465" w:type="dxa"/>
            <w:gridSpan w:val="3"/>
          </w:tcPr>
          <w:p w14:paraId="50FE64C6" w14:textId="2426B487" w:rsidR="00070B2A" w:rsidRPr="00070B2A" w:rsidRDefault="00070B2A" w:rsidP="00070B2A">
            <w:pPr>
              <w:jc w:val="center"/>
              <w:rPr>
                <w:rFonts w:ascii="Cambria" w:hAnsi="Cambria" w:cstheme="maj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/>
                <w:sz w:val="22"/>
                <w:szCs w:val="22"/>
                <w:lang w:val="id-ID"/>
              </w:rPr>
              <w:t>Ketua Program Studi</w:t>
            </w:r>
          </w:p>
        </w:tc>
      </w:tr>
      <w:tr w:rsidR="00070B2A" w:rsidRPr="00070B2A" w14:paraId="6F0A73CD" w14:textId="77777777" w:rsidTr="00070B2A">
        <w:tc>
          <w:tcPr>
            <w:tcW w:w="1869" w:type="dxa"/>
            <w:vMerge/>
          </w:tcPr>
          <w:p w14:paraId="4F77AEE1" w14:textId="77777777" w:rsidR="00070B2A" w:rsidRPr="00070B2A" w:rsidRDefault="00070B2A" w:rsidP="00070B2A">
            <w:pPr>
              <w:rPr>
                <w:rFonts w:ascii="Cambria" w:hAnsi="Cambria" w:cstheme="majorHAnsi"/>
                <w:sz w:val="22"/>
                <w:szCs w:val="22"/>
              </w:rPr>
            </w:pPr>
          </w:p>
        </w:tc>
        <w:tc>
          <w:tcPr>
            <w:tcW w:w="6211" w:type="dxa"/>
            <w:gridSpan w:val="4"/>
          </w:tcPr>
          <w:p w14:paraId="69ED2119" w14:textId="77777777" w:rsidR="00070B2A" w:rsidRPr="00070B2A" w:rsidRDefault="00070B2A" w:rsidP="00070B2A">
            <w:pPr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</w:pPr>
          </w:p>
          <w:p w14:paraId="6FA1904B" w14:textId="491BBBAF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  <w:t>Mutmainnah Muchtar, S.T., M.Kom.</w:t>
            </w:r>
          </w:p>
        </w:tc>
        <w:tc>
          <w:tcPr>
            <w:tcW w:w="4465" w:type="dxa"/>
            <w:gridSpan w:val="3"/>
          </w:tcPr>
          <w:p w14:paraId="1889565C" w14:textId="77777777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</w:pPr>
          </w:p>
          <w:p w14:paraId="67C2C11D" w14:textId="77777777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</w:pPr>
            <w:r w:rsidRPr="00070B2A">
              <w:rPr>
                <w:rFonts w:ascii="Cambria" w:hAnsi="Cambria" w:cstheme="majorHAnsi"/>
                <w:bCs/>
                <w:sz w:val="22"/>
                <w:szCs w:val="22"/>
                <w:lang w:val="id-ID"/>
              </w:rPr>
              <w:t>Muliyadi, S.Kom., M.Cs.</w:t>
            </w:r>
          </w:p>
          <w:p w14:paraId="54161AAE" w14:textId="70996F67" w:rsidR="00070B2A" w:rsidRPr="00070B2A" w:rsidRDefault="00070B2A" w:rsidP="00070B2A">
            <w:pPr>
              <w:jc w:val="center"/>
              <w:rPr>
                <w:rFonts w:ascii="Cambria" w:hAnsi="Cambria" w:cstheme="majorHAnsi"/>
                <w:bCs/>
                <w:sz w:val="22"/>
                <w:szCs w:val="22"/>
              </w:rPr>
            </w:pPr>
          </w:p>
        </w:tc>
      </w:tr>
      <w:tr w:rsidR="00830AF7" w:rsidRPr="00070B2A" w14:paraId="2E7C7649" w14:textId="77777777" w:rsidTr="00D94836">
        <w:tc>
          <w:tcPr>
            <w:tcW w:w="1869" w:type="dxa"/>
            <w:vMerge w:val="restart"/>
          </w:tcPr>
          <w:p w14:paraId="7F098391" w14:textId="77777777" w:rsidR="00830AF7" w:rsidRPr="00070B2A" w:rsidRDefault="00830AF7" w:rsidP="00D94836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>Capaian</w:t>
            </w:r>
            <w:proofErr w:type="spellEnd"/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>Pembelajaran</w:t>
            </w:r>
            <w:proofErr w:type="spellEnd"/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2B095ADF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>(CP)</w:t>
            </w:r>
          </w:p>
        </w:tc>
        <w:tc>
          <w:tcPr>
            <w:tcW w:w="10676" w:type="dxa"/>
            <w:gridSpan w:val="7"/>
          </w:tcPr>
          <w:p w14:paraId="20EFE6F8" w14:textId="732E39E2" w:rsidR="00830AF7" w:rsidRPr="00070B2A" w:rsidRDefault="00070B2A" w:rsidP="00D94836">
            <w:pPr>
              <w:rPr>
                <w:rFonts w:ascii="Cambria" w:hAnsi="Cambria"/>
                <w:b/>
                <w:sz w:val="22"/>
                <w:szCs w:val="22"/>
              </w:rPr>
            </w:pPr>
            <w:r w:rsidRPr="00070B2A">
              <w:rPr>
                <w:rFonts w:ascii="Cambria" w:hAnsi="Cambria"/>
                <w:b/>
                <w:sz w:val="22"/>
                <w:szCs w:val="22"/>
              </w:rPr>
              <w:t>Program Studi</w:t>
            </w:r>
          </w:p>
        </w:tc>
      </w:tr>
      <w:tr w:rsidR="00830AF7" w:rsidRPr="00070B2A" w14:paraId="42482CA9" w14:textId="77777777" w:rsidTr="00D94836">
        <w:tc>
          <w:tcPr>
            <w:tcW w:w="1869" w:type="dxa"/>
            <w:vMerge/>
          </w:tcPr>
          <w:p w14:paraId="77D29F37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632F2DF" w14:textId="61A454B6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S4</w:t>
            </w:r>
          </w:p>
        </w:tc>
        <w:tc>
          <w:tcPr>
            <w:tcW w:w="9621" w:type="dxa"/>
            <w:gridSpan w:val="6"/>
          </w:tcPr>
          <w:p w14:paraId="4B9C3272" w14:textId="7CEB7F46" w:rsidR="00830AF7" w:rsidRPr="00070B2A" w:rsidRDefault="00830AF7" w:rsidP="00D94836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Dapat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berkontribusi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dalam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peningkatan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mutu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kehidupan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bermasyarakat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,</w:t>
            </w:r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berbangsa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bernegara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berdasarkan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Pancasila;</w:t>
            </w:r>
          </w:p>
        </w:tc>
      </w:tr>
      <w:tr w:rsidR="00830AF7" w:rsidRPr="00070B2A" w14:paraId="54B3F855" w14:textId="77777777" w:rsidTr="00D94836">
        <w:tc>
          <w:tcPr>
            <w:tcW w:w="1869" w:type="dxa"/>
            <w:vMerge/>
          </w:tcPr>
          <w:p w14:paraId="65E622CA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8D17F97" w14:textId="16F28DF6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S8</w:t>
            </w:r>
          </w:p>
        </w:tc>
        <w:tc>
          <w:tcPr>
            <w:tcW w:w="9621" w:type="dxa"/>
            <w:gridSpan w:val="6"/>
          </w:tcPr>
          <w:p w14:paraId="2818A663" w14:textId="5E99C449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Menunjukkan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sikap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bertanggungjawab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atas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pekerjaan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di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bidang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keahliannya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secara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;</w:t>
            </w:r>
          </w:p>
        </w:tc>
      </w:tr>
      <w:tr w:rsidR="00830AF7" w:rsidRPr="00070B2A" w14:paraId="3F46FBF1" w14:textId="77777777" w:rsidTr="00D94836">
        <w:tc>
          <w:tcPr>
            <w:tcW w:w="1869" w:type="dxa"/>
            <w:vMerge/>
          </w:tcPr>
          <w:p w14:paraId="174AC2F4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2A25B799" w14:textId="3855704F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KU4</w:t>
            </w:r>
          </w:p>
        </w:tc>
        <w:tc>
          <w:tcPr>
            <w:tcW w:w="9621" w:type="dxa"/>
            <w:gridSpan w:val="6"/>
          </w:tcPr>
          <w:p w14:paraId="040141D3" w14:textId="1FBC3B17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  <w:lang w:val="en-GB"/>
              </w:rPr>
            </w:pPr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Mampu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mengembangkan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memecahkan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masalah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nyata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baik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secara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mandiri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maupun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berkelompok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sesuai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dengan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kaidah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pengembangan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.</w:t>
            </w:r>
          </w:p>
        </w:tc>
      </w:tr>
      <w:tr w:rsidR="00830AF7" w:rsidRPr="00070B2A" w14:paraId="4D83ABBD" w14:textId="77777777" w:rsidTr="00D94836">
        <w:tc>
          <w:tcPr>
            <w:tcW w:w="1869" w:type="dxa"/>
            <w:vMerge/>
          </w:tcPr>
          <w:p w14:paraId="213C208C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AB96617" w14:textId="7EADEF0C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KU5</w:t>
            </w:r>
          </w:p>
        </w:tc>
        <w:tc>
          <w:tcPr>
            <w:tcW w:w="9621" w:type="dxa"/>
            <w:gridSpan w:val="6"/>
          </w:tcPr>
          <w:p w14:paraId="558E41EB" w14:textId="236BEB5B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  <w:lang w:val="en-GB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Memiliki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kemampuan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kemauan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menjadi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pembelajar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sepanjang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hayat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selalu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tanggap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terhadap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isu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–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isu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kontemporer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bidang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komputer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teknologi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informasi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.</w:t>
            </w:r>
          </w:p>
        </w:tc>
      </w:tr>
      <w:tr w:rsidR="00830AF7" w:rsidRPr="00070B2A" w14:paraId="7AF17F9B" w14:textId="77777777" w:rsidTr="00D94836">
        <w:tc>
          <w:tcPr>
            <w:tcW w:w="1869" w:type="dxa"/>
            <w:vMerge/>
          </w:tcPr>
          <w:p w14:paraId="4F60438E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3B0C8CE2" w14:textId="52EDC7B6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KU7</w:t>
            </w:r>
          </w:p>
        </w:tc>
        <w:tc>
          <w:tcPr>
            <w:tcW w:w="9621" w:type="dxa"/>
            <w:gridSpan w:val="6"/>
          </w:tcPr>
          <w:p w14:paraId="6B857BF6" w14:textId="0D4920BE" w:rsidR="00830AF7" w:rsidRPr="00070B2A" w:rsidRDefault="00830AF7" w:rsidP="00D94836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Memiliki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semangat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inovasi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kreatif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dalam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menerapkan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bidang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ilmu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dikuasainya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830AF7" w:rsidRPr="00070B2A" w14:paraId="34844F5B" w14:textId="77777777" w:rsidTr="00D94836">
        <w:tc>
          <w:tcPr>
            <w:tcW w:w="1869" w:type="dxa"/>
            <w:vMerge/>
          </w:tcPr>
          <w:p w14:paraId="1DB9453D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7A1E63C" w14:textId="039FE67D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</w:t>
            </w:r>
          </w:p>
        </w:tc>
        <w:tc>
          <w:tcPr>
            <w:tcW w:w="9621" w:type="dxa"/>
            <w:gridSpan w:val="6"/>
          </w:tcPr>
          <w:p w14:paraId="490A8B06" w14:textId="010CB281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Mampu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mengembangkan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lunak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berbagai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keperluan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misalnya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lunak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pendidikan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telekomunikasi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bisnis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hiburan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lain-lain,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termasuk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lunak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model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simulasi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830AF7" w:rsidRPr="00070B2A" w14:paraId="35BE2B39" w14:textId="77777777" w:rsidTr="00D94836">
        <w:tc>
          <w:tcPr>
            <w:tcW w:w="1869" w:type="dxa"/>
            <w:vMerge/>
          </w:tcPr>
          <w:p w14:paraId="52E5184B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39E1E4F7" w14:textId="5D612081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KK13</w:t>
            </w:r>
          </w:p>
        </w:tc>
        <w:tc>
          <w:tcPr>
            <w:tcW w:w="9621" w:type="dxa"/>
            <w:gridSpan w:val="6"/>
          </w:tcPr>
          <w:p w14:paraId="2A19AAE7" w14:textId="1D9336BA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Mampu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menerapkan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komputasi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tools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sesuai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serta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pengembangan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penerapannya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830AF7" w:rsidRPr="00070B2A" w14:paraId="4D3B4E7F" w14:textId="77777777" w:rsidTr="00D94836">
        <w:tc>
          <w:tcPr>
            <w:tcW w:w="1869" w:type="dxa"/>
            <w:vMerge/>
          </w:tcPr>
          <w:p w14:paraId="5B8CF23C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935E168" w14:textId="086D003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KK14</w:t>
            </w:r>
          </w:p>
        </w:tc>
        <w:tc>
          <w:tcPr>
            <w:tcW w:w="9621" w:type="dxa"/>
            <w:gridSpan w:val="6"/>
          </w:tcPr>
          <w:p w14:paraId="3315250E" w14:textId="6372C666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prinsip-prinsip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fundamental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kecerdasan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buatan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</w:tc>
      </w:tr>
      <w:tr w:rsidR="00830AF7" w:rsidRPr="00070B2A" w14:paraId="57778286" w14:textId="77777777" w:rsidTr="00D94836">
        <w:tc>
          <w:tcPr>
            <w:tcW w:w="1869" w:type="dxa"/>
            <w:vMerge/>
          </w:tcPr>
          <w:p w14:paraId="773F31C1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E64AE3A" w14:textId="0D308B8D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KK15</w:t>
            </w:r>
          </w:p>
        </w:tc>
        <w:tc>
          <w:tcPr>
            <w:tcW w:w="9621" w:type="dxa"/>
            <w:gridSpan w:val="6"/>
          </w:tcPr>
          <w:p w14:paraId="077CBD51" w14:textId="63399558" w:rsidR="00830AF7" w:rsidRPr="00070B2A" w:rsidRDefault="00830AF7" w:rsidP="00474FA0">
            <w:pPr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Penalaran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inferensi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berbasis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komputasi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cerdas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</w:tc>
      </w:tr>
      <w:tr w:rsidR="00830AF7" w:rsidRPr="00070B2A" w14:paraId="1DB71D34" w14:textId="77777777" w:rsidTr="00D94836">
        <w:tc>
          <w:tcPr>
            <w:tcW w:w="1869" w:type="dxa"/>
            <w:vMerge/>
          </w:tcPr>
          <w:p w14:paraId="1ED72E11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00EFE6B" w14:textId="23EA348D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KK16</w:t>
            </w:r>
          </w:p>
        </w:tc>
        <w:tc>
          <w:tcPr>
            <w:tcW w:w="9621" w:type="dxa"/>
            <w:gridSpan w:val="6"/>
          </w:tcPr>
          <w:p w14:paraId="1A432A36" w14:textId="5F8B7B48" w:rsidR="00830AF7" w:rsidRPr="00070B2A" w:rsidRDefault="00830AF7" w:rsidP="00B279EB">
            <w:pPr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proses dan strategi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pengambilan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keputusan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berbasis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>k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omputer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</w:tc>
      </w:tr>
      <w:tr w:rsidR="00830AF7" w:rsidRPr="00070B2A" w14:paraId="091F87A1" w14:textId="77777777" w:rsidTr="00D94836">
        <w:tc>
          <w:tcPr>
            <w:tcW w:w="1869" w:type="dxa"/>
            <w:vMerge/>
          </w:tcPr>
          <w:p w14:paraId="14E82797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29437B36" w14:textId="6B8B1425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KK17</w:t>
            </w:r>
          </w:p>
        </w:tc>
        <w:tc>
          <w:tcPr>
            <w:tcW w:w="9621" w:type="dxa"/>
            <w:gridSpan w:val="6"/>
          </w:tcPr>
          <w:p w14:paraId="1CDA98AB" w14:textId="6E9D70A9" w:rsidR="00830AF7" w:rsidRPr="00070B2A" w:rsidRDefault="00830AF7" w:rsidP="00B279EB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Mampu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menganalisis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mendesain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penyelesaian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masalah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kecerdasan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buatan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soft computing.</w:t>
            </w:r>
          </w:p>
        </w:tc>
      </w:tr>
      <w:tr w:rsidR="00830AF7" w:rsidRPr="00070B2A" w14:paraId="7C933F0C" w14:textId="77777777" w:rsidTr="00D94836">
        <w:tc>
          <w:tcPr>
            <w:tcW w:w="1869" w:type="dxa"/>
            <w:vMerge/>
          </w:tcPr>
          <w:p w14:paraId="19A2E51C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93C30CD" w14:textId="5190BD83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KK18</w:t>
            </w:r>
          </w:p>
        </w:tc>
        <w:tc>
          <w:tcPr>
            <w:tcW w:w="9621" w:type="dxa"/>
            <w:gridSpan w:val="6"/>
          </w:tcPr>
          <w:p w14:paraId="3528E2D8" w14:textId="64E17AAF" w:rsidR="00830AF7" w:rsidRPr="00070B2A" w:rsidRDefault="00830AF7" w:rsidP="00D94836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Dapat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berperan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sebagai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pengembang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lunak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intelejen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seperti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image recognizer, prediction system, data miner,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dll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830AF7" w:rsidRPr="00070B2A" w14:paraId="00AB4994" w14:textId="77777777" w:rsidTr="00D94836">
        <w:tc>
          <w:tcPr>
            <w:tcW w:w="1869" w:type="dxa"/>
            <w:vMerge/>
          </w:tcPr>
          <w:p w14:paraId="7979F04F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5604F4C5" w14:textId="46326EEF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P1</w:t>
            </w:r>
          </w:p>
        </w:tc>
        <w:tc>
          <w:tcPr>
            <w:tcW w:w="9621" w:type="dxa"/>
            <w:gridSpan w:val="6"/>
          </w:tcPr>
          <w:p w14:paraId="172EFCF7" w14:textId="5F79F842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Software Engineer </w:t>
            </w:r>
          </w:p>
        </w:tc>
      </w:tr>
      <w:tr w:rsidR="00830AF7" w:rsidRPr="00070B2A" w14:paraId="7ED80A41" w14:textId="77777777" w:rsidTr="00D94836">
        <w:tc>
          <w:tcPr>
            <w:tcW w:w="1869" w:type="dxa"/>
            <w:vMerge/>
          </w:tcPr>
          <w:p w14:paraId="56539964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0306492" w14:textId="410E5999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P2</w:t>
            </w:r>
          </w:p>
        </w:tc>
        <w:tc>
          <w:tcPr>
            <w:tcW w:w="9621" w:type="dxa"/>
            <w:gridSpan w:val="6"/>
          </w:tcPr>
          <w:p w14:paraId="3B8F2DAD" w14:textId="45831DE4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System Analyst dan System Integrator</w:t>
            </w:r>
          </w:p>
        </w:tc>
      </w:tr>
      <w:tr w:rsidR="00830AF7" w:rsidRPr="00070B2A" w14:paraId="2B1A77EF" w14:textId="77777777" w:rsidTr="00D94836">
        <w:tc>
          <w:tcPr>
            <w:tcW w:w="1869" w:type="dxa"/>
            <w:vMerge/>
          </w:tcPr>
          <w:p w14:paraId="5A17CBB3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5DEE7442" w14:textId="3177DDA6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P3</w:t>
            </w:r>
          </w:p>
        </w:tc>
        <w:tc>
          <w:tcPr>
            <w:tcW w:w="9621" w:type="dxa"/>
            <w:gridSpan w:val="6"/>
          </w:tcPr>
          <w:p w14:paraId="1FEEE6D7" w14:textId="444CA0B4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Database Engineer/Database Administrator</w:t>
            </w:r>
          </w:p>
        </w:tc>
      </w:tr>
      <w:tr w:rsidR="00830AF7" w:rsidRPr="00070B2A" w14:paraId="18DEEAE8" w14:textId="77777777" w:rsidTr="00D94836">
        <w:tc>
          <w:tcPr>
            <w:tcW w:w="1869" w:type="dxa"/>
            <w:vMerge/>
          </w:tcPr>
          <w:p w14:paraId="37E6B39C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676" w:type="dxa"/>
            <w:gridSpan w:val="7"/>
          </w:tcPr>
          <w:p w14:paraId="28853214" w14:textId="26D73A9F" w:rsidR="00830AF7" w:rsidRPr="00070B2A" w:rsidRDefault="00070B2A" w:rsidP="00D94836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 xml:space="preserve">Mata </w:t>
            </w:r>
            <w:proofErr w:type="spellStart"/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>Kuliah</w:t>
            </w:r>
            <w:proofErr w:type="spellEnd"/>
          </w:p>
        </w:tc>
      </w:tr>
      <w:tr w:rsidR="00830AF7" w:rsidRPr="00070B2A" w14:paraId="4495F88E" w14:textId="77777777" w:rsidTr="00D94836">
        <w:tc>
          <w:tcPr>
            <w:tcW w:w="1869" w:type="dxa"/>
            <w:vMerge/>
          </w:tcPr>
          <w:p w14:paraId="3AE67E41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37865164" w14:textId="7777777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M1</w:t>
            </w:r>
          </w:p>
        </w:tc>
        <w:tc>
          <w:tcPr>
            <w:tcW w:w="9621" w:type="dxa"/>
            <w:gridSpan w:val="6"/>
          </w:tcPr>
          <w:p w14:paraId="36ED31A3" w14:textId="0DBCCE8B" w:rsidR="00830AF7" w:rsidRPr="00070B2A" w:rsidRDefault="00830AF7" w:rsidP="00B279EB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teknis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pakar</w:t>
            </w:r>
            <w:proofErr w:type="spellEnd"/>
          </w:p>
        </w:tc>
      </w:tr>
      <w:tr w:rsidR="00830AF7" w:rsidRPr="00070B2A" w14:paraId="59178FB4" w14:textId="77777777" w:rsidTr="00D94836">
        <w:tc>
          <w:tcPr>
            <w:tcW w:w="1869" w:type="dxa"/>
            <w:vMerge/>
          </w:tcPr>
          <w:p w14:paraId="486D3E38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21F8D3FF" w14:textId="7777777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M2</w:t>
            </w:r>
          </w:p>
        </w:tc>
        <w:tc>
          <w:tcPr>
            <w:tcW w:w="9621" w:type="dxa"/>
            <w:gridSpan w:val="6"/>
          </w:tcPr>
          <w:p w14:paraId="61E99575" w14:textId="5A47D793" w:rsidR="00830AF7" w:rsidRPr="00070B2A" w:rsidRDefault="00830AF7" w:rsidP="00B279EB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mengimplementasikan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metodologi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penyusunan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pakar</w:t>
            </w:r>
            <w:proofErr w:type="spellEnd"/>
          </w:p>
        </w:tc>
      </w:tr>
      <w:tr w:rsidR="00830AF7" w:rsidRPr="00070B2A" w14:paraId="6F0F813D" w14:textId="77777777" w:rsidTr="00D94836">
        <w:tc>
          <w:tcPr>
            <w:tcW w:w="1869" w:type="dxa"/>
            <w:vMerge/>
          </w:tcPr>
          <w:p w14:paraId="77F0E34C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F4CE4ED" w14:textId="7777777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M3</w:t>
            </w:r>
          </w:p>
        </w:tc>
        <w:tc>
          <w:tcPr>
            <w:tcW w:w="9621" w:type="dxa"/>
            <w:gridSpan w:val="6"/>
          </w:tcPr>
          <w:p w14:paraId="73F73DEC" w14:textId="6461529A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akuisisi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pengetahuan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representasikan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pengetahuan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.</w:t>
            </w:r>
          </w:p>
        </w:tc>
      </w:tr>
      <w:tr w:rsidR="00830AF7" w:rsidRPr="00070B2A" w14:paraId="5B1ED2AF" w14:textId="77777777" w:rsidTr="00D94836">
        <w:tc>
          <w:tcPr>
            <w:tcW w:w="1869" w:type="dxa"/>
            <w:vMerge/>
          </w:tcPr>
          <w:p w14:paraId="40DE00C3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FD01F92" w14:textId="7777777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M4</w:t>
            </w:r>
          </w:p>
        </w:tc>
        <w:tc>
          <w:tcPr>
            <w:tcW w:w="9621" w:type="dxa"/>
            <w:gridSpan w:val="6"/>
          </w:tcPr>
          <w:p w14:paraId="0E57D8A4" w14:textId="5E2BA58D" w:rsidR="00830AF7" w:rsidRPr="00070B2A" w:rsidRDefault="00830AF7" w:rsidP="00D94836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penyusunan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mesin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inferensi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 dan</w:t>
            </w:r>
            <w:proofErr w:type="gram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menjelaskan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hasil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inferensi</w:t>
            </w:r>
            <w:proofErr w:type="spellEnd"/>
          </w:p>
        </w:tc>
      </w:tr>
      <w:tr w:rsidR="00830AF7" w:rsidRPr="00070B2A" w14:paraId="64A955CD" w14:textId="77777777" w:rsidTr="00D94836">
        <w:tc>
          <w:tcPr>
            <w:tcW w:w="1869" w:type="dxa"/>
            <w:vMerge/>
          </w:tcPr>
          <w:p w14:paraId="48856BE0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1884438" w14:textId="77777777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M5</w:t>
            </w:r>
          </w:p>
        </w:tc>
        <w:tc>
          <w:tcPr>
            <w:tcW w:w="9621" w:type="dxa"/>
            <w:gridSpan w:val="6"/>
          </w:tcPr>
          <w:p w14:paraId="23ADFC00" w14:textId="57E4DF65" w:rsidR="00830AF7" w:rsidRPr="00070B2A" w:rsidRDefault="00830AF7" w:rsidP="00830AF7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mengatasi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ketidakpastian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data</w:t>
            </w:r>
          </w:p>
        </w:tc>
      </w:tr>
      <w:tr w:rsidR="00830AF7" w:rsidRPr="00070B2A" w14:paraId="701DD343" w14:textId="77777777" w:rsidTr="001B7A0B">
        <w:tc>
          <w:tcPr>
            <w:tcW w:w="1869" w:type="dxa"/>
            <w:vMerge/>
          </w:tcPr>
          <w:p w14:paraId="5F8ABEE7" w14:textId="77777777" w:rsidR="00830AF7" w:rsidRPr="00070B2A" w:rsidRDefault="00830AF7" w:rsidP="00D94836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8CA8ED7" w14:textId="6E4108CB" w:rsidR="00830AF7" w:rsidRPr="00070B2A" w:rsidRDefault="00830AF7" w:rsidP="00D94836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M6</w:t>
            </w:r>
          </w:p>
        </w:tc>
        <w:tc>
          <w:tcPr>
            <w:tcW w:w="9621" w:type="dxa"/>
            <w:gridSpan w:val="6"/>
          </w:tcPr>
          <w:p w14:paraId="3DD6AFAA" w14:textId="42BE2CC1" w:rsidR="00830AF7" w:rsidRPr="00070B2A" w:rsidRDefault="00830AF7" w:rsidP="00830AF7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serta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mengimplementasikan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berbagai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macam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metode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pengembangan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saat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lang w:val="en-GB"/>
              </w:rPr>
              <w:t>ini</w:t>
            </w:r>
            <w:proofErr w:type="spellEnd"/>
          </w:p>
        </w:tc>
      </w:tr>
      <w:tr w:rsidR="00917996" w:rsidRPr="00070B2A" w14:paraId="67762568" w14:textId="77777777" w:rsidTr="00D94836">
        <w:tc>
          <w:tcPr>
            <w:tcW w:w="1869" w:type="dxa"/>
          </w:tcPr>
          <w:p w14:paraId="4F4D9674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Deskripsi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MK</w:t>
            </w:r>
          </w:p>
        </w:tc>
        <w:tc>
          <w:tcPr>
            <w:tcW w:w="10676" w:type="dxa"/>
            <w:gridSpan w:val="7"/>
          </w:tcPr>
          <w:p w14:paraId="6E91B914" w14:textId="52B4A9DC" w:rsidR="00917996" w:rsidRPr="00070B2A" w:rsidRDefault="00830AF7" w:rsidP="00521020">
            <w:pPr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Style w:val="Strong"/>
                <w:rFonts w:ascii="Cambria" w:hAnsi="Cambria"/>
                <w:b w:val="0"/>
                <w:sz w:val="22"/>
                <w:szCs w:val="22"/>
                <w:shd w:val="clear" w:color="auto" w:fill="FFFFFF"/>
              </w:rPr>
              <w:t>Sistem</w:t>
            </w:r>
            <w:proofErr w:type="spellEnd"/>
            <w:r w:rsidRPr="00070B2A">
              <w:rPr>
                <w:rStyle w:val="Strong"/>
                <w:rFonts w:ascii="Cambria" w:hAnsi="Cambria"/>
                <w:b w:val="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Style w:val="Strong"/>
                <w:rFonts w:ascii="Cambria" w:hAnsi="Cambria"/>
                <w:b w:val="0"/>
                <w:sz w:val="22"/>
                <w:szCs w:val="22"/>
                <w:shd w:val="clear" w:color="auto" w:fill="FFFFFF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adalah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suatu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program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komputer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dirancang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mengambil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seperti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diambil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oleh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seor</w:t>
            </w:r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ang</w:t>
            </w:r>
            <w:proofErr w:type="spellEnd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beberapa</w:t>
            </w:r>
            <w:proofErr w:type="spellEnd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orang </w:t>
            </w:r>
            <w:proofErr w:type="spellStart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pakar</w:t>
            </w:r>
            <w:proofErr w:type="spellEnd"/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. </w:t>
            </w:r>
            <w:r w:rsidR="00521020" w:rsidRPr="00070B2A">
              <w:rPr>
                <w:rFonts w:ascii="Cambria" w:hAnsi="Cambria"/>
                <w:sz w:val="22"/>
                <w:szCs w:val="22"/>
                <w:shd w:val="clear" w:color="auto" w:fill="FFFFFF"/>
                <w:lang w:val="id-ID"/>
              </w:rPr>
              <w:t>S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adalah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lunak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komputer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menggunakan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ilmu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fakta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teknik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berpikir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pengambilan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menyelesaikan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masalah-masalah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biasanya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hanya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diselesaikan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oleh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tenaga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ahli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bidang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>bersangkutan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. </w:t>
            </w:r>
            <w:r w:rsidRPr="00070B2A">
              <w:rPr>
                <w:rFonts w:ascii="Cambria" w:hAnsi="Cambria"/>
                <w:sz w:val="22"/>
                <w:szCs w:val="22"/>
              </w:rPr>
              <w:t xml:space="preserve">Materi yang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diberikan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meliputi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: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system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arsitektur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pakar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basis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represe</w:t>
            </w:r>
            <w:r w:rsidR="00521020" w:rsidRPr="00070B2A">
              <w:rPr>
                <w:rFonts w:ascii="Cambria" w:hAnsi="Cambria"/>
                <w:bCs/>
                <w:sz w:val="22"/>
                <w:szCs w:val="22"/>
              </w:rPr>
              <w:t>ntasi</w:t>
            </w:r>
            <w:proofErr w:type="spellEnd"/>
            <w:r w:rsidR="00521020"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="00521020"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  <w:r w:rsidR="00521020" w:rsidRPr="00070B2A">
              <w:rPr>
                <w:rFonts w:ascii="Cambria" w:hAnsi="Cambria"/>
                <w:bCs/>
                <w:sz w:val="22"/>
                <w:szCs w:val="22"/>
              </w:rPr>
              <w:t xml:space="preserve"> I</w:t>
            </w:r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representasi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II,</w:t>
            </w:r>
            <w:r w:rsidRPr="00070B2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inferensi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ketidakpastian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,</w:t>
            </w:r>
            <w:r w:rsidR="00521020" w:rsidRPr="00070B2A"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 w:rsidRPr="00070B2A">
              <w:rPr>
                <w:rFonts w:ascii="Cambria" w:hAnsi="Cambria"/>
                <w:sz w:val="22"/>
                <w:szCs w:val="22"/>
              </w:rPr>
              <w:t xml:space="preserve">dan </w:t>
            </w:r>
            <w:r w:rsidRPr="00070B2A">
              <w:rPr>
                <w:rFonts w:ascii="Cambria" w:hAnsi="Cambria"/>
                <w:bCs/>
                <w:sz w:val="22"/>
                <w:szCs w:val="22"/>
              </w:rPr>
              <w:t>fuzzy inference</w:t>
            </w:r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917996" w:rsidRPr="00070B2A" w14:paraId="4BAE3E04" w14:textId="77777777" w:rsidTr="00D94836">
        <w:tc>
          <w:tcPr>
            <w:tcW w:w="1869" w:type="dxa"/>
          </w:tcPr>
          <w:p w14:paraId="3A85EB69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Materi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Pembelajaran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/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Pokok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0676" w:type="dxa"/>
            <w:gridSpan w:val="7"/>
          </w:tcPr>
          <w:p w14:paraId="42E17239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Pakar</w:t>
            </w:r>
          </w:p>
          <w:p w14:paraId="5DE7BD63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Arsitektur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Pakar</w:t>
            </w:r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1E596026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Basis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</w:p>
          <w:p w14:paraId="65CA5BD5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Representasi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I</w:t>
            </w:r>
          </w:p>
          <w:p w14:paraId="1F31E5E7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Representasi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/>
                <w:bCs/>
                <w:sz w:val="22"/>
                <w:szCs w:val="22"/>
              </w:rPr>
              <w:t xml:space="preserve"> II</w:t>
            </w:r>
          </w:p>
          <w:p w14:paraId="584D9B7E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Inferensi</w:t>
            </w:r>
            <w:proofErr w:type="spellEnd"/>
          </w:p>
          <w:p w14:paraId="23ABA380" w14:textId="77777777" w:rsidR="00830AF7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bCs/>
                <w:sz w:val="22"/>
                <w:szCs w:val="22"/>
              </w:rPr>
              <w:t>Ketidakpastian</w:t>
            </w:r>
            <w:proofErr w:type="spellEnd"/>
          </w:p>
          <w:p w14:paraId="20D94EBC" w14:textId="0AAC3AD9" w:rsidR="00917996" w:rsidRPr="00070B2A" w:rsidRDefault="00830AF7" w:rsidP="00696C7A">
            <w:pPr>
              <w:pStyle w:val="ListParagraph"/>
              <w:numPr>
                <w:ilvl w:val="0"/>
                <w:numId w:val="9"/>
              </w:numPr>
              <w:ind w:left="476" w:hanging="42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bCs/>
                <w:sz w:val="22"/>
                <w:szCs w:val="22"/>
              </w:rPr>
              <w:t>Fuzzy Inference</w:t>
            </w:r>
          </w:p>
        </w:tc>
      </w:tr>
      <w:tr w:rsidR="00917996" w:rsidRPr="00070B2A" w14:paraId="0EBCA958" w14:textId="77777777" w:rsidTr="00D94836">
        <w:tc>
          <w:tcPr>
            <w:tcW w:w="1869" w:type="dxa"/>
          </w:tcPr>
          <w:p w14:paraId="768DF05F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Metode</w:t>
            </w:r>
          </w:p>
        </w:tc>
        <w:tc>
          <w:tcPr>
            <w:tcW w:w="10676" w:type="dxa"/>
            <w:gridSpan w:val="7"/>
          </w:tcPr>
          <w:p w14:paraId="3E4B734F" w14:textId="77777777" w:rsidR="00917996" w:rsidRPr="00070B2A" w:rsidRDefault="00917996" w:rsidP="00D94836">
            <w:pPr>
              <w:tabs>
                <w:tab w:val="left" w:pos="1335"/>
              </w:tabs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Pembelajaran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akan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dilakukan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strategi </w:t>
            </w:r>
            <w:r w:rsidRPr="00070B2A">
              <w:rPr>
                <w:rFonts w:ascii="Cambria" w:hAnsi="Cambria"/>
                <w:i/>
                <w:sz w:val="22"/>
                <w:szCs w:val="22"/>
              </w:rPr>
              <w:t>student active learning</w:t>
            </w:r>
          </w:p>
          <w:p w14:paraId="6F936ED8" w14:textId="77777777" w:rsidR="00917996" w:rsidRPr="00070B2A" w:rsidRDefault="00917996" w:rsidP="00696C7A">
            <w:pPr>
              <w:pStyle w:val="ListParagraph"/>
              <w:numPr>
                <w:ilvl w:val="0"/>
                <w:numId w:val="11"/>
              </w:numPr>
              <w:tabs>
                <w:tab w:val="left" w:pos="1335"/>
              </w:tabs>
              <w:ind w:left="476" w:hanging="47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mempresentasikan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penyajikan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)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materikuliah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beberapa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kasus</w:t>
            </w:r>
            <w:proofErr w:type="spellEnd"/>
          </w:p>
          <w:p w14:paraId="061049CF" w14:textId="77777777" w:rsidR="00917996" w:rsidRPr="00070B2A" w:rsidRDefault="00917996" w:rsidP="00696C7A">
            <w:pPr>
              <w:pStyle w:val="ListParagraph"/>
              <w:numPr>
                <w:ilvl w:val="0"/>
                <w:numId w:val="11"/>
              </w:numPr>
              <w:tabs>
                <w:tab w:val="left" w:pos="1335"/>
              </w:tabs>
              <w:ind w:left="476" w:hanging="47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mengarahkan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mendiskusikan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menyelesaikan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kasus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secara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berkelompok</w:t>
            </w:r>
            <w:proofErr w:type="spellEnd"/>
          </w:p>
          <w:p w14:paraId="39EC4F0F" w14:textId="77777777" w:rsidR="00917996" w:rsidRPr="00070B2A" w:rsidRDefault="00917996" w:rsidP="00696C7A">
            <w:pPr>
              <w:pStyle w:val="ListParagraph"/>
              <w:numPr>
                <w:ilvl w:val="0"/>
                <w:numId w:val="11"/>
              </w:numPr>
              <w:tabs>
                <w:tab w:val="left" w:pos="1335"/>
              </w:tabs>
              <w:ind w:left="476" w:hanging="47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melakukan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quiz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pencapaian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. </w:t>
            </w:r>
          </w:p>
          <w:p w14:paraId="39A1C984" w14:textId="77777777" w:rsidR="00917996" w:rsidRPr="00070B2A" w:rsidRDefault="00917996" w:rsidP="00696C7A">
            <w:pPr>
              <w:pStyle w:val="ListParagraph"/>
              <w:numPr>
                <w:ilvl w:val="0"/>
                <w:numId w:val="11"/>
              </w:numPr>
              <w:tabs>
                <w:tab w:val="left" w:pos="1335"/>
              </w:tabs>
              <w:ind w:left="476" w:hanging="476"/>
              <w:contextualSpacing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terstruktur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917996" w:rsidRPr="00070B2A" w14:paraId="6F9EBC88" w14:textId="77777777" w:rsidTr="00D94836">
        <w:tc>
          <w:tcPr>
            <w:tcW w:w="1869" w:type="dxa"/>
          </w:tcPr>
          <w:p w14:paraId="76B94705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Media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0676" w:type="dxa"/>
            <w:gridSpan w:val="7"/>
          </w:tcPr>
          <w:p w14:paraId="3CE6718B" w14:textId="5B4DFDA1" w:rsidR="00917996" w:rsidRPr="00070B2A" w:rsidRDefault="00917996" w:rsidP="00830AF7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Perangkat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70B2A">
              <w:rPr>
                <w:rFonts w:ascii="Cambria" w:hAnsi="Cambria"/>
                <w:sz w:val="22"/>
                <w:szCs w:val="22"/>
              </w:rPr>
              <w:t>keras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:</w:t>
            </w:r>
            <w:proofErr w:type="gramEnd"/>
            <w:r w:rsidRPr="00070B2A">
              <w:rPr>
                <w:rFonts w:ascii="Cambria" w:hAnsi="Cambria"/>
                <w:sz w:val="22"/>
                <w:szCs w:val="22"/>
              </w:rPr>
              <w:t xml:space="preserve"> Laptop, </w:t>
            </w:r>
            <w:r w:rsidR="00830AF7" w:rsidRPr="00070B2A">
              <w:rPr>
                <w:rFonts w:ascii="Cambria" w:hAnsi="Cambria"/>
                <w:sz w:val="22"/>
                <w:szCs w:val="22"/>
              </w:rPr>
              <w:t>LCD, White Board, Board Marker.</w:t>
            </w:r>
          </w:p>
        </w:tc>
      </w:tr>
      <w:tr w:rsidR="00917996" w:rsidRPr="00070B2A" w14:paraId="0AA52399" w14:textId="77777777" w:rsidTr="00D94836">
        <w:tc>
          <w:tcPr>
            <w:tcW w:w="1869" w:type="dxa"/>
          </w:tcPr>
          <w:p w14:paraId="37B3A1D8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Team Teaching</w:t>
            </w:r>
          </w:p>
        </w:tc>
        <w:tc>
          <w:tcPr>
            <w:tcW w:w="10676" w:type="dxa"/>
            <w:gridSpan w:val="7"/>
          </w:tcPr>
          <w:p w14:paraId="352C8FBF" w14:textId="4E7C92AE" w:rsidR="00917996" w:rsidRPr="00070B2A" w:rsidRDefault="00070B2A" w:rsidP="00696C7A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Mutmainnah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Muchtar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S.T., </w:t>
            </w:r>
            <w:proofErr w:type="spellStart"/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M.Kom</w:t>
            </w:r>
            <w:proofErr w:type="spellEnd"/>
            <w:proofErr w:type="gramEnd"/>
            <w:r w:rsidRPr="00070B2A">
              <w:rPr>
                <w:rFonts w:ascii="Cambria" w:hAnsi="Cambria" w:cstheme="minorHAnsi"/>
                <w:sz w:val="22"/>
                <w:szCs w:val="22"/>
              </w:rPr>
              <w:t>.</w:t>
            </w:r>
          </w:p>
          <w:p w14:paraId="2B4ED744" w14:textId="70FC45BB" w:rsidR="00070B2A" w:rsidRPr="00070B2A" w:rsidRDefault="00070B2A" w:rsidP="00696C7A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Jayanti Yusmah Sari, S.T., </w:t>
            </w:r>
            <w:proofErr w:type="spellStart"/>
            <w:proofErr w:type="gramStart"/>
            <w:r w:rsidRPr="00070B2A">
              <w:rPr>
                <w:rFonts w:ascii="Cambria" w:hAnsi="Cambria"/>
                <w:sz w:val="22"/>
                <w:szCs w:val="22"/>
              </w:rPr>
              <w:t>M.Kom</w:t>
            </w:r>
            <w:proofErr w:type="spellEnd"/>
            <w:proofErr w:type="gramEnd"/>
            <w:r w:rsidRPr="00070B2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917996" w:rsidRPr="00070B2A" w14:paraId="4FC4E85F" w14:textId="77777777" w:rsidTr="00D94836">
        <w:tc>
          <w:tcPr>
            <w:tcW w:w="1869" w:type="dxa"/>
          </w:tcPr>
          <w:p w14:paraId="7C536607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 xml:space="preserve">MK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Prasyarat</w:t>
            </w:r>
            <w:proofErr w:type="spellEnd"/>
          </w:p>
        </w:tc>
        <w:tc>
          <w:tcPr>
            <w:tcW w:w="10676" w:type="dxa"/>
            <w:gridSpan w:val="7"/>
          </w:tcPr>
          <w:p w14:paraId="267E2101" w14:textId="5F9A6FCC" w:rsidR="00917996" w:rsidRPr="00070B2A" w:rsidRDefault="00070B2A" w:rsidP="00D94836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Kecerdasan</w:t>
            </w:r>
            <w:proofErr w:type="spellEnd"/>
            <w:r w:rsidRPr="00070B2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/>
                <w:sz w:val="22"/>
                <w:szCs w:val="22"/>
              </w:rPr>
              <w:t>Buatan</w:t>
            </w:r>
            <w:proofErr w:type="spellEnd"/>
          </w:p>
        </w:tc>
      </w:tr>
      <w:tr w:rsidR="00917996" w:rsidRPr="00070B2A" w14:paraId="57455762" w14:textId="77777777" w:rsidTr="00D94836">
        <w:tc>
          <w:tcPr>
            <w:tcW w:w="1869" w:type="dxa"/>
          </w:tcPr>
          <w:p w14:paraId="50136984" w14:textId="77777777" w:rsidR="00917996" w:rsidRPr="00070B2A" w:rsidRDefault="00917996" w:rsidP="00D94836">
            <w:pPr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/>
                <w:sz w:val="22"/>
                <w:szCs w:val="22"/>
              </w:rPr>
              <w:t>Pustaka</w:t>
            </w:r>
          </w:p>
        </w:tc>
        <w:tc>
          <w:tcPr>
            <w:tcW w:w="10676" w:type="dxa"/>
            <w:gridSpan w:val="7"/>
          </w:tcPr>
          <w:p w14:paraId="611976DA" w14:textId="77777777" w:rsidR="00830AF7" w:rsidRPr="00070B2A" w:rsidRDefault="00830AF7" w:rsidP="0052102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33" w:hanging="433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t>Marakas</w:t>
            </w:r>
            <w:proofErr w:type="spellEnd"/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t>, George M., Decision Support Systems in the 21st Century, 2nd Edition, Prentice Hall, 2008</w:t>
            </w:r>
          </w:p>
          <w:p w14:paraId="28F16223" w14:textId="77777777" w:rsidR="00830AF7" w:rsidRPr="00070B2A" w:rsidRDefault="00830AF7" w:rsidP="0052102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33" w:hanging="433"/>
              <w:jc w:val="both"/>
              <w:rPr>
                <w:rFonts w:ascii="Cambria" w:hAnsi="Cambria" w:cs="Arial"/>
                <w:sz w:val="22"/>
                <w:szCs w:val="22"/>
                <w:lang w:val="en-GB"/>
              </w:rPr>
            </w:pPr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lastRenderedPageBreak/>
              <w:t xml:space="preserve">Russell, Stuart J.  and Peter Norvig, “Artificial Intelligence </w:t>
            </w:r>
            <w:proofErr w:type="gramStart"/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t>A</w:t>
            </w:r>
            <w:proofErr w:type="gramEnd"/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t xml:space="preserve"> Modern Approach”, Second Edition, Pearson Education, Inc., Upper Saddle River, New Jersey 07458, 2003.</w:t>
            </w:r>
          </w:p>
          <w:p w14:paraId="0EF7E628" w14:textId="1D1A7058" w:rsidR="00917996" w:rsidRPr="00070B2A" w:rsidRDefault="00830AF7" w:rsidP="00521020">
            <w:pPr>
              <w:pStyle w:val="ListParagraph"/>
              <w:numPr>
                <w:ilvl w:val="0"/>
                <w:numId w:val="10"/>
              </w:numPr>
              <w:ind w:left="433" w:hanging="433"/>
              <w:contextualSpacing/>
              <w:jc w:val="both"/>
              <w:rPr>
                <w:rFonts w:ascii="Cambria" w:hAnsi="Cambria"/>
                <w:sz w:val="22"/>
                <w:szCs w:val="22"/>
              </w:rPr>
            </w:pPr>
            <w:r w:rsidRPr="00070B2A">
              <w:rPr>
                <w:rFonts w:ascii="Cambria" w:hAnsi="Cambria" w:cs="Arial"/>
                <w:sz w:val="22"/>
                <w:szCs w:val="22"/>
                <w:lang w:val="en-GB"/>
              </w:rPr>
              <w:t>Turban, Efraim &amp; Aronson, Jay E., “Decision Support Systems and Intelligent Systems”, 8th edition, Prentice Hall, Upper Saddle River, NJ, 2007</w:t>
            </w:r>
          </w:p>
        </w:tc>
      </w:tr>
    </w:tbl>
    <w:p w14:paraId="11082947" w14:textId="441CACEC" w:rsidR="009D4E27" w:rsidRPr="00070B2A" w:rsidRDefault="009D4E27" w:rsidP="00917996">
      <w:pPr>
        <w:rPr>
          <w:rFonts w:ascii="Cambria" w:hAnsi="Cambria"/>
          <w:sz w:val="22"/>
          <w:szCs w:val="22"/>
        </w:rPr>
      </w:pPr>
    </w:p>
    <w:p w14:paraId="1B22BEAA" w14:textId="1EF94CF0" w:rsidR="00A47704" w:rsidRPr="00070B2A" w:rsidRDefault="00A47704" w:rsidP="00917996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5"/>
        <w:gridCol w:w="2740"/>
        <w:gridCol w:w="2621"/>
        <w:gridCol w:w="2067"/>
        <w:gridCol w:w="1008"/>
        <w:gridCol w:w="1633"/>
        <w:gridCol w:w="1258"/>
        <w:gridCol w:w="856"/>
      </w:tblGrid>
      <w:tr w:rsidR="00696C7A" w:rsidRPr="00070B2A" w14:paraId="7559FBD9" w14:textId="77777777" w:rsidTr="005167A0">
        <w:trPr>
          <w:tblHeader/>
        </w:trPr>
        <w:tc>
          <w:tcPr>
            <w:tcW w:w="1005" w:type="dxa"/>
            <w:vAlign w:val="center"/>
          </w:tcPr>
          <w:p w14:paraId="486CF37B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Ke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345" w:type="dxa"/>
            <w:vAlign w:val="center"/>
          </w:tcPr>
          <w:p w14:paraId="16C59153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Kemampuan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747" w:type="dxa"/>
            <w:vAlign w:val="center"/>
          </w:tcPr>
          <w:p w14:paraId="3464D640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Substansi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1973" w:type="dxa"/>
            <w:vAlign w:val="center"/>
          </w:tcPr>
          <w:p w14:paraId="1B7C1877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Kegiatan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1031" w:type="dxa"/>
            <w:vAlign w:val="center"/>
          </w:tcPr>
          <w:p w14:paraId="02C33E16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Alokasi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51" w:type="dxa"/>
            <w:vAlign w:val="center"/>
          </w:tcPr>
          <w:p w14:paraId="173195F4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311" w:type="dxa"/>
            <w:vAlign w:val="center"/>
          </w:tcPr>
          <w:p w14:paraId="645281D0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Bentuk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Kriteria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79" w:type="dxa"/>
            <w:vAlign w:val="center"/>
          </w:tcPr>
          <w:p w14:paraId="4C4B070B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Bobot</w:t>
            </w:r>
            <w:proofErr w:type="spellEnd"/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696C7A" w:rsidRPr="00070B2A" w14:paraId="68FE3417" w14:textId="77777777" w:rsidTr="005167A0">
        <w:tc>
          <w:tcPr>
            <w:tcW w:w="1005" w:type="dxa"/>
          </w:tcPr>
          <w:p w14:paraId="181F9F48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1</w:t>
            </w:r>
          </w:p>
        </w:tc>
        <w:tc>
          <w:tcPr>
            <w:tcW w:w="2345" w:type="dxa"/>
          </w:tcPr>
          <w:p w14:paraId="102E52EB" w14:textId="77777777" w:rsidR="00A47704" w:rsidRPr="00070B2A" w:rsidRDefault="00A47704" w:rsidP="00D94836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memiliki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pemahaman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tentang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tujuan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ruang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lingkup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strategi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evaluasi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perkuliahan</w:t>
            </w:r>
            <w:proofErr w:type="spellEnd"/>
          </w:p>
        </w:tc>
        <w:tc>
          <w:tcPr>
            <w:tcW w:w="2747" w:type="dxa"/>
          </w:tcPr>
          <w:p w14:paraId="5C2FB8F7" w14:textId="77777777" w:rsidR="00A47704" w:rsidRPr="00070B2A" w:rsidRDefault="00A47704" w:rsidP="00696C7A">
            <w:pPr>
              <w:pStyle w:val="ListParagraph"/>
              <w:numPr>
                <w:ilvl w:val="0"/>
                <w:numId w:val="6"/>
              </w:numPr>
              <w:ind w:left="310" w:hanging="310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Tata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cara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etika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perkuliahan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2DD7D364" w14:textId="77777777" w:rsidR="00A47704" w:rsidRPr="00070B2A" w:rsidRDefault="00A47704" w:rsidP="00696C7A">
            <w:pPr>
              <w:pStyle w:val="ListParagraph"/>
              <w:numPr>
                <w:ilvl w:val="0"/>
                <w:numId w:val="6"/>
              </w:numPr>
              <w:ind w:left="310" w:hanging="310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Deskripsi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1973" w:type="dxa"/>
          </w:tcPr>
          <w:p w14:paraId="4BD5803D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190" w:hanging="190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menyajikan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mendiskusikan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kontrak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kuliah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bersama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58A586FD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190" w:hanging="190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melakukan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pre-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mengetahui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kemampuan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awal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031" w:type="dxa"/>
          </w:tcPr>
          <w:p w14:paraId="61388827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150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50CC1DC1" w14:textId="77777777" w:rsidR="00A47704" w:rsidRPr="00070B2A" w:rsidRDefault="00A47704" w:rsidP="00696C7A">
            <w:pPr>
              <w:pStyle w:val="ListParagraph"/>
              <w:numPr>
                <w:ilvl w:val="0"/>
                <w:numId w:val="7"/>
              </w:numPr>
              <w:ind w:left="246" w:hanging="234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RPS</w:t>
            </w:r>
          </w:p>
          <w:p w14:paraId="419E49EF" w14:textId="77777777" w:rsidR="00A47704" w:rsidRPr="00070B2A" w:rsidRDefault="00A47704" w:rsidP="00696C7A">
            <w:pPr>
              <w:pStyle w:val="ListParagraph"/>
              <w:numPr>
                <w:ilvl w:val="0"/>
                <w:numId w:val="7"/>
              </w:numPr>
              <w:ind w:left="246" w:hanging="234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Pedoman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Akademik </w:t>
            </w:r>
          </w:p>
          <w:p w14:paraId="708720FA" w14:textId="77777777" w:rsidR="00A47704" w:rsidRPr="00070B2A" w:rsidRDefault="00A47704" w:rsidP="00696C7A">
            <w:pPr>
              <w:pStyle w:val="ListParagraph"/>
              <w:numPr>
                <w:ilvl w:val="0"/>
                <w:numId w:val="7"/>
              </w:numPr>
              <w:ind w:left="246" w:hanging="234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Literatur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yang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311" w:type="dxa"/>
          </w:tcPr>
          <w:p w14:paraId="0B08F7C8" w14:textId="77777777" w:rsidR="00A47704" w:rsidRPr="00070B2A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Hasil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Diskusi</w:t>
            </w:r>
            <w:proofErr w:type="spellEnd"/>
          </w:p>
          <w:p w14:paraId="721668ED" w14:textId="77777777" w:rsidR="00A47704" w:rsidRPr="00070B2A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Quis</w:t>
            </w:r>
          </w:p>
          <w:p w14:paraId="60C451EB" w14:textId="77777777" w:rsidR="00A47704" w:rsidRPr="00070B2A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Tugas</w:t>
            </w:r>
          </w:p>
          <w:p w14:paraId="66878E18" w14:textId="77777777" w:rsidR="00A47704" w:rsidRPr="00070B2A" w:rsidRDefault="00A47704" w:rsidP="00D94836">
            <w:pPr>
              <w:spacing w:after="200"/>
              <w:ind w:right="-108"/>
              <w:rPr>
                <w:rFonts w:ascii="Cambria" w:hAnsi="Cambria" w:cstheme="minorHAnsi"/>
                <w:sz w:val="22"/>
                <w:szCs w:val="22"/>
                <w:lang w:val="es-ES"/>
              </w:rPr>
            </w:pPr>
          </w:p>
        </w:tc>
        <w:tc>
          <w:tcPr>
            <w:tcW w:w="879" w:type="dxa"/>
            <w:vMerge w:val="restart"/>
          </w:tcPr>
          <w:p w14:paraId="796313DE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Rata-rata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= 10%</w:t>
            </w:r>
          </w:p>
        </w:tc>
      </w:tr>
      <w:tr w:rsidR="00696C7A" w:rsidRPr="00070B2A" w14:paraId="32405333" w14:textId="77777777" w:rsidTr="005167A0">
        <w:tc>
          <w:tcPr>
            <w:tcW w:w="1005" w:type="dxa"/>
          </w:tcPr>
          <w:p w14:paraId="7B214DB7" w14:textId="2BFE365D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2</w:t>
            </w:r>
          </w:p>
        </w:tc>
        <w:tc>
          <w:tcPr>
            <w:tcW w:w="2345" w:type="dxa"/>
          </w:tcPr>
          <w:p w14:paraId="47AF4CE2" w14:textId="77777777" w:rsidR="00A47704" w:rsidRPr="00070B2A" w:rsidRDefault="00A47704" w:rsidP="00D94836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</w:p>
          <w:p w14:paraId="38FAEDD6" w14:textId="0D63718B" w:rsidR="00BB35EB" w:rsidRPr="00070B2A" w:rsidRDefault="00A47704" w:rsidP="00521020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 xml:space="preserve">dan </w:t>
            </w:r>
            <w:proofErr w:type="spellStart"/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definisi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pakar</w:t>
            </w:r>
            <w:proofErr w:type="spellEnd"/>
            <w:r w:rsidR="00BB35EB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0D83064F" w14:textId="40A8DF78" w:rsidR="00BB35EB" w:rsidRPr="00070B2A" w:rsidRDefault="00BB35EB" w:rsidP="00521020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</w:pPr>
            <w:r w:rsidRPr="00070B2A"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  <w:t xml:space="preserve">Mendeskripsikan </w:t>
            </w:r>
            <w:r w:rsidR="00521020" w:rsidRPr="00070B2A"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  <w:t>serta memahami</w:t>
            </w:r>
            <w:r w:rsidR="00521020" w:rsidRPr="00070B2A">
              <w:rPr>
                <w:rFonts w:ascii="Cambria" w:hAnsi="Cambria" w:cstheme="minorHAnsi"/>
                <w:noProof/>
                <w:sz w:val="22"/>
                <w:szCs w:val="22"/>
                <w:lang w:val="id-ID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  <w:t>sistem pakar dalam AI</w:t>
            </w:r>
          </w:p>
          <w:p w14:paraId="792319FB" w14:textId="77D50735" w:rsidR="00A47704" w:rsidRPr="00070B2A" w:rsidRDefault="00BB35EB" w:rsidP="00521020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</w:pPr>
            <w:r w:rsidRPr="00070B2A"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  <w:t xml:space="preserve">Mendeskripsikan contoh aplikasi </w:t>
            </w:r>
            <w:r w:rsidR="00AC2404" w:rsidRPr="00070B2A">
              <w:rPr>
                <w:rFonts w:ascii="Cambria" w:hAnsi="Cambria" w:cstheme="minorHAnsi"/>
                <w:noProof/>
                <w:sz w:val="22"/>
                <w:szCs w:val="22"/>
                <w:lang w:val="sv-SE"/>
              </w:rPr>
              <w:t>sistem pakar</w:t>
            </w:r>
          </w:p>
        </w:tc>
        <w:tc>
          <w:tcPr>
            <w:tcW w:w="2747" w:type="dxa"/>
          </w:tcPr>
          <w:p w14:paraId="52A8B336" w14:textId="03DF5BD6" w:rsidR="00A47704" w:rsidRPr="00070B2A" w:rsidRDefault="00FE3357" w:rsidP="00FE3357">
            <w:pPr>
              <w:spacing w:before="60" w:after="60"/>
              <w:rPr>
                <w:rFonts w:ascii="Cambria" w:hAnsi="Cambria" w:cstheme="minorHAnsi"/>
                <w:bCs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Pengantar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Pakar :</w:t>
            </w:r>
            <w:proofErr w:type="gramEnd"/>
          </w:p>
          <w:p w14:paraId="07836A92" w14:textId="206AC599" w:rsidR="00AC2404" w:rsidRPr="00070B2A" w:rsidRDefault="00AC2404" w:rsidP="00696C7A">
            <w:pPr>
              <w:numPr>
                <w:ilvl w:val="0"/>
                <w:numId w:val="17"/>
              </w:numPr>
              <w:spacing w:before="60" w:after="60"/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Definisi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Pakar</w:t>
            </w:r>
          </w:p>
          <w:p w14:paraId="579C2018" w14:textId="77777777" w:rsidR="00AC2404" w:rsidRPr="00070B2A" w:rsidRDefault="00AC2404" w:rsidP="00696C7A">
            <w:pPr>
              <w:numPr>
                <w:ilvl w:val="0"/>
                <w:numId w:val="17"/>
              </w:numPr>
              <w:spacing w:before="60" w:after="60"/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Pakar dan AI</w:t>
            </w:r>
          </w:p>
          <w:p w14:paraId="51E9D34B" w14:textId="77777777" w:rsidR="00AC2404" w:rsidRPr="00070B2A" w:rsidRDefault="00AC2404" w:rsidP="00696C7A">
            <w:pPr>
              <w:numPr>
                <w:ilvl w:val="0"/>
                <w:numId w:val="17"/>
              </w:numPr>
              <w:spacing w:before="60" w:after="60"/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Masalah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yang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membutuhkan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Pakar</w:t>
            </w:r>
          </w:p>
          <w:p w14:paraId="1135A7FD" w14:textId="24062527" w:rsidR="00A47704" w:rsidRPr="00070B2A" w:rsidRDefault="00AC2404" w:rsidP="00696C7A">
            <w:pPr>
              <w:pStyle w:val="ListParagraph"/>
              <w:numPr>
                <w:ilvl w:val="0"/>
                <w:numId w:val="17"/>
              </w:numPr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Aplikasi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Pakar </w:t>
            </w:r>
          </w:p>
        </w:tc>
        <w:tc>
          <w:tcPr>
            <w:tcW w:w="1973" w:type="dxa"/>
          </w:tcPr>
          <w:p w14:paraId="527A5D5D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6D294AFD" w14:textId="5DE223AF" w:rsidR="00A47704" w:rsidRPr="00070B2A" w:rsidRDefault="00A47704" w:rsidP="00BB35EB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642EB64E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terstruktur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  <w:tc>
          <w:tcPr>
            <w:tcW w:w="1031" w:type="dxa"/>
          </w:tcPr>
          <w:p w14:paraId="6F14CBD7" w14:textId="477FDA5F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3 x 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0BDCDA77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32B5B550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7FF98CBC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2398FDDD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3F4FBA9D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Non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879" w:type="dxa"/>
            <w:vMerge/>
          </w:tcPr>
          <w:p w14:paraId="70B6DCC5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  <w:tr w:rsidR="00696C7A" w:rsidRPr="00070B2A" w14:paraId="1A198A26" w14:textId="77777777" w:rsidTr="005167A0">
        <w:tc>
          <w:tcPr>
            <w:tcW w:w="1005" w:type="dxa"/>
          </w:tcPr>
          <w:p w14:paraId="68C49913" w14:textId="2946D6D0" w:rsidR="00A47704" w:rsidRPr="00070B2A" w:rsidRDefault="00BB35EB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3</w:t>
            </w:r>
          </w:p>
        </w:tc>
        <w:tc>
          <w:tcPr>
            <w:tcW w:w="2345" w:type="dxa"/>
          </w:tcPr>
          <w:p w14:paraId="59316E07" w14:textId="77777777" w:rsidR="00A47704" w:rsidRPr="00070B2A" w:rsidRDefault="00A47704" w:rsidP="00D94836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</w:p>
          <w:p w14:paraId="69A23BB2" w14:textId="4C072A34" w:rsidR="00BB35EB" w:rsidRPr="00070B2A" w:rsidRDefault="00BB35EB" w:rsidP="0052102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blog diagram</w:t>
            </w:r>
          </w:p>
          <w:p w14:paraId="0FD8FCA0" w14:textId="55CA4CC6" w:rsidR="00BB35EB" w:rsidRPr="00070B2A" w:rsidRDefault="00BB35EB" w:rsidP="0052102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Cambria" w:hAnsi="Cambria" w:cstheme="minorHAnsi"/>
                <w:b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user interface</w:t>
            </w:r>
          </w:p>
          <w:p w14:paraId="12603B41" w14:textId="3562FC2F" w:rsidR="00BB35EB" w:rsidRPr="00070B2A" w:rsidRDefault="00BB35EB" w:rsidP="0052102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knowledge engine</w:t>
            </w:r>
          </w:p>
          <w:p w14:paraId="25EE7519" w14:textId="71F29E29" w:rsidR="00A47704" w:rsidRPr="00070B2A" w:rsidRDefault="00BB35EB" w:rsidP="0052102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AC2404" w:rsidRPr="00070B2A">
              <w:rPr>
                <w:rFonts w:ascii="Cambria" w:hAnsi="Cambria" w:cstheme="minorHAnsi"/>
                <w:sz w:val="22"/>
                <w:szCs w:val="22"/>
              </w:rPr>
              <w:t>explanation</w:t>
            </w:r>
          </w:p>
        </w:tc>
        <w:tc>
          <w:tcPr>
            <w:tcW w:w="2747" w:type="dxa"/>
          </w:tcPr>
          <w:p w14:paraId="480EF8BA" w14:textId="6F4A4343" w:rsidR="00A47704" w:rsidRPr="00070B2A" w:rsidRDefault="00FE3357" w:rsidP="00D94836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lastRenderedPageBreak/>
              <w:t>Arsitektur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Pakar :</w:t>
            </w:r>
            <w:proofErr w:type="gramEnd"/>
          </w:p>
          <w:p w14:paraId="34044BAB" w14:textId="1ACA7C9B" w:rsidR="00AC2404" w:rsidRPr="00070B2A" w:rsidRDefault="00AC2404" w:rsidP="00696C7A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Blok Diagram</w:t>
            </w:r>
          </w:p>
          <w:p w14:paraId="23D7A568" w14:textId="77777777" w:rsidR="00AC2404" w:rsidRPr="00070B2A" w:rsidRDefault="00AC2404" w:rsidP="00696C7A">
            <w:pPr>
              <w:numPr>
                <w:ilvl w:val="0"/>
                <w:numId w:val="18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User Interface</w:t>
            </w:r>
          </w:p>
          <w:p w14:paraId="22F148CC" w14:textId="77777777" w:rsidR="00AC2404" w:rsidRPr="00070B2A" w:rsidRDefault="00AC2404" w:rsidP="00696C7A">
            <w:pPr>
              <w:numPr>
                <w:ilvl w:val="0"/>
                <w:numId w:val="18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Knowledge Base</w:t>
            </w:r>
          </w:p>
          <w:p w14:paraId="1D826E90" w14:textId="77777777" w:rsidR="00AC2404" w:rsidRPr="00070B2A" w:rsidRDefault="00AC2404" w:rsidP="00696C7A">
            <w:pPr>
              <w:numPr>
                <w:ilvl w:val="0"/>
                <w:numId w:val="18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Inference Engine,</w:t>
            </w:r>
          </w:p>
          <w:p w14:paraId="432E5363" w14:textId="1D2BBEB9" w:rsidR="00A47704" w:rsidRPr="00070B2A" w:rsidRDefault="00AC2404" w:rsidP="00696C7A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Explanation </w:t>
            </w:r>
          </w:p>
        </w:tc>
        <w:tc>
          <w:tcPr>
            <w:tcW w:w="1973" w:type="dxa"/>
          </w:tcPr>
          <w:p w14:paraId="6341C767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6D8BB90B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</w:p>
          <w:p w14:paraId="4D2BC716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23816452" w14:textId="77777777" w:rsidR="00A47704" w:rsidRPr="00070B2A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terstruktur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  <w:tc>
          <w:tcPr>
            <w:tcW w:w="1031" w:type="dxa"/>
          </w:tcPr>
          <w:p w14:paraId="35F262A6" w14:textId="2A62471E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 xml:space="preserve">3 x 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menit</w:t>
            </w:r>
            <w:proofErr w:type="spellEnd"/>
          </w:p>
        </w:tc>
        <w:tc>
          <w:tcPr>
            <w:tcW w:w="1551" w:type="dxa"/>
          </w:tcPr>
          <w:p w14:paraId="2EBF515F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lastRenderedPageBreak/>
              <w:t>White Board</w:t>
            </w:r>
          </w:p>
          <w:p w14:paraId="7CA185E5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lastRenderedPageBreak/>
              <w:t>Board Marker</w:t>
            </w:r>
          </w:p>
          <w:p w14:paraId="5B9AA0F8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561E30D2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5F43C340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Tes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 xml:space="preserve">Non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879" w:type="dxa"/>
            <w:vMerge/>
          </w:tcPr>
          <w:p w14:paraId="45A65BB8" w14:textId="77777777" w:rsidR="00A47704" w:rsidRPr="00070B2A" w:rsidRDefault="00A47704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  <w:tr w:rsidR="00696C7A" w:rsidRPr="00070B2A" w14:paraId="0BCBF7E6" w14:textId="77777777" w:rsidTr="005167A0">
        <w:tc>
          <w:tcPr>
            <w:tcW w:w="1005" w:type="dxa"/>
          </w:tcPr>
          <w:p w14:paraId="18AF995C" w14:textId="4F209590" w:rsidR="00F371AD" w:rsidRPr="00070B2A" w:rsidRDefault="00F371AD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4</w:t>
            </w:r>
            <w:r w:rsidR="00FE3357" w:rsidRPr="00070B2A">
              <w:rPr>
                <w:rFonts w:ascii="Cambria" w:hAnsi="Cambria" w:cstheme="minorHAnsi"/>
                <w:sz w:val="22"/>
                <w:szCs w:val="22"/>
              </w:rPr>
              <w:t xml:space="preserve"> dan 5</w:t>
            </w:r>
          </w:p>
        </w:tc>
        <w:tc>
          <w:tcPr>
            <w:tcW w:w="2345" w:type="dxa"/>
          </w:tcPr>
          <w:p w14:paraId="50D0C7A5" w14:textId="77777777" w:rsidR="00F371AD" w:rsidRPr="00070B2A" w:rsidRDefault="00F371AD" w:rsidP="00D94836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Mampu :</w:t>
            </w:r>
            <w:proofErr w:type="gramEnd"/>
          </w:p>
          <w:p w14:paraId="06A8650B" w14:textId="32AFF7AE" w:rsidR="00F371AD" w:rsidRPr="00070B2A" w:rsidRDefault="00F371AD" w:rsidP="00696C7A">
            <w:pPr>
              <w:numPr>
                <w:ilvl w:val="3"/>
                <w:numId w:val="13"/>
              </w:numPr>
              <w:ind w:left="327" w:hanging="284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representasi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pengetahuan</w:t>
            </w:r>
            <w:proofErr w:type="spellEnd"/>
          </w:p>
          <w:p w14:paraId="0538FD23" w14:textId="23BD9BEA" w:rsidR="00F371AD" w:rsidRPr="00070B2A" w:rsidRDefault="00F371AD" w:rsidP="00696C7A">
            <w:pPr>
              <w:numPr>
                <w:ilvl w:val="3"/>
                <w:numId w:val="13"/>
              </w:numPr>
              <w:ind w:left="327" w:hanging="284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hubungan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basis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pengetahuan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inferensi</w:t>
            </w:r>
            <w:proofErr w:type="spellEnd"/>
          </w:p>
          <w:p w14:paraId="3C132159" w14:textId="0982687F" w:rsidR="00F13989" w:rsidRPr="00070B2A" w:rsidRDefault="00F13989" w:rsidP="00696C7A">
            <w:pPr>
              <w:numPr>
                <w:ilvl w:val="3"/>
                <w:numId w:val="13"/>
              </w:numPr>
              <w:ind w:left="327" w:hanging="284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rule base &amp; case base</w:t>
            </w:r>
          </w:p>
          <w:p w14:paraId="034FB479" w14:textId="298C4E66" w:rsidR="00F371AD" w:rsidRPr="00070B2A" w:rsidRDefault="00F371AD" w:rsidP="00D94836">
            <w:pPr>
              <w:rPr>
                <w:rFonts w:ascii="Cambria" w:hAnsi="Cambria" w:cstheme="minorHAnsi"/>
                <w:sz w:val="22"/>
                <w:szCs w:val="22"/>
              </w:rPr>
            </w:pPr>
          </w:p>
          <w:p w14:paraId="48BA2E3A" w14:textId="77777777" w:rsidR="00F371AD" w:rsidRPr="00070B2A" w:rsidRDefault="00F371AD" w:rsidP="00D94836">
            <w:pPr>
              <w:rPr>
                <w:rFonts w:ascii="Cambria" w:hAnsi="Cambria" w:cstheme="minorHAnsi"/>
                <w:sz w:val="22"/>
                <w:szCs w:val="22"/>
              </w:rPr>
            </w:pPr>
          </w:p>
          <w:p w14:paraId="239B28AE" w14:textId="23CB48F2" w:rsidR="00F371AD" w:rsidRPr="00070B2A" w:rsidRDefault="00F371AD" w:rsidP="00D94836">
            <w:pPr>
              <w:rPr>
                <w:rFonts w:ascii="Cambria" w:hAnsi="Cambria" w:cstheme="minorHAnsi"/>
                <w:sz w:val="22"/>
                <w:szCs w:val="22"/>
              </w:rPr>
            </w:pPr>
          </w:p>
        </w:tc>
        <w:tc>
          <w:tcPr>
            <w:tcW w:w="2747" w:type="dxa"/>
          </w:tcPr>
          <w:p w14:paraId="2C0D33CD" w14:textId="001076E4" w:rsidR="00FE3357" w:rsidRPr="00070B2A" w:rsidRDefault="00FE3357" w:rsidP="00FE3357">
            <w:p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Basis </w:t>
            </w:r>
            <w:proofErr w:type="spellStart"/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:</w:t>
            </w:r>
            <w:proofErr w:type="gramEnd"/>
          </w:p>
          <w:p w14:paraId="09632344" w14:textId="4AACB27F" w:rsidR="00F13989" w:rsidRPr="00070B2A" w:rsidRDefault="00F13989" w:rsidP="00696C7A">
            <w:pPr>
              <w:pStyle w:val="ListParagraph"/>
              <w:numPr>
                <w:ilvl w:val="0"/>
                <w:numId w:val="19"/>
              </w:numPr>
              <w:spacing w:before="60" w:after="60"/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Pengantar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Representasi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Pengetahuan</w:t>
            </w:r>
            <w:proofErr w:type="spellEnd"/>
          </w:p>
          <w:p w14:paraId="3B4C9722" w14:textId="77777777" w:rsidR="00F13989" w:rsidRPr="00070B2A" w:rsidRDefault="00F13989" w:rsidP="00696C7A">
            <w:pPr>
              <w:pStyle w:val="ListParagraph"/>
              <w:numPr>
                <w:ilvl w:val="0"/>
                <w:numId w:val="19"/>
              </w:numPr>
              <w:spacing w:before="60" w:after="60"/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Hubungan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Basis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Inferensi</w:t>
            </w:r>
            <w:proofErr w:type="spellEnd"/>
          </w:p>
          <w:p w14:paraId="12744EEA" w14:textId="5E0303E5" w:rsidR="00F371AD" w:rsidRPr="00070B2A" w:rsidRDefault="00F13989" w:rsidP="00696C7A">
            <w:pPr>
              <w:pStyle w:val="ListParagraph"/>
              <w:numPr>
                <w:ilvl w:val="0"/>
                <w:numId w:val="19"/>
              </w:numPr>
              <w:ind w:left="540" w:hanging="425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Rule </w:t>
            </w: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Base  &amp;</w:t>
            </w:r>
            <w:proofErr w:type="gram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Case Base </w:t>
            </w:r>
          </w:p>
        </w:tc>
        <w:tc>
          <w:tcPr>
            <w:tcW w:w="1973" w:type="dxa"/>
          </w:tcPr>
          <w:p w14:paraId="5FAE2B1C" w14:textId="77777777" w:rsidR="00F371AD" w:rsidRPr="00070B2A" w:rsidRDefault="00F371AD" w:rsidP="00F371AD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37B8C756" w14:textId="77777777" w:rsidR="00F371AD" w:rsidRPr="00070B2A" w:rsidRDefault="00F371AD" w:rsidP="00F371AD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</w:p>
          <w:p w14:paraId="13042739" w14:textId="537972A3" w:rsidR="00F371AD" w:rsidRPr="00070B2A" w:rsidRDefault="00F371AD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</w:p>
        </w:tc>
        <w:tc>
          <w:tcPr>
            <w:tcW w:w="1031" w:type="dxa"/>
          </w:tcPr>
          <w:p w14:paraId="216182BC" w14:textId="180F06DB" w:rsidR="00F371AD" w:rsidRPr="00070B2A" w:rsidRDefault="005D77EC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2</w:t>
            </w:r>
            <w:r w:rsidR="00F371AD" w:rsidRPr="00070B2A">
              <w:rPr>
                <w:rFonts w:ascii="Cambria" w:hAnsi="Cambria" w:cstheme="minorHAnsi"/>
                <w:sz w:val="22"/>
                <w:szCs w:val="22"/>
              </w:rPr>
              <w:t xml:space="preserve"> x 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>1</w:t>
            </w:r>
            <w:r w:rsidR="00F371AD" w:rsidRPr="00070B2A">
              <w:rPr>
                <w:rFonts w:ascii="Cambria" w:hAnsi="Cambria" w:cstheme="minorHAnsi"/>
                <w:sz w:val="22"/>
                <w:szCs w:val="22"/>
              </w:rPr>
              <w:t xml:space="preserve">50 </w:t>
            </w:r>
            <w:proofErr w:type="spellStart"/>
            <w:r w:rsidR="00F371AD"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5231CB11" w14:textId="77777777" w:rsidR="00F371AD" w:rsidRPr="00070B2A" w:rsidRDefault="00F371AD" w:rsidP="00F371AD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5B483306" w14:textId="77777777" w:rsidR="00F371AD" w:rsidRPr="00070B2A" w:rsidRDefault="00F371AD" w:rsidP="00F371AD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7BDA63F0" w14:textId="77777777" w:rsidR="00F371AD" w:rsidRPr="00070B2A" w:rsidRDefault="00F371AD" w:rsidP="00F371AD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34E135A6" w14:textId="0438EA93" w:rsidR="00F371AD" w:rsidRPr="00070B2A" w:rsidRDefault="00F371AD" w:rsidP="00F371AD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3ED3E27E" w14:textId="5933D2D6" w:rsidR="00F371AD" w:rsidRPr="00070B2A" w:rsidRDefault="00F371AD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Test dan </w:t>
            </w: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Non-Test</w:t>
            </w:r>
            <w:proofErr w:type="gramEnd"/>
          </w:p>
        </w:tc>
        <w:tc>
          <w:tcPr>
            <w:tcW w:w="879" w:type="dxa"/>
          </w:tcPr>
          <w:p w14:paraId="61A4D6A9" w14:textId="77777777" w:rsidR="00F371AD" w:rsidRPr="00070B2A" w:rsidRDefault="00F371AD" w:rsidP="00D94836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  <w:tr w:rsidR="00696C7A" w:rsidRPr="00070B2A" w14:paraId="2865D7E7" w14:textId="77777777" w:rsidTr="005167A0">
        <w:tc>
          <w:tcPr>
            <w:tcW w:w="1005" w:type="dxa"/>
          </w:tcPr>
          <w:p w14:paraId="4500726D" w14:textId="5607F64C" w:rsidR="005167A0" w:rsidRPr="00070B2A" w:rsidRDefault="00F13989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5 </w:t>
            </w:r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>dan 6</w:t>
            </w:r>
          </w:p>
        </w:tc>
        <w:tc>
          <w:tcPr>
            <w:tcW w:w="2345" w:type="dxa"/>
          </w:tcPr>
          <w:p w14:paraId="075BC2FE" w14:textId="77777777" w:rsidR="005167A0" w:rsidRPr="00070B2A" w:rsidRDefault="005167A0" w:rsidP="00D04DA6">
            <w:pPr>
              <w:tabs>
                <w:tab w:val="left" w:pos="23"/>
              </w:tabs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 :</w:t>
            </w:r>
            <w:proofErr w:type="gramEnd"/>
          </w:p>
          <w:p w14:paraId="665431C3" w14:textId="468710D8" w:rsidR="005167A0" w:rsidRPr="00070B2A" w:rsidRDefault="005167A0" w:rsidP="00696C7A">
            <w:pPr>
              <w:pStyle w:val="ListParagraph"/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tree dan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penerapannya</w:t>
            </w:r>
            <w:proofErr w:type="spellEnd"/>
          </w:p>
          <w:p w14:paraId="4705EC1C" w14:textId="256C6CE1" w:rsidR="005167A0" w:rsidRPr="00070B2A" w:rsidRDefault="005167A0" w:rsidP="00696C7A">
            <w:pPr>
              <w:pStyle w:val="ListParagraph"/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logika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yang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dapat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digunakan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dalam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pakar</w:t>
            </w:r>
            <w:proofErr w:type="spellEnd"/>
          </w:p>
          <w:p w14:paraId="493FB667" w14:textId="61A22FCA" w:rsidR="005167A0" w:rsidRPr="00070B2A" w:rsidRDefault="005167A0" w:rsidP="00696C7A">
            <w:pPr>
              <w:pStyle w:val="ListParagraph"/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jaringan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semantik</w:t>
            </w:r>
            <w:proofErr w:type="spellEnd"/>
          </w:p>
          <w:p w14:paraId="15460DF0" w14:textId="28153EB5" w:rsidR="00D04DA6" w:rsidRPr="00070B2A" w:rsidRDefault="005167A0" w:rsidP="00696C7A">
            <w:pPr>
              <w:pStyle w:val="ListParagraph"/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dan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frame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dalam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F13989" w:rsidRPr="00070B2A">
              <w:rPr>
                <w:rFonts w:ascii="Cambria" w:hAnsi="Cambria" w:cstheme="minorHAnsi"/>
                <w:sz w:val="22"/>
                <w:szCs w:val="22"/>
              </w:rPr>
              <w:t>pakar</w:t>
            </w:r>
            <w:proofErr w:type="spellEnd"/>
          </w:p>
          <w:p w14:paraId="4E527B93" w14:textId="77777777" w:rsidR="00D04DA6" w:rsidRPr="00070B2A" w:rsidRDefault="00D04DA6" w:rsidP="00696C7A">
            <w:pPr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script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dalam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pakar</w:t>
            </w:r>
            <w:proofErr w:type="spellEnd"/>
          </w:p>
          <w:p w14:paraId="3D32982A" w14:textId="7BF56E47" w:rsidR="005167A0" w:rsidRPr="00070B2A" w:rsidRDefault="00D04DA6" w:rsidP="00696C7A">
            <w:pPr>
              <w:numPr>
                <w:ilvl w:val="0"/>
                <w:numId w:val="14"/>
              </w:numPr>
              <w:tabs>
                <w:tab w:val="left" w:pos="23"/>
              </w:tabs>
              <w:ind w:left="449" w:hanging="426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aturan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2747" w:type="dxa"/>
          </w:tcPr>
          <w:p w14:paraId="4120AB79" w14:textId="77777777" w:rsidR="00FE3357" w:rsidRPr="00070B2A" w:rsidRDefault="00FE3357" w:rsidP="00FE3357">
            <w:p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bCs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lastRenderedPageBreak/>
              <w:t>Representasi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</w:p>
          <w:p w14:paraId="545AD695" w14:textId="6488564C" w:rsidR="00FE3357" w:rsidRPr="00070B2A" w:rsidRDefault="00FE3357" w:rsidP="00FE3357">
            <w:p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I :</w:t>
            </w:r>
            <w:proofErr w:type="gramEnd"/>
          </w:p>
          <w:p w14:paraId="58DFC7BC" w14:textId="77777777" w:rsidR="00F13989" w:rsidRPr="00070B2A" w:rsidRDefault="00F13989" w:rsidP="00696C7A">
            <w:pPr>
              <w:numPr>
                <w:ilvl w:val="0"/>
                <w:numId w:val="20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Tree</w:t>
            </w:r>
          </w:p>
          <w:p w14:paraId="1BFE521D" w14:textId="77777777" w:rsidR="00F13989" w:rsidRPr="00070B2A" w:rsidRDefault="00F13989" w:rsidP="00696C7A">
            <w:pPr>
              <w:numPr>
                <w:ilvl w:val="0"/>
                <w:numId w:val="20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Logika</w:t>
            </w:r>
          </w:p>
          <w:p w14:paraId="06A0DBB6" w14:textId="77777777" w:rsidR="00F13989" w:rsidRPr="00070B2A" w:rsidRDefault="00F13989" w:rsidP="00696C7A">
            <w:pPr>
              <w:numPr>
                <w:ilvl w:val="0"/>
                <w:numId w:val="20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Jaringan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Semantik</w:t>
            </w:r>
            <w:proofErr w:type="spellEnd"/>
          </w:p>
          <w:p w14:paraId="641978EE" w14:textId="77777777" w:rsidR="00F13989" w:rsidRPr="00070B2A" w:rsidRDefault="00F13989" w:rsidP="00696C7A">
            <w:pPr>
              <w:numPr>
                <w:ilvl w:val="0"/>
                <w:numId w:val="20"/>
              </w:num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Frame</w:t>
            </w:r>
          </w:p>
          <w:p w14:paraId="3B2F67D5" w14:textId="77777777" w:rsidR="00D04DA6" w:rsidRPr="00070B2A" w:rsidRDefault="00D04DA6" w:rsidP="00D04DA6">
            <w:pPr>
              <w:tabs>
                <w:tab w:val="num" w:pos="720"/>
              </w:tabs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Representasi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Pengetahuan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II :</w:t>
            </w:r>
            <w:proofErr w:type="gramEnd"/>
          </w:p>
          <w:p w14:paraId="24AF2475" w14:textId="77777777" w:rsidR="00D04DA6" w:rsidRPr="00070B2A" w:rsidRDefault="00D04DA6" w:rsidP="00696C7A">
            <w:pPr>
              <w:pStyle w:val="ListParagraph"/>
              <w:numPr>
                <w:ilvl w:val="0"/>
                <w:numId w:val="21"/>
              </w:numPr>
              <w:tabs>
                <w:tab w:val="num" w:pos="398"/>
              </w:tabs>
              <w:spacing w:before="60" w:after="60"/>
              <w:ind w:hanging="720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Script</w:t>
            </w:r>
          </w:p>
          <w:p w14:paraId="2406FD48" w14:textId="439FBCDC" w:rsidR="00D04DA6" w:rsidRPr="00070B2A" w:rsidRDefault="00D04DA6" w:rsidP="00696C7A">
            <w:pPr>
              <w:pStyle w:val="ListParagraph"/>
              <w:numPr>
                <w:ilvl w:val="0"/>
                <w:numId w:val="21"/>
              </w:numPr>
              <w:spacing w:before="60" w:after="60"/>
              <w:ind w:left="398" w:hanging="398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Aturan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Produksi</w:t>
            </w:r>
            <w:proofErr w:type="spellEnd"/>
          </w:p>
          <w:p w14:paraId="5904518F" w14:textId="64FFBB73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</w:p>
        </w:tc>
        <w:tc>
          <w:tcPr>
            <w:tcW w:w="1973" w:type="dxa"/>
          </w:tcPr>
          <w:p w14:paraId="67BF33BB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2D3070BD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</w:p>
          <w:p w14:paraId="3661DA67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pseudo code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untuk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diterjemahkan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kedalam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Bahasa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pemrograman</w:t>
            </w:r>
            <w:proofErr w:type="spellEnd"/>
          </w:p>
          <w:p w14:paraId="15B9ADAC" w14:textId="63046FCB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</w:p>
        </w:tc>
        <w:tc>
          <w:tcPr>
            <w:tcW w:w="1031" w:type="dxa"/>
          </w:tcPr>
          <w:p w14:paraId="0F486758" w14:textId="559CDFBD" w:rsidR="005167A0" w:rsidRPr="00070B2A" w:rsidRDefault="005D77EC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2 x 15</w:t>
            </w:r>
            <w:r w:rsidR="005167A0" w:rsidRPr="00070B2A">
              <w:rPr>
                <w:rFonts w:ascii="Cambria" w:hAnsi="Cambria" w:cstheme="minorHAnsi"/>
                <w:sz w:val="22"/>
                <w:szCs w:val="22"/>
              </w:rPr>
              <w:t xml:space="preserve">0 </w:t>
            </w:r>
            <w:proofErr w:type="spellStart"/>
            <w:r w:rsidR="005167A0"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6FD4FAF9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58AD043D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008873A7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67B155DC" w14:textId="0DC978D4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1937D049" w14:textId="49231EF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Test dan </w:t>
            </w: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Non-Test</w:t>
            </w:r>
            <w:proofErr w:type="gramEnd"/>
          </w:p>
        </w:tc>
        <w:tc>
          <w:tcPr>
            <w:tcW w:w="879" w:type="dxa"/>
          </w:tcPr>
          <w:p w14:paraId="0D3E4190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  <w:tr w:rsidR="00696C7A" w:rsidRPr="00070B2A" w14:paraId="272700C8" w14:textId="77777777" w:rsidTr="005167A0">
        <w:tc>
          <w:tcPr>
            <w:tcW w:w="1005" w:type="dxa"/>
          </w:tcPr>
          <w:p w14:paraId="6AE9B251" w14:textId="3F988EB6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7</w:t>
            </w:r>
          </w:p>
        </w:tc>
        <w:tc>
          <w:tcPr>
            <w:tcW w:w="2345" w:type="dxa"/>
          </w:tcPr>
          <w:p w14:paraId="115F97FC" w14:textId="2852BBF6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:</w:t>
            </w:r>
            <w:proofErr w:type="gramEnd"/>
          </w:p>
          <w:p w14:paraId="1E0D3F8B" w14:textId="35E42E2D" w:rsidR="005167A0" w:rsidRPr="00070B2A" w:rsidRDefault="005167A0" w:rsidP="00696C7A">
            <w:pPr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>metoda</w:t>
            </w:r>
            <w:proofErr w:type="spellEnd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 xml:space="preserve"> inference engine</w:t>
            </w:r>
          </w:p>
          <w:p w14:paraId="22AD06A2" w14:textId="4EEA71CE" w:rsidR="00D04DA6" w:rsidRPr="00070B2A" w:rsidRDefault="005167A0" w:rsidP="00696C7A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 xml:space="preserve">Tree dan Graph, </w:t>
            </w:r>
            <w:proofErr w:type="spellStart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>Penalaran</w:t>
            </w:r>
            <w:proofErr w:type="spellEnd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>Deduktif</w:t>
            </w:r>
            <w:proofErr w:type="spellEnd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="00D04DA6" w:rsidRPr="00070B2A">
              <w:rPr>
                <w:rFonts w:ascii="Cambria" w:hAnsi="Cambria" w:cstheme="minorHAnsi"/>
                <w:sz w:val="22"/>
                <w:szCs w:val="22"/>
              </w:rPr>
              <w:t>Silogisme</w:t>
            </w:r>
            <w:proofErr w:type="spellEnd"/>
          </w:p>
          <w:p w14:paraId="7D4B6FD7" w14:textId="3AFCC666" w:rsidR="005167A0" w:rsidRPr="00070B2A" w:rsidRDefault="00D04DA6" w:rsidP="00696C7A">
            <w:pPr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mengidentifikasi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forward chaining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backward chaining</w:t>
            </w:r>
          </w:p>
          <w:p w14:paraId="09019DBE" w14:textId="77777777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</w:p>
          <w:p w14:paraId="226AAE4F" w14:textId="40D047CF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</w:p>
        </w:tc>
        <w:tc>
          <w:tcPr>
            <w:tcW w:w="2747" w:type="dxa"/>
          </w:tcPr>
          <w:p w14:paraId="5D9B7B55" w14:textId="56757021" w:rsidR="005167A0" w:rsidRPr="00070B2A" w:rsidRDefault="00D04DA6" w:rsidP="00D04DA6">
            <w:pPr>
              <w:rPr>
                <w:rFonts w:ascii="Cambria" w:hAnsi="Cambria" w:cstheme="minorHAnsi"/>
                <w:bCs/>
                <w:sz w:val="22"/>
                <w:szCs w:val="22"/>
              </w:rPr>
            </w:pPr>
            <w:proofErr w:type="spellStart"/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lastRenderedPageBreak/>
              <w:t>Inferensi</w:t>
            </w:r>
            <w:proofErr w:type="spellEnd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 xml:space="preserve"> :</w:t>
            </w:r>
            <w:proofErr w:type="gramEnd"/>
          </w:p>
          <w:p w14:paraId="30D75860" w14:textId="77777777" w:rsidR="00D04DA6" w:rsidRPr="00070B2A" w:rsidRDefault="00D04DA6" w:rsidP="00696C7A">
            <w:pPr>
              <w:pStyle w:val="ListParagraph"/>
              <w:numPr>
                <w:ilvl w:val="0"/>
                <w:numId w:val="22"/>
              </w:numPr>
              <w:spacing w:before="60" w:after="60"/>
              <w:ind w:left="398" w:hanging="398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Jenis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Inference Engine</w:t>
            </w:r>
          </w:p>
          <w:p w14:paraId="50663550" w14:textId="77777777" w:rsidR="00D04DA6" w:rsidRPr="00070B2A" w:rsidRDefault="00D04DA6" w:rsidP="00696C7A">
            <w:pPr>
              <w:pStyle w:val="ListParagraph"/>
              <w:numPr>
                <w:ilvl w:val="0"/>
                <w:numId w:val="22"/>
              </w:numPr>
              <w:spacing w:before="60" w:after="60"/>
              <w:ind w:left="398" w:hanging="398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Tree dan Graph,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Penalaran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Deduktif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Silogisme</w:t>
            </w:r>
            <w:proofErr w:type="spellEnd"/>
          </w:p>
          <w:p w14:paraId="71ADE14A" w14:textId="7C18211D" w:rsidR="00D04DA6" w:rsidRPr="00070B2A" w:rsidRDefault="00D04DA6" w:rsidP="00696C7A">
            <w:pPr>
              <w:pStyle w:val="ListParagraph"/>
              <w:numPr>
                <w:ilvl w:val="0"/>
                <w:numId w:val="22"/>
              </w:numPr>
              <w:ind w:left="398" w:hanging="398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Forward Chaining, backward Chaining</w:t>
            </w:r>
          </w:p>
        </w:tc>
        <w:tc>
          <w:tcPr>
            <w:tcW w:w="1973" w:type="dxa"/>
          </w:tcPr>
          <w:p w14:paraId="771E10C9" w14:textId="77777777" w:rsidR="00FE3357" w:rsidRPr="00070B2A" w:rsidRDefault="00FE3357" w:rsidP="00FE335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5776DB5D" w14:textId="77777777" w:rsidR="00FE3357" w:rsidRPr="00070B2A" w:rsidRDefault="00FE3357" w:rsidP="00FE335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</w:p>
          <w:p w14:paraId="36A8D6DC" w14:textId="3D9C4520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</w:p>
        </w:tc>
        <w:tc>
          <w:tcPr>
            <w:tcW w:w="1031" w:type="dxa"/>
          </w:tcPr>
          <w:p w14:paraId="06477CE2" w14:textId="35EC3855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3 x 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488DC9AA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027E668A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46305F33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7F8E9E19" w14:textId="48C101AB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1D542789" w14:textId="5F1FEFAE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Test dan </w:t>
            </w: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Non-Test</w:t>
            </w:r>
            <w:proofErr w:type="gramEnd"/>
          </w:p>
        </w:tc>
        <w:tc>
          <w:tcPr>
            <w:tcW w:w="879" w:type="dxa"/>
          </w:tcPr>
          <w:p w14:paraId="407D6F63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  <w:tr w:rsidR="00696C7A" w:rsidRPr="00070B2A" w14:paraId="64880FDC" w14:textId="77777777" w:rsidTr="005167A0">
        <w:tc>
          <w:tcPr>
            <w:tcW w:w="1005" w:type="dxa"/>
            <w:shd w:val="clear" w:color="auto" w:fill="D9E2F3" w:themeFill="accent1" w:themeFillTint="33"/>
          </w:tcPr>
          <w:p w14:paraId="60D58149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0958" w:type="dxa"/>
            <w:gridSpan w:val="6"/>
            <w:shd w:val="clear" w:color="auto" w:fill="D9E2F3" w:themeFill="accent1" w:themeFillTint="33"/>
          </w:tcPr>
          <w:p w14:paraId="79CDB12C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79" w:type="dxa"/>
            <w:shd w:val="clear" w:color="auto" w:fill="D9E2F3" w:themeFill="accent1" w:themeFillTint="33"/>
          </w:tcPr>
          <w:p w14:paraId="6312D526" w14:textId="77777777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Bobot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30%</w:t>
            </w:r>
          </w:p>
        </w:tc>
      </w:tr>
      <w:tr w:rsidR="00696C7A" w:rsidRPr="00070B2A" w14:paraId="7DBEBA30" w14:textId="77777777" w:rsidTr="005167A0">
        <w:tc>
          <w:tcPr>
            <w:tcW w:w="1005" w:type="dxa"/>
          </w:tcPr>
          <w:p w14:paraId="52D54AD4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9,10</w:t>
            </w:r>
          </w:p>
        </w:tc>
        <w:tc>
          <w:tcPr>
            <w:tcW w:w="2345" w:type="dxa"/>
          </w:tcPr>
          <w:p w14:paraId="5BA49409" w14:textId="77777777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</w:p>
          <w:p w14:paraId="53D0021F" w14:textId="7BCBD3E7" w:rsidR="005167A0" w:rsidRPr="00070B2A" w:rsidRDefault="005167A0" w:rsidP="00696C7A">
            <w:pPr>
              <w:pStyle w:val="ListParagraph"/>
              <w:numPr>
                <w:ilvl w:val="0"/>
                <w:numId w:val="5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</w:t>
            </w:r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ketidak-pastian</w:t>
            </w:r>
            <w:proofErr w:type="spellEnd"/>
          </w:p>
          <w:p w14:paraId="6DEE4BD5" w14:textId="558D414C" w:rsidR="005167A0" w:rsidRPr="00070B2A" w:rsidRDefault="005167A0" w:rsidP="00696C7A">
            <w:pPr>
              <w:pStyle w:val="ListParagraph"/>
              <w:numPr>
                <w:ilvl w:val="0"/>
                <w:numId w:val="5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dan </w:t>
            </w:r>
            <w:proofErr w:type="spellStart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probabilitas</w:t>
            </w:r>
            <w:proofErr w:type="spell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teorema</w:t>
            </w:r>
            <w:proofErr w:type="spell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bayes</w:t>
            </w:r>
          </w:p>
          <w:p w14:paraId="69E00BC9" w14:textId="3D9A797B" w:rsidR="005D77EC" w:rsidRPr="00070B2A" w:rsidRDefault="005D77EC" w:rsidP="00696C7A">
            <w:pPr>
              <w:pStyle w:val="ListParagraph"/>
              <w:numPr>
                <w:ilvl w:val="0"/>
                <w:numId w:val="5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penalaran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ketidak-pastian</w:t>
            </w:r>
            <w:proofErr w:type="spellEnd"/>
          </w:p>
          <w:p w14:paraId="5330FCF4" w14:textId="62E92264" w:rsidR="005167A0" w:rsidRPr="00070B2A" w:rsidRDefault="005167A0" w:rsidP="005D77EC">
            <w:pPr>
              <w:pStyle w:val="ListParagraph"/>
              <w:ind w:left="317"/>
              <w:contextualSpacing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</w:p>
        </w:tc>
        <w:tc>
          <w:tcPr>
            <w:tcW w:w="2747" w:type="dxa"/>
          </w:tcPr>
          <w:p w14:paraId="52ABD8FF" w14:textId="2991C75A" w:rsidR="005D77EC" w:rsidRPr="00070B2A" w:rsidRDefault="00D04DA6" w:rsidP="005167A0">
            <w:pPr>
              <w:rPr>
                <w:rFonts w:ascii="Cambria" w:hAnsi="Cambria" w:cstheme="minorHAnsi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Ketidakpastian</w:t>
            </w:r>
            <w:proofErr w:type="spellEnd"/>
            <w:r w:rsidRPr="00070B2A">
              <w:rPr>
                <w:rFonts w:ascii="Cambria" w:hAnsi="Cambria" w:cstheme="minorHAnsi"/>
                <w:color w:val="FF0000"/>
                <w:sz w:val="22"/>
                <w:szCs w:val="22"/>
              </w:rPr>
              <w:t xml:space="preserve"> 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  <w:proofErr w:type="gram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117B327B" w14:textId="77777777" w:rsidR="005D77EC" w:rsidRPr="00070B2A" w:rsidRDefault="005D77EC" w:rsidP="00696C7A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dasar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Ketidak</w:t>
            </w:r>
            <w:proofErr w:type="gramEnd"/>
            <w:r w:rsidRPr="00070B2A">
              <w:rPr>
                <w:rFonts w:ascii="Cambria" w:hAnsi="Cambria" w:cstheme="minorHAnsi"/>
                <w:sz w:val="22"/>
                <w:szCs w:val="22"/>
              </w:rPr>
              <w:t>-pastian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 </w:t>
            </w:r>
          </w:p>
          <w:p w14:paraId="0E8FFB14" w14:textId="3E4C5F91" w:rsidR="005D77EC" w:rsidRPr="00070B2A" w:rsidRDefault="005D77EC" w:rsidP="00696C7A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Probabilitas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Teorema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Bayes</w:t>
            </w:r>
          </w:p>
          <w:p w14:paraId="521CB52C" w14:textId="59D106D9" w:rsidR="005D77EC" w:rsidRPr="00070B2A" w:rsidRDefault="005D77EC" w:rsidP="00696C7A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Penalaran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Ketidak-pastian</w:t>
            </w:r>
            <w:proofErr w:type="spellEnd"/>
          </w:p>
        </w:tc>
        <w:tc>
          <w:tcPr>
            <w:tcW w:w="1973" w:type="dxa"/>
          </w:tcPr>
          <w:p w14:paraId="325F40B0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0B416267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kasus</w:t>
            </w:r>
            <w:proofErr w:type="spellEnd"/>
          </w:p>
          <w:p w14:paraId="6668C150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melakukan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quiz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pencapaian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5BCD073B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639B5539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terstruktur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  <w:tc>
          <w:tcPr>
            <w:tcW w:w="1031" w:type="dxa"/>
          </w:tcPr>
          <w:p w14:paraId="59215009" w14:textId="153C1FF5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2</w:t>
            </w:r>
            <w:r w:rsidR="00521020" w:rsidRPr="00070B2A">
              <w:rPr>
                <w:rFonts w:ascii="Cambria" w:hAnsi="Cambria" w:cstheme="minorHAnsi"/>
                <w:sz w:val="22"/>
                <w:szCs w:val="22"/>
                <w:lang w:val="id-ID"/>
              </w:rPr>
              <w:t xml:space="preserve"> 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x 150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6E084B6C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4F426C7D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4248D3CC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7EF21185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27972868" w14:textId="77777777" w:rsidR="005167A0" w:rsidRPr="00070B2A" w:rsidRDefault="005167A0" w:rsidP="00696C7A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hasil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Diskusi</w:t>
            </w:r>
            <w:proofErr w:type="spellEnd"/>
          </w:p>
          <w:p w14:paraId="6CF5F8D1" w14:textId="77777777" w:rsidR="005167A0" w:rsidRPr="00070B2A" w:rsidRDefault="005167A0" w:rsidP="00696C7A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Quis</w:t>
            </w:r>
          </w:p>
          <w:p w14:paraId="33575E5E" w14:textId="77777777" w:rsidR="005167A0" w:rsidRPr="00070B2A" w:rsidRDefault="005167A0" w:rsidP="00696C7A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Tugas</w:t>
            </w:r>
          </w:p>
          <w:p w14:paraId="39CBFA1D" w14:textId="77777777" w:rsidR="005167A0" w:rsidRPr="00070B2A" w:rsidRDefault="005167A0" w:rsidP="00696C7A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="Cambria" w:hAnsi="Cambria" w:cstheme="minorHAnsi"/>
                <w:sz w:val="22"/>
                <w:szCs w:val="22"/>
                <w:lang w:val="es-ES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es-ES"/>
              </w:rPr>
              <w:t>Tes</w:t>
            </w:r>
          </w:p>
        </w:tc>
        <w:tc>
          <w:tcPr>
            <w:tcW w:w="879" w:type="dxa"/>
            <w:vMerge w:val="restart"/>
          </w:tcPr>
          <w:p w14:paraId="61470CB1" w14:textId="003B7965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Rata-rata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= </w:t>
            </w:r>
            <w:r w:rsidR="00070B2A" w:rsidRPr="00070B2A">
              <w:rPr>
                <w:rFonts w:ascii="Cambria" w:hAnsi="Cambria" w:cstheme="minorHAnsi"/>
                <w:sz w:val="22"/>
                <w:szCs w:val="22"/>
              </w:rPr>
              <w:t>2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>0%</w:t>
            </w:r>
          </w:p>
        </w:tc>
      </w:tr>
      <w:tr w:rsidR="00696C7A" w:rsidRPr="00070B2A" w14:paraId="607DBAFF" w14:textId="77777777" w:rsidTr="005167A0">
        <w:tc>
          <w:tcPr>
            <w:tcW w:w="1005" w:type="dxa"/>
          </w:tcPr>
          <w:p w14:paraId="18F9C61D" w14:textId="5542F291" w:rsidR="005167A0" w:rsidRPr="00070B2A" w:rsidRDefault="002B2EB9" w:rsidP="005167A0">
            <w:pPr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11 dan </w:t>
            </w:r>
            <w:r w:rsidR="005167A0" w:rsidRPr="00070B2A">
              <w:rPr>
                <w:rFonts w:ascii="Cambria" w:hAnsi="Cambria" w:cstheme="minorHAnsi"/>
                <w:sz w:val="22"/>
                <w:szCs w:val="22"/>
              </w:rPr>
              <w:t>12</w:t>
            </w:r>
          </w:p>
        </w:tc>
        <w:tc>
          <w:tcPr>
            <w:tcW w:w="2345" w:type="dxa"/>
          </w:tcPr>
          <w:p w14:paraId="413217FC" w14:textId="77777777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</w:p>
          <w:p w14:paraId="39CEE308" w14:textId="17586A04" w:rsidR="005167A0" w:rsidRPr="00070B2A" w:rsidRDefault="002B2EB9" w:rsidP="005167A0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Memahami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dasar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logikafuzzy</w:t>
            </w:r>
            <w:proofErr w:type="spellEnd"/>
          </w:p>
          <w:p w14:paraId="4DEF2F8B" w14:textId="77777777" w:rsidR="005167A0" w:rsidRPr="00070B2A" w:rsidRDefault="002B2EB9" w:rsidP="005167A0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Memahami dan mengidentifikasi fungsi keanggotaan</w:t>
            </w:r>
          </w:p>
          <w:p w14:paraId="2547B8E0" w14:textId="77777777" w:rsidR="002B2EB9" w:rsidRPr="00070B2A" w:rsidRDefault="002B2EB9" w:rsidP="005167A0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 xml:space="preserve">Memahami dan mengidentifikasi </w:t>
            </w: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lastRenderedPageBreak/>
              <w:t>operasi dasar fuzzy</w:t>
            </w:r>
          </w:p>
          <w:p w14:paraId="6B09C5FE" w14:textId="4D67D439" w:rsidR="002B2EB9" w:rsidRPr="00070B2A" w:rsidRDefault="002B2EB9" w:rsidP="002B2EB9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Memahami dan mengidentifikasi aturan IF-THEN</w:t>
            </w:r>
          </w:p>
          <w:p w14:paraId="50E8847E" w14:textId="6166F1C8" w:rsidR="002B2EB9" w:rsidRPr="00070B2A" w:rsidRDefault="002B2EB9" w:rsidP="005167A0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="Cambria" w:hAnsi="Cambria" w:cstheme="minorHAnsi"/>
                <w:color w:val="FF0000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 xml:space="preserve">Memahami konsep dasar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Fuzzifikasi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Inferensi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Komposisi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Defuzzifikasi</w:t>
            </w:r>
            <w:proofErr w:type="spellEnd"/>
          </w:p>
        </w:tc>
        <w:tc>
          <w:tcPr>
            <w:tcW w:w="2747" w:type="dxa"/>
          </w:tcPr>
          <w:p w14:paraId="161ACAC7" w14:textId="77777777" w:rsidR="005167A0" w:rsidRPr="00070B2A" w:rsidRDefault="005D77EC" w:rsidP="005D77EC">
            <w:pPr>
              <w:contextualSpacing/>
              <w:rPr>
                <w:rFonts w:ascii="Cambria" w:hAnsi="Cambria" w:cstheme="minorHAnsi"/>
                <w:bCs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lastRenderedPageBreak/>
              <w:t xml:space="preserve">Fuzzy </w:t>
            </w:r>
            <w:proofErr w:type="gramStart"/>
            <w:r w:rsidRPr="00070B2A">
              <w:rPr>
                <w:rFonts w:ascii="Cambria" w:hAnsi="Cambria" w:cstheme="minorHAnsi"/>
                <w:bCs/>
                <w:sz w:val="22"/>
                <w:szCs w:val="22"/>
              </w:rPr>
              <w:t>Inference :</w:t>
            </w:r>
            <w:proofErr w:type="gramEnd"/>
          </w:p>
          <w:p w14:paraId="7E4571BD" w14:textId="7DACFE88" w:rsidR="005D77EC" w:rsidRPr="00070B2A" w:rsidRDefault="002B2EB9" w:rsidP="00696C7A">
            <w:pPr>
              <w:numPr>
                <w:ilvl w:val="0"/>
                <w:numId w:val="25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Konsep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dasar</w:t>
            </w:r>
            <w:proofErr w:type="spell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>logika</w:t>
            </w:r>
            <w:proofErr w:type="spellEnd"/>
            <w:r w:rsidR="005D77EC" w:rsidRPr="00070B2A">
              <w:rPr>
                <w:rFonts w:ascii="Cambria" w:hAnsi="Cambria" w:cstheme="minorHAnsi"/>
                <w:sz w:val="22"/>
                <w:szCs w:val="22"/>
              </w:rPr>
              <w:t xml:space="preserve"> Fuzzy</w:t>
            </w:r>
          </w:p>
          <w:p w14:paraId="49295FDD" w14:textId="77777777" w:rsidR="005D77EC" w:rsidRPr="00070B2A" w:rsidRDefault="005D77EC" w:rsidP="00696C7A">
            <w:pPr>
              <w:numPr>
                <w:ilvl w:val="0"/>
                <w:numId w:val="25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Fungsi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Keanggotaan</w:t>
            </w:r>
            <w:proofErr w:type="spellEnd"/>
          </w:p>
          <w:p w14:paraId="534F7308" w14:textId="77777777" w:rsidR="005D77EC" w:rsidRPr="00070B2A" w:rsidRDefault="005D77EC" w:rsidP="00696C7A">
            <w:pPr>
              <w:numPr>
                <w:ilvl w:val="0"/>
                <w:numId w:val="25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Operasi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dasar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fuzzy</w:t>
            </w:r>
          </w:p>
          <w:p w14:paraId="2619CD54" w14:textId="77777777" w:rsidR="005D77EC" w:rsidRPr="00070B2A" w:rsidRDefault="005D77EC" w:rsidP="00696C7A">
            <w:pPr>
              <w:numPr>
                <w:ilvl w:val="0"/>
                <w:numId w:val="25"/>
              </w:num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Aturan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IF-THEN</w:t>
            </w:r>
          </w:p>
          <w:p w14:paraId="310E93E1" w14:textId="46E6D7F9" w:rsidR="005D77EC" w:rsidRPr="00070B2A" w:rsidRDefault="005D77EC" w:rsidP="00696C7A">
            <w:pPr>
              <w:pStyle w:val="ListParagraph"/>
              <w:numPr>
                <w:ilvl w:val="0"/>
                <w:numId w:val="25"/>
              </w:numPr>
              <w:contextualSpacing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Fuzzifikasi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Inferensi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Komposisi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Defuzzifikasi</w:t>
            </w:r>
            <w:proofErr w:type="spellEnd"/>
          </w:p>
        </w:tc>
        <w:tc>
          <w:tcPr>
            <w:tcW w:w="1973" w:type="dxa"/>
          </w:tcPr>
          <w:p w14:paraId="174BDC8F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ceramah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menjelaskan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materi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. </w:t>
            </w:r>
          </w:p>
          <w:p w14:paraId="545907CE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diskusi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membahas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studi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>kasus</w:t>
            </w:r>
            <w:proofErr w:type="spellEnd"/>
          </w:p>
          <w:p w14:paraId="255B8AA8" w14:textId="77777777" w:rsidR="005167A0" w:rsidRPr="00070B2A" w:rsidRDefault="005167A0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Dosen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memberikan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tugas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terstruktur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mandiri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  <w:tc>
          <w:tcPr>
            <w:tcW w:w="1031" w:type="dxa"/>
          </w:tcPr>
          <w:p w14:paraId="43E327AC" w14:textId="77777777" w:rsidR="005167A0" w:rsidRPr="00070B2A" w:rsidRDefault="005167A0" w:rsidP="005167A0">
            <w:pPr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lastRenderedPageBreak/>
              <w:t xml:space="preserve">2 x 150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7C75C6C0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4D56A8B6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10933CCA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7B8FCFB8" w14:textId="77777777" w:rsidR="005167A0" w:rsidRPr="00070B2A" w:rsidRDefault="005167A0" w:rsidP="005167A0">
            <w:pPr>
              <w:ind w:right="-108"/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31C8F0B4" w14:textId="70AD92A0" w:rsidR="005167A0" w:rsidRPr="00070B2A" w:rsidRDefault="005167A0" w:rsidP="002B2EB9">
            <w:pPr>
              <w:pStyle w:val="ListParagraph"/>
              <w:spacing w:after="200"/>
              <w:ind w:left="258" w:right="-108"/>
              <w:contextualSpacing/>
              <w:rPr>
                <w:rFonts w:ascii="Cambria" w:hAnsi="Cambria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879" w:type="dxa"/>
            <w:vMerge/>
          </w:tcPr>
          <w:p w14:paraId="04C6FA51" w14:textId="77777777" w:rsidR="005167A0" w:rsidRPr="00070B2A" w:rsidRDefault="005167A0" w:rsidP="005167A0">
            <w:pPr>
              <w:rPr>
                <w:rFonts w:ascii="Cambria" w:hAnsi="Cambria" w:cstheme="minorHAnsi"/>
                <w:color w:val="FF0000"/>
                <w:sz w:val="22"/>
                <w:szCs w:val="22"/>
              </w:rPr>
            </w:pPr>
          </w:p>
        </w:tc>
      </w:tr>
      <w:tr w:rsidR="00696C7A" w:rsidRPr="00070B2A" w14:paraId="5D5833A2" w14:textId="77777777" w:rsidTr="005167A0">
        <w:tc>
          <w:tcPr>
            <w:tcW w:w="1005" w:type="dxa"/>
          </w:tcPr>
          <w:p w14:paraId="527BA85B" w14:textId="51949931" w:rsidR="005167A0" w:rsidRPr="00070B2A" w:rsidRDefault="00696C7A" w:rsidP="005167A0">
            <w:pPr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proofErr w:type="gramStart"/>
            <w:r w:rsidRPr="00070B2A">
              <w:rPr>
                <w:rFonts w:ascii="Cambria" w:hAnsi="Cambria" w:cstheme="minorHAnsi"/>
                <w:sz w:val="22"/>
                <w:szCs w:val="22"/>
              </w:rPr>
              <w:t>13 ,</w:t>
            </w:r>
            <w:proofErr w:type="gram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14 dan </w:t>
            </w:r>
            <w:r w:rsidR="005167A0" w:rsidRPr="00070B2A">
              <w:rPr>
                <w:rFonts w:ascii="Cambria" w:hAnsi="Cambria" w:cstheme="minorHAnsi"/>
                <w:sz w:val="22"/>
                <w:szCs w:val="22"/>
              </w:rPr>
              <w:t>15</w:t>
            </w:r>
          </w:p>
        </w:tc>
        <w:tc>
          <w:tcPr>
            <w:tcW w:w="2345" w:type="dxa"/>
          </w:tcPr>
          <w:p w14:paraId="6CF699CD" w14:textId="77777777" w:rsidR="005167A0" w:rsidRPr="00070B2A" w:rsidRDefault="005167A0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mampu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>:</w:t>
            </w:r>
          </w:p>
          <w:p w14:paraId="5E050F64" w14:textId="6FA7BC4B" w:rsidR="00696C7A" w:rsidRPr="00070B2A" w:rsidRDefault="00696C7A" w:rsidP="00696C7A">
            <w:pPr>
              <w:pStyle w:val="ListParagraph"/>
              <w:numPr>
                <w:ilvl w:val="3"/>
                <w:numId w:val="15"/>
              </w:numPr>
              <w:ind w:left="334" w:hanging="293"/>
              <w:contextualSpacing/>
              <w:rPr>
                <w:rFonts w:ascii="Cambria" w:hAnsi="Cambria" w:cstheme="minorHAnsi"/>
                <w:color w:val="FF0000"/>
                <w:sz w:val="22"/>
                <w:szCs w:val="22"/>
                <w:lang w:val="sv-SE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Membuat aplikasi sistem pakar</w:t>
            </w:r>
          </w:p>
          <w:p w14:paraId="2AEE30C4" w14:textId="4DE33463" w:rsidR="005167A0" w:rsidRPr="00070B2A" w:rsidRDefault="00696C7A" w:rsidP="00696C7A">
            <w:pPr>
              <w:pStyle w:val="ListParagraph"/>
              <w:numPr>
                <w:ilvl w:val="3"/>
                <w:numId w:val="15"/>
              </w:numPr>
              <w:ind w:left="334" w:hanging="293"/>
              <w:contextualSpacing/>
              <w:rPr>
                <w:rFonts w:ascii="Cambria" w:hAnsi="Cambria" w:cstheme="minorHAnsi"/>
                <w:color w:val="FF0000"/>
                <w:sz w:val="22"/>
                <w:szCs w:val="22"/>
                <w:lang w:val="sv-SE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Mengimplementasikan aplikasi sitem pakar</w:t>
            </w:r>
          </w:p>
        </w:tc>
        <w:tc>
          <w:tcPr>
            <w:tcW w:w="2747" w:type="dxa"/>
          </w:tcPr>
          <w:p w14:paraId="0ED1AAC5" w14:textId="36EA82B6" w:rsidR="005167A0" w:rsidRPr="00070B2A" w:rsidRDefault="00696C7A" w:rsidP="005167A0">
            <w:pPr>
              <w:rPr>
                <w:rFonts w:ascii="Cambria" w:hAnsi="Cambria" w:cstheme="minorHAnsi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Tugas Besar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Pembuatan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Aplikasi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Sistem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Pakar</w:t>
            </w:r>
          </w:p>
          <w:p w14:paraId="1EF2FA10" w14:textId="5DA55CF4" w:rsidR="005167A0" w:rsidRPr="00070B2A" w:rsidRDefault="005167A0" w:rsidP="00696C7A">
            <w:pPr>
              <w:pStyle w:val="ListParagraph"/>
              <w:ind w:left="318"/>
              <w:contextualSpacing/>
              <w:rPr>
                <w:rFonts w:ascii="Cambria" w:hAnsi="Cambria" w:cstheme="minorHAnsi"/>
                <w:color w:val="FF0000"/>
                <w:sz w:val="22"/>
                <w:szCs w:val="22"/>
                <w:lang w:val="fi-FI"/>
              </w:rPr>
            </w:pPr>
          </w:p>
        </w:tc>
        <w:tc>
          <w:tcPr>
            <w:tcW w:w="1973" w:type="dxa"/>
          </w:tcPr>
          <w:p w14:paraId="21DD9A51" w14:textId="465B61BA" w:rsidR="005167A0" w:rsidRPr="00070B2A" w:rsidRDefault="00696C7A" w:rsidP="00696C7A">
            <w:pPr>
              <w:pStyle w:val="ListParagraph"/>
              <w:numPr>
                <w:ilvl w:val="0"/>
                <w:numId w:val="1"/>
              </w:numPr>
              <w:ind w:left="203" w:hanging="142"/>
              <w:contextualSpacing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Dengan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metode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konsultasi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antara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dosen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dan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031" w:type="dxa"/>
          </w:tcPr>
          <w:p w14:paraId="4D75CA66" w14:textId="5899897B" w:rsidR="005167A0" w:rsidRPr="00070B2A" w:rsidRDefault="005167A0" w:rsidP="005167A0">
            <w:pPr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</w:rPr>
              <w:t>3</w:t>
            </w:r>
            <w:r w:rsidR="00521020" w:rsidRPr="00070B2A">
              <w:rPr>
                <w:rFonts w:ascii="Cambria" w:hAnsi="Cambria" w:cstheme="minorHAnsi"/>
                <w:sz w:val="22"/>
                <w:szCs w:val="22"/>
                <w:lang w:val="id-ID"/>
              </w:rPr>
              <w:t xml:space="preserve"> 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x 150 </w:t>
            </w: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1" w:type="dxa"/>
          </w:tcPr>
          <w:p w14:paraId="3AE29501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White Board</w:t>
            </w:r>
          </w:p>
          <w:p w14:paraId="217B1B0F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Board Marker</w:t>
            </w:r>
          </w:p>
          <w:p w14:paraId="0AC9E42C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sz w:val="22"/>
                <w:szCs w:val="22"/>
                <w:lang w:val="fi-FI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LCD/ Infocus</w:t>
            </w:r>
          </w:p>
          <w:p w14:paraId="7E4317AA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311" w:type="dxa"/>
          </w:tcPr>
          <w:p w14:paraId="6EEFD0FD" w14:textId="77777777" w:rsidR="005167A0" w:rsidRPr="00070B2A" w:rsidRDefault="005167A0" w:rsidP="005167A0">
            <w:pPr>
              <w:rPr>
                <w:rFonts w:ascii="Cambria" w:hAnsi="Cambria" w:cstheme="minorHAnsi"/>
                <w:color w:val="FF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01315A0C" w14:textId="77777777" w:rsidR="005167A0" w:rsidRPr="00070B2A" w:rsidRDefault="005167A0" w:rsidP="005167A0">
            <w:pPr>
              <w:rPr>
                <w:rFonts w:ascii="Cambria" w:hAnsi="Cambria" w:cstheme="minorHAnsi"/>
                <w:color w:val="FF0000"/>
                <w:sz w:val="22"/>
                <w:szCs w:val="22"/>
              </w:rPr>
            </w:pPr>
          </w:p>
        </w:tc>
      </w:tr>
      <w:tr w:rsidR="00696C7A" w:rsidRPr="00070B2A" w14:paraId="0E4B929D" w14:textId="77777777" w:rsidTr="005167A0">
        <w:tc>
          <w:tcPr>
            <w:tcW w:w="1005" w:type="dxa"/>
            <w:shd w:val="clear" w:color="auto" w:fill="D9E2F3" w:themeFill="accent1" w:themeFillTint="33"/>
          </w:tcPr>
          <w:p w14:paraId="1BC1AD50" w14:textId="3279A295" w:rsidR="005167A0" w:rsidRPr="00070B2A" w:rsidRDefault="005167A0" w:rsidP="005167A0">
            <w:pPr>
              <w:jc w:val="center"/>
              <w:rPr>
                <w:rFonts w:ascii="Cambria" w:hAnsi="Cambria" w:cstheme="minorHAnsi"/>
                <w:b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0958" w:type="dxa"/>
            <w:gridSpan w:val="6"/>
            <w:shd w:val="clear" w:color="auto" w:fill="D9E2F3" w:themeFill="accent1" w:themeFillTint="33"/>
          </w:tcPr>
          <w:p w14:paraId="7022A4BC" w14:textId="77777777" w:rsidR="005167A0" w:rsidRPr="00070B2A" w:rsidRDefault="005167A0" w:rsidP="005167A0">
            <w:pPr>
              <w:jc w:val="center"/>
              <w:rPr>
                <w:rFonts w:ascii="Cambria" w:hAnsi="Cambria" w:cstheme="minorHAnsi"/>
                <w:b/>
                <w:color w:val="FF0000"/>
                <w:sz w:val="22"/>
                <w:szCs w:val="22"/>
              </w:rPr>
            </w:pPr>
            <w:r w:rsidRPr="00070B2A">
              <w:rPr>
                <w:rFonts w:ascii="Cambria" w:hAnsi="Cambria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879" w:type="dxa"/>
            <w:shd w:val="clear" w:color="auto" w:fill="D9E2F3" w:themeFill="accent1" w:themeFillTint="33"/>
          </w:tcPr>
          <w:p w14:paraId="7C16B5DB" w14:textId="5617E7E1" w:rsidR="005167A0" w:rsidRPr="00070B2A" w:rsidRDefault="005167A0" w:rsidP="005167A0">
            <w:pPr>
              <w:jc w:val="center"/>
              <w:rPr>
                <w:rFonts w:ascii="Cambria" w:hAnsi="Cambria" w:cstheme="minorHAnsi"/>
                <w:color w:val="FF0000"/>
                <w:sz w:val="22"/>
                <w:szCs w:val="22"/>
              </w:rPr>
            </w:pPr>
            <w:proofErr w:type="spellStart"/>
            <w:r w:rsidRPr="00070B2A">
              <w:rPr>
                <w:rFonts w:ascii="Cambria" w:hAnsi="Cambria" w:cstheme="minorHAnsi"/>
                <w:sz w:val="22"/>
                <w:szCs w:val="22"/>
              </w:rPr>
              <w:t>Bobot</w:t>
            </w:r>
            <w:proofErr w:type="spellEnd"/>
            <w:r w:rsidRPr="00070B2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="00070B2A" w:rsidRPr="00070B2A">
              <w:rPr>
                <w:rFonts w:ascii="Cambria" w:hAnsi="Cambria" w:cstheme="minorHAnsi"/>
                <w:sz w:val="22"/>
                <w:szCs w:val="22"/>
              </w:rPr>
              <w:t>4</w:t>
            </w:r>
            <w:r w:rsidRPr="00070B2A">
              <w:rPr>
                <w:rFonts w:ascii="Cambria" w:hAnsi="Cambria" w:cstheme="minorHAnsi"/>
                <w:sz w:val="22"/>
                <w:szCs w:val="22"/>
              </w:rPr>
              <w:t>0%</w:t>
            </w:r>
          </w:p>
        </w:tc>
      </w:tr>
    </w:tbl>
    <w:p w14:paraId="5D094A1C" w14:textId="77777777" w:rsidR="00A47704" w:rsidRPr="00070B2A" w:rsidRDefault="00A47704" w:rsidP="00917996">
      <w:pPr>
        <w:rPr>
          <w:rFonts w:ascii="Cambria" w:hAnsi="Cambria"/>
        </w:rPr>
      </w:pPr>
    </w:p>
    <w:sectPr w:rsidR="00A47704" w:rsidRPr="00070B2A" w:rsidSect="009D4E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7E3"/>
    <w:multiLevelType w:val="hybridMultilevel"/>
    <w:tmpl w:val="2A683B9A"/>
    <w:lvl w:ilvl="0" w:tplc="477A8E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150"/>
    <w:multiLevelType w:val="hybridMultilevel"/>
    <w:tmpl w:val="79041214"/>
    <w:lvl w:ilvl="0" w:tplc="0409000F">
      <w:start w:val="1"/>
      <w:numFmt w:val="decimal"/>
      <w:lvlText w:val="%1."/>
      <w:lvlJc w:val="left"/>
      <w:pPr>
        <w:ind w:left="322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2685"/>
    <w:multiLevelType w:val="hybridMultilevel"/>
    <w:tmpl w:val="59B4CE30"/>
    <w:lvl w:ilvl="0" w:tplc="477A8E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7EF62C1C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84A2B"/>
    <w:multiLevelType w:val="hybridMultilevel"/>
    <w:tmpl w:val="83BC2BA4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521A"/>
    <w:multiLevelType w:val="hybridMultilevel"/>
    <w:tmpl w:val="7580342A"/>
    <w:lvl w:ilvl="0" w:tplc="90B4EB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05FE1"/>
    <w:multiLevelType w:val="hybridMultilevel"/>
    <w:tmpl w:val="3F66981A"/>
    <w:lvl w:ilvl="0" w:tplc="85C080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021A4"/>
    <w:multiLevelType w:val="hybridMultilevel"/>
    <w:tmpl w:val="82BAA9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887881"/>
    <w:multiLevelType w:val="hybridMultilevel"/>
    <w:tmpl w:val="8F64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56EEB"/>
    <w:multiLevelType w:val="hybridMultilevel"/>
    <w:tmpl w:val="8AAA3FC8"/>
    <w:lvl w:ilvl="0" w:tplc="4C06EB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36CC9"/>
    <w:multiLevelType w:val="hybridMultilevel"/>
    <w:tmpl w:val="8284A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1409D9"/>
    <w:multiLevelType w:val="hybridMultilevel"/>
    <w:tmpl w:val="BC8E4678"/>
    <w:lvl w:ilvl="0" w:tplc="D0EEE62A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A5685"/>
    <w:multiLevelType w:val="hybridMultilevel"/>
    <w:tmpl w:val="19B6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21FB2"/>
    <w:multiLevelType w:val="hybridMultilevel"/>
    <w:tmpl w:val="55143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876AF"/>
    <w:multiLevelType w:val="hybridMultilevel"/>
    <w:tmpl w:val="C63E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4450E"/>
    <w:multiLevelType w:val="hybridMultilevel"/>
    <w:tmpl w:val="B4C69994"/>
    <w:lvl w:ilvl="0" w:tplc="477A8E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0593A"/>
    <w:multiLevelType w:val="hybridMultilevel"/>
    <w:tmpl w:val="7D2A5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1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20"/>
  </w:num>
  <w:num w:numId="12">
    <w:abstractNumId w:val="16"/>
  </w:num>
  <w:num w:numId="13">
    <w:abstractNumId w:val="17"/>
  </w:num>
  <w:num w:numId="14">
    <w:abstractNumId w:val="3"/>
  </w:num>
  <w:num w:numId="15">
    <w:abstractNumId w:val="5"/>
  </w:num>
  <w:num w:numId="16">
    <w:abstractNumId w:val="1"/>
  </w:num>
  <w:num w:numId="17">
    <w:abstractNumId w:val="22"/>
  </w:num>
  <w:num w:numId="18">
    <w:abstractNumId w:val="18"/>
  </w:num>
  <w:num w:numId="19">
    <w:abstractNumId w:val="21"/>
  </w:num>
  <w:num w:numId="20">
    <w:abstractNumId w:val="11"/>
  </w:num>
  <w:num w:numId="21">
    <w:abstractNumId w:val="24"/>
  </w:num>
  <w:num w:numId="22">
    <w:abstractNumId w:val="12"/>
  </w:num>
  <w:num w:numId="23">
    <w:abstractNumId w:val="23"/>
  </w:num>
  <w:num w:numId="24">
    <w:abstractNumId w:val="0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E27"/>
    <w:rsid w:val="00070B2A"/>
    <w:rsid w:val="001162AE"/>
    <w:rsid w:val="00187F83"/>
    <w:rsid w:val="001F3D18"/>
    <w:rsid w:val="002473B5"/>
    <w:rsid w:val="002A04A0"/>
    <w:rsid w:val="002B2EB9"/>
    <w:rsid w:val="00474FA0"/>
    <w:rsid w:val="004D426B"/>
    <w:rsid w:val="005167A0"/>
    <w:rsid w:val="00521020"/>
    <w:rsid w:val="005D77EC"/>
    <w:rsid w:val="005F66DE"/>
    <w:rsid w:val="00696C7A"/>
    <w:rsid w:val="00764FEB"/>
    <w:rsid w:val="00830AF7"/>
    <w:rsid w:val="008342D6"/>
    <w:rsid w:val="009018EC"/>
    <w:rsid w:val="00917996"/>
    <w:rsid w:val="009D4E27"/>
    <w:rsid w:val="00A47704"/>
    <w:rsid w:val="00AC2404"/>
    <w:rsid w:val="00B279EB"/>
    <w:rsid w:val="00BB35EB"/>
    <w:rsid w:val="00D04DA6"/>
    <w:rsid w:val="00F13989"/>
    <w:rsid w:val="00F371AD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FBF8"/>
  <w15:docId w15:val="{10142B44-72B5-4011-8BED-316AD93C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0AF7"/>
    <w:pPr>
      <w:keepNext/>
      <w:numPr>
        <w:numId w:val="16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30AF7"/>
    <w:pPr>
      <w:keepNext/>
      <w:numPr>
        <w:ilvl w:val="1"/>
        <w:numId w:val="16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0AF7"/>
    <w:pPr>
      <w:keepNext/>
      <w:numPr>
        <w:ilvl w:val="2"/>
        <w:numId w:val="16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30AF7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0AF7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30AF7"/>
    <w:pPr>
      <w:numPr>
        <w:ilvl w:val="5"/>
        <w:numId w:val="16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30AF7"/>
    <w:pPr>
      <w:numPr>
        <w:ilvl w:val="6"/>
        <w:numId w:val="16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30AF7"/>
    <w:pPr>
      <w:numPr>
        <w:ilvl w:val="7"/>
        <w:numId w:val="16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30AF7"/>
    <w:pPr>
      <w:numPr>
        <w:ilvl w:val="8"/>
        <w:numId w:val="16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E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E27"/>
    <w:pPr>
      <w:ind w:left="720"/>
    </w:pPr>
  </w:style>
  <w:style w:type="character" w:customStyle="1" w:styleId="a-size-small">
    <w:name w:val="a-size-small"/>
    <w:basedOn w:val="DefaultParagraphFont"/>
    <w:rsid w:val="00917996"/>
  </w:style>
  <w:style w:type="character" w:customStyle="1" w:styleId="apple-converted-space">
    <w:name w:val="apple-converted-space"/>
    <w:rsid w:val="005F66DE"/>
  </w:style>
  <w:style w:type="character" w:styleId="Strong">
    <w:name w:val="Strong"/>
    <w:basedOn w:val="DefaultParagraphFont"/>
    <w:uiPriority w:val="22"/>
    <w:qFormat/>
    <w:rsid w:val="00830AF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30AF7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830AF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30AF7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830AF7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30A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30AF7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830AF7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30AF7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30AF7"/>
    <w:rPr>
      <w:rFonts w:ascii="Calibri Light" w:eastAsia="Times New Roman" w:hAnsi="Calibri Light" w:cs="Times New Roman"/>
    </w:rPr>
  </w:style>
  <w:style w:type="paragraph" w:styleId="NoSpacing">
    <w:name w:val="No Spacing"/>
    <w:link w:val="NoSpacingChar"/>
    <w:uiPriority w:val="1"/>
    <w:qFormat/>
    <w:rsid w:val="00FE335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E335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F56EA-9DBB-42E1-B13B-71D00164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Jayanti Yusmah Sari</cp:lastModifiedBy>
  <cp:revision>7</cp:revision>
  <dcterms:created xsi:type="dcterms:W3CDTF">2018-10-04T02:46:00Z</dcterms:created>
  <dcterms:modified xsi:type="dcterms:W3CDTF">2021-07-22T01:32:00Z</dcterms:modified>
</cp:coreProperties>
</file>