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FE16E" w14:textId="3CFAB029" w:rsidR="00535E30" w:rsidRPr="00007019" w:rsidRDefault="00115E1D" w:rsidP="00535E30">
      <w:pPr>
        <w:jc w:val="center"/>
        <w:rPr>
          <w:b/>
          <w:sz w:val="32"/>
          <w:szCs w:val="32"/>
        </w:rPr>
      </w:pPr>
      <w:bookmarkStart w:id="0" w:name="_Hlk177587457"/>
      <w:r w:rsidRPr="00007019">
        <w:rPr>
          <w:b/>
          <w:sz w:val="32"/>
          <w:szCs w:val="32"/>
        </w:rPr>
        <w:t>202</w:t>
      </w:r>
      <w:r w:rsidR="00AE20F5">
        <w:rPr>
          <w:b/>
          <w:sz w:val="32"/>
          <w:szCs w:val="32"/>
        </w:rPr>
        <w:t>5</w:t>
      </w:r>
      <w:r w:rsidRPr="00007019">
        <w:rPr>
          <w:b/>
          <w:sz w:val="32"/>
          <w:szCs w:val="32"/>
        </w:rPr>
        <w:t>-202</w:t>
      </w:r>
      <w:r w:rsidR="00AE20F5">
        <w:rPr>
          <w:b/>
          <w:sz w:val="32"/>
          <w:szCs w:val="32"/>
        </w:rPr>
        <w:t>6</w:t>
      </w:r>
    </w:p>
    <w:p w14:paraId="556835DE" w14:textId="77777777" w:rsidR="003F068D" w:rsidRPr="00007019" w:rsidRDefault="003F068D" w:rsidP="003F068D">
      <w:pPr>
        <w:jc w:val="center"/>
        <w:rPr>
          <w:b/>
          <w:sz w:val="44"/>
          <w:szCs w:val="44"/>
        </w:rPr>
      </w:pPr>
      <w:r w:rsidRPr="00007019">
        <w:rPr>
          <w:b/>
          <w:sz w:val="44"/>
          <w:szCs w:val="44"/>
        </w:rPr>
        <w:t>İDARİ YARGILAMA MEVZUATI</w:t>
      </w:r>
    </w:p>
    <w:p w14:paraId="53522BF4" w14:textId="583EB885" w:rsidR="00EA6DAC" w:rsidRPr="00007019" w:rsidRDefault="00EA6DAC" w:rsidP="002915EB">
      <w:pPr>
        <w:spacing w:line="360" w:lineRule="auto"/>
        <w:jc w:val="center"/>
        <w:rPr>
          <w:b/>
        </w:rPr>
      </w:pPr>
    </w:p>
    <w:p w14:paraId="7939AEFD" w14:textId="2857D83B" w:rsidR="002B2A7C" w:rsidRPr="00007019" w:rsidRDefault="002B2A7C" w:rsidP="002915EB">
      <w:pPr>
        <w:spacing w:line="360" w:lineRule="auto"/>
        <w:jc w:val="center"/>
        <w:rPr>
          <w:b/>
        </w:rPr>
      </w:pPr>
    </w:p>
    <w:p w14:paraId="4D0F1AA9" w14:textId="77777777" w:rsidR="002B2A7C" w:rsidRPr="00007019" w:rsidRDefault="002B2A7C" w:rsidP="002915EB">
      <w:pPr>
        <w:spacing w:line="360" w:lineRule="auto"/>
        <w:jc w:val="center"/>
        <w:rPr>
          <w:b/>
        </w:rPr>
      </w:pPr>
    </w:p>
    <w:p w14:paraId="4CDAF4E2" w14:textId="631C5068" w:rsidR="00AE20F5" w:rsidRPr="008A6641" w:rsidRDefault="002B2A7C" w:rsidP="008A6641">
      <w:pPr>
        <w:pStyle w:val="T1"/>
        <w:rPr>
          <w:rFonts w:eastAsiaTheme="minorEastAsia" w:cstheme="minorBidi"/>
          <w:b w:val="0"/>
          <w:noProof/>
        </w:rPr>
      </w:pPr>
      <w:r w:rsidRPr="008A6641">
        <w:rPr>
          <w:rFonts w:ascii="Times New Roman" w:hAnsi="Times New Roman" w:cs="Times New Roman"/>
          <w:b w:val="0"/>
        </w:rPr>
        <w:fldChar w:fldCharType="begin"/>
      </w:r>
      <w:r w:rsidRPr="008A6641">
        <w:rPr>
          <w:rFonts w:ascii="Times New Roman" w:hAnsi="Times New Roman" w:cs="Times New Roman"/>
          <w:b w:val="0"/>
        </w:rPr>
        <w:instrText xml:space="preserve"> TOC \o "1-1" \h \z \u </w:instrText>
      </w:r>
      <w:r w:rsidRPr="008A6641">
        <w:rPr>
          <w:rFonts w:ascii="Times New Roman" w:hAnsi="Times New Roman" w:cs="Times New Roman"/>
          <w:b w:val="0"/>
        </w:rPr>
        <w:fldChar w:fldCharType="separate"/>
      </w:r>
      <w:hyperlink w:anchor="_Toc208825773" w:history="1">
        <w:r w:rsidR="008A6641" w:rsidRPr="008A6641">
          <w:rPr>
            <w:rStyle w:val="Kpr"/>
            <w:b w:val="0"/>
            <w:caps w:val="0"/>
            <w:noProof/>
            <w:sz w:val="22"/>
            <w:szCs w:val="22"/>
          </w:rPr>
          <w:t>Danıştay Kanunu</w:t>
        </w:r>
        <w:r w:rsidR="008A6641" w:rsidRPr="008A6641">
          <w:rPr>
            <w:b w:val="0"/>
            <w:noProof/>
            <w:webHidden/>
          </w:rPr>
          <w:tab/>
        </w:r>
        <w:r w:rsidR="00AE20F5" w:rsidRPr="008A6641">
          <w:rPr>
            <w:b w:val="0"/>
            <w:noProof/>
            <w:webHidden/>
          </w:rPr>
          <w:fldChar w:fldCharType="begin"/>
        </w:r>
        <w:r w:rsidR="00AE20F5" w:rsidRPr="008A6641">
          <w:rPr>
            <w:b w:val="0"/>
            <w:noProof/>
            <w:webHidden/>
          </w:rPr>
          <w:instrText xml:space="preserve"> PAGEREF _Toc208825773 \h </w:instrText>
        </w:r>
        <w:r w:rsidR="00AE20F5" w:rsidRPr="008A6641">
          <w:rPr>
            <w:b w:val="0"/>
            <w:noProof/>
            <w:webHidden/>
          </w:rPr>
        </w:r>
        <w:r w:rsidR="00AE20F5" w:rsidRPr="008A6641">
          <w:rPr>
            <w:b w:val="0"/>
            <w:noProof/>
            <w:webHidden/>
          </w:rPr>
          <w:fldChar w:fldCharType="separate"/>
        </w:r>
        <w:r w:rsidR="008A6641" w:rsidRPr="008A6641">
          <w:rPr>
            <w:b w:val="0"/>
            <w:noProof/>
            <w:webHidden/>
          </w:rPr>
          <w:t>1</w:t>
        </w:r>
        <w:r w:rsidR="00AE20F5" w:rsidRPr="008A6641">
          <w:rPr>
            <w:b w:val="0"/>
            <w:noProof/>
            <w:webHidden/>
          </w:rPr>
          <w:fldChar w:fldCharType="end"/>
        </w:r>
      </w:hyperlink>
    </w:p>
    <w:p w14:paraId="06F1587F" w14:textId="0B9A2B70" w:rsidR="00AE20F5" w:rsidRPr="008A6641" w:rsidRDefault="008A6641" w:rsidP="008A6641">
      <w:pPr>
        <w:pStyle w:val="T1"/>
        <w:rPr>
          <w:rFonts w:eastAsiaTheme="minorEastAsia" w:cstheme="minorBidi"/>
          <w:b w:val="0"/>
          <w:noProof/>
        </w:rPr>
      </w:pPr>
      <w:hyperlink w:anchor="_Toc208825774" w:history="1">
        <w:r w:rsidRPr="008A6641">
          <w:rPr>
            <w:rStyle w:val="Kpr"/>
            <w:b w:val="0"/>
            <w:caps w:val="0"/>
            <w:noProof/>
            <w:sz w:val="22"/>
            <w:szCs w:val="22"/>
          </w:rPr>
          <w:t>Bölge İdare Mahkemeleri, İdare Mahkemeleri ve Vergi Mahkemelerinin Kuruluşu ve Görevleri Hakkında Kanun</w:t>
        </w:r>
        <w:r w:rsidRPr="008A6641">
          <w:rPr>
            <w:b w:val="0"/>
            <w:noProof/>
            <w:webHidden/>
          </w:rPr>
          <w:tab/>
        </w:r>
        <w:r w:rsidR="00AE20F5" w:rsidRPr="008A6641">
          <w:rPr>
            <w:b w:val="0"/>
            <w:noProof/>
            <w:webHidden/>
          </w:rPr>
          <w:fldChar w:fldCharType="begin"/>
        </w:r>
        <w:r w:rsidR="00AE20F5" w:rsidRPr="008A6641">
          <w:rPr>
            <w:b w:val="0"/>
            <w:noProof/>
            <w:webHidden/>
          </w:rPr>
          <w:instrText xml:space="preserve"> PAGEREF _Toc208825774 \h </w:instrText>
        </w:r>
        <w:r w:rsidR="00AE20F5" w:rsidRPr="008A6641">
          <w:rPr>
            <w:b w:val="0"/>
            <w:noProof/>
            <w:webHidden/>
          </w:rPr>
        </w:r>
        <w:r w:rsidR="00AE20F5" w:rsidRPr="008A6641">
          <w:rPr>
            <w:b w:val="0"/>
            <w:noProof/>
            <w:webHidden/>
          </w:rPr>
          <w:fldChar w:fldCharType="separate"/>
        </w:r>
        <w:r w:rsidRPr="008A6641">
          <w:rPr>
            <w:b w:val="0"/>
            <w:noProof/>
            <w:webHidden/>
          </w:rPr>
          <w:t>30</w:t>
        </w:r>
        <w:r w:rsidR="00AE20F5" w:rsidRPr="008A6641">
          <w:rPr>
            <w:b w:val="0"/>
            <w:noProof/>
            <w:webHidden/>
          </w:rPr>
          <w:fldChar w:fldCharType="end"/>
        </w:r>
      </w:hyperlink>
    </w:p>
    <w:p w14:paraId="73DCC42B" w14:textId="010F9D38" w:rsidR="00AE20F5" w:rsidRPr="008A6641" w:rsidRDefault="008A6641" w:rsidP="008A6641">
      <w:pPr>
        <w:pStyle w:val="T1"/>
        <w:rPr>
          <w:rFonts w:eastAsiaTheme="minorEastAsia" w:cstheme="minorBidi"/>
          <w:b w:val="0"/>
          <w:noProof/>
        </w:rPr>
      </w:pPr>
      <w:hyperlink w:anchor="_Toc208825775" w:history="1">
        <w:r w:rsidRPr="008A6641">
          <w:rPr>
            <w:rStyle w:val="Kpr"/>
            <w:b w:val="0"/>
            <w:caps w:val="0"/>
            <w:noProof/>
            <w:sz w:val="22"/>
            <w:szCs w:val="22"/>
          </w:rPr>
          <w:t>idari Yargılama Usulü Kanunu</w:t>
        </w:r>
        <w:r w:rsidRPr="008A6641">
          <w:rPr>
            <w:b w:val="0"/>
            <w:noProof/>
            <w:webHidden/>
          </w:rPr>
          <w:tab/>
        </w:r>
        <w:r w:rsidR="00AE20F5" w:rsidRPr="008A6641">
          <w:rPr>
            <w:b w:val="0"/>
            <w:noProof/>
            <w:webHidden/>
          </w:rPr>
          <w:fldChar w:fldCharType="begin"/>
        </w:r>
        <w:r w:rsidR="00AE20F5" w:rsidRPr="008A6641">
          <w:rPr>
            <w:b w:val="0"/>
            <w:noProof/>
            <w:webHidden/>
          </w:rPr>
          <w:instrText xml:space="preserve"> PAGEREF _Toc208825775 \h </w:instrText>
        </w:r>
        <w:r w:rsidR="00AE20F5" w:rsidRPr="008A6641">
          <w:rPr>
            <w:b w:val="0"/>
            <w:noProof/>
            <w:webHidden/>
          </w:rPr>
        </w:r>
        <w:r w:rsidR="00AE20F5" w:rsidRPr="008A6641">
          <w:rPr>
            <w:b w:val="0"/>
            <w:noProof/>
            <w:webHidden/>
          </w:rPr>
          <w:fldChar w:fldCharType="separate"/>
        </w:r>
        <w:r w:rsidRPr="008A6641">
          <w:rPr>
            <w:b w:val="0"/>
            <w:noProof/>
            <w:webHidden/>
          </w:rPr>
          <w:t>40</w:t>
        </w:r>
        <w:r w:rsidR="00AE20F5" w:rsidRPr="008A6641">
          <w:rPr>
            <w:b w:val="0"/>
            <w:noProof/>
            <w:webHidden/>
          </w:rPr>
          <w:fldChar w:fldCharType="end"/>
        </w:r>
      </w:hyperlink>
    </w:p>
    <w:p w14:paraId="775EA31F" w14:textId="7DCE6A20" w:rsidR="00AE20F5" w:rsidRPr="008A6641" w:rsidRDefault="008A6641" w:rsidP="008A6641">
      <w:pPr>
        <w:pStyle w:val="T1"/>
        <w:rPr>
          <w:rFonts w:eastAsiaTheme="minorEastAsia" w:cstheme="minorBidi"/>
          <w:b w:val="0"/>
          <w:noProof/>
        </w:rPr>
      </w:pPr>
      <w:hyperlink w:anchor="_Toc208825776" w:history="1">
        <w:r w:rsidRPr="008A6641">
          <w:rPr>
            <w:rStyle w:val="Kpr"/>
            <w:b w:val="0"/>
            <w:caps w:val="0"/>
            <w:noProof/>
            <w:sz w:val="22"/>
            <w:szCs w:val="22"/>
          </w:rPr>
          <w:t>Uyuşmazlık Mahkemesinin Kuruluş ve İşleyişi Hakkında Kanun</w:t>
        </w:r>
        <w:r w:rsidRPr="008A6641">
          <w:rPr>
            <w:b w:val="0"/>
            <w:noProof/>
            <w:webHidden/>
          </w:rPr>
          <w:tab/>
        </w:r>
        <w:r w:rsidR="00AE20F5" w:rsidRPr="008A6641">
          <w:rPr>
            <w:b w:val="0"/>
            <w:noProof/>
            <w:webHidden/>
          </w:rPr>
          <w:fldChar w:fldCharType="begin"/>
        </w:r>
        <w:r w:rsidR="00AE20F5" w:rsidRPr="008A6641">
          <w:rPr>
            <w:b w:val="0"/>
            <w:noProof/>
            <w:webHidden/>
          </w:rPr>
          <w:instrText xml:space="preserve"> PAGEREF _Toc208825776 \h </w:instrText>
        </w:r>
        <w:r w:rsidR="00AE20F5" w:rsidRPr="008A6641">
          <w:rPr>
            <w:b w:val="0"/>
            <w:noProof/>
            <w:webHidden/>
          </w:rPr>
        </w:r>
        <w:r w:rsidR="00AE20F5" w:rsidRPr="008A6641">
          <w:rPr>
            <w:b w:val="0"/>
            <w:noProof/>
            <w:webHidden/>
          </w:rPr>
          <w:fldChar w:fldCharType="separate"/>
        </w:r>
        <w:r w:rsidRPr="008A6641">
          <w:rPr>
            <w:b w:val="0"/>
            <w:noProof/>
            <w:webHidden/>
          </w:rPr>
          <w:t>85</w:t>
        </w:r>
        <w:r w:rsidR="00AE20F5" w:rsidRPr="008A6641">
          <w:rPr>
            <w:b w:val="0"/>
            <w:noProof/>
            <w:webHidden/>
          </w:rPr>
          <w:fldChar w:fldCharType="end"/>
        </w:r>
      </w:hyperlink>
    </w:p>
    <w:p w14:paraId="04A4E60F" w14:textId="61EC9A03" w:rsidR="00AE20F5" w:rsidRPr="008A6641" w:rsidRDefault="008A6641" w:rsidP="008A6641">
      <w:pPr>
        <w:pStyle w:val="T1"/>
        <w:rPr>
          <w:rFonts w:eastAsiaTheme="minorEastAsia" w:cstheme="minorBidi"/>
          <w:b w:val="0"/>
          <w:noProof/>
        </w:rPr>
      </w:pPr>
      <w:hyperlink w:anchor="_Toc208825777" w:history="1">
        <w:r w:rsidRPr="008A6641">
          <w:rPr>
            <w:rStyle w:val="Kpr"/>
            <w:b w:val="0"/>
            <w:caps w:val="0"/>
            <w:noProof/>
            <w:sz w:val="22"/>
            <w:szCs w:val="22"/>
          </w:rPr>
          <w:t>Hukuk Muhakemeleri Kanunu</w:t>
        </w:r>
        <w:r w:rsidRPr="008A6641">
          <w:rPr>
            <w:b w:val="0"/>
            <w:noProof/>
            <w:webHidden/>
          </w:rPr>
          <w:tab/>
        </w:r>
        <w:r w:rsidR="00AE20F5" w:rsidRPr="008A6641">
          <w:rPr>
            <w:b w:val="0"/>
            <w:noProof/>
            <w:webHidden/>
          </w:rPr>
          <w:fldChar w:fldCharType="begin"/>
        </w:r>
        <w:r w:rsidR="00AE20F5" w:rsidRPr="008A6641">
          <w:rPr>
            <w:b w:val="0"/>
            <w:noProof/>
            <w:webHidden/>
          </w:rPr>
          <w:instrText xml:space="preserve"> PAGEREF _Toc208825777 \h </w:instrText>
        </w:r>
        <w:r w:rsidR="00AE20F5" w:rsidRPr="008A6641">
          <w:rPr>
            <w:b w:val="0"/>
            <w:noProof/>
            <w:webHidden/>
          </w:rPr>
        </w:r>
        <w:r w:rsidR="00AE20F5" w:rsidRPr="008A6641">
          <w:rPr>
            <w:b w:val="0"/>
            <w:noProof/>
            <w:webHidden/>
          </w:rPr>
          <w:fldChar w:fldCharType="separate"/>
        </w:r>
        <w:r w:rsidRPr="008A6641">
          <w:rPr>
            <w:b w:val="0"/>
            <w:noProof/>
            <w:webHidden/>
          </w:rPr>
          <w:t>92</w:t>
        </w:r>
        <w:r w:rsidR="00AE20F5" w:rsidRPr="008A6641">
          <w:rPr>
            <w:b w:val="0"/>
            <w:noProof/>
            <w:webHidden/>
          </w:rPr>
          <w:fldChar w:fldCharType="end"/>
        </w:r>
      </w:hyperlink>
    </w:p>
    <w:p w14:paraId="451A826C" w14:textId="0A5C442A" w:rsidR="00AE20F5" w:rsidRPr="008A6641" w:rsidRDefault="008A6641" w:rsidP="008A6641">
      <w:pPr>
        <w:pStyle w:val="T1"/>
        <w:rPr>
          <w:rFonts w:eastAsiaTheme="minorEastAsia" w:cstheme="minorBidi"/>
          <w:b w:val="0"/>
          <w:noProof/>
        </w:rPr>
      </w:pPr>
      <w:hyperlink w:anchor="_Toc208825778" w:history="1">
        <w:r w:rsidRPr="008A6641">
          <w:rPr>
            <w:rStyle w:val="Kpr"/>
            <w:b w:val="0"/>
            <w:caps w:val="0"/>
            <w:noProof/>
            <w:sz w:val="22"/>
            <w:szCs w:val="22"/>
          </w:rPr>
          <w:t>Genel Bütçe Kapsamındaki Kamu İdareleri ve Özel Bütçeli İdarelerde Hukuk Hizmetlerinin Yürütülmesine İlişkin Khk</w:t>
        </w:r>
        <w:r w:rsidRPr="008A6641">
          <w:rPr>
            <w:b w:val="0"/>
            <w:noProof/>
            <w:webHidden/>
          </w:rPr>
          <w:tab/>
        </w:r>
        <w:r w:rsidR="00AE20F5" w:rsidRPr="008A6641">
          <w:rPr>
            <w:b w:val="0"/>
            <w:noProof/>
            <w:webHidden/>
          </w:rPr>
          <w:fldChar w:fldCharType="begin"/>
        </w:r>
        <w:r w:rsidR="00AE20F5" w:rsidRPr="008A6641">
          <w:rPr>
            <w:b w:val="0"/>
            <w:noProof/>
            <w:webHidden/>
          </w:rPr>
          <w:instrText xml:space="preserve"> PAGEREF _Toc208825778 \h </w:instrText>
        </w:r>
        <w:r w:rsidR="00AE20F5" w:rsidRPr="008A6641">
          <w:rPr>
            <w:b w:val="0"/>
            <w:noProof/>
            <w:webHidden/>
          </w:rPr>
        </w:r>
        <w:r w:rsidR="00AE20F5" w:rsidRPr="008A6641">
          <w:rPr>
            <w:b w:val="0"/>
            <w:noProof/>
            <w:webHidden/>
          </w:rPr>
          <w:fldChar w:fldCharType="separate"/>
        </w:r>
        <w:r w:rsidRPr="008A6641">
          <w:rPr>
            <w:b w:val="0"/>
            <w:noProof/>
            <w:webHidden/>
          </w:rPr>
          <w:t>97</w:t>
        </w:r>
        <w:r w:rsidR="00AE20F5" w:rsidRPr="008A6641">
          <w:rPr>
            <w:b w:val="0"/>
            <w:noProof/>
            <w:webHidden/>
          </w:rPr>
          <w:fldChar w:fldCharType="end"/>
        </w:r>
      </w:hyperlink>
    </w:p>
    <w:p w14:paraId="05B82C4A" w14:textId="2311B1A5" w:rsidR="00AE20F5" w:rsidRPr="008A6641" w:rsidRDefault="008A6641" w:rsidP="008A6641">
      <w:pPr>
        <w:pStyle w:val="T1"/>
        <w:rPr>
          <w:rFonts w:eastAsiaTheme="minorEastAsia" w:cstheme="minorBidi"/>
          <w:b w:val="0"/>
          <w:noProof/>
        </w:rPr>
      </w:pPr>
      <w:hyperlink w:anchor="_Toc208825781" w:history="1">
        <w:r w:rsidRPr="008A6641">
          <w:rPr>
            <w:rStyle w:val="Kpr"/>
            <w:b w:val="0"/>
            <w:caps w:val="0"/>
            <w:noProof/>
            <w:sz w:val="22"/>
            <w:szCs w:val="22"/>
          </w:rPr>
          <w:t>Yargı Çevreleri Listesi</w:t>
        </w:r>
        <w:r w:rsidRPr="008A6641">
          <w:rPr>
            <w:b w:val="0"/>
            <w:noProof/>
            <w:webHidden/>
          </w:rPr>
          <w:tab/>
        </w:r>
        <w:r w:rsidR="00AE20F5" w:rsidRPr="008A6641">
          <w:rPr>
            <w:b w:val="0"/>
            <w:noProof/>
            <w:webHidden/>
          </w:rPr>
          <w:fldChar w:fldCharType="begin"/>
        </w:r>
        <w:r w:rsidR="00AE20F5" w:rsidRPr="008A6641">
          <w:rPr>
            <w:b w:val="0"/>
            <w:noProof/>
            <w:webHidden/>
          </w:rPr>
          <w:instrText xml:space="preserve"> PAGEREF _Toc208825781 \h </w:instrText>
        </w:r>
        <w:r w:rsidR="00AE20F5" w:rsidRPr="008A6641">
          <w:rPr>
            <w:b w:val="0"/>
            <w:noProof/>
            <w:webHidden/>
          </w:rPr>
        </w:r>
        <w:r w:rsidR="00AE20F5" w:rsidRPr="008A6641">
          <w:rPr>
            <w:b w:val="0"/>
            <w:noProof/>
            <w:webHidden/>
          </w:rPr>
          <w:fldChar w:fldCharType="separate"/>
        </w:r>
        <w:r w:rsidRPr="008A6641">
          <w:rPr>
            <w:b w:val="0"/>
            <w:noProof/>
            <w:webHidden/>
          </w:rPr>
          <w:t>102</w:t>
        </w:r>
        <w:r w:rsidR="00AE20F5" w:rsidRPr="008A6641">
          <w:rPr>
            <w:b w:val="0"/>
            <w:noProof/>
            <w:webHidden/>
          </w:rPr>
          <w:fldChar w:fldCharType="end"/>
        </w:r>
      </w:hyperlink>
    </w:p>
    <w:p w14:paraId="2F1ECA50" w14:textId="1495AB57" w:rsidR="00BD4A44" w:rsidRPr="008A6641" w:rsidRDefault="002B2A7C" w:rsidP="00AE20F5">
      <w:pPr>
        <w:spacing w:before="0" w:after="160" w:line="259" w:lineRule="auto"/>
        <w:ind w:firstLine="0"/>
        <w:jc w:val="center"/>
      </w:pPr>
      <w:r w:rsidRPr="008A6641">
        <w:rPr>
          <w:szCs w:val="22"/>
        </w:rPr>
        <w:fldChar w:fldCharType="end"/>
      </w:r>
    </w:p>
    <w:p w14:paraId="31CBFA28" w14:textId="7948A26D" w:rsidR="002B2A7C" w:rsidRPr="00007019" w:rsidRDefault="002B2A7C" w:rsidP="00BD4A44">
      <w:pPr>
        <w:spacing w:before="0" w:after="160" w:line="259" w:lineRule="auto"/>
        <w:jc w:val="center"/>
        <w:rPr>
          <w:b/>
        </w:rPr>
      </w:pPr>
    </w:p>
    <w:p w14:paraId="728C1DE4" w14:textId="62E4D93B" w:rsidR="002B2A7C" w:rsidRDefault="002B2A7C" w:rsidP="00BD4A44">
      <w:pPr>
        <w:spacing w:before="0" w:after="160" w:line="259" w:lineRule="auto"/>
        <w:jc w:val="center"/>
        <w:rPr>
          <w:b/>
        </w:rPr>
      </w:pPr>
    </w:p>
    <w:p w14:paraId="006EA200" w14:textId="77777777" w:rsidR="009F3C12" w:rsidRPr="00007019" w:rsidRDefault="009F3C12" w:rsidP="00BD4A44">
      <w:pPr>
        <w:spacing w:before="0" w:after="160" w:line="259" w:lineRule="auto"/>
        <w:jc w:val="center"/>
        <w:rPr>
          <w:b/>
        </w:rPr>
      </w:pPr>
    </w:p>
    <w:p w14:paraId="7C669209" w14:textId="05FD5204" w:rsidR="002B2A7C" w:rsidRPr="00007019" w:rsidRDefault="002B2A7C" w:rsidP="00BD4A44">
      <w:pPr>
        <w:spacing w:before="0" w:after="160" w:line="259" w:lineRule="auto"/>
        <w:jc w:val="center"/>
        <w:rPr>
          <w:b/>
        </w:rPr>
      </w:pPr>
    </w:p>
    <w:p w14:paraId="0F3CF627" w14:textId="424E3A77" w:rsidR="00BD4A44" w:rsidRDefault="00BD4A44" w:rsidP="00BD4A44">
      <w:pPr>
        <w:spacing w:before="0" w:after="160" w:line="259" w:lineRule="auto"/>
        <w:jc w:val="center"/>
        <w:rPr>
          <w:b/>
        </w:rPr>
      </w:pPr>
    </w:p>
    <w:p w14:paraId="4E25CCD5" w14:textId="77777777" w:rsidR="009F3C12" w:rsidRPr="00007019" w:rsidRDefault="009F3C12" w:rsidP="00BD4A44">
      <w:pPr>
        <w:spacing w:before="0" w:after="160" w:line="259" w:lineRule="auto"/>
        <w:jc w:val="center"/>
        <w:rPr>
          <w:b/>
        </w:rPr>
      </w:pPr>
    </w:p>
    <w:p w14:paraId="320B071E" w14:textId="2D47FA7C" w:rsidR="00BD4A44" w:rsidRPr="00007019" w:rsidRDefault="009F3C12" w:rsidP="009F3C12">
      <w:pPr>
        <w:spacing w:before="0" w:after="160" w:line="259" w:lineRule="auto"/>
        <w:ind w:firstLine="284"/>
        <w:jc w:val="center"/>
        <w:rPr>
          <w:b/>
        </w:rPr>
      </w:pPr>
      <w:r w:rsidRPr="00D52373">
        <w:rPr>
          <w:rFonts w:cs="Arial"/>
          <w:szCs w:val="18"/>
        </w:rPr>
        <w:fldChar w:fldCharType="begin"/>
      </w:r>
      <w:r w:rsidRPr="00D52373">
        <w:rPr>
          <w:rFonts w:cs="Arial"/>
          <w:szCs w:val="18"/>
        </w:rPr>
        <w:instrText xml:space="preserve"> INCLUDEPICTURE "https://upload.wikimedia.org/wikipedia/tr/thumb/7/7d/Sbflogo.png/220px-Sbflogo.png" \* MERGEFORMATINET </w:instrText>
      </w:r>
      <w:r w:rsidRPr="00D52373">
        <w:rPr>
          <w:rFonts w:cs="Arial"/>
          <w:szCs w:val="18"/>
        </w:rPr>
        <w:fldChar w:fldCharType="separate"/>
      </w:r>
      <w:r w:rsidR="004D6F99">
        <w:rPr>
          <w:rFonts w:cs="Arial"/>
          <w:szCs w:val="18"/>
        </w:rPr>
        <w:fldChar w:fldCharType="begin"/>
      </w:r>
      <w:r w:rsidR="004D6F99">
        <w:rPr>
          <w:rFonts w:cs="Arial"/>
          <w:szCs w:val="18"/>
        </w:rPr>
        <w:instrText xml:space="preserve"> INCLUDEPICTURE  "https://upload.wikimedia.org/wikipedia/tr/thumb/7/7d/Sbflogo.png/220px-Sbflogo.png" \* MERGEFORMATINET </w:instrText>
      </w:r>
      <w:r w:rsidR="004D6F99">
        <w:rPr>
          <w:rFonts w:cs="Arial"/>
          <w:szCs w:val="18"/>
        </w:rPr>
        <w:fldChar w:fldCharType="separate"/>
      </w:r>
      <w:r w:rsidR="008A6641">
        <w:rPr>
          <w:rFonts w:cs="Arial"/>
          <w:szCs w:val="18"/>
        </w:rPr>
        <w:fldChar w:fldCharType="begin"/>
      </w:r>
      <w:r w:rsidR="008A6641">
        <w:rPr>
          <w:rFonts w:cs="Arial"/>
          <w:szCs w:val="18"/>
        </w:rPr>
        <w:instrText xml:space="preserve"> INCLUDEPICTURE  "https://upload.wikimedia.org/wikipedia/tr/thumb/7/7d/Sbflogo.png/220px-Sbflogo.png" \* MERGEFORMATINET </w:instrText>
      </w:r>
      <w:r w:rsidR="008A6641">
        <w:rPr>
          <w:rFonts w:cs="Arial"/>
          <w:szCs w:val="18"/>
        </w:rPr>
        <w:fldChar w:fldCharType="separate"/>
      </w:r>
      <w:r w:rsidR="008A6641">
        <w:rPr>
          <w:rFonts w:cs="Arial"/>
          <w:szCs w:val="18"/>
        </w:rPr>
        <w:pict w14:anchorId="485CDA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69.85pt;height:49.45pt">
            <v:imagedata r:id="rId8" r:href="rId9"/>
          </v:shape>
        </w:pict>
      </w:r>
      <w:r w:rsidR="008A6641">
        <w:rPr>
          <w:rFonts w:cs="Arial"/>
          <w:szCs w:val="18"/>
        </w:rPr>
        <w:fldChar w:fldCharType="end"/>
      </w:r>
      <w:r w:rsidR="004D6F99">
        <w:rPr>
          <w:rFonts w:cs="Arial"/>
          <w:szCs w:val="18"/>
        </w:rPr>
        <w:fldChar w:fldCharType="end"/>
      </w:r>
      <w:r w:rsidRPr="00D52373">
        <w:rPr>
          <w:rFonts w:cs="Arial"/>
          <w:szCs w:val="18"/>
        </w:rPr>
        <w:fldChar w:fldCharType="end"/>
      </w:r>
    </w:p>
    <w:p w14:paraId="4D30DD24" w14:textId="637F607D" w:rsidR="00CE399F" w:rsidRPr="00007019" w:rsidRDefault="00115E1D" w:rsidP="009F3C12">
      <w:pPr>
        <w:spacing w:before="0" w:after="160" w:line="259" w:lineRule="auto"/>
        <w:ind w:firstLine="284"/>
        <w:jc w:val="center"/>
        <w:rPr>
          <w:b/>
        </w:rPr>
      </w:pPr>
      <w:r w:rsidRPr="00007019">
        <w:rPr>
          <w:b/>
        </w:rPr>
        <w:t>MÜLKİYE 202</w:t>
      </w:r>
      <w:r w:rsidR="00AE20F5">
        <w:rPr>
          <w:b/>
        </w:rPr>
        <w:t>5</w:t>
      </w:r>
    </w:p>
    <w:p w14:paraId="1FE4C014" w14:textId="77777777" w:rsidR="00CE399F" w:rsidRPr="00007019" w:rsidRDefault="00CE399F" w:rsidP="00BD4A44">
      <w:pPr>
        <w:spacing w:before="0" w:after="160" w:line="259" w:lineRule="auto"/>
        <w:jc w:val="center"/>
        <w:rPr>
          <w:b/>
        </w:rPr>
        <w:sectPr w:rsidR="00CE399F" w:rsidRPr="00007019" w:rsidSect="008A6641">
          <w:footerReference w:type="default" r:id="rId10"/>
          <w:footerReference w:type="first" r:id="rId11"/>
          <w:pgSz w:w="8419" w:h="11906" w:orient="landscape" w:code="9"/>
          <w:pgMar w:top="851" w:right="906" w:bottom="567" w:left="1021" w:header="0" w:footer="0" w:gutter="0"/>
          <w:pgNumType w:fmt="lowerRoman" w:start="1"/>
          <w:cols w:space="708"/>
          <w:titlePg/>
          <w:docGrid w:linePitch="360"/>
        </w:sectPr>
      </w:pPr>
    </w:p>
    <w:p w14:paraId="0F595265" w14:textId="77777777" w:rsidR="002B2A7C" w:rsidRPr="00007019" w:rsidRDefault="002B2A7C" w:rsidP="002B2A7C">
      <w:pPr>
        <w:spacing w:before="0" w:after="160" w:line="259" w:lineRule="auto"/>
        <w:rPr>
          <w:b/>
        </w:rPr>
        <w:sectPr w:rsidR="002B2A7C" w:rsidRPr="00007019" w:rsidSect="00CE399F">
          <w:pgSz w:w="8419" w:h="11906" w:orient="landscape" w:code="9"/>
          <w:pgMar w:top="851" w:right="851" w:bottom="567" w:left="851" w:header="0" w:footer="0" w:gutter="0"/>
          <w:pgNumType w:fmt="lowerRoman" w:start="1"/>
          <w:cols w:space="708"/>
          <w:titlePg/>
          <w:docGrid w:linePitch="360"/>
        </w:sectPr>
      </w:pPr>
      <w:bookmarkStart w:id="1" w:name="_Toc462137753"/>
    </w:p>
    <w:p w14:paraId="3B85871D" w14:textId="67EEBC79" w:rsidR="003948F4" w:rsidRDefault="00BD4A44" w:rsidP="008A6641">
      <w:pPr>
        <w:pStyle w:val="T1"/>
        <w:spacing w:before="0" w:after="0"/>
        <w:rPr>
          <w:rFonts w:eastAsiaTheme="minorEastAsia" w:cstheme="minorBidi"/>
          <w:noProof/>
          <w:sz w:val="22"/>
          <w:szCs w:val="22"/>
        </w:rPr>
      </w:pPr>
      <w:r w:rsidRPr="00007019">
        <w:rPr>
          <w:rFonts w:ascii="Times New Roman" w:hAnsi="Times New Roman" w:cs="Times New Roman"/>
        </w:rPr>
        <w:lastRenderedPageBreak/>
        <w:fldChar w:fldCharType="begin"/>
      </w:r>
      <w:r w:rsidRPr="00007019">
        <w:rPr>
          <w:rFonts w:ascii="Times New Roman" w:hAnsi="Times New Roman" w:cs="Times New Roman"/>
        </w:rPr>
        <w:instrText xml:space="preserve"> TOC \o "1-5" \u </w:instrText>
      </w:r>
      <w:r w:rsidRPr="00007019">
        <w:rPr>
          <w:rFonts w:ascii="Times New Roman" w:hAnsi="Times New Roman" w:cs="Times New Roman"/>
        </w:rPr>
        <w:fldChar w:fldCharType="separate"/>
      </w:r>
      <w:r w:rsidR="003948F4">
        <w:rPr>
          <w:noProof/>
        </w:rPr>
        <w:t>DANIŞTAY KANUNU</w:t>
      </w:r>
      <w:r w:rsidR="003948F4">
        <w:rPr>
          <w:noProof/>
        </w:rPr>
        <w:tab/>
      </w:r>
      <w:r w:rsidR="003948F4">
        <w:rPr>
          <w:noProof/>
        </w:rPr>
        <w:fldChar w:fldCharType="begin"/>
      </w:r>
      <w:r w:rsidR="003948F4">
        <w:rPr>
          <w:noProof/>
        </w:rPr>
        <w:instrText xml:space="preserve"> PAGEREF _Toc208828199 \h </w:instrText>
      </w:r>
      <w:r w:rsidR="003948F4">
        <w:rPr>
          <w:noProof/>
        </w:rPr>
      </w:r>
      <w:r w:rsidR="003948F4">
        <w:rPr>
          <w:noProof/>
        </w:rPr>
        <w:fldChar w:fldCharType="separate"/>
      </w:r>
      <w:r w:rsidR="00B254A9">
        <w:rPr>
          <w:noProof/>
        </w:rPr>
        <w:t>1</w:t>
      </w:r>
      <w:r w:rsidR="003948F4">
        <w:rPr>
          <w:noProof/>
        </w:rPr>
        <w:fldChar w:fldCharType="end"/>
      </w:r>
    </w:p>
    <w:p w14:paraId="0C9D38B2" w14:textId="2F873C4A" w:rsidR="003948F4" w:rsidRDefault="003948F4" w:rsidP="008A6641">
      <w:pPr>
        <w:pStyle w:val="T2"/>
        <w:tabs>
          <w:tab w:val="right" w:leader="dot" w:pos="6707"/>
        </w:tabs>
        <w:spacing w:before="0" w:after="0"/>
        <w:rPr>
          <w:rFonts w:eastAsiaTheme="minorEastAsia" w:cstheme="minorBidi"/>
          <w:smallCaps w:val="0"/>
          <w:noProof/>
          <w:sz w:val="22"/>
          <w:szCs w:val="22"/>
        </w:rPr>
      </w:pPr>
      <w:r>
        <w:rPr>
          <w:noProof/>
        </w:rPr>
        <w:t>BİRİNCİ BÖLÜM</w:t>
      </w:r>
      <w:r>
        <w:rPr>
          <w:noProof/>
        </w:rPr>
        <w:tab/>
      </w:r>
      <w:r>
        <w:rPr>
          <w:noProof/>
        </w:rPr>
        <w:fldChar w:fldCharType="begin"/>
      </w:r>
      <w:r>
        <w:rPr>
          <w:noProof/>
        </w:rPr>
        <w:instrText xml:space="preserve"> PAGEREF _Toc208828200 \h </w:instrText>
      </w:r>
      <w:r>
        <w:rPr>
          <w:noProof/>
        </w:rPr>
      </w:r>
      <w:r>
        <w:rPr>
          <w:noProof/>
        </w:rPr>
        <w:fldChar w:fldCharType="separate"/>
      </w:r>
      <w:r w:rsidR="00B254A9">
        <w:rPr>
          <w:noProof/>
        </w:rPr>
        <w:t>1</w:t>
      </w:r>
      <w:r>
        <w:rPr>
          <w:noProof/>
        </w:rPr>
        <w:fldChar w:fldCharType="end"/>
      </w:r>
    </w:p>
    <w:p w14:paraId="0694B5AC" w14:textId="6ACFCF94"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Kuruluş</w:t>
      </w:r>
      <w:r>
        <w:rPr>
          <w:noProof/>
        </w:rPr>
        <w:tab/>
      </w:r>
      <w:r>
        <w:rPr>
          <w:noProof/>
        </w:rPr>
        <w:fldChar w:fldCharType="begin"/>
      </w:r>
      <w:r>
        <w:rPr>
          <w:noProof/>
        </w:rPr>
        <w:instrText xml:space="preserve"> PAGEREF _Toc208828201 \h </w:instrText>
      </w:r>
      <w:r>
        <w:rPr>
          <w:noProof/>
        </w:rPr>
      </w:r>
      <w:r>
        <w:rPr>
          <w:noProof/>
        </w:rPr>
        <w:fldChar w:fldCharType="separate"/>
      </w:r>
      <w:r w:rsidR="00B254A9">
        <w:rPr>
          <w:noProof/>
        </w:rPr>
        <w:t>1</w:t>
      </w:r>
      <w:r>
        <w:rPr>
          <w:noProof/>
        </w:rPr>
        <w:fldChar w:fldCharType="end"/>
      </w:r>
    </w:p>
    <w:p w14:paraId="120A3305" w14:textId="66CF7C6E" w:rsidR="003948F4" w:rsidRDefault="003948F4" w:rsidP="008A6641">
      <w:pPr>
        <w:pStyle w:val="T4"/>
        <w:tabs>
          <w:tab w:val="right" w:leader="dot" w:pos="6707"/>
        </w:tabs>
        <w:spacing w:before="0"/>
        <w:rPr>
          <w:rFonts w:eastAsiaTheme="minorEastAsia" w:cstheme="minorBidi"/>
          <w:noProof/>
          <w:sz w:val="22"/>
          <w:szCs w:val="22"/>
        </w:rPr>
      </w:pPr>
      <w:r>
        <w:rPr>
          <w:noProof/>
        </w:rPr>
        <w:t>Danıştay</w:t>
      </w:r>
      <w:r>
        <w:rPr>
          <w:noProof/>
        </w:rPr>
        <w:tab/>
      </w:r>
      <w:r>
        <w:rPr>
          <w:noProof/>
        </w:rPr>
        <w:fldChar w:fldCharType="begin"/>
      </w:r>
      <w:r>
        <w:rPr>
          <w:noProof/>
        </w:rPr>
        <w:instrText xml:space="preserve"> PAGEREF _Toc208828202 \h </w:instrText>
      </w:r>
      <w:r>
        <w:rPr>
          <w:noProof/>
        </w:rPr>
      </w:r>
      <w:r>
        <w:rPr>
          <w:noProof/>
        </w:rPr>
        <w:fldChar w:fldCharType="separate"/>
      </w:r>
      <w:r w:rsidR="00B254A9">
        <w:rPr>
          <w:noProof/>
        </w:rPr>
        <w:t>1</w:t>
      </w:r>
      <w:r>
        <w:rPr>
          <w:noProof/>
        </w:rPr>
        <w:fldChar w:fldCharType="end"/>
      </w:r>
    </w:p>
    <w:p w14:paraId="2C540EC0" w14:textId="3C47573D" w:rsidR="003948F4" w:rsidRDefault="003948F4" w:rsidP="008A6641">
      <w:pPr>
        <w:pStyle w:val="T4"/>
        <w:tabs>
          <w:tab w:val="right" w:leader="dot" w:pos="6707"/>
        </w:tabs>
        <w:spacing w:before="0"/>
        <w:rPr>
          <w:rFonts w:eastAsiaTheme="minorEastAsia" w:cstheme="minorBidi"/>
          <w:noProof/>
          <w:sz w:val="22"/>
          <w:szCs w:val="22"/>
        </w:rPr>
      </w:pPr>
      <w:r>
        <w:rPr>
          <w:noProof/>
        </w:rPr>
        <w:t>Bağımsızlık ve yönetim</w:t>
      </w:r>
      <w:r>
        <w:rPr>
          <w:noProof/>
        </w:rPr>
        <w:tab/>
      </w:r>
      <w:r>
        <w:rPr>
          <w:noProof/>
        </w:rPr>
        <w:fldChar w:fldCharType="begin"/>
      </w:r>
      <w:r>
        <w:rPr>
          <w:noProof/>
        </w:rPr>
        <w:instrText xml:space="preserve"> PAGEREF _Toc208828203 \h </w:instrText>
      </w:r>
      <w:r>
        <w:rPr>
          <w:noProof/>
        </w:rPr>
      </w:r>
      <w:r>
        <w:rPr>
          <w:noProof/>
        </w:rPr>
        <w:fldChar w:fldCharType="separate"/>
      </w:r>
      <w:r w:rsidR="00B254A9">
        <w:rPr>
          <w:noProof/>
        </w:rPr>
        <w:t>1</w:t>
      </w:r>
      <w:r>
        <w:rPr>
          <w:noProof/>
        </w:rPr>
        <w:fldChar w:fldCharType="end"/>
      </w:r>
    </w:p>
    <w:p w14:paraId="2FC69D9D" w14:textId="1CB1D58C" w:rsidR="003948F4" w:rsidRDefault="003948F4" w:rsidP="008A6641">
      <w:pPr>
        <w:pStyle w:val="T4"/>
        <w:tabs>
          <w:tab w:val="right" w:leader="dot" w:pos="6707"/>
        </w:tabs>
        <w:spacing w:before="0"/>
        <w:rPr>
          <w:rFonts w:eastAsiaTheme="minorEastAsia" w:cstheme="minorBidi"/>
          <w:noProof/>
          <w:sz w:val="22"/>
          <w:szCs w:val="22"/>
        </w:rPr>
      </w:pPr>
      <w:r>
        <w:rPr>
          <w:noProof/>
        </w:rPr>
        <w:t>Danıştay meslek mensupları</w:t>
      </w:r>
      <w:r>
        <w:rPr>
          <w:noProof/>
        </w:rPr>
        <w:tab/>
      </w:r>
      <w:r>
        <w:rPr>
          <w:noProof/>
        </w:rPr>
        <w:fldChar w:fldCharType="begin"/>
      </w:r>
      <w:r>
        <w:rPr>
          <w:noProof/>
        </w:rPr>
        <w:instrText xml:space="preserve"> PAGEREF _Toc208828204 \h </w:instrText>
      </w:r>
      <w:r>
        <w:rPr>
          <w:noProof/>
        </w:rPr>
      </w:r>
      <w:r>
        <w:rPr>
          <w:noProof/>
        </w:rPr>
        <w:fldChar w:fldCharType="separate"/>
      </w:r>
      <w:r w:rsidR="00B254A9">
        <w:rPr>
          <w:noProof/>
        </w:rPr>
        <w:t>1</w:t>
      </w:r>
      <w:r>
        <w:rPr>
          <w:noProof/>
        </w:rPr>
        <w:fldChar w:fldCharType="end"/>
      </w:r>
    </w:p>
    <w:p w14:paraId="71995CE9" w14:textId="35023148" w:rsidR="003948F4" w:rsidRDefault="003948F4" w:rsidP="008A6641">
      <w:pPr>
        <w:pStyle w:val="T4"/>
        <w:tabs>
          <w:tab w:val="right" w:leader="dot" w:pos="6707"/>
        </w:tabs>
        <w:spacing w:before="0"/>
        <w:rPr>
          <w:rFonts w:eastAsiaTheme="minorEastAsia" w:cstheme="minorBidi"/>
          <w:noProof/>
          <w:sz w:val="22"/>
          <w:szCs w:val="22"/>
        </w:rPr>
      </w:pPr>
      <w:r>
        <w:rPr>
          <w:noProof/>
        </w:rPr>
        <w:t>Teminat</w:t>
      </w:r>
      <w:r>
        <w:rPr>
          <w:noProof/>
        </w:rPr>
        <w:tab/>
      </w:r>
      <w:r>
        <w:rPr>
          <w:noProof/>
        </w:rPr>
        <w:fldChar w:fldCharType="begin"/>
      </w:r>
      <w:r>
        <w:rPr>
          <w:noProof/>
        </w:rPr>
        <w:instrText xml:space="preserve"> PAGEREF _Toc208828205 \h </w:instrText>
      </w:r>
      <w:r>
        <w:rPr>
          <w:noProof/>
        </w:rPr>
      </w:r>
      <w:r>
        <w:rPr>
          <w:noProof/>
        </w:rPr>
        <w:fldChar w:fldCharType="separate"/>
      </w:r>
      <w:r w:rsidR="00B254A9">
        <w:rPr>
          <w:noProof/>
        </w:rPr>
        <w:t>1</w:t>
      </w:r>
      <w:r>
        <w:rPr>
          <w:noProof/>
        </w:rPr>
        <w:fldChar w:fldCharType="end"/>
      </w:r>
    </w:p>
    <w:p w14:paraId="238E3E6C" w14:textId="41FA6BA3" w:rsidR="003948F4" w:rsidRDefault="003948F4" w:rsidP="008A6641">
      <w:pPr>
        <w:pStyle w:val="T4"/>
        <w:tabs>
          <w:tab w:val="right" w:leader="dot" w:pos="6707"/>
        </w:tabs>
        <w:spacing w:before="0"/>
        <w:rPr>
          <w:rFonts w:eastAsiaTheme="minorEastAsia" w:cstheme="minorBidi"/>
          <w:noProof/>
          <w:sz w:val="22"/>
          <w:szCs w:val="22"/>
        </w:rPr>
      </w:pPr>
      <w:r>
        <w:rPr>
          <w:noProof/>
        </w:rPr>
        <w:t>Karar organları</w:t>
      </w:r>
      <w:r>
        <w:rPr>
          <w:noProof/>
        </w:rPr>
        <w:tab/>
      </w:r>
      <w:r>
        <w:rPr>
          <w:noProof/>
        </w:rPr>
        <w:fldChar w:fldCharType="begin"/>
      </w:r>
      <w:r>
        <w:rPr>
          <w:noProof/>
        </w:rPr>
        <w:instrText xml:space="preserve"> PAGEREF _Toc208828206 \h </w:instrText>
      </w:r>
      <w:r>
        <w:rPr>
          <w:noProof/>
        </w:rPr>
      </w:r>
      <w:r>
        <w:rPr>
          <w:noProof/>
        </w:rPr>
        <w:fldChar w:fldCharType="separate"/>
      </w:r>
      <w:r w:rsidR="00B254A9">
        <w:rPr>
          <w:noProof/>
        </w:rPr>
        <w:t>1</w:t>
      </w:r>
      <w:r>
        <w:rPr>
          <w:noProof/>
        </w:rPr>
        <w:fldChar w:fldCharType="end"/>
      </w:r>
    </w:p>
    <w:p w14:paraId="22FD7EBE" w14:textId="00A75C75" w:rsidR="003948F4" w:rsidRDefault="003948F4" w:rsidP="008A6641">
      <w:pPr>
        <w:pStyle w:val="T4"/>
        <w:tabs>
          <w:tab w:val="right" w:leader="dot" w:pos="6707"/>
        </w:tabs>
        <w:spacing w:before="0"/>
        <w:rPr>
          <w:rFonts w:eastAsiaTheme="minorEastAsia" w:cstheme="minorBidi"/>
          <w:noProof/>
          <w:sz w:val="22"/>
          <w:szCs w:val="22"/>
        </w:rPr>
      </w:pPr>
      <w:r>
        <w:rPr>
          <w:noProof/>
        </w:rPr>
        <w:t>İdari hizmetler</w:t>
      </w:r>
      <w:r>
        <w:rPr>
          <w:noProof/>
        </w:rPr>
        <w:tab/>
      </w:r>
      <w:r>
        <w:rPr>
          <w:noProof/>
        </w:rPr>
        <w:fldChar w:fldCharType="begin"/>
      </w:r>
      <w:r>
        <w:rPr>
          <w:noProof/>
        </w:rPr>
        <w:instrText xml:space="preserve"> PAGEREF _Toc208828207 \h </w:instrText>
      </w:r>
      <w:r>
        <w:rPr>
          <w:noProof/>
        </w:rPr>
      </w:r>
      <w:r>
        <w:rPr>
          <w:noProof/>
        </w:rPr>
        <w:fldChar w:fldCharType="separate"/>
      </w:r>
      <w:r w:rsidR="00B254A9">
        <w:rPr>
          <w:noProof/>
        </w:rPr>
        <w:t>2</w:t>
      </w:r>
      <w:r>
        <w:rPr>
          <w:noProof/>
        </w:rPr>
        <w:fldChar w:fldCharType="end"/>
      </w:r>
    </w:p>
    <w:p w14:paraId="71F3F9C4" w14:textId="262C71EA" w:rsidR="003948F4" w:rsidRDefault="003948F4" w:rsidP="008A6641">
      <w:pPr>
        <w:pStyle w:val="T2"/>
        <w:tabs>
          <w:tab w:val="right" w:leader="dot" w:pos="6707"/>
        </w:tabs>
        <w:spacing w:before="0" w:after="0"/>
        <w:rPr>
          <w:rFonts w:eastAsiaTheme="minorEastAsia" w:cstheme="minorBidi"/>
          <w:smallCaps w:val="0"/>
          <w:noProof/>
          <w:sz w:val="22"/>
          <w:szCs w:val="22"/>
        </w:rPr>
      </w:pPr>
      <w:r>
        <w:rPr>
          <w:noProof/>
        </w:rPr>
        <w:t>İKİNCİ BÖLÜM</w:t>
      </w:r>
      <w:r>
        <w:rPr>
          <w:noProof/>
        </w:rPr>
        <w:tab/>
      </w:r>
      <w:r>
        <w:rPr>
          <w:noProof/>
        </w:rPr>
        <w:fldChar w:fldCharType="begin"/>
      </w:r>
      <w:r>
        <w:rPr>
          <w:noProof/>
        </w:rPr>
        <w:instrText xml:space="preserve"> PAGEREF _Toc208828208 \h </w:instrText>
      </w:r>
      <w:r>
        <w:rPr>
          <w:noProof/>
        </w:rPr>
      </w:r>
      <w:r>
        <w:rPr>
          <w:noProof/>
        </w:rPr>
        <w:fldChar w:fldCharType="separate"/>
      </w:r>
      <w:r w:rsidR="00B254A9">
        <w:rPr>
          <w:noProof/>
        </w:rPr>
        <w:t>2</w:t>
      </w:r>
      <w:r>
        <w:rPr>
          <w:noProof/>
        </w:rPr>
        <w:fldChar w:fldCharType="end"/>
      </w:r>
    </w:p>
    <w:p w14:paraId="37C1BDA1" w14:textId="2B6E91F0"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Nitelik, Seçim ve Atanma</w:t>
      </w:r>
      <w:r>
        <w:rPr>
          <w:noProof/>
        </w:rPr>
        <w:tab/>
      </w:r>
      <w:r>
        <w:rPr>
          <w:noProof/>
        </w:rPr>
        <w:fldChar w:fldCharType="begin"/>
      </w:r>
      <w:r>
        <w:rPr>
          <w:noProof/>
        </w:rPr>
        <w:instrText xml:space="preserve"> PAGEREF _Toc208828209 \h </w:instrText>
      </w:r>
      <w:r>
        <w:rPr>
          <w:noProof/>
        </w:rPr>
      </w:r>
      <w:r>
        <w:rPr>
          <w:noProof/>
        </w:rPr>
        <w:fldChar w:fldCharType="separate"/>
      </w:r>
      <w:r w:rsidR="00B254A9">
        <w:rPr>
          <w:noProof/>
        </w:rPr>
        <w:t>2</w:t>
      </w:r>
      <w:r>
        <w:rPr>
          <w:noProof/>
        </w:rPr>
        <w:fldChar w:fldCharType="end"/>
      </w:r>
    </w:p>
    <w:p w14:paraId="1E9492D8" w14:textId="230D46E8" w:rsidR="003948F4" w:rsidRDefault="003948F4" w:rsidP="008A6641">
      <w:pPr>
        <w:pStyle w:val="T4"/>
        <w:tabs>
          <w:tab w:val="right" w:leader="dot" w:pos="6707"/>
        </w:tabs>
        <w:spacing w:before="0"/>
        <w:rPr>
          <w:rFonts w:eastAsiaTheme="minorEastAsia" w:cstheme="minorBidi"/>
          <w:noProof/>
          <w:sz w:val="22"/>
          <w:szCs w:val="22"/>
        </w:rPr>
      </w:pPr>
      <w:r>
        <w:rPr>
          <w:noProof/>
        </w:rPr>
        <w:t>Danıştay üyelerinin nitelikleri</w:t>
      </w:r>
      <w:r>
        <w:rPr>
          <w:noProof/>
        </w:rPr>
        <w:tab/>
      </w:r>
      <w:r>
        <w:rPr>
          <w:noProof/>
        </w:rPr>
        <w:fldChar w:fldCharType="begin"/>
      </w:r>
      <w:r>
        <w:rPr>
          <w:noProof/>
        </w:rPr>
        <w:instrText xml:space="preserve"> PAGEREF _Toc208828210 \h </w:instrText>
      </w:r>
      <w:r>
        <w:rPr>
          <w:noProof/>
        </w:rPr>
      </w:r>
      <w:r>
        <w:rPr>
          <w:noProof/>
        </w:rPr>
        <w:fldChar w:fldCharType="separate"/>
      </w:r>
      <w:r w:rsidR="00B254A9">
        <w:rPr>
          <w:noProof/>
        </w:rPr>
        <w:t>2</w:t>
      </w:r>
      <w:r>
        <w:rPr>
          <w:noProof/>
        </w:rPr>
        <w:fldChar w:fldCharType="end"/>
      </w:r>
    </w:p>
    <w:p w14:paraId="44D23BA4" w14:textId="133A7481" w:rsidR="003948F4" w:rsidRDefault="003948F4" w:rsidP="008A6641">
      <w:pPr>
        <w:pStyle w:val="T4"/>
        <w:tabs>
          <w:tab w:val="right" w:leader="dot" w:pos="6707"/>
        </w:tabs>
        <w:spacing w:before="0"/>
        <w:rPr>
          <w:rFonts w:eastAsiaTheme="minorEastAsia" w:cstheme="minorBidi"/>
          <w:noProof/>
          <w:sz w:val="22"/>
          <w:szCs w:val="22"/>
        </w:rPr>
      </w:pPr>
      <w:r>
        <w:rPr>
          <w:noProof/>
        </w:rPr>
        <w:t>Üye seçimi</w:t>
      </w:r>
      <w:r>
        <w:rPr>
          <w:noProof/>
        </w:rPr>
        <w:tab/>
      </w:r>
      <w:r>
        <w:rPr>
          <w:noProof/>
        </w:rPr>
        <w:fldChar w:fldCharType="begin"/>
      </w:r>
      <w:r>
        <w:rPr>
          <w:noProof/>
        </w:rPr>
        <w:instrText xml:space="preserve"> PAGEREF _Toc208828211 \h </w:instrText>
      </w:r>
      <w:r>
        <w:rPr>
          <w:noProof/>
        </w:rPr>
      </w:r>
      <w:r>
        <w:rPr>
          <w:noProof/>
        </w:rPr>
        <w:fldChar w:fldCharType="separate"/>
      </w:r>
      <w:r w:rsidR="00B254A9">
        <w:rPr>
          <w:noProof/>
        </w:rPr>
        <w:t>3</w:t>
      </w:r>
      <w:r>
        <w:rPr>
          <w:noProof/>
        </w:rPr>
        <w:fldChar w:fldCharType="end"/>
      </w:r>
    </w:p>
    <w:p w14:paraId="5046CDE1" w14:textId="060DD968" w:rsidR="003948F4" w:rsidRDefault="003948F4" w:rsidP="008A6641">
      <w:pPr>
        <w:pStyle w:val="T4"/>
        <w:tabs>
          <w:tab w:val="right" w:leader="dot" w:pos="6707"/>
        </w:tabs>
        <w:spacing w:before="0"/>
        <w:rPr>
          <w:rFonts w:eastAsiaTheme="minorEastAsia" w:cstheme="minorBidi"/>
          <w:noProof/>
          <w:sz w:val="22"/>
          <w:szCs w:val="22"/>
        </w:rPr>
      </w:pPr>
      <w:r>
        <w:rPr>
          <w:noProof/>
        </w:rPr>
        <w:t>Danıştay Başkanı, Başsavcısı, Başkanvekilleri ve Daire Başkanlarının nitelikleri, seçimleri ve görev süreleri</w:t>
      </w:r>
      <w:r>
        <w:rPr>
          <w:noProof/>
        </w:rPr>
        <w:tab/>
      </w:r>
      <w:r>
        <w:rPr>
          <w:noProof/>
        </w:rPr>
        <w:fldChar w:fldCharType="begin"/>
      </w:r>
      <w:r>
        <w:rPr>
          <w:noProof/>
        </w:rPr>
        <w:instrText xml:space="preserve"> PAGEREF _Toc208828212 \h </w:instrText>
      </w:r>
      <w:r>
        <w:rPr>
          <w:noProof/>
        </w:rPr>
      </w:r>
      <w:r>
        <w:rPr>
          <w:noProof/>
        </w:rPr>
        <w:fldChar w:fldCharType="separate"/>
      </w:r>
      <w:r w:rsidR="00B254A9">
        <w:rPr>
          <w:noProof/>
        </w:rPr>
        <w:t>3</w:t>
      </w:r>
      <w:r>
        <w:rPr>
          <w:noProof/>
        </w:rPr>
        <w:fldChar w:fldCharType="end"/>
      </w:r>
    </w:p>
    <w:p w14:paraId="47551FA2" w14:textId="09477024" w:rsidR="003948F4" w:rsidRDefault="003948F4" w:rsidP="008A6641">
      <w:pPr>
        <w:pStyle w:val="T4"/>
        <w:tabs>
          <w:tab w:val="right" w:leader="dot" w:pos="6707"/>
        </w:tabs>
        <w:spacing w:before="0"/>
        <w:rPr>
          <w:rFonts w:eastAsiaTheme="minorEastAsia" w:cstheme="minorBidi"/>
          <w:noProof/>
          <w:sz w:val="22"/>
          <w:szCs w:val="22"/>
        </w:rPr>
      </w:pPr>
      <w:r>
        <w:rPr>
          <w:noProof/>
        </w:rPr>
        <w:t>Danıştay Tetkik Hakimi ve Savcılarının atanmaları ve dairelere verilmeleri</w:t>
      </w:r>
      <w:r>
        <w:rPr>
          <w:noProof/>
        </w:rPr>
        <w:tab/>
      </w:r>
      <w:r>
        <w:rPr>
          <w:noProof/>
        </w:rPr>
        <w:fldChar w:fldCharType="begin"/>
      </w:r>
      <w:r>
        <w:rPr>
          <w:noProof/>
        </w:rPr>
        <w:instrText xml:space="preserve"> PAGEREF _Toc208828213 \h </w:instrText>
      </w:r>
      <w:r>
        <w:rPr>
          <w:noProof/>
        </w:rPr>
      </w:r>
      <w:r>
        <w:rPr>
          <w:noProof/>
        </w:rPr>
        <w:fldChar w:fldCharType="separate"/>
      </w:r>
      <w:r w:rsidR="00B254A9">
        <w:rPr>
          <w:noProof/>
        </w:rPr>
        <w:t>4</w:t>
      </w:r>
      <w:r>
        <w:rPr>
          <w:noProof/>
        </w:rPr>
        <w:fldChar w:fldCharType="end"/>
      </w:r>
    </w:p>
    <w:p w14:paraId="27AB5D19" w14:textId="398144F0" w:rsidR="003948F4" w:rsidRDefault="003948F4" w:rsidP="008A6641">
      <w:pPr>
        <w:pStyle w:val="T4"/>
        <w:tabs>
          <w:tab w:val="right" w:leader="dot" w:pos="6707"/>
        </w:tabs>
        <w:spacing w:before="0"/>
        <w:rPr>
          <w:rFonts w:eastAsiaTheme="minorEastAsia" w:cstheme="minorBidi"/>
          <w:noProof/>
          <w:sz w:val="22"/>
          <w:szCs w:val="22"/>
        </w:rPr>
      </w:pPr>
      <w:r>
        <w:rPr>
          <w:noProof/>
        </w:rPr>
        <w:t>Memurların nitelikleri, atanmaları, istihdamı, nakilleri ve görevlendirilmeleri</w:t>
      </w:r>
      <w:r>
        <w:rPr>
          <w:noProof/>
        </w:rPr>
        <w:tab/>
      </w:r>
      <w:r>
        <w:rPr>
          <w:noProof/>
        </w:rPr>
        <w:fldChar w:fldCharType="begin"/>
      </w:r>
      <w:r>
        <w:rPr>
          <w:noProof/>
        </w:rPr>
        <w:instrText xml:space="preserve"> PAGEREF _Toc208828214 \h </w:instrText>
      </w:r>
      <w:r>
        <w:rPr>
          <w:noProof/>
        </w:rPr>
      </w:r>
      <w:r>
        <w:rPr>
          <w:noProof/>
        </w:rPr>
        <w:fldChar w:fldCharType="separate"/>
      </w:r>
      <w:r w:rsidR="00B254A9">
        <w:rPr>
          <w:noProof/>
        </w:rPr>
        <w:t>4</w:t>
      </w:r>
      <w:r>
        <w:rPr>
          <w:noProof/>
        </w:rPr>
        <w:fldChar w:fldCharType="end"/>
      </w:r>
    </w:p>
    <w:p w14:paraId="741F5A5A" w14:textId="096BB2C8" w:rsidR="003948F4" w:rsidRDefault="003948F4" w:rsidP="008A6641">
      <w:pPr>
        <w:pStyle w:val="T2"/>
        <w:tabs>
          <w:tab w:val="right" w:leader="dot" w:pos="6707"/>
        </w:tabs>
        <w:spacing w:before="0" w:after="0"/>
        <w:rPr>
          <w:rFonts w:eastAsiaTheme="minorEastAsia" w:cstheme="minorBidi"/>
          <w:smallCaps w:val="0"/>
          <w:noProof/>
          <w:sz w:val="22"/>
          <w:szCs w:val="22"/>
        </w:rPr>
      </w:pPr>
      <w:r>
        <w:rPr>
          <w:noProof/>
        </w:rPr>
        <w:t>ÜÇÜNCÜ BÖLÜM</w:t>
      </w:r>
      <w:r>
        <w:rPr>
          <w:noProof/>
        </w:rPr>
        <w:tab/>
      </w:r>
      <w:r>
        <w:rPr>
          <w:noProof/>
        </w:rPr>
        <w:fldChar w:fldCharType="begin"/>
      </w:r>
      <w:r>
        <w:rPr>
          <w:noProof/>
        </w:rPr>
        <w:instrText xml:space="preserve"> PAGEREF _Toc208828215 \h </w:instrText>
      </w:r>
      <w:r>
        <w:rPr>
          <w:noProof/>
        </w:rPr>
      </w:r>
      <w:r>
        <w:rPr>
          <w:noProof/>
        </w:rPr>
        <w:fldChar w:fldCharType="separate"/>
      </w:r>
      <w:r w:rsidR="00B254A9">
        <w:rPr>
          <w:noProof/>
        </w:rPr>
        <w:t>5</w:t>
      </w:r>
      <w:r>
        <w:rPr>
          <w:noProof/>
        </w:rPr>
        <w:fldChar w:fldCharType="end"/>
      </w:r>
    </w:p>
    <w:p w14:paraId="71DA1977" w14:textId="081E24FB"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Daire ve Kurullar</w:t>
      </w:r>
      <w:r>
        <w:rPr>
          <w:noProof/>
        </w:rPr>
        <w:tab/>
      </w:r>
      <w:r>
        <w:rPr>
          <w:noProof/>
        </w:rPr>
        <w:fldChar w:fldCharType="begin"/>
      </w:r>
      <w:r>
        <w:rPr>
          <w:noProof/>
        </w:rPr>
        <w:instrText xml:space="preserve"> PAGEREF _Toc208828216 \h </w:instrText>
      </w:r>
      <w:r>
        <w:rPr>
          <w:noProof/>
        </w:rPr>
      </w:r>
      <w:r>
        <w:rPr>
          <w:noProof/>
        </w:rPr>
        <w:fldChar w:fldCharType="separate"/>
      </w:r>
      <w:r w:rsidR="00B254A9">
        <w:rPr>
          <w:noProof/>
        </w:rPr>
        <w:t>5</w:t>
      </w:r>
      <w:r>
        <w:rPr>
          <w:noProof/>
        </w:rPr>
        <w:fldChar w:fldCharType="end"/>
      </w:r>
    </w:p>
    <w:p w14:paraId="570FE44A" w14:textId="6FD66136" w:rsidR="003948F4" w:rsidRDefault="003948F4" w:rsidP="008A6641">
      <w:pPr>
        <w:pStyle w:val="T4"/>
        <w:tabs>
          <w:tab w:val="right" w:leader="dot" w:pos="6707"/>
        </w:tabs>
        <w:spacing w:before="0"/>
        <w:rPr>
          <w:rFonts w:eastAsiaTheme="minorEastAsia" w:cstheme="minorBidi"/>
          <w:noProof/>
          <w:sz w:val="22"/>
          <w:szCs w:val="22"/>
        </w:rPr>
      </w:pPr>
      <w:r>
        <w:rPr>
          <w:noProof/>
        </w:rPr>
        <w:t>Daireler</w:t>
      </w:r>
      <w:r>
        <w:rPr>
          <w:noProof/>
        </w:rPr>
        <w:tab/>
      </w:r>
      <w:r>
        <w:rPr>
          <w:noProof/>
        </w:rPr>
        <w:fldChar w:fldCharType="begin"/>
      </w:r>
      <w:r>
        <w:rPr>
          <w:noProof/>
        </w:rPr>
        <w:instrText xml:space="preserve"> PAGEREF _Toc208828217 \h </w:instrText>
      </w:r>
      <w:r>
        <w:rPr>
          <w:noProof/>
        </w:rPr>
      </w:r>
      <w:r>
        <w:rPr>
          <w:noProof/>
        </w:rPr>
        <w:fldChar w:fldCharType="separate"/>
      </w:r>
      <w:r w:rsidR="00B254A9">
        <w:rPr>
          <w:noProof/>
        </w:rPr>
        <w:t>5</w:t>
      </w:r>
      <w:r>
        <w:rPr>
          <w:noProof/>
        </w:rPr>
        <w:fldChar w:fldCharType="end"/>
      </w:r>
    </w:p>
    <w:p w14:paraId="17B5C0AE" w14:textId="05C77E48" w:rsidR="003948F4" w:rsidRDefault="003948F4" w:rsidP="008A6641">
      <w:pPr>
        <w:pStyle w:val="T4"/>
        <w:tabs>
          <w:tab w:val="right" w:leader="dot" w:pos="6707"/>
        </w:tabs>
        <w:spacing w:before="0"/>
        <w:rPr>
          <w:rFonts w:eastAsiaTheme="minorEastAsia" w:cstheme="minorBidi"/>
          <w:noProof/>
          <w:sz w:val="22"/>
          <w:szCs w:val="22"/>
        </w:rPr>
      </w:pPr>
      <w:r>
        <w:rPr>
          <w:noProof/>
        </w:rPr>
        <w:t>Başkan ve üyelerin dairelere ayrılmaları</w:t>
      </w:r>
      <w:r>
        <w:rPr>
          <w:noProof/>
        </w:rPr>
        <w:tab/>
      </w:r>
      <w:r>
        <w:rPr>
          <w:noProof/>
        </w:rPr>
        <w:fldChar w:fldCharType="begin"/>
      </w:r>
      <w:r>
        <w:rPr>
          <w:noProof/>
        </w:rPr>
        <w:instrText xml:space="preserve"> PAGEREF _Toc208828218 \h </w:instrText>
      </w:r>
      <w:r>
        <w:rPr>
          <w:noProof/>
        </w:rPr>
      </w:r>
      <w:r>
        <w:rPr>
          <w:noProof/>
        </w:rPr>
        <w:fldChar w:fldCharType="separate"/>
      </w:r>
      <w:r w:rsidR="00B254A9">
        <w:rPr>
          <w:noProof/>
        </w:rPr>
        <w:t>5</w:t>
      </w:r>
      <w:r>
        <w:rPr>
          <w:noProof/>
        </w:rPr>
        <w:fldChar w:fldCharType="end"/>
      </w:r>
    </w:p>
    <w:p w14:paraId="32AD85DD" w14:textId="419E9E23" w:rsidR="003948F4" w:rsidRDefault="003948F4" w:rsidP="008A6641">
      <w:pPr>
        <w:pStyle w:val="T4"/>
        <w:tabs>
          <w:tab w:val="right" w:leader="dot" w:pos="6707"/>
        </w:tabs>
        <w:spacing w:before="0"/>
        <w:rPr>
          <w:rFonts w:eastAsiaTheme="minorEastAsia" w:cstheme="minorBidi"/>
          <w:noProof/>
          <w:sz w:val="22"/>
          <w:szCs w:val="22"/>
        </w:rPr>
      </w:pPr>
      <w:r>
        <w:rPr>
          <w:noProof/>
        </w:rPr>
        <w:t>Danıştay genel kurulu</w:t>
      </w:r>
      <w:r>
        <w:rPr>
          <w:noProof/>
        </w:rPr>
        <w:tab/>
      </w:r>
      <w:r>
        <w:rPr>
          <w:noProof/>
        </w:rPr>
        <w:fldChar w:fldCharType="begin"/>
      </w:r>
      <w:r>
        <w:rPr>
          <w:noProof/>
        </w:rPr>
        <w:instrText xml:space="preserve"> PAGEREF _Toc208828219 \h </w:instrText>
      </w:r>
      <w:r>
        <w:rPr>
          <w:noProof/>
        </w:rPr>
      </w:r>
      <w:r>
        <w:rPr>
          <w:noProof/>
        </w:rPr>
        <w:fldChar w:fldCharType="separate"/>
      </w:r>
      <w:r w:rsidR="00B254A9">
        <w:rPr>
          <w:noProof/>
        </w:rPr>
        <w:t>6</w:t>
      </w:r>
      <w:r>
        <w:rPr>
          <w:noProof/>
        </w:rPr>
        <w:fldChar w:fldCharType="end"/>
      </w:r>
    </w:p>
    <w:p w14:paraId="45F54108" w14:textId="232FB6DB" w:rsidR="003948F4" w:rsidRDefault="003948F4" w:rsidP="008A6641">
      <w:pPr>
        <w:pStyle w:val="T4"/>
        <w:tabs>
          <w:tab w:val="right" w:leader="dot" w:pos="6707"/>
        </w:tabs>
        <w:spacing w:before="0"/>
        <w:rPr>
          <w:rFonts w:eastAsiaTheme="minorEastAsia" w:cstheme="minorBidi"/>
          <w:noProof/>
          <w:sz w:val="22"/>
          <w:szCs w:val="22"/>
        </w:rPr>
      </w:pPr>
      <w:r>
        <w:rPr>
          <w:noProof/>
        </w:rPr>
        <w:t>İdari işler kurulu</w:t>
      </w:r>
      <w:r>
        <w:rPr>
          <w:noProof/>
        </w:rPr>
        <w:tab/>
      </w:r>
      <w:r>
        <w:rPr>
          <w:noProof/>
        </w:rPr>
        <w:fldChar w:fldCharType="begin"/>
      </w:r>
      <w:r>
        <w:rPr>
          <w:noProof/>
        </w:rPr>
        <w:instrText xml:space="preserve"> PAGEREF _Toc208828220 \h </w:instrText>
      </w:r>
      <w:r>
        <w:rPr>
          <w:noProof/>
        </w:rPr>
      </w:r>
      <w:r>
        <w:rPr>
          <w:noProof/>
        </w:rPr>
        <w:fldChar w:fldCharType="separate"/>
      </w:r>
      <w:r w:rsidR="00B254A9">
        <w:rPr>
          <w:noProof/>
        </w:rPr>
        <w:t>6</w:t>
      </w:r>
      <w:r>
        <w:rPr>
          <w:noProof/>
        </w:rPr>
        <w:fldChar w:fldCharType="end"/>
      </w:r>
    </w:p>
    <w:p w14:paraId="6CCCB043" w14:textId="6034E16C" w:rsidR="003948F4" w:rsidRDefault="003948F4" w:rsidP="008A6641">
      <w:pPr>
        <w:pStyle w:val="T4"/>
        <w:tabs>
          <w:tab w:val="right" w:leader="dot" w:pos="6707"/>
        </w:tabs>
        <w:spacing w:before="0"/>
        <w:rPr>
          <w:rFonts w:eastAsiaTheme="minorEastAsia" w:cstheme="minorBidi"/>
          <w:noProof/>
          <w:sz w:val="22"/>
          <w:szCs w:val="22"/>
        </w:rPr>
      </w:pPr>
      <w:r>
        <w:rPr>
          <w:noProof/>
        </w:rPr>
        <w:t>İdari ve vergi dava daireleri kurulları</w:t>
      </w:r>
      <w:r>
        <w:rPr>
          <w:noProof/>
        </w:rPr>
        <w:tab/>
      </w:r>
      <w:r>
        <w:rPr>
          <w:noProof/>
        </w:rPr>
        <w:fldChar w:fldCharType="begin"/>
      </w:r>
      <w:r>
        <w:rPr>
          <w:noProof/>
        </w:rPr>
        <w:instrText xml:space="preserve"> PAGEREF _Toc208828221 \h </w:instrText>
      </w:r>
      <w:r>
        <w:rPr>
          <w:noProof/>
        </w:rPr>
      </w:r>
      <w:r>
        <w:rPr>
          <w:noProof/>
        </w:rPr>
        <w:fldChar w:fldCharType="separate"/>
      </w:r>
      <w:r w:rsidR="00B254A9">
        <w:rPr>
          <w:noProof/>
        </w:rPr>
        <w:t>6</w:t>
      </w:r>
      <w:r>
        <w:rPr>
          <w:noProof/>
        </w:rPr>
        <w:fldChar w:fldCharType="end"/>
      </w:r>
    </w:p>
    <w:p w14:paraId="0392EAD0" w14:textId="39CF7354" w:rsidR="003948F4" w:rsidRDefault="003948F4" w:rsidP="008A6641">
      <w:pPr>
        <w:pStyle w:val="T4"/>
        <w:tabs>
          <w:tab w:val="right" w:leader="dot" w:pos="6707"/>
        </w:tabs>
        <w:spacing w:before="0"/>
        <w:rPr>
          <w:rFonts w:eastAsiaTheme="minorEastAsia" w:cstheme="minorBidi"/>
          <w:noProof/>
          <w:sz w:val="22"/>
          <w:szCs w:val="22"/>
        </w:rPr>
      </w:pPr>
      <w:r>
        <w:rPr>
          <w:noProof/>
        </w:rPr>
        <w:t>İçtihadları birleştirme kurulu</w:t>
      </w:r>
      <w:r>
        <w:rPr>
          <w:noProof/>
        </w:rPr>
        <w:tab/>
      </w:r>
      <w:r>
        <w:rPr>
          <w:noProof/>
        </w:rPr>
        <w:fldChar w:fldCharType="begin"/>
      </w:r>
      <w:r>
        <w:rPr>
          <w:noProof/>
        </w:rPr>
        <w:instrText xml:space="preserve"> PAGEREF _Toc208828222 \h </w:instrText>
      </w:r>
      <w:r>
        <w:rPr>
          <w:noProof/>
        </w:rPr>
      </w:r>
      <w:r>
        <w:rPr>
          <w:noProof/>
        </w:rPr>
        <w:fldChar w:fldCharType="separate"/>
      </w:r>
      <w:r w:rsidR="00B254A9">
        <w:rPr>
          <w:noProof/>
        </w:rPr>
        <w:t>7</w:t>
      </w:r>
      <w:r>
        <w:rPr>
          <w:noProof/>
        </w:rPr>
        <w:fldChar w:fldCharType="end"/>
      </w:r>
    </w:p>
    <w:p w14:paraId="3646D367" w14:textId="130B2C5F"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Başkanlar Kurulu</w:t>
      </w:r>
      <w:r>
        <w:rPr>
          <w:noProof/>
        </w:rPr>
        <w:tab/>
      </w:r>
      <w:r>
        <w:rPr>
          <w:noProof/>
        </w:rPr>
        <w:fldChar w:fldCharType="begin"/>
      </w:r>
      <w:r>
        <w:rPr>
          <w:noProof/>
        </w:rPr>
        <w:instrText xml:space="preserve"> PAGEREF _Toc208828223 \h </w:instrText>
      </w:r>
      <w:r>
        <w:rPr>
          <w:noProof/>
        </w:rPr>
      </w:r>
      <w:r>
        <w:rPr>
          <w:noProof/>
        </w:rPr>
        <w:fldChar w:fldCharType="separate"/>
      </w:r>
      <w:r w:rsidR="00B254A9">
        <w:rPr>
          <w:noProof/>
        </w:rPr>
        <w:t>7</w:t>
      </w:r>
      <w:r>
        <w:rPr>
          <w:noProof/>
        </w:rPr>
        <w:fldChar w:fldCharType="end"/>
      </w:r>
    </w:p>
    <w:p w14:paraId="5628E5D7" w14:textId="7BD68DA5"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Başkanlık Kurulu</w:t>
      </w:r>
      <w:r>
        <w:rPr>
          <w:noProof/>
        </w:rPr>
        <w:tab/>
      </w:r>
      <w:r>
        <w:rPr>
          <w:noProof/>
        </w:rPr>
        <w:fldChar w:fldCharType="begin"/>
      </w:r>
      <w:r>
        <w:rPr>
          <w:noProof/>
        </w:rPr>
        <w:instrText xml:space="preserve"> PAGEREF _Toc208828224 \h </w:instrText>
      </w:r>
      <w:r>
        <w:rPr>
          <w:noProof/>
        </w:rPr>
      </w:r>
      <w:r>
        <w:rPr>
          <w:noProof/>
        </w:rPr>
        <w:fldChar w:fldCharType="separate"/>
      </w:r>
      <w:r w:rsidR="00B254A9">
        <w:rPr>
          <w:noProof/>
        </w:rPr>
        <w:t>8</w:t>
      </w:r>
      <w:r>
        <w:rPr>
          <w:noProof/>
        </w:rPr>
        <w:fldChar w:fldCharType="end"/>
      </w:r>
    </w:p>
    <w:p w14:paraId="7A06579F" w14:textId="675AD3E4"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Başkanlık Kurulu üyelerinin seçimleri</w:t>
      </w:r>
      <w:r>
        <w:rPr>
          <w:noProof/>
        </w:rPr>
        <w:tab/>
      </w:r>
      <w:r>
        <w:rPr>
          <w:noProof/>
        </w:rPr>
        <w:fldChar w:fldCharType="begin"/>
      </w:r>
      <w:r>
        <w:rPr>
          <w:noProof/>
        </w:rPr>
        <w:instrText xml:space="preserve"> PAGEREF _Toc208828225 \h </w:instrText>
      </w:r>
      <w:r>
        <w:rPr>
          <w:noProof/>
        </w:rPr>
      </w:r>
      <w:r>
        <w:rPr>
          <w:noProof/>
        </w:rPr>
        <w:fldChar w:fldCharType="separate"/>
      </w:r>
      <w:r w:rsidR="00B254A9">
        <w:rPr>
          <w:noProof/>
        </w:rPr>
        <w:t>8</w:t>
      </w:r>
      <w:r>
        <w:rPr>
          <w:noProof/>
        </w:rPr>
        <w:fldChar w:fldCharType="end"/>
      </w:r>
    </w:p>
    <w:p w14:paraId="605C6BE4" w14:textId="1A92A6A3" w:rsidR="003948F4" w:rsidRDefault="003948F4" w:rsidP="008A6641">
      <w:pPr>
        <w:pStyle w:val="T4"/>
        <w:tabs>
          <w:tab w:val="right" w:leader="dot" w:pos="6707"/>
        </w:tabs>
        <w:spacing w:before="0"/>
        <w:rPr>
          <w:rFonts w:eastAsiaTheme="minorEastAsia" w:cstheme="minorBidi"/>
          <w:noProof/>
          <w:sz w:val="22"/>
          <w:szCs w:val="22"/>
        </w:rPr>
      </w:pPr>
      <w:r>
        <w:rPr>
          <w:noProof/>
        </w:rPr>
        <w:t>Yüksek disiplin kurulu</w:t>
      </w:r>
      <w:r>
        <w:rPr>
          <w:noProof/>
        </w:rPr>
        <w:tab/>
      </w:r>
      <w:r>
        <w:rPr>
          <w:noProof/>
        </w:rPr>
        <w:fldChar w:fldCharType="begin"/>
      </w:r>
      <w:r>
        <w:rPr>
          <w:noProof/>
        </w:rPr>
        <w:instrText xml:space="preserve"> PAGEREF _Toc208828226 \h </w:instrText>
      </w:r>
      <w:r>
        <w:rPr>
          <w:noProof/>
        </w:rPr>
      </w:r>
      <w:r>
        <w:rPr>
          <w:noProof/>
        </w:rPr>
        <w:fldChar w:fldCharType="separate"/>
      </w:r>
      <w:r w:rsidR="00B254A9">
        <w:rPr>
          <w:noProof/>
        </w:rPr>
        <w:t>8</w:t>
      </w:r>
      <w:r>
        <w:rPr>
          <w:noProof/>
        </w:rPr>
        <w:fldChar w:fldCharType="end"/>
      </w:r>
    </w:p>
    <w:p w14:paraId="54A3F0DB" w14:textId="75E8500A" w:rsidR="003948F4" w:rsidRDefault="003948F4" w:rsidP="008A6641">
      <w:pPr>
        <w:pStyle w:val="T4"/>
        <w:tabs>
          <w:tab w:val="right" w:leader="dot" w:pos="6707"/>
        </w:tabs>
        <w:spacing w:before="0"/>
        <w:rPr>
          <w:rFonts w:eastAsiaTheme="minorEastAsia" w:cstheme="minorBidi"/>
          <w:noProof/>
          <w:sz w:val="22"/>
          <w:szCs w:val="22"/>
        </w:rPr>
      </w:pPr>
      <w:r>
        <w:rPr>
          <w:noProof/>
        </w:rPr>
        <w:t>Disiplin kurulu</w:t>
      </w:r>
      <w:r>
        <w:rPr>
          <w:noProof/>
        </w:rPr>
        <w:tab/>
      </w:r>
      <w:r>
        <w:rPr>
          <w:noProof/>
        </w:rPr>
        <w:fldChar w:fldCharType="begin"/>
      </w:r>
      <w:r>
        <w:rPr>
          <w:noProof/>
        </w:rPr>
        <w:instrText xml:space="preserve"> PAGEREF _Toc208828227 \h </w:instrText>
      </w:r>
      <w:r>
        <w:rPr>
          <w:noProof/>
        </w:rPr>
      </w:r>
      <w:r>
        <w:rPr>
          <w:noProof/>
        </w:rPr>
        <w:fldChar w:fldCharType="separate"/>
      </w:r>
      <w:r w:rsidR="00B254A9">
        <w:rPr>
          <w:noProof/>
        </w:rPr>
        <w:t>9</w:t>
      </w:r>
      <w:r>
        <w:rPr>
          <w:noProof/>
        </w:rPr>
        <w:fldChar w:fldCharType="end"/>
      </w:r>
    </w:p>
    <w:p w14:paraId="305BD208" w14:textId="5B12A9E3" w:rsidR="003948F4" w:rsidRDefault="003948F4" w:rsidP="008A6641">
      <w:pPr>
        <w:pStyle w:val="T4"/>
        <w:tabs>
          <w:tab w:val="right" w:leader="dot" w:pos="6707"/>
        </w:tabs>
        <w:spacing w:before="0"/>
        <w:rPr>
          <w:rFonts w:eastAsiaTheme="minorEastAsia" w:cstheme="minorBidi"/>
          <w:noProof/>
          <w:sz w:val="22"/>
          <w:szCs w:val="22"/>
        </w:rPr>
      </w:pPr>
      <w:r>
        <w:rPr>
          <w:noProof/>
        </w:rPr>
        <w:t>Başkanlara ve Başsavcıya vekalet</w:t>
      </w:r>
      <w:r>
        <w:rPr>
          <w:noProof/>
        </w:rPr>
        <w:tab/>
      </w:r>
      <w:r>
        <w:rPr>
          <w:noProof/>
        </w:rPr>
        <w:fldChar w:fldCharType="begin"/>
      </w:r>
      <w:r>
        <w:rPr>
          <w:noProof/>
        </w:rPr>
        <w:instrText xml:space="preserve"> PAGEREF _Toc208828228 \h </w:instrText>
      </w:r>
      <w:r>
        <w:rPr>
          <w:noProof/>
        </w:rPr>
      </w:r>
      <w:r>
        <w:rPr>
          <w:noProof/>
        </w:rPr>
        <w:fldChar w:fldCharType="separate"/>
      </w:r>
      <w:r w:rsidR="00B254A9">
        <w:rPr>
          <w:noProof/>
        </w:rPr>
        <w:t>9</w:t>
      </w:r>
      <w:r>
        <w:rPr>
          <w:noProof/>
        </w:rPr>
        <w:fldChar w:fldCharType="end"/>
      </w:r>
    </w:p>
    <w:p w14:paraId="4D9559E4" w14:textId="51228620" w:rsidR="003948F4" w:rsidRDefault="003948F4" w:rsidP="008A6641">
      <w:pPr>
        <w:pStyle w:val="T2"/>
        <w:tabs>
          <w:tab w:val="right" w:leader="dot" w:pos="6707"/>
        </w:tabs>
        <w:spacing w:before="0" w:after="0"/>
        <w:rPr>
          <w:rFonts w:eastAsiaTheme="minorEastAsia" w:cstheme="minorBidi"/>
          <w:smallCaps w:val="0"/>
          <w:noProof/>
          <w:sz w:val="22"/>
          <w:szCs w:val="22"/>
        </w:rPr>
      </w:pPr>
      <w:r>
        <w:rPr>
          <w:noProof/>
        </w:rPr>
        <w:t>DÖRDÜNCÜ BÖLÜM</w:t>
      </w:r>
      <w:r>
        <w:rPr>
          <w:noProof/>
        </w:rPr>
        <w:tab/>
      </w:r>
      <w:r>
        <w:rPr>
          <w:noProof/>
        </w:rPr>
        <w:fldChar w:fldCharType="begin"/>
      </w:r>
      <w:r>
        <w:rPr>
          <w:noProof/>
        </w:rPr>
        <w:instrText xml:space="preserve"> PAGEREF _Toc208828229 \h </w:instrText>
      </w:r>
      <w:r>
        <w:rPr>
          <w:noProof/>
        </w:rPr>
      </w:r>
      <w:r>
        <w:rPr>
          <w:noProof/>
        </w:rPr>
        <w:fldChar w:fldCharType="separate"/>
      </w:r>
      <w:r w:rsidR="00B254A9">
        <w:rPr>
          <w:noProof/>
        </w:rPr>
        <w:t>9</w:t>
      </w:r>
      <w:r>
        <w:rPr>
          <w:noProof/>
        </w:rPr>
        <w:fldChar w:fldCharType="end"/>
      </w:r>
    </w:p>
    <w:p w14:paraId="75A669A0" w14:textId="3BCF39BA"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Danıştay'ın, Daire ve Kurulların Görevleri</w:t>
      </w:r>
      <w:r>
        <w:rPr>
          <w:noProof/>
        </w:rPr>
        <w:tab/>
      </w:r>
      <w:r>
        <w:rPr>
          <w:noProof/>
        </w:rPr>
        <w:fldChar w:fldCharType="begin"/>
      </w:r>
      <w:r>
        <w:rPr>
          <w:noProof/>
        </w:rPr>
        <w:instrText xml:space="preserve"> PAGEREF _Toc208828230 \h </w:instrText>
      </w:r>
      <w:r>
        <w:rPr>
          <w:noProof/>
        </w:rPr>
      </w:r>
      <w:r>
        <w:rPr>
          <w:noProof/>
        </w:rPr>
        <w:fldChar w:fldCharType="separate"/>
      </w:r>
      <w:r w:rsidR="00B254A9">
        <w:rPr>
          <w:noProof/>
        </w:rPr>
        <w:t>9</w:t>
      </w:r>
      <w:r>
        <w:rPr>
          <w:noProof/>
        </w:rPr>
        <w:fldChar w:fldCharType="end"/>
      </w:r>
    </w:p>
    <w:p w14:paraId="0C2F0B40" w14:textId="7F79B48D" w:rsidR="003948F4" w:rsidRDefault="003948F4" w:rsidP="008A6641">
      <w:pPr>
        <w:pStyle w:val="T4"/>
        <w:tabs>
          <w:tab w:val="right" w:leader="dot" w:pos="6707"/>
        </w:tabs>
        <w:spacing w:before="0"/>
        <w:rPr>
          <w:rFonts w:eastAsiaTheme="minorEastAsia" w:cstheme="minorBidi"/>
          <w:noProof/>
          <w:sz w:val="22"/>
          <w:szCs w:val="22"/>
        </w:rPr>
      </w:pPr>
      <w:r>
        <w:rPr>
          <w:noProof/>
        </w:rPr>
        <w:t>Danıştayın görevleri</w:t>
      </w:r>
      <w:r>
        <w:rPr>
          <w:noProof/>
        </w:rPr>
        <w:tab/>
      </w:r>
      <w:r>
        <w:rPr>
          <w:noProof/>
        </w:rPr>
        <w:fldChar w:fldCharType="begin"/>
      </w:r>
      <w:r>
        <w:rPr>
          <w:noProof/>
        </w:rPr>
        <w:instrText xml:space="preserve"> PAGEREF _Toc208828231 \h </w:instrText>
      </w:r>
      <w:r>
        <w:rPr>
          <w:noProof/>
        </w:rPr>
      </w:r>
      <w:r>
        <w:rPr>
          <w:noProof/>
        </w:rPr>
        <w:fldChar w:fldCharType="separate"/>
      </w:r>
      <w:r w:rsidR="00B254A9">
        <w:rPr>
          <w:noProof/>
        </w:rPr>
        <w:t>9</w:t>
      </w:r>
      <w:r>
        <w:rPr>
          <w:noProof/>
        </w:rPr>
        <w:fldChar w:fldCharType="end"/>
      </w:r>
    </w:p>
    <w:p w14:paraId="03CF4DED" w14:textId="45A763A7" w:rsidR="003948F4" w:rsidRDefault="003948F4" w:rsidP="008A6641">
      <w:pPr>
        <w:pStyle w:val="T4"/>
        <w:tabs>
          <w:tab w:val="right" w:leader="dot" w:pos="6707"/>
        </w:tabs>
        <w:spacing w:before="0"/>
        <w:rPr>
          <w:rFonts w:eastAsiaTheme="minorEastAsia" w:cstheme="minorBidi"/>
          <w:noProof/>
          <w:sz w:val="22"/>
          <w:szCs w:val="22"/>
        </w:rPr>
      </w:pPr>
      <w:r>
        <w:rPr>
          <w:noProof/>
        </w:rPr>
        <w:t>İlk derece mahkemesi olarak Danıştay'da görülecek davalar</w:t>
      </w:r>
      <w:r>
        <w:rPr>
          <w:noProof/>
        </w:rPr>
        <w:tab/>
      </w:r>
      <w:r>
        <w:rPr>
          <w:noProof/>
        </w:rPr>
        <w:fldChar w:fldCharType="begin"/>
      </w:r>
      <w:r>
        <w:rPr>
          <w:noProof/>
        </w:rPr>
        <w:instrText xml:space="preserve"> PAGEREF _Toc208828232 \h </w:instrText>
      </w:r>
      <w:r>
        <w:rPr>
          <w:noProof/>
        </w:rPr>
      </w:r>
      <w:r>
        <w:rPr>
          <w:noProof/>
        </w:rPr>
        <w:fldChar w:fldCharType="separate"/>
      </w:r>
      <w:r w:rsidR="00B254A9">
        <w:rPr>
          <w:noProof/>
        </w:rPr>
        <w:t>9</w:t>
      </w:r>
      <w:r>
        <w:rPr>
          <w:noProof/>
        </w:rPr>
        <w:fldChar w:fldCharType="end"/>
      </w:r>
    </w:p>
    <w:p w14:paraId="42ED2F00" w14:textId="388F68EF" w:rsidR="003948F4" w:rsidRDefault="003948F4" w:rsidP="008A6641">
      <w:pPr>
        <w:pStyle w:val="T4"/>
        <w:tabs>
          <w:tab w:val="right" w:leader="dot" w:pos="6707"/>
        </w:tabs>
        <w:spacing w:before="0"/>
        <w:rPr>
          <w:rFonts w:eastAsiaTheme="minorEastAsia" w:cstheme="minorBidi"/>
          <w:noProof/>
          <w:sz w:val="22"/>
          <w:szCs w:val="22"/>
        </w:rPr>
      </w:pPr>
      <w:r>
        <w:rPr>
          <w:noProof/>
        </w:rPr>
        <w:t>Temyiz yoluyla Danıştay'da görülecek davalar</w:t>
      </w:r>
      <w:r>
        <w:rPr>
          <w:noProof/>
        </w:rPr>
        <w:tab/>
      </w:r>
      <w:r>
        <w:rPr>
          <w:noProof/>
        </w:rPr>
        <w:fldChar w:fldCharType="begin"/>
      </w:r>
      <w:r>
        <w:rPr>
          <w:noProof/>
        </w:rPr>
        <w:instrText xml:space="preserve"> PAGEREF _Toc208828233 \h </w:instrText>
      </w:r>
      <w:r>
        <w:rPr>
          <w:noProof/>
        </w:rPr>
      </w:r>
      <w:r>
        <w:rPr>
          <w:noProof/>
        </w:rPr>
        <w:fldChar w:fldCharType="separate"/>
      </w:r>
      <w:r w:rsidR="00B254A9">
        <w:rPr>
          <w:noProof/>
        </w:rPr>
        <w:t>10</w:t>
      </w:r>
      <w:r>
        <w:rPr>
          <w:noProof/>
        </w:rPr>
        <w:fldChar w:fldCharType="end"/>
      </w:r>
    </w:p>
    <w:p w14:paraId="2030EBCB" w14:textId="14907F85" w:rsidR="003948F4" w:rsidRDefault="003948F4" w:rsidP="008A6641">
      <w:pPr>
        <w:pStyle w:val="T4"/>
        <w:tabs>
          <w:tab w:val="right" w:leader="dot" w:pos="6707"/>
        </w:tabs>
        <w:spacing w:before="0"/>
        <w:rPr>
          <w:rFonts w:eastAsiaTheme="minorEastAsia" w:cstheme="minorBidi"/>
          <w:noProof/>
          <w:sz w:val="22"/>
          <w:szCs w:val="22"/>
        </w:rPr>
      </w:pPr>
      <w:r>
        <w:rPr>
          <w:noProof/>
        </w:rPr>
        <w:t>İdari uyuşmazlık ve davalarda görev</w:t>
      </w:r>
      <w:r>
        <w:rPr>
          <w:noProof/>
        </w:rPr>
        <w:tab/>
      </w:r>
      <w:r>
        <w:rPr>
          <w:noProof/>
        </w:rPr>
        <w:fldChar w:fldCharType="begin"/>
      </w:r>
      <w:r>
        <w:rPr>
          <w:noProof/>
        </w:rPr>
        <w:instrText xml:space="preserve"> PAGEREF _Toc208828234 \h </w:instrText>
      </w:r>
      <w:r>
        <w:rPr>
          <w:noProof/>
        </w:rPr>
      </w:r>
      <w:r>
        <w:rPr>
          <w:noProof/>
        </w:rPr>
        <w:fldChar w:fldCharType="separate"/>
      </w:r>
      <w:r w:rsidR="00B254A9">
        <w:rPr>
          <w:noProof/>
        </w:rPr>
        <w:t>10</w:t>
      </w:r>
      <w:r>
        <w:rPr>
          <w:noProof/>
        </w:rPr>
        <w:fldChar w:fldCharType="end"/>
      </w:r>
    </w:p>
    <w:p w14:paraId="0FD28797" w14:textId="643ED91A" w:rsidR="003948F4" w:rsidRDefault="003948F4" w:rsidP="008A6641">
      <w:pPr>
        <w:pStyle w:val="T4"/>
        <w:tabs>
          <w:tab w:val="right" w:leader="dot" w:pos="6707"/>
        </w:tabs>
        <w:spacing w:before="0"/>
        <w:rPr>
          <w:rFonts w:eastAsiaTheme="minorEastAsia" w:cstheme="minorBidi"/>
          <w:noProof/>
          <w:sz w:val="22"/>
          <w:szCs w:val="22"/>
        </w:rPr>
      </w:pPr>
      <w:r>
        <w:rPr>
          <w:noProof/>
        </w:rPr>
        <w:t>İkinci dairenin gör</w:t>
      </w:r>
      <w:bookmarkStart w:id="2" w:name="_GoBack"/>
      <w:bookmarkEnd w:id="2"/>
      <w:r>
        <w:rPr>
          <w:noProof/>
        </w:rPr>
        <w:t>evleri</w:t>
      </w:r>
      <w:r>
        <w:rPr>
          <w:noProof/>
        </w:rPr>
        <w:tab/>
      </w:r>
      <w:r>
        <w:rPr>
          <w:noProof/>
        </w:rPr>
        <w:fldChar w:fldCharType="begin"/>
      </w:r>
      <w:r>
        <w:rPr>
          <w:noProof/>
        </w:rPr>
        <w:instrText xml:space="preserve"> PAGEREF _Toc208828235 \h </w:instrText>
      </w:r>
      <w:r>
        <w:rPr>
          <w:noProof/>
        </w:rPr>
      </w:r>
      <w:r>
        <w:rPr>
          <w:noProof/>
        </w:rPr>
        <w:fldChar w:fldCharType="separate"/>
      </w:r>
      <w:r w:rsidR="00B254A9">
        <w:rPr>
          <w:noProof/>
        </w:rPr>
        <w:t>10</w:t>
      </w:r>
      <w:r>
        <w:rPr>
          <w:noProof/>
        </w:rPr>
        <w:fldChar w:fldCharType="end"/>
      </w:r>
    </w:p>
    <w:p w14:paraId="1AA87237" w14:textId="73A391AF" w:rsidR="003948F4" w:rsidRDefault="003948F4" w:rsidP="008A6641">
      <w:pPr>
        <w:pStyle w:val="T4"/>
        <w:tabs>
          <w:tab w:val="right" w:leader="dot" w:pos="6707"/>
        </w:tabs>
        <w:spacing w:before="0"/>
        <w:rPr>
          <w:rFonts w:eastAsiaTheme="minorEastAsia" w:cstheme="minorBidi"/>
          <w:noProof/>
          <w:sz w:val="22"/>
          <w:szCs w:val="22"/>
        </w:rPr>
      </w:pPr>
      <w:r>
        <w:rPr>
          <w:noProof/>
        </w:rPr>
        <w:t>Dava dairelerinin görevleri</w:t>
      </w:r>
      <w:r>
        <w:rPr>
          <w:noProof/>
        </w:rPr>
        <w:tab/>
      </w:r>
      <w:r>
        <w:rPr>
          <w:noProof/>
        </w:rPr>
        <w:fldChar w:fldCharType="begin"/>
      </w:r>
      <w:r>
        <w:rPr>
          <w:noProof/>
        </w:rPr>
        <w:instrText xml:space="preserve"> PAGEREF _Toc208828236 \h </w:instrText>
      </w:r>
      <w:r>
        <w:rPr>
          <w:noProof/>
        </w:rPr>
      </w:r>
      <w:r>
        <w:rPr>
          <w:noProof/>
        </w:rPr>
        <w:fldChar w:fldCharType="separate"/>
      </w:r>
      <w:r w:rsidR="00B254A9">
        <w:rPr>
          <w:noProof/>
        </w:rPr>
        <w:t>11</w:t>
      </w:r>
      <w:r>
        <w:rPr>
          <w:noProof/>
        </w:rPr>
        <w:fldChar w:fldCharType="end"/>
      </w:r>
    </w:p>
    <w:p w14:paraId="4B3270F6" w14:textId="03C25B6E" w:rsidR="003948F4" w:rsidRDefault="003948F4" w:rsidP="008A6641">
      <w:pPr>
        <w:pStyle w:val="T4"/>
        <w:tabs>
          <w:tab w:val="right" w:leader="dot" w:pos="6707"/>
        </w:tabs>
        <w:spacing w:before="0"/>
        <w:rPr>
          <w:rFonts w:eastAsiaTheme="minorEastAsia" w:cstheme="minorBidi"/>
          <w:noProof/>
          <w:sz w:val="22"/>
          <w:szCs w:val="22"/>
        </w:rPr>
      </w:pPr>
      <w:r>
        <w:rPr>
          <w:noProof/>
        </w:rPr>
        <w:t>Amme alacaklarına ilişkin davalar</w:t>
      </w:r>
      <w:r>
        <w:rPr>
          <w:noProof/>
        </w:rPr>
        <w:tab/>
      </w:r>
      <w:r>
        <w:rPr>
          <w:noProof/>
        </w:rPr>
        <w:fldChar w:fldCharType="begin"/>
      </w:r>
      <w:r>
        <w:rPr>
          <w:noProof/>
        </w:rPr>
        <w:instrText xml:space="preserve"> PAGEREF _Toc208828237 \h </w:instrText>
      </w:r>
      <w:r>
        <w:rPr>
          <w:noProof/>
        </w:rPr>
      </w:r>
      <w:r>
        <w:rPr>
          <w:noProof/>
        </w:rPr>
        <w:fldChar w:fldCharType="separate"/>
      </w:r>
      <w:r w:rsidR="00B254A9">
        <w:rPr>
          <w:noProof/>
        </w:rPr>
        <w:t>12</w:t>
      </w:r>
      <w:r>
        <w:rPr>
          <w:noProof/>
        </w:rPr>
        <w:fldChar w:fldCharType="end"/>
      </w:r>
    </w:p>
    <w:p w14:paraId="6924640F" w14:textId="1CDC5E7F" w:rsidR="003948F4" w:rsidRDefault="003948F4" w:rsidP="008A6641">
      <w:pPr>
        <w:pStyle w:val="T4"/>
        <w:tabs>
          <w:tab w:val="right" w:leader="dot" w:pos="6707"/>
        </w:tabs>
        <w:spacing w:before="0"/>
        <w:rPr>
          <w:rFonts w:eastAsiaTheme="minorEastAsia" w:cstheme="minorBidi"/>
          <w:noProof/>
          <w:sz w:val="22"/>
          <w:szCs w:val="22"/>
        </w:rPr>
      </w:pPr>
      <w:r>
        <w:rPr>
          <w:noProof/>
        </w:rPr>
        <w:t>Yeni vergilerle ilgili uyuşmazlıkların çözümü</w:t>
      </w:r>
      <w:r>
        <w:rPr>
          <w:noProof/>
        </w:rPr>
        <w:tab/>
      </w:r>
      <w:r>
        <w:rPr>
          <w:noProof/>
        </w:rPr>
        <w:fldChar w:fldCharType="begin"/>
      </w:r>
      <w:r>
        <w:rPr>
          <w:noProof/>
        </w:rPr>
        <w:instrText xml:space="preserve"> PAGEREF _Toc208828238 \h </w:instrText>
      </w:r>
      <w:r>
        <w:rPr>
          <w:noProof/>
        </w:rPr>
      </w:r>
      <w:r>
        <w:rPr>
          <w:noProof/>
        </w:rPr>
        <w:fldChar w:fldCharType="separate"/>
      </w:r>
      <w:r w:rsidR="00B254A9">
        <w:rPr>
          <w:noProof/>
        </w:rPr>
        <w:t>12</w:t>
      </w:r>
      <w:r>
        <w:rPr>
          <w:noProof/>
        </w:rPr>
        <w:fldChar w:fldCharType="end"/>
      </w:r>
    </w:p>
    <w:p w14:paraId="341F735C" w14:textId="27F2F48B" w:rsidR="003948F4" w:rsidRDefault="003948F4" w:rsidP="008A6641">
      <w:pPr>
        <w:pStyle w:val="T4"/>
        <w:tabs>
          <w:tab w:val="right" w:leader="dot" w:pos="6707"/>
        </w:tabs>
        <w:spacing w:before="0"/>
        <w:rPr>
          <w:rFonts w:eastAsiaTheme="minorEastAsia" w:cstheme="minorBidi"/>
          <w:noProof/>
          <w:sz w:val="22"/>
          <w:szCs w:val="22"/>
        </w:rPr>
      </w:pPr>
      <w:r>
        <w:rPr>
          <w:noProof/>
        </w:rPr>
        <w:t>İdari ve vergi dava daireleri  kurullarının görevleri</w:t>
      </w:r>
      <w:r>
        <w:rPr>
          <w:noProof/>
        </w:rPr>
        <w:tab/>
      </w:r>
      <w:r>
        <w:rPr>
          <w:noProof/>
        </w:rPr>
        <w:fldChar w:fldCharType="begin"/>
      </w:r>
      <w:r>
        <w:rPr>
          <w:noProof/>
        </w:rPr>
        <w:instrText xml:space="preserve"> PAGEREF _Toc208828239 \h </w:instrText>
      </w:r>
      <w:r>
        <w:rPr>
          <w:noProof/>
        </w:rPr>
      </w:r>
      <w:r>
        <w:rPr>
          <w:noProof/>
        </w:rPr>
        <w:fldChar w:fldCharType="separate"/>
      </w:r>
      <w:r w:rsidR="00B254A9">
        <w:rPr>
          <w:noProof/>
        </w:rPr>
        <w:t>12</w:t>
      </w:r>
      <w:r>
        <w:rPr>
          <w:noProof/>
        </w:rPr>
        <w:fldChar w:fldCharType="end"/>
      </w:r>
    </w:p>
    <w:p w14:paraId="35995715" w14:textId="3E2F1D7E" w:rsidR="003948F4" w:rsidRDefault="003948F4" w:rsidP="008A6641">
      <w:pPr>
        <w:pStyle w:val="T4"/>
        <w:tabs>
          <w:tab w:val="right" w:leader="dot" w:pos="6707"/>
        </w:tabs>
        <w:spacing w:before="0"/>
        <w:rPr>
          <w:rFonts w:eastAsiaTheme="minorEastAsia" w:cstheme="minorBidi"/>
          <w:noProof/>
          <w:sz w:val="22"/>
          <w:szCs w:val="22"/>
        </w:rPr>
      </w:pPr>
      <w:r>
        <w:rPr>
          <w:noProof/>
        </w:rPr>
        <w:t>İçtihatları birleştirme kurulunun görevleri</w:t>
      </w:r>
      <w:r>
        <w:rPr>
          <w:noProof/>
        </w:rPr>
        <w:tab/>
      </w:r>
      <w:r>
        <w:rPr>
          <w:noProof/>
        </w:rPr>
        <w:fldChar w:fldCharType="begin"/>
      </w:r>
      <w:r>
        <w:rPr>
          <w:noProof/>
        </w:rPr>
        <w:instrText xml:space="preserve"> PAGEREF _Toc208828240 \h </w:instrText>
      </w:r>
      <w:r>
        <w:rPr>
          <w:noProof/>
        </w:rPr>
      </w:r>
      <w:r>
        <w:rPr>
          <w:noProof/>
        </w:rPr>
        <w:fldChar w:fldCharType="separate"/>
      </w:r>
      <w:r w:rsidR="00B254A9">
        <w:rPr>
          <w:noProof/>
        </w:rPr>
        <w:t>12</w:t>
      </w:r>
      <w:r>
        <w:rPr>
          <w:noProof/>
        </w:rPr>
        <w:fldChar w:fldCharType="end"/>
      </w:r>
    </w:p>
    <w:p w14:paraId="56AE7F1E" w14:textId="68B77982" w:rsidR="003948F4" w:rsidRDefault="003948F4" w:rsidP="008A6641">
      <w:pPr>
        <w:pStyle w:val="T4"/>
        <w:tabs>
          <w:tab w:val="right" w:leader="dot" w:pos="6707"/>
        </w:tabs>
        <w:spacing w:before="0"/>
        <w:rPr>
          <w:rFonts w:eastAsiaTheme="minorEastAsia" w:cstheme="minorBidi"/>
          <w:noProof/>
          <w:sz w:val="22"/>
          <w:szCs w:val="22"/>
        </w:rPr>
      </w:pPr>
      <w:r>
        <w:rPr>
          <w:noProof/>
        </w:rPr>
        <w:t>İçtihatların birleştirilmesini istemeye yetkili olanlar</w:t>
      </w:r>
      <w:r>
        <w:rPr>
          <w:noProof/>
        </w:rPr>
        <w:tab/>
      </w:r>
      <w:r>
        <w:rPr>
          <w:noProof/>
        </w:rPr>
        <w:fldChar w:fldCharType="begin"/>
      </w:r>
      <w:r>
        <w:rPr>
          <w:noProof/>
        </w:rPr>
        <w:instrText xml:space="preserve"> PAGEREF _Toc208828241 \h </w:instrText>
      </w:r>
      <w:r>
        <w:rPr>
          <w:noProof/>
        </w:rPr>
      </w:r>
      <w:r>
        <w:rPr>
          <w:noProof/>
        </w:rPr>
        <w:fldChar w:fldCharType="separate"/>
      </w:r>
      <w:r w:rsidR="00B254A9">
        <w:rPr>
          <w:noProof/>
        </w:rPr>
        <w:t>12</w:t>
      </w:r>
      <w:r>
        <w:rPr>
          <w:noProof/>
        </w:rPr>
        <w:fldChar w:fldCharType="end"/>
      </w:r>
    </w:p>
    <w:p w14:paraId="7F4F8E77" w14:textId="39643698" w:rsidR="003948F4" w:rsidRDefault="003948F4" w:rsidP="008A6641">
      <w:pPr>
        <w:pStyle w:val="T4"/>
        <w:tabs>
          <w:tab w:val="right" w:leader="dot" w:pos="6707"/>
        </w:tabs>
        <w:spacing w:before="0"/>
        <w:rPr>
          <w:rFonts w:eastAsiaTheme="minorEastAsia" w:cstheme="minorBidi"/>
          <w:noProof/>
          <w:sz w:val="22"/>
          <w:szCs w:val="22"/>
        </w:rPr>
      </w:pPr>
      <w:r>
        <w:rPr>
          <w:noProof/>
        </w:rPr>
        <w:t>İdari işlerde görev</w:t>
      </w:r>
      <w:r>
        <w:rPr>
          <w:noProof/>
        </w:rPr>
        <w:tab/>
      </w:r>
      <w:r>
        <w:rPr>
          <w:noProof/>
        </w:rPr>
        <w:fldChar w:fldCharType="begin"/>
      </w:r>
      <w:r>
        <w:rPr>
          <w:noProof/>
        </w:rPr>
        <w:instrText xml:space="preserve"> PAGEREF _Toc208828242 \h </w:instrText>
      </w:r>
      <w:r>
        <w:rPr>
          <w:noProof/>
        </w:rPr>
      </w:r>
      <w:r>
        <w:rPr>
          <w:noProof/>
        </w:rPr>
        <w:fldChar w:fldCharType="separate"/>
      </w:r>
      <w:r w:rsidR="00B254A9">
        <w:rPr>
          <w:noProof/>
        </w:rPr>
        <w:t>13</w:t>
      </w:r>
      <w:r>
        <w:rPr>
          <w:noProof/>
        </w:rPr>
        <w:fldChar w:fldCharType="end"/>
      </w:r>
    </w:p>
    <w:p w14:paraId="2A197301" w14:textId="14D7E69E" w:rsidR="003948F4" w:rsidRDefault="003948F4" w:rsidP="008A6641">
      <w:pPr>
        <w:pStyle w:val="T4"/>
        <w:tabs>
          <w:tab w:val="right" w:leader="dot" w:pos="6707"/>
        </w:tabs>
        <w:spacing w:before="0"/>
        <w:rPr>
          <w:rFonts w:eastAsiaTheme="minorEastAsia" w:cstheme="minorBidi"/>
          <w:noProof/>
          <w:sz w:val="22"/>
          <w:szCs w:val="22"/>
        </w:rPr>
      </w:pPr>
      <w:r>
        <w:rPr>
          <w:noProof/>
        </w:rPr>
        <w:lastRenderedPageBreak/>
        <w:t>Birinci dairenin görevleri</w:t>
      </w:r>
      <w:r>
        <w:rPr>
          <w:noProof/>
        </w:rPr>
        <w:tab/>
      </w:r>
      <w:r>
        <w:rPr>
          <w:noProof/>
        </w:rPr>
        <w:fldChar w:fldCharType="begin"/>
      </w:r>
      <w:r>
        <w:rPr>
          <w:noProof/>
        </w:rPr>
        <w:instrText xml:space="preserve"> PAGEREF _Toc208828243 \h </w:instrText>
      </w:r>
      <w:r>
        <w:rPr>
          <w:noProof/>
        </w:rPr>
      </w:r>
      <w:r>
        <w:rPr>
          <w:noProof/>
        </w:rPr>
        <w:fldChar w:fldCharType="separate"/>
      </w:r>
      <w:r w:rsidR="00B254A9">
        <w:rPr>
          <w:noProof/>
        </w:rPr>
        <w:t>13</w:t>
      </w:r>
      <w:r>
        <w:rPr>
          <w:noProof/>
        </w:rPr>
        <w:fldChar w:fldCharType="end"/>
      </w:r>
    </w:p>
    <w:p w14:paraId="2D5DA5F0" w14:textId="3BF961E6" w:rsidR="003948F4" w:rsidRDefault="003948F4" w:rsidP="008A6641">
      <w:pPr>
        <w:pStyle w:val="T4"/>
        <w:tabs>
          <w:tab w:val="right" w:leader="dot" w:pos="6707"/>
        </w:tabs>
        <w:spacing w:before="0"/>
        <w:rPr>
          <w:rFonts w:eastAsiaTheme="minorEastAsia" w:cstheme="minorBidi"/>
          <w:noProof/>
          <w:sz w:val="22"/>
          <w:szCs w:val="22"/>
        </w:rPr>
      </w:pPr>
      <w:r>
        <w:rPr>
          <w:noProof/>
        </w:rPr>
        <w:t>Danıştay genel kurulunun görevleri</w:t>
      </w:r>
      <w:r>
        <w:rPr>
          <w:noProof/>
        </w:rPr>
        <w:tab/>
      </w:r>
      <w:r>
        <w:rPr>
          <w:noProof/>
        </w:rPr>
        <w:fldChar w:fldCharType="begin"/>
      </w:r>
      <w:r>
        <w:rPr>
          <w:noProof/>
        </w:rPr>
        <w:instrText xml:space="preserve"> PAGEREF _Toc208828244 \h </w:instrText>
      </w:r>
      <w:r>
        <w:rPr>
          <w:noProof/>
        </w:rPr>
      </w:r>
      <w:r>
        <w:rPr>
          <w:noProof/>
        </w:rPr>
        <w:fldChar w:fldCharType="separate"/>
      </w:r>
      <w:r w:rsidR="00B254A9">
        <w:rPr>
          <w:noProof/>
        </w:rPr>
        <w:t>13</w:t>
      </w:r>
      <w:r>
        <w:rPr>
          <w:noProof/>
        </w:rPr>
        <w:fldChar w:fldCharType="end"/>
      </w:r>
    </w:p>
    <w:p w14:paraId="7CB3A0FB" w14:textId="125AFA46" w:rsidR="003948F4" w:rsidRDefault="003948F4" w:rsidP="008A6641">
      <w:pPr>
        <w:pStyle w:val="T4"/>
        <w:tabs>
          <w:tab w:val="right" w:leader="dot" w:pos="6707"/>
        </w:tabs>
        <w:spacing w:before="0"/>
        <w:rPr>
          <w:rFonts w:eastAsiaTheme="minorEastAsia" w:cstheme="minorBidi"/>
          <w:noProof/>
          <w:sz w:val="22"/>
          <w:szCs w:val="22"/>
        </w:rPr>
      </w:pPr>
      <w:r>
        <w:rPr>
          <w:noProof/>
        </w:rPr>
        <w:t>İdari işler kurulunun görevleri</w:t>
      </w:r>
      <w:r>
        <w:rPr>
          <w:noProof/>
        </w:rPr>
        <w:tab/>
      </w:r>
      <w:r>
        <w:rPr>
          <w:noProof/>
        </w:rPr>
        <w:fldChar w:fldCharType="begin"/>
      </w:r>
      <w:r>
        <w:rPr>
          <w:noProof/>
        </w:rPr>
        <w:instrText xml:space="preserve"> PAGEREF _Toc208828245 \h </w:instrText>
      </w:r>
      <w:r>
        <w:rPr>
          <w:noProof/>
        </w:rPr>
      </w:r>
      <w:r>
        <w:rPr>
          <w:noProof/>
        </w:rPr>
        <w:fldChar w:fldCharType="separate"/>
      </w:r>
      <w:r w:rsidR="00B254A9">
        <w:rPr>
          <w:noProof/>
        </w:rPr>
        <w:t>14</w:t>
      </w:r>
      <w:r>
        <w:rPr>
          <w:noProof/>
        </w:rPr>
        <w:fldChar w:fldCharType="end"/>
      </w:r>
    </w:p>
    <w:p w14:paraId="1233B140" w14:textId="7EE462A1" w:rsidR="003948F4" w:rsidRDefault="003948F4" w:rsidP="008A6641">
      <w:pPr>
        <w:pStyle w:val="T4"/>
        <w:tabs>
          <w:tab w:val="right" w:leader="dot" w:pos="6707"/>
        </w:tabs>
        <w:spacing w:before="0"/>
        <w:rPr>
          <w:rFonts w:eastAsiaTheme="minorEastAsia" w:cstheme="minorBidi"/>
          <w:noProof/>
          <w:sz w:val="22"/>
          <w:szCs w:val="22"/>
        </w:rPr>
      </w:pPr>
      <w:r>
        <w:rPr>
          <w:noProof/>
        </w:rPr>
        <w:t>İdari işlerin görüşülmesi</w:t>
      </w:r>
      <w:r>
        <w:rPr>
          <w:noProof/>
        </w:rPr>
        <w:tab/>
      </w:r>
      <w:r>
        <w:rPr>
          <w:noProof/>
        </w:rPr>
        <w:fldChar w:fldCharType="begin"/>
      </w:r>
      <w:r>
        <w:rPr>
          <w:noProof/>
        </w:rPr>
        <w:instrText xml:space="preserve"> PAGEREF _Toc208828246 \h </w:instrText>
      </w:r>
      <w:r>
        <w:rPr>
          <w:noProof/>
        </w:rPr>
      </w:r>
      <w:r>
        <w:rPr>
          <w:noProof/>
        </w:rPr>
        <w:fldChar w:fldCharType="separate"/>
      </w:r>
      <w:r w:rsidR="00B254A9">
        <w:rPr>
          <w:noProof/>
        </w:rPr>
        <w:t>14</w:t>
      </w:r>
      <w:r>
        <w:rPr>
          <w:noProof/>
        </w:rPr>
        <w:fldChar w:fldCharType="end"/>
      </w:r>
    </w:p>
    <w:p w14:paraId="6423A5A9" w14:textId="559ECF04" w:rsidR="003948F4" w:rsidRDefault="003948F4" w:rsidP="008A6641">
      <w:pPr>
        <w:pStyle w:val="T4"/>
        <w:tabs>
          <w:tab w:val="right" w:leader="dot" w:pos="6707"/>
        </w:tabs>
        <w:spacing w:before="0"/>
        <w:rPr>
          <w:rFonts w:eastAsiaTheme="minorEastAsia" w:cstheme="minorBidi"/>
          <w:noProof/>
          <w:sz w:val="22"/>
          <w:szCs w:val="22"/>
        </w:rPr>
      </w:pPr>
      <w:r>
        <w:rPr>
          <w:noProof/>
        </w:rPr>
        <w:t>Kanun ve tüzük tasarıları ile kamu hizmetleri ile ilgili imtiyaz şartlaşma ve sözleşmelerinin görüşülmesi</w:t>
      </w:r>
      <w:r>
        <w:rPr>
          <w:noProof/>
        </w:rPr>
        <w:tab/>
      </w:r>
      <w:r>
        <w:rPr>
          <w:noProof/>
        </w:rPr>
        <w:fldChar w:fldCharType="begin"/>
      </w:r>
      <w:r>
        <w:rPr>
          <w:noProof/>
        </w:rPr>
        <w:instrText xml:space="preserve"> PAGEREF _Toc208828247 \h </w:instrText>
      </w:r>
      <w:r>
        <w:rPr>
          <w:noProof/>
        </w:rPr>
      </w:r>
      <w:r>
        <w:rPr>
          <w:noProof/>
        </w:rPr>
        <w:fldChar w:fldCharType="separate"/>
      </w:r>
      <w:r w:rsidR="00B254A9">
        <w:rPr>
          <w:noProof/>
        </w:rPr>
        <w:t>14</w:t>
      </w:r>
      <w:r>
        <w:rPr>
          <w:noProof/>
        </w:rPr>
        <w:fldChar w:fldCharType="end"/>
      </w:r>
    </w:p>
    <w:p w14:paraId="46973430" w14:textId="5895F126" w:rsidR="003948F4" w:rsidRDefault="003948F4" w:rsidP="008A6641">
      <w:pPr>
        <w:pStyle w:val="T4"/>
        <w:tabs>
          <w:tab w:val="right" w:leader="dot" w:pos="6707"/>
        </w:tabs>
        <w:spacing w:before="0"/>
        <w:rPr>
          <w:rFonts w:eastAsiaTheme="minorEastAsia" w:cstheme="minorBidi"/>
          <w:noProof/>
          <w:sz w:val="22"/>
          <w:szCs w:val="22"/>
        </w:rPr>
      </w:pPr>
      <w:r>
        <w:rPr>
          <w:noProof/>
        </w:rPr>
        <w:t>Evrak getirilmesi ve yetkililerin dinlenmesi</w:t>
      </w:r>
      <w:r>
        <w:rPr>
          <w:noProof/>
        </w:rPr>
        <w:tab/>
      </w:r>
      <w:r>
        <w:rPr>
          <w:noProof/>
        </w:rPr>
        <w:fldChar w:fldCharType="begin"/>
      </w:r>
      <w:r>
        <w:rPr>
          <w:noProof/>
        </w:rPr>
        <w:instrText xml:space="preserve"> PAGEREF _Toc208828248 \h </w:instrText>
      </w:r>
      <w:r>
        <w:rPr>
          <w:noProof/>
        </w:rPr>
      </w:r>
      <w:r>
        <w:rPr>
          <w:noProof/>
        </w:rPr>
        <w:fldChar w:fldCharType="separate"/>
      </w:r>
      <w:r w:rsidR="00B254A9">
        <w:rPr>
          <w:noProof/>
        </w:rPr>
        <w:t>14</w:t>
      </w:r>
      <w:r>
        <w:rPr>
          <w:noProof/>
        </w:rPr>
        <w:fldChar w:fldCharType="end"/>
      </w:r>
    </w:p>
    <w:p w14:paraId="31B9EF94" w14:textId="42649584" w:rsidR="003948F4" w:rsidRDefault="003948F4" w:rsidP="008A6641">
      <w:pPr>
        <w:pStyle w:val="T4"/>
        <w:tabs>
          <w:tab w:val="right" w:leader="dot" w:pos="6707"/>
        </w:tabs>
        <w:spacing w:before="0"/>
        <w:rPr>
          <w:rFonts w:eastAsiaTheme="minorEastAsia" w:cstheme="minorBidi"/>
          <w:noProof/>
          <w:sz w:val="22"/>
          <w:szCs w:val="22"/>
        </w:rPr>
      </w:pPr>
      <w:r>
        <w:rPr>
          <w:noProof/>
        </w:rPr>
        <w:t>Görüşmelerin idaresi</w:t>
      </w:r>
      <w:r>
        <w:rPr>
          <w:noProof/>
        </w:rPr>
        <w:tab/>
      </w:r>
      <w:r>
        <w:rPr>
          <w:noProof/>
        </w:rPr>
        <w:fldChar w:fldCharType="begin"/>
      </w:r>
      <w:r>
        <w:rPr>
          <w:noProof/>
        </w:rPr>
        <w:instrText xml:space="preserve"> PAGEREF _Toc208828249 \h </w:instrText>
      </w:r>
      <w:r>
        <w:rPr>
          <w:noProof/>
        </w:rPr>
      </w:r>
      <w:r>
        <w:rPr>
          <w:noProof/>
        </w:rPr>
        <w:fldChar w:fldCharType="separate"/>
      </w:r>
      <w:r w:rsidR="00B254A9">
        <w:rPr>
          <w:noProof/>
        </w:rPr>
        <w:t>15</w:t>
      </w:r>
      <w:r>
        <w:rPr>
          <w:noProof/>
        </w:rPr>
        <w:fldChar w:fldCharType="end"/>
      </w:r>
    </w:p>
    <w:p w14:paraId="4528C7F3" w14:textId="5D80C4EC" w:rsidR="003948F4" w:rsidRDefault="003948F4" w:rsidP="008A6641">
      <w:pPr>
        <w:pStyle w:val="T4"/>
        <w:tabs>
          <w:tab w:val="right" w:leader="dot" w:pos="6707"/>
        </w:tabs>
        <w:spacing w:before="0"/>
        <w:rPr>
          <w:rFonts w:eastAsiaTheme="minorEastAsia" w:cstheme="minorBidi"/>
          <w:noProof/>
          <w:sz w:val="22"/>
          <w:szCs w:val="22"/>
        </w:rPr>
      </w:pPr>
      <w:r>
        <w:rPr>
          <w:noProof/>
        </w:rPr>
        <w:t>Kararlar</w:t>
      </w:r>
      <w:r>
        <w:rPr>
          <w:noProof/>
        </w:rPr>
        <w:tab/>
      </w:r>
      <w:r>
        <w:rPr>
          <w:noProof/>
        </w:rPr>
        <w:fldChar w:fldCharType="begin"/>
      </w:r>
      <w:r>
        <w:rPr>
          <w:noProof/>
        </w:rPr>
        <w:instrText xml:space="preserve"> PAGEREF _Toc208828250 \h </w:instrText>
      </w:r>
      <w:r>
        <w:rPr>
          <w:noProof/>
        </w:rPr>
      </w:r>
      <w:r>
        <w:rPr>
          <w:noProof/>
        </w:rPr>
        <w:fldChar w:fldCharType="separate"/>
      </w:r>
      <w:r w:rsidR="00B254A9">
        <w:rPr>
          <w:noProof/>
        </w:rPr>
        <w:t>15</w:t>
      </w:r>
      <w:r>
        <w:rPr>
          <w:noProof/>
        </w:rPr>
        <w:fldChar w:fldCharType="end"/>
      </w:r>
    </w:p>
    <w:p w14:paraId="488B7E2F" w14:textId="5E396E8F" w:rsidR="003948F4" w:rsidRDefault="003948F4" w:rsidP="008A6641">
      <w:pPr>
        <w:pStyle w:val="T4"/>
        <w:tabs>
          <w:tab w:val="right" w:leader="dot" w:pos="6707"/>
        </w:tabs>
        <w:spacing w:before="0"/>
        <w:rPr>
          <w:rFonts w:eastAsiaTheme="minorEastAsia" w:cstheme="minorBidi"/>
          <w:noProof/>
          <w:sz w:val="22"/>
          <w:szCs w:val="22"/>
        </w:rPr>
      </w:pPr>
      <w:r>
        <w:rPr>
          <w:noProof/>
        </w:rPr>
        <w:t>Başkanlar Kurulunun görevleri</w:t>
      </w:r>
      <w:r>
        <w:rPr>
          <w:noProof/>
        </w:rPr>
        <w:tab/>
      </w:r>
      <w:r>
        <w:rPr>
          <w:noProof/>
        </w:rPr>
        <w:fldChar w:fldCharType="begin"/>
      </w:r>
      <w:r>
        <w:rPr>
          <w:noProof/>
        </w:rPr>
        <w:instrText xml:space="preserve"> PAGEREF _Toc208828251 \h </w:instrText>
      </w:r>
      <w:r>
        <w:rPr>
          <w:noProof/>
        </w:rPr>
      </w:r>
      <w:r>
        <w:rPr>
          <w:noProof/>
        </w:rPr>
        <w:fldChar w:fldCharType="separate"/>
      </w:r>
      <w:r w:rsidR="00B254A9">
        <w:rPr>
          <w:noProof/>
        </w:rPr>
        <w:t>15</w:t>
      </w:r>
      <w:r>
        <w:rPr>
          <w:noProof/>
        </w:rPr>
        <w:fldChar w:fldCharType="end"/>
      </w:r>
    </w:p>
    <w:p w14:paraId="2A74A0CD" w14:textId="035EBE90"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Başkanlık Kurulunun görevleri</w:t>
      </w:r>
      <w:r>
        <w:rPr>
          <w:noProof/>
        </w:rPr>
        <w:tab/>
      </w:r>
      <w:r>
        <w:rPr>
          <w:noProof/>
        </w:rPr>
        <w:fldChar w:fldCharType="begin"/>
      </w:r>
      <w:r>
        <w:rPr>
          <w:noProof/>
        </w:rPr>
        <w:instrText xml:space="preserve"> PAGEREF _Toc208828252 \h </w:instrText>
      </w:r>
      <w:r>
        <w:rPr>
          <w:noProof/>
        </w:rPr>
      </w:r>
      <w:r>
        <w:rPr>
          <w:noProof/>
        </w:rPr>
        <w:fldChar w:fldCharType="separate"/>
      </w:r>
      <w:r w:rsidR="00B254A9">
        <w:rPr>
          <w:noProof/>
        </w:rPr>
        <w:t>15</w:t>
      </w:r>
      <w:r>
        <w:rPr>
          <w:noProof/>
        </w:rPr>
        <w:fldChar w:fldCharType="end"/>
      </w:r>
    </w:p>
    <w:p w14:paraId="57499623" w14:textId="67C6650F" w:rsidR="003948F4" w:rsidRDefault="003948F4" w:rsidP="008A6641">
      <w:pPr>
        <w:pStyle w:val="T4"/>
        <w:tabs>
          <w:tab w:val="right" w:leader="dot" w:pos="6707"/>
        </w:tabs>
        <w:spacing w:before="0"/>
        <w:rPr>
          <w:rFonts w:eastAsiaTheme="minorEastAsia" w:cstheme="minorBidi"/>
          <w:noProof/>
          <w:sz w:val="22"/>
          <w:szCs w:val="22"/>
        </w:rPr>
      </w:pPr>
      <w:r>
        <w:rPr>
          <w:noProof/>
        </w:rPr>
        <w:t>Yüksek disiplin kurulunun görevleri</w:t>
      </w:r>
      <w:r>
        <w:rPr>
          <w:noProof/>
        </w:rPr>
        <w:tab/>
      </w:r>
      <w:r>
        <w:rPr>
          <w:noProof/>
        </w:rPr>
        <w:fldChar w:fldCharType="begin"/>
      </w:r>
      <w:r>
        <w:rPr>
          <w:noProof/>
        </w:rPr>
        <w:instrText xml:space="preserve"> PAGEREF _Toc208828253 \h </w:instrText>
      </w:r>
      <w:r>
        <w:rPr>
          <w:noProof/>
        </w:rPr>
      </w:r>
      <w:r>
        <w:rPr>
          <w:noProof/>
        </w:rPr>
        <w:fldChar w:fldCharType="separate"/>
      </w:r>
      <w:r w:rsidR="00B254A9">
        <w:rPr>
          <w:noProof/>
        </w:rPr>
        <w:t>16</w:t>
      </w:r>
      <w:r>
        <w:rPr>
          <w:noProof/>
        </w:rPr>
        <w:fldChar w:fldCharType="end"/>
      </w:r>
    </w:p>
    <w:p w14:paraId="3D11A95D" w14:textId="008E31C9" w:rsidR="003948F4" w:rsidRDefault="003948F4" w:rsidP="008A6641">
      <w:pPr>
        <w:pStyle w:val="T4"/>
        <w:tabs>
          <w:tab w:val="right" w:leader="dot" w:pos="6707"/>
        </w:tabs>
        <w:spacing w:before="0"/>
        <w:rPr>
          <w:rFonts w:eastAsiaTheme="minorEastAsia" w:cstheme="minorBidi"/>
          <w:noProof/>
          <w:sz w:val="22"/>
          <w:szCs w:val="22"/>
        </w:rPr>
      </w:pPr>
      <w:r>
        <w:rPr>
          <w:noProof/>
        </w:rPr>
        <w:t>Disiplin kurulunun görevleri</w:t>
      </w:r>
      <w:r>
        <w:rPr>
          <w:noProof/>
        </w:rPr>
        <w:tab/>
      </w:r>
      <w:r>
        <w:rPr>
          <w:noProof/>
        </w:rPr>
        <w:fldChar w:fldCharType="begin"/>
      </w:r>
      <w:r>
        <w:rPr>
          <w:noProof/>
        </w:rPr>
        <w:instrText xml:space="preserve"> PAGEREF _Toc208828254 \h </w:instrText>
      </w:r>
      <w:r>
        <w:rPr>
          <w:noProof/>
        </w:rPr>
      </w:r>
      <w:r>
        <w:rPr>
          <w:noProof/>
        </w:rPr>
        <w:fldChar w:fldCharType="separate"/>
      </w:r>
      <w:r w:rsidR="00B254A9">
        <w:rPr>
          <w:noProof/>
        </w:rPr>
        <w:t>16</w:t>
      </w:r>
      <w:r>
        <w:rPr>
          <w:noProof/>
        </w:rPr>
        <w:fldChar w:fldCharType="end"/>
      </w:r>
    </w:p>
    <w:p w14:paraId="699B16CB" w14:textId="4CB18810" w:rsidR="003948F4" w:rsidRDefault="003948F4" w:rsidP="008A6641">
      <w:pPr>
        <w:pStyle w:val="T2"/>
        <w:tabs>
          <w:tab w:val="right" w:leader="dot" w:pos="6707"/>
        </w:tabs>
        <w:spacing w:before="0" w:after="0"/>
        <w:rPr>
          <w:rFonts w:eastAsiaTheme="minorEastAsia" w:cstheme="minorBidi"/>
          <w:smallCaps w:val="0"/>
          <w:noProof/>
          <w:sz w:val="22"/>
          <w:szCs w:val="22"/>
        </w:rPr>
      </w:pPr>
      <w:r>
        <w:rPr>
          <w:noProof/>
        </w:rPr>
        <w:t>BEŞİNCİ BÖLÜM</w:t>
      </w:r>
      <w:r>
        <w:rPr>
          <w:noProof/>
        </w:rPr>
        <w:tab/>
      </w:r>
      <w:r>
        <w:rPr>
          <w:noProof/>
        </w:rPr>
        <w:fldChar w:fldCharType="begin"/>
      </w:r>
      <w:r>
        <w:rPr>
          <w:noProof/>
        </w:rPr>
        <w:instrText xml:space="preserve"> PAGEREF _Toc208828255 \h </w:instrText>
      </w:r>
      <w:r>
        <w:rPr>
          <w:noProof/>
        </w:rPr>
      </w:r>
      <w:r>
        <w:rPr>
          <w:noProof/>
        </w:rPr>
        <w:fldChar w:fldCharType="separate"/>
      </w:r>
      <w:r w:rsidR="00B254A9">
        <w:rPr>
          <w:noProof/>
        </w:rPr>
        <w:t>16</w:t>
      </w:r>
      <w:r>
        <w:rPr>
          <w:noProof/>
        </w:rPr>
        <w:fldChar w:fldCharType="end"/>
      </w:r>
    </w:p>
    <w:p w14:paraId="7DC66AEB" w14:textId="71B91BA6"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Görevler ve Haklar</w:t>
      </w:r>
      <w:r>
        <w:rPr>
          <w:noProof/>
        </w:rPr>
        <w:tab/>
      </w:r>
      <w:r>
        <w:rPr>
          <w:noProof/>
        </w:rPr>
        <w:fldChar w:fldCharType="begin"/>
      </w:r>
      <w:r>
        <w:rPr>
          <w:noProof/>
        </w:rPr>
        <w:instrText xml:space="preserve"> PAGEREF _Toc208828256 \h </w:instrText>
      </w:r>
      <w:r>
        <w:rPr>
          <w:noProof/>
        </w:rPr>
      </w:r>
      <w:r>
        <w:rPr>
          <w:noProof/>
        </w:rPr>
        <w:fldChar w:fldCharType="separate"/>
      </w:r>
      <w:r w:rsidR="00B254A9">
        <w:rPr>
          <w:noProof/>
        </w:rPr>
        <w:t>16</w:t>
      </w:r>
      <w:r>
        <w:rPr>
          <w:noProof/>
        </w:rPr>
        <w:fldChar w:fldCharType="end"/>
      </w:r>
    </w:p>
    <w:p w14:paraId="4000BF45" w14:textId="307613D1" w:rsidR="003948F4" w:rsidRDefault="003948F4" w:rsidP="008A6641">
      <w:pPr>
        <w:pStyle w:val="T4"/>
        <w:tabs>
          <w:tab w:val="right" w:leader="dot" w:pos="6707"/>
        </w:tabs>
        <w:spacing w:before="0"/>
        <w:rPr>
          <w:rFonts w:eastAsiaTheme="minorEastAsia" w:cstheme="minorBidi"/>
          <w:noProof/>
          <w:sz w:val="22"/>
          <w:szCs w:val="22"/>
        </w:rPr>
      </w:pPr>
      <w:r>
        <w:rPr>
          <w:noProof/>
        </w:rPr>
        <w:t>Danıştay Başkanının görevleri</w:t>
      </w:r>
      <w:r>
        <w:rPr>
          <w:noProof/>
        </w:rPr>
        <w:tab/>
      </w:r>
      <w:r>
        <w:rPr>
          <w:noProof/>
        </w:rPr>
        <w:fldChar w:fldCharType="begin"/>
      </w:r>
      <w:r>
        <w:rPr>
          <w:noProof/>
        </w:rPr>
        <w:instrText xml:space="preserve"> PAGEREF _Toc208828257 \h </w:instrText>
      </w:r>
      <w:r>
        <w:rPr>
          <w:noProof/>
        </w:rPr>
      </w:r>
      <w:r>
        <w:rPr>
          <w:noProof/>
        </w:rPr>
        <w:fldChar w:fldCharType="separate"/>
      </w:r>
      <w:r w:rsidR="00B254A9">
        <w:rPr>
          <w:noProof/>
        </w:rPr>
        <w:t>16</w:t>
      </w:r>
      <w:r>
        <w:rPr>
          <w:noProof/>
        </w:rPr>
        <w:fldChar w:fldCharType="end"/>
      </w:r>
    </w:p>
    <w:p w14:paraId="77B68451" w14:textId="6EBE1616" w:rsidR="003948F4" w:rsidRDefault="003948F4" w:rsidP="008A6641">
      <w:pPr>
        <w:pStyle w:val="T4"/>
        <w:tabs>
          <w:tab w:val="right" w:leader="dot" w:pos="6707"/>
        </w:tabs>
        <w:spacing w:before="0"/>
        <w:rPr>
          <w:rFonts w:eastAsiaTheme="minorEastAsia" w:cstheme="minorBidi"/>
          <w:noProof/>
          <w:sz w:val="22"/>
          <w:szCs w:val="22"/>
        </w:rPr>
      </w:pPr>
      <w:r>
        <w:rPr>
          <w:noProof/>
        </w:rPr>
        <w:t>Danıştay Başkanvekillerinin görevleri</w:t>
      </w:r>
      <w:r>
        <w:rPr>
          <w:noProof/>
        </w:rPr>
        <w:tab/>
      </w:r>
      <w:r>
        <w:rPr>
          <w:noProof/>
        </w:rPr>
        <w:fldChar w:fldCharType="begin"/>
      </w:r>
      <w:r>
        <w:rPr>
          <w:noProof/>
        </w:rPr>
        <w:instrText xml:space="preserve"> PAGEREF _Toc208828258 \h </w:instrText>
      </w:r>
      <w:r>
        <w:rPr>
          <w:noProof/>
        </w:rPr>
      </w:r>
      <w:r>
        <w:rPr>
          <w:noProof/>
        </w:rPr>
        <w:fldChar w:fldCharType="separate"/>
      </w:r>
      <w:r w:rsidR="00B254A9">
        <w:rPr>
          <w:noProof/>
        </w:rPr>
        <w:t>17</w:t>
      </w:r>
      <w:r>
        <w:rPr>
          <w:noProof/>
        </w:rPr>
        <w:fldChar w:fldCharType="end"/>
      </w:r>
    </w:p>
    <w:p w14:paraId="2FFF17DB" w14:textId="0ED95115" w:rsidR="003948F4" w:rsidRDefault="003948F4" w:rsidP="008A6641">
      <w:pPr>
        <w:pStyle w:val="T4"/>
        <w:tabs>
          <w:tab w:val="right" w:leader="dot" w:pos="6707"/>
        </w:tabs>
        <w:spacing w:before="0"/>
        <w:rPr>
          <w:rFonts w:eastAsiaTheme="minorEastAsia" w:cstheme="minorBidi"/>
          <w:noProof/>
          <w:sz w:val="22"/>
          <w:szCs w:val="22"/>
        </w:rPr>
      </w:pPr>
      <w:r>
        <w:rPr>
          <w:noProof/>
        </w:rPr>
        <w:t>Daire Başkanlarının görevleri</w:t>
      </w:r>
      <w:r>
        <w:rPr>
          <w:noProof/>
        </w:rPr>
        <w:tab/>
      </w:r>
      <w:r>
        <w:rPr>
          <w:noProof/>
        </w:rPr>
        <w:fldChar w:fldCharType="begin"/>
      </w:r>
      <w:r>
        <w:rPr>
          <w:noProof/>
        </w:rPr>
        <w:instrText xml:space="preserve"> PAGEREF _Toc208828259 \h </w:instrText>
      </w:r>
      <w:r>
        <w:rPr>
          <w:noProof/>
        </w:rPr>
      </w:r>
      <w:r>
        <w:rPr>
          <w:noProof/>
        </w:rPr>
        <w:fldChar w:fldCharType="separate"/>
      </w:r>
      <w:r w:rsidR="00B254A9">
        <w:rPr>
          <w:noProof/>
        </w:rPr>
        <w:t>17</w:t>
      </w:r>
      <w:r>
        <w:rPr>
          <w:noProof/>
        </w:rPr>
        <w:fldChar w:fldCharType="end"/>
      </w:r>
    </w:p>
    <w:p w14:paraId="6842ECEB" w14:textId="55E8C3C7" w:rsidR="003948F4" w:rsidRDefault="003948F4" w:rsidP="008A6641">
      <w:pPr>
        <w:pStyle w:val="T4"/>
        <w:tabs>
          <w:tab w:val="right" w:leader="dot" w:pos="6707"/>
        </w:tabs>
        <w:spacing w:before="0"/>
        <w:rPr>
          <w:rFonts w:eastAsiaTheme="minorEastAsia" w:cstheme="minorBidi"/>
          <w:noProof/>
          <w:sz w:val="22"/>
          <w:szCs w:val="22"/>
        </w:rPr>
      </w:pPr>
      <w:r>
        <w:rPr>
          <w:noProof/>
        </w:rPr>
        <w:t>Üyelerin görevleri</w:t>
      </w:r>
      <w:r>
        <w:rPr>
          <w:noProof/>
        </w:rPr>
        <w:tab/>
      </w:r>
      <w:r>
        <w:rPr>
          <w:noProof/>
        </w:rPr>
        <w:fldChar w:fldCharType="begin"/>
      </w:r>
      <w:r>
        <w:rPr>
          <w:noProof/>
        </w:rPr>
        <w:instrText xml:space="preserve"> PAGEREF _Toc208828260 \h </w:instrText>
      </w:r>
      <w:r>
        <w:rPr>
          <w:noProof/>
        </w:rPr>
      </w:r>
      <w:r>
        <w:rPr>
          <w:noProof/>
        </w:rPr>
        <w:fldChar w:fldCharType="separate"/>
      </w:r>
      <w:r w:rsidR="00B254A9">
        <w:rPr>
          <w:noProof/>
        </w:rPr>
        <w:t>17</w:t>
      </w:r>
      <w:r>
        <w:rPr>
          <w:noProof/>
        </w:rPr>
        <w:fldChar w:fldCharType="end"/>
      </w:r>
    </w:p>
    <w:p w14:paraId="6A87F4B2" w14:textId="17E0E061" w:rsidR="003948F4" w:rsidRDefault="003948F4" w:rsidP="008A6641">
      <w:pPr>
        <w:pStyle w:val="T4"/>
        <w:tabs>
          <w:tab w:val="right" w:leader="dot" w:pos="6707"/>
        </w:tabs>
        <w:spacing w:before="0"/>
        <w:rPr>
          <w:rFonts w:eastAsiaTheme="minorEastAsia" w:cstheme="minorBidi"/>
          <w:noProof/>
          <w:sz w:val="22"/>
          <w:szCs w:val="22"/>
        </w:rPr>
      </w:pPr>
      <w:r>
        <w:rPr>
          <w:noProof/>
        </w:rPr>
        <w:t>Genel Sekreterin görevleri</w:t>
      </w:r>
      <w:r>
        <w:rPr>
          <w:noProof/>
        </w:rPr>
        <w:tab/>
      </w:r>
      <w:r>
        <w:rPr>
          <w:noProof/>
        </w:rPr>
        <w:fldChar w:fldCharType="begin"/>
      </w:r>
      <w:r>
        <w:rPr>
          <w:noProof/>
        </w:rPr>
        <w:instrText xml:space="preserve"> PAGEREF _Toc208828261 \h </w:instrText>
      </w:r>
      <w:r>
        <w:rPr>
          <w:noProof/>
        </w:rPr>
      </w:r>
      <w:r>
        <w:rPr>
          <w:noProof/>
        </w:rPr>
        <w:fldChar w:fldCharType="separate"/>
      </w:r>
      <w:r w:rsidR="00B254A9">
        <w:rPr>
          <w:noProof/>
        </w:rPr>
        <w:t>17</w:t>
      </w:r>
      <w:r>
        <w:rPr>
          <w:noProof/>
        </w:rPr>
        <w:fldChar w:fldCharType="end"/>
      </w:r>
    </w:p>
    <w:p w14:paraId="7CC33E22" w14:textId="667CEC47" w:rsidR="003948F4" w:rsidRDefault="003948F4" w:rsidP="008A6641">
      <w:pPr>
        <w:pStyle w:val="T4"/>
        <w:tabs>
          <w:tab w:val="right" w:leader="dot" w:pos="6707"/>
        </w:tabs>
        <w:spacing w:before="0"/>
        <w:rPr>
          <w:rFonts w:eastAsiaTheme="minorEastAsia" w:cstheme="minorBidi"/>
          <w:noProof/>
          <w:sz w:val="22"/>
          <w:szCs w:val="22"/>
        </w:rPr>
      </w:pPr>
      <w:r>
        <w:rPr>
          <w:noProof/>
        </w:rPr>
        <w:t>Danıştay Başsavcısının görevleri</w:t>
      </w:r>
      <w:r>
        <w:rPr>
          <w:noProof/>
        </w:rPr>
        <w:tab/>
      </w:r>
      <w:r>
        <w:rPr>
          <w:noProof/>
        </w:rPr>
        <w:fldChar w:fldCharType="begin"/>
      </w:r>
      <w:r>
        <w:rPr>
          <w:noProof/>
        </w:rPr>
        <w:instrText xml:space="preserve"> PAGEREF _Toc208828262 \h </w:instrText>
      </w:r>
      <w:r>
        <w:rPr>
          <w:noProof/>
        </w:rPr>
      </w:r>
      <w:r>
        <w:rPr>
          <w:noProof/>
        </w:rPr>
        <w:fldChar w:fldCharType="separate"/>
      </w:r>
      <w:r w:rsidR="00B254A9">
        <w:rPr>
          <w:noProof/>
        </w:rPr>
        <w:t>17</w:t>
      </w:r>
      <w:r>
        <w:rPr>
          <w:noProof/>
        </w:rPr>
        <w:fldChar w:fldCharType="end"/>
      </w:r>
    </w:p>
    <w:p w14:paraId="693386A6" w14:textId="368CA204" w:rsidR="003948F4" w:rsidRDefault="003948F4" w:rsidP="008A6641">
      <w:pPr>
        <w:pStyle w:val="T4"/>
        <w:tabs>
          <w:tab w:val="right" w:leader="dot" w:pos="6707"/>
        </w:tabs>
        <w:spacing w:before="0"/>
        <w:rPr>
          <w:rFonts w:eastAsiaTheme="minorEastAsia" w:cstheme="minorBidi"/>
          <w:noProof/>
          <w:sz w:val="22"/>
          <w:szCs w:val="22"/>
        </w:rPr>
      </w:pPr>
      <w:r>
        <w:rPr>
          <w:noProof/>
        </w:rPr>
        <w:t>Savcıların görevleri</w:t>
      </w:r>
      <w:r>
        <w:rPr>
          <w:noProof/>
        </w:rPr>
        <w:tab/>
      </w:r>
      <w:r>
        <w:rPr>
          <w:noProof/>
        </w:rPr>
        <w:fldChar w:fldCharType="begin"/>
      </w:r>
      <w:r>
        <w:rPr>
          <w:noProof/>
        </w:rPr>
        <w:instrText xml:space="preserve"> PAGEREF _Toc208828263 \h </w:instrText>
      </w:r>
      <w:r>
        <w:rPr>
          <w:noProof/>
        </w:rPr>
      </w:r>
      <w:r>
        <w:rPr>
          <w:noProof/>
        </w:rPr>
        <w:fldChar w:fldCharType="separate"/>
      </w:r>
      <w:r w:rsidR="00B254A9">
        <w:rPr>
          <w:noProof/>
        </w:rPr>
        <w:t>18</w:t>
      </w:r>
      <w:r>
        <w:rPr>
          <w:noProof/>
        </w:rPr>
        <w:fldChar w:fldCharType="end"/>
      </w:r>
    </w:p>
    <w:p w14:paraId="78C18882" w14:textId="70C7CDCF" w:rsidR="003948F4" w:rsidRDefault="003948F4" w:rsidP="008A6641">
      <w:pPr>
        <w:pStyle w:val="T4"/>
        <w:tabs>
          <w:tab w:val="right" w:leader="dot" w:pos="6707"/>
        </w:tabs>
        <w:spacing w:before="0"/>
        <w:rPr>
          <w:rFonts w:eastAsiaTheme="minorEastAsia" w:cstheme="minorBidi"/>
          <w:noProof/>
          <w:sz w:val="22"/>
          <w:szCs w:val="22"/>
        </w:rPr>
      </w:pPr>
      <w:r>
        <w:rPr>
          <w:noProof/>
        </w:rPr>
        <w:t>Tetkik Hakimlerinin görevleri</w:t>
      </w:r>
      <w:r>
        <w:rPr>
          <w:noProof/>
        </w:rPr>
        <w:tab/>
      </w:r>
      <w:r>
        <w:rPr>
          <w:noProof/>
        </w:rPr>
        <w:fldChar w:fldCharType="begin"/>
      </w:r>
      <w:r>
        <w:rPr>
          <w:noProof/>
        </w:rPr>
        <w:instrText xml:space="preserve"> PAGEREF _Toc208828264 \h </w:instrText>
      </w:r>
      <w:r>
        <w:rPr>
          <w:noProof/>
        </w:rPr>
      </w:r>
      <w:r>
        <w:rPr>
          <w:noProof/>
        </w:rPr>
        <w:fldChar w:fldCharType="separate"/>
      </w:r>
      <w:r w:rsidR="00B254A9">
        <w:rPr>
          <w:noProof/>
        </w:rPr>
        <w:t>18</w:t>
      </w:r>
      <w:r>
        <w:rPr>
          <w:noProof/>
        </w:rPr>
        <w:fldChar w:fldCharType="end"/>
      </w:r>
    </w:p>
    <w:p w14:paraId="339EED3F" w14:textId="01FA8AA9" w:rsidR="003948F4" w:rsidRDefault="003948F4" w:rsidP="008A6641">
      <w:pPr>
        <w:pStyle w:val="T4"/>
        <w:tabs>
          <w:tab w:val="right" w:leader="dot" w:pos="6707"/>
        </w:tabs>
        <w:spacing w:before="0"/>
        <w:rPr>
          <w:rFonts w:eastAsiaTheme="minorEastAsia" w:cstheme="minorBidi"/>
          <w:noProof/>
          <w:sz w:val="22"/>
          <w:szCs w:val="22"/>
        </w:rPr>
      </w:pPr>
      <w:r>
        <w:rPr>
          <w:noProof/>
        </w:rPr>
        <w:t>Görevlerin uygulanma şekli</w:t>
      </w:r>
      <w:r>
        <w:rPr>
          <w:noProof/>
        </w:rPr>
        <w:tab/>
      </w:r>
      <w:r>
        <w:rPr>
          <w:noProof/>
        </w:rPr>
        <w:fldChar w:fldCharType="begin"/>
      </w:r>
      <w:r>
        <w:rPr>
          <w:noProof/>
        </w:rPr>
        <w:instrText xml:space="preserve"> PAGEREF _Toc208828265 \h </w:instrText>
      </w:r>
      <w:r>
        <w:rPr>
          <w:noProof/>
        </w:rPr>
      </w:r>
      <w:r>
        <w:rPr>
          <w:noProof/>
        </w:rPr>
        <w:fldChar w:fldCharType="separate"/>
      </w:r>
      <w:r w:rsidR="00B254A9">
        <w:rPr>
          <w:noProof/>
        </w:rPr>
        <w:t>18</w:t>
      </w:r>
      <w:r>
        <w:rPr>
          <w:noProof/>
        </w:rPr>
        <w:fldChar w:fldCharType="end"/>
      </w:r>
    </w:p>
    <w:p w14:paraId="730053D7" w14:textId="15C603DB" w:rsidR="003948F4" w:rsidRDefault="003948F4" w:rsidP="008A6641">
      <w:pPr>
        <w:pStyle w:val="T4"/>
        <w:tabs>
          <w:tab w:val="right" w:leader="dot" w:pos="6707"/>
        </w:tabs>
        <w:spacing w:before="0"/>
        <w:rPr>
          <w:rFonts w:eastAsiaTheme="minorEastAsia" w:cstheme="minorBidi"/>
          <w:noProof/>
          <w:sz w:val="22"/>
          <w:szCs w:val="22"/>
        </w:rPr>
      </w:pPr>
      <w:r>
        <w:rPr>
          <w:noProof/>
        </w:rPr>
        <w:t>Başkan, Başsavcı ve üyelerin aylıkları ve ödenekleri ile diğer mali hakları</w:t>
      </w:r>
      <w:r>
        <w:rPr>
          <w:noProof/>
        </w:rPr>
        <w:tab/>
      </w:r>
      <w:r>
        <w:rPr>
          <w:noProof/>
        </w:rPr>
        <w:fldChar w:fldCharType="begin"/>
      </w:r>
      <w:r>
        <w:rPr>
          <w:noProof/>
        </w:rPr>
        <w:instrText xml:space="preserve"> PAGEREF _Toc208828266 \h </w:instrText>
      </w:r>
      <w:r>
        <w:rPr>
          <w:noProof/>
        </w:rPr>
      </w:r>
      <w:r>
        <w:rPr>
          <w:noProof/>
        </w:rPr>
        <w:fldChar w:fldCharType="separate"/>
      </w:r>
      <w:r w:rsidR="00B254A9">
        <w:rPr>
          <w:noProof/>
        </w:rPr>
        <w:t>19</w:t>
      </w:r>
      <w:r>
        <w:rPr>
          <w:noProof/>
        </w:rPr>
        <w:fldChar w:fldCharType="end"/>
      </w:r>
    </w:p>
    <w:p w14:paraId="6E9D43A8" w14:textId="44C1DB69" w:rsidR="003948F4" w:rsidRDefault="003948F4" w:rsidP="008A6641">
      <w:pPr>
        <w:pStyle w:val="T4"/>
        <w:tabs>
          <w:tab w:val="right" w:leader="dot" w:pos="6707"/>
        </w:tabs>
        <w:spacing w:before="0"/>
        <w:rPr>
          <w:rFonts w:eastAsiaTheme="minorEastAsia" w:cstheme="minorBidi"/>
          <w:noProof/>
          <w:sz w:val="22"/>
          <w:szCs w:val="22"/>
        </w:rPr>
      </w:pPr>
      <w:r>
        <w:rPr>
          <w:noProof/>
        </w:rPr>
        <w:t>Yurt dışına gönderilme</w:t>
      </w:r>
      <w:r>
        <w:rPr>
          <w:noProof/>
        </w:rPr>
        <w:tab/>
      </w:r>
      <w:r>
        <w:rPr>
          <w:noProof/>
        </w:rPr>
        <w:fldChar w:fldCharType="begin"/>
      </w:r>
      <w:r>
        <w:rPr>
          <w:noProof/>
        </w:rPr>
        <w:instrText xml:space="preserve"> PAGEREF _Toc208828267 \h </w:instrText>
      </w:r>
      <w:r>
        <w:rPr>
          <w:noProof/>
        </w:rPr>
      </w:r>
      <w:r>
        <w:rPr>
          <w:noProof/>
        </w:rPr>
        <w:fldChar w:fldCharType="separate"/>
      </w:r>
      <w:r w:rsidR="00B254A9">
        <w:rPr>
          <w:noProof/>
        </w:rPr>
        <w:t>19</w:t>
      </w:r>
      <w:r>
        <w:rPr>
          <w:noProof/>
        </w:rPr>
        <w:fldChar w:fldCharType="end"/>
      </w:r>
    </w:p>
    <w:p w14:paraId="22397B3F" w14:textId="34657466" w:rsidR="003948F4" w:rsidRDefault="003948F4" w:rsidP="008A6641">
      <w:pPr>
        <w:pStyle w:val="T4"/>
        <w:tabs>
          <w:tab w:val="right" w:leader="dot" w:pos="6707"/>
        </w:tabs>
        <w:spacing w:before="0"/>
        <w:rPr>
          <w:rFonts w:eastAsiaTheme="minorEastAsia" w:cstheme="minorBidi"/>
          <w:noProof/>
          <w:sz w:val="22"/>
          <w:szCs w:val="22"/>
        </w:rPr>
      </w:pPr>
      <w:r>
        <w:rPr>
          <w:noProof/>
        </w:rPr>
        <w:t>Başka iş ve görev kabul etme</w:t>
      </w:r>
      <w:r>
        <w:rPr>
          <w:noProof/>
        </w:rPr>
        <w:tab/>
      </w:r>
      <w:r>
        <w:rPr>
          <w:noProof/>
        </w:rPr>
        <w:fldChar w:fldCharType="begin"/>
      </w:r>
      <w:r>
        <w:rPr>
          <w:noProof/>
        </w:rPr>
        <w:instrText xml:space="preserve"> PAGEREF _Toc208828268 \h </w:instrText>
      </w:r>
      <w:r>
        <w:rPr>
          <w:noProof/>
        </w:rPr>
      </w:r>
      <w:r>
        <w:rPr>
          <w:noProof/>
        </w:rPr>
        <w:fldChar w:fldCharType="separate"/>
      </w:r>
      <w:r w:rsidR="00B254A9">
        <w:rPr>
          <w:noProof/>
        </w:rPr>
        <w:t>19</w:t>
      </w:r>
      <w:r>
        <w:rPr>
          <w:noProof/>
        </w:rPr>
        <w:fldChar w:fldCharType="end"/>
      </w:r>
    </w:p>
    <w:p w14:paraId="1239D311" w14:textId="35FC452B" w:rsidR="003948F4" w:rsidRDefault="003948F4" w:rsidP="008A6641">
      <w:pPr>
        <w:pStyle w:val="T2"/>
        <w:tabs>
          <w:tab w:val="right" w:leader="dot" w:pos="6707"/>
        </w:tabs>
        <w:spacing w:before="0" w:after="0"/>
        <w:rPr>
          <w:rFonts w:eastAsiaTheme="minorEastAsia" w:cstheme="minorBidi"/>
          <w:smallCaps w:val="0"/>
          <w:noProof/>
          <w:sz w:val="22"/>
          <w:szCs w:val="22"/>
        </w:rPr>
      </w:pPr>
      <w:r>
        <w:rPr>
          <w:noProof/>
        </w:rPr>
        <w:t>ALTINCI BÖLÜM</w:t>
      </w:r>
      <w:r>
        <w:rPr>
          <w:noProof/>
        </w:rPr>
        <w:tab/>
      </w:r>
      <w:r>
        <w:rPr>
          <w:noProof/>
        </w:rPr>
        <w:fldChar w:fldCharType="begin"/>
      </w:r>
      <w:r>
        <w:rPr>
          <w:noProof/>
        </w:rPr>
        <w:instrText xml:space="preserve"> PAGEREF _Toc208828269 \h </w:instrText>
      </w:r>
      <w:r>
        <w:rPr>
          <w:noProof/>
        </w:rPr>
      </w:r>
      <w:r>
        <w:rPr>
          <w:noProof/>
        </w:rPr>
        <w:fldChar w:fldCharType="separate"/>
      </w:r>
      <w:r w:rsidR="00B254A9">
        <w:rPr>
          <w:noProof/>
        </w:rPr>
        <w:t>20</w:t>
      </w:r>
      <w:r>
        <w:rPr>
          <w:noProof/>
        </w:rPr>
        <w:fldChar w:fldCharType="end"/>
      </w:r>
    </w:p>
    <w:p w14:paraId="4F62E8F9" w14:textId="6A6E563C"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Disiplin Kovuşturması</w:t>
      </w:r>
      <w:r>
        <w:rPr>
          <w:noProof/>
        </w:rPr>
        <w:tab/>
      </w:r>
      <w:r>
        <w:rPr>
          <w:noProof/>
        </w:rPr>
        <w:fldChar w:fldCharType="begin"/>
      </w:r>
      <w:r>
        <w:rPr>
          <w:noProof/>
        </w:rPr>
        <w:instrText xml:space="preserve"> PAGEREF _Toc208828270 \h </w:instrText>
      </w:r>
      <w:r>
        <w:rPr>
          <w:noProof/>
        </w:rPr>
      </w:r>
      <w:r>
        <w:rPr>
          <w:noProof/>
        </w:rPr>
        <w:fldChar w:fldCharType="separate"/>
      </w:r>
      <w:r w:rsidR="00B254A9">
        <w:rPr>
          <w:noProof/>
        </w:rPr>
        <w:t>20</w:t>
      </w:r>
      <w:r>
        <w:rPr>
          <w:noProof/>
        </w:rPr>
        <w:fldChar w:fldCharType="end"/>
      </w:r>
    </w:p>
    <w:p w14:paraId="20908255" w14:textId="661FBAB2" w:rsidR="003948F4" w:rsidRDefault="003948F4" w:rsidP="008A6641">
      <w:pPr>
        <w:pStyle w:val="T4"/>
        <w:tabs>
          <w:tab w:val="right" w:leader="dot" w:pos="6707"/>
        </w:tabs>
        <w:spacing w:before="0"/>
        <w:rPr>
          <w:rFonts w:eastAsiaTheme="minorEastAsia" w:cstheme="minorBidi"/>
          <w:noProof/>
          <w:sz w:val="22"/>
          <w:szCs w:val="22"/>
        </w:rPr>
      </w:pPr>
      <w:r>
        <w:rPr>
          <w:noProof/>
        </w:rPr>
        <w:t>Disiplin kovuşturması</w:t>
      </w:r>
      <w:r>
        <w:rPr>
          <w:noProof/>
        </w:rPr>
        <w:tab/>
      </w:r>
      <w:r>
        <w:rPr>
          <w:noProof/>
        </w:rPr>
        <w:fldChar w:fldCharType="begin"/>
      </w:r>
      <w:r>
        <w:rPr>
          <w:noProof/>
        </w:rPr>
        <w:instrText xml:space="preserve"> PAGEREF _Toc208828271 \h </w:instrText>
      </w:r>
      <w:r>
        <w:rPr>
          <w:noProof/>
        </w:rPr>
      </w:r>
      <w:r>
        <w:rPr>
          <w:noProof/>
        </w:rPr>
        <w:fldChar w:fldCharType="separate"/>
      </w:r>
      <w:r w:rsidR="00B254A9">
        <w:rPr>
          <w:noProof/>
        </w:rPr>
        <w:t>20</w:t>
      </w:r>
      <w:r>
        <w:rPr>
          <w:noProof/>
        </w:rPr>
        <w:fldChar w:fldCharType="end"/>
      </w:r>
    </w:p>
    <w:p w14:paraId="62E4C39B" w14:textId="3A949C44" w:rsidR="003948F4" w:rsidRDefault="003948F4" w:rsidP="008A6641">
      <w:pPr>
        <w:pStyle w:val="T4"/>
        <w:tabs>
          <w:tab w:val="right" w:leader="dot" w:pos="6707"/>
        </w:tabs>
        <w:spacing w:before="0"/>
        <w:rPr>
          <w:rFonts w:eastAsiaTheme="minorEastAsia" w:cstheme="minorBidi"/>
          <w:noProof/>
          <w:sz w:val="22"/>
          <w:szCs w:val="22"/>
        </w:rPr>
      </w:pPr>
      <w:r>
        <w:rPr>
          <w:noProof/>
        </w:rPr>
        <w:t>Konunun yüksek disiplin kuruluna intikal ettirilmesi</w:t>
      </w:r>
      <w:r>
        <w:rPr>
          <w:noProof/>
        </w:rPr>
        <w:tab/>
      </w:r>
      <w:r>
        <w:rPr>
          <w:noProof/>
        </w:rPr>
        <w:fldChar w:fldCharType="begin"/>
      </w:r>
      <w:r>
        <w:rPr>
          <w:noProof/>
        </w:rPr>
        <w:instrText xml:space="preserve"> PAGEREF _Toc208828272 \h </w:instrText>
      </w:r>
      <w:r>
        <w:rPr>
          <w:noProof/>
        </w:rPr>
      </w:r>
      <w:r>
        <w:rPr>
          <w:noProof/>
        </w:rPr>
        <w:fldChar w:fldCharType="separate"/>
      </w:r>
      <w:r w:rsidR="00B254A9">
        <w:rPr>
          <w:noProof/>
        </w:rPr>
        <w:t>20</w:t>
      </w:r>
      <w:r>
        <w:rPr>
          <w:noProof/>
        </w:rPr>
        <w:fldChar w:fldCharType="end"/>
      </w:r>
    </w:p>
    <w:p w14:paraId="7D30EB25" w14:textId="751683DA" w:rsidR="003948F4" w:rsidRDefault="003948F4" w:rsidP="008A6641">
      <w:pPr>
        <w:pStyle w:val="T4"/>
        <w:tabs>
          <w:tab w:val="right" w:leader="dot" w:pos="6707"/>
        </w:tabs>
        <w:spacing w:before="0"/>
        <w:rPr>
          <w:rFonts w:eastAsiaTheme="minorEastAsia" w:cstheme="minorBidi"/>
          <w:noProof/>
          <w:sz w:val="22"/>
          <w:szCs w:val="22"/>
        </w:rPr>
      </w:pPr>
      <w:r>
        <w:rPr>
          <w:noProof/>
        </w:rPr>
        <w:t>Disiplin kovuşturması kararı</w:t>
      </w:r>
      <w:r>
        <w:rPr>
          <w:noProof/>
        </w:rPr>
        <w:tab/>
      </w:r>
      <w:r>
        <w:rPr>
          <w:noProof/>
        </w:rPr>
        <w:fldChar w:fldCharType="begin"/>
      </w:r>
      <w:r>
        <w:rPr>
          <w:noProof/>
        </w:rPr>
        <w:instrText xml:space="preserve"> PAGEREF _Toc208828273 \h </w:instrText>
      </w:r>
      <w:r>
        <w:rPr>
          <w:noProof/>
        </w:rPr>
      </w:r>
      <w:r>
        <w:rPr>
          <w:noProof/>
        </w:rPr>
        <w:fldChar w:fldCharType="separate"/>
      </w:r>
      <w:r w:rsidR="00B254A9">
        <w:rPr>
          <w:noProof/>
        </w:rPr>
        <w:t>20</w:t>
      </w:r>
      <w:r>
        <w:rPr>
          <w:noProof/>
        </w:rPr>
        <w:fldChar w:fldCharType="end"/>
      </w:r>
    </w:p>
    <w:p w14:paraId="58B9E27A" w14:textId="087F8296" w:rsidR="003948F4" w:rsidRDefault="003948F4" w:rsidP="008A6641">
      <w:pPr>
        <w:pStyle w:val="T4"/>
        <w:tabs>
          <w:tab w:val="right" w:leader="dot" w:pos="6707"/>
        </w:tabs>
        <w:spacing w:before="0"/>
        <w:rPr>
          <w:rFonts w:eastAsiaTheme="minorEastAsia" w:cstheme="minorBidi"/>
          <w:noProof/>
          <w:sz w:val="22"/>
          <w:szCs w:val="22"/>
        </w:rPr>
      </w:pPr>
      <w:r>
        <w:rPr>
          <w:noProof/>
        </w:rPr>
        <w:t>Soruşturmanın şekli</w:t>
      </w:r>
      <w:r>
        <w:rPr>
          <w:noProof/>
        </w:rPr>
        <w:tab/>
      </w:r>
      <w:r>
        <w:rPr>
          <w:noProof/>
        </w:rPr>
        <w:fldChar w:fldCharType="begin"/>
      </w:r>
      <w:r>
        <w:rPr>
          <w:noProof/>
        </w:rPr>
        <w:instrText xml:space="preserve"> PAGEREF _Toc208828274 \h </w:instrText>
      </w:r>
      <w:r>
        <w:rPr>
          <w:noProof/>
        </w:rPr>
      </w:r>
      <w:r>
        <w:rPr>
          <w:noProof/>
        </w:rPr>
        <w:fldChar w:fldCharType="separate"/>
      </w:r>
      <w:r w:rsidR="00B254A9">
        <w:rPr>
          <w:noProof/>
        </w:rPr>
        <w:t>20</w:t>
      </w:r>
      <w:r>
        <w:rPr>
          <w:noProof/>
        </w:rPr>
        <w:fldChar w:fldCharType="end"/>
      </w:r>
    </w:p>
    <w:p w14:paraId="6E323BDB" w14:textId="7DE39992" w:rsidR="003948F4" w:rsidRDefault="003948F4" w:rsidP="008A6641">
      <w:pPr>
        <w:pStyle w:val="T4"/>
        <w:tabs>
          <w:tab w:val="right" w:leader="dot" w:pos="6707"/>
        </w:tabs>
        <w:spacing w:before="0"/>
        <w:rPr>
          <w:rFonts w:eastAsiaTheme="minorEastAsia" w:cstheme="minorBidi"/>
          <w:noProof/>
          <w:sz w:val="22"/>
          <w:szCs w:val="22"/>
        </w:rPr>
      </w:pPr>
      <w:r>
        <w:rPr>
          <w:noProof/>
        </w:rPr>
        <w:t>Rapor verilmesi</w:t>
      </w:r>
      <w:r>
        <w:rPr>
          <w:noProof/>
        </w:rPr>
        <w:tab/>
      </w:r>
      <w:r>
        <w:rPr>
          <w:noProof/>
        </w:rPr>
        <w:fldChar w:fldCharType="begin"/>
      </w:r>
      <w:r>
        <w:rPr>
          <w:noProof/>
        </w:rPr>
        <w:instrText xml:space="preserve"> PAGEREF _Toc208828275 \h </w:instrText>
      </w:r>
      <w:r>
        <w:rPr>
          <w:noProof/>
        </w:rPr>
      </w:r>
      <w:r>
        <w:rPr>
          <w:noProof/>
        </w:rPr>
        <w:fldChar w:fldCharType="separate"/>
      </w:r>
      <w:r w:rsidR="00B254A9">
        <w:rPr>
          <w:noProof/>
        </w:rPr>
        <w:t>20</w:t>
      </w:r>
      <w:r>
        <w:rPr>
          <w:noProof/>
        </w:rPr>
        <w:fldChar w:fldCharType="end"/>
      </w:r>
    </w:p>
    <w:p w14:paraId="182F4316" w14:textId="2AFDF834" w:rsidR="003948F4" w:rsidRDefault="003948F4" w:rsidP="008A6641">
      <w:pPr>
        <w:pStyle w:val="T4"/>
        <w:tabs>
          <w:tab w:val="right" w:leader="dot" w:pos="6707"/>
        </w:tabs>
        <w:spacing w:before="0"/>
        <w:rPr>
          <w:rFonts w:eastAsiaTheme="minorEastAsia" w:cstheme="minorBidi"/>
          <w:noProof/>
          <w:sz w:val="22"/>
          <w:szCs w:val="22"/>
        </w:rPr>
      </w:pPr>
      <w:r>
        <w:rPr>
          <w:noProof/>
        </w:rPr>
        <w:t>Rapor üzerine yapılacak işlem</w:t>
      </w:r>
      <w:r>
        <w:rPr>
          <w:noProof/>
        </w:rPr>
        <w:tab/>
      </w:r>
      <w:r>
        <w:rPr>
          <w:noProof/>
        </w:rPr>
        <w:fldChar w:fldCharType="begin"/>
      </w:r>
      <w:r>
        <w:rPr>
          <w:noProof/>
        </w:rPr>
        <w:instrText xml:space="preserve"> PAGEREF _Toc208828276 \h </w:instrText>
      </w:r>
      <w:r>
        <w:rPr>
          <w:noProof/>
        </w:rPr>
      </w:r>
      <w:r>
        <w:rPr>
          <w:noProof/>
        </w:rPr>
        <w:fldChar w:fldCharType="separate"/>
      </w:r>
      <w:r w:rsidR="00B254A9">
        <w:rPr>
          <w:noProof/>
        </w:rPr>
        <w:t>21</w:t>
      </w:r>
      <w:r>
        <w:rPr>
          <w:noProof/>
        </w:rPr>
        <w:fldChar w:fldCharType="end"/>
      </w:r>
    </w:p>
    <w:p w14:paraId="682D66A6" w14:textId="485867F2" w:rsidR="003948F4" w:rsidRDefault="003948F4" w:rsidP="008A6641">
      <w:pPr>
        <w:pStyle w:val="T4"/>
        <w:tabs>
          <w:tab w:val="right" w:leader="dot" w:pos="6707"/>
        </w:tabs>
        <w:spacing w:before="0"/>
        <w:rPr>
          <w:rFonts w:eastAsiaTheme="minorEastAsia" w:cstheme="minorBidi"/>
          <w:noProof/>
          <w:sz w:val="22"/>
          <w:szCs w:val="22"/>
        </w:rPr>
      </w:pPr>
      <w:r>
        <w:rPr>
          <w:noProof/>
        </w:rPr>
        <w:t>Disiplin cezaları</w:t>
      </w:r>
      <w:r>
        <w:rPr>
          <w:noProof/>
        </w:rPr>
        <w:tab/>
      </w:r>
      <w:r>
        <w:rPr>
          <w:noProof/>
        </w:rPr>
        <w:fldChar w:fldCharType="begin"/>
      </w:r>
      <w:r>
        <w:rPr>
          <w:noProof/>
        </w:rPr>
        <w:instrText xml:space="preserve"> PAGEREF _Toc208828277 \h </w:instrText>
      </w:r>
      <w:r>
        <w:rPr>
          <w:noProof/>
        </w:rPr>
      </w:r>
      <w:r>
        <w:rPr>
          <w:noProof/>
        </w:rPr>
        <w:fldChar w:fldCharType="separate"/>
      </w:r>
      <w:r w:rsidR="00B254A9">
        <w:rPr>
          <w:noProof/>
        </w:rPr>
        <w:t>21</w:t>
      </w:r>
      <w:r>
        <w:rPr>
          <w:noProof/>
        </w:rPr>
        <w:fldChar w:fldCharType="end"/>
      </w:r>
    </w:p>
    <w:p w14:paraId="30C7EF55" w14:textId="31C5DA26" w:rsidR="003948F4" w:rsidRDefault="003948F4" w:rsidP="008A6641">
      <w:pPr>
        <w:pStyle w:val="T4"/>
        <w:tabs>
          <w:tab w:val="right" w:leader="dot" w:pos="6707"/>
        </w:tabs>
        <w:spacing w:before="0"/>
        <w:rPr>
          <w:rFonts w:eastAsiaTheme="minorEastAsia" w:cstheme="minorBidi"/>
          <w:noProof/>
          <w:sz w:val="22"/>
          <w:szCs w:val="22"/>
        </w:rPr>
      </w:pPr>
      <w:r>
        <w:rPr>
          <w:noProof/>
        </w:rPr>
        <w:t>Kararların yerine getirilmesi</w:t>
      </w:r>
      <w:r>
        <w:rPr>
          <w:noProof/>
        </w:rPr>
        <w:tab/>
      </w:r>
      <w:r>
        <w:rPr>
          <w:noProof/>
        </w:rPr>
        <w:fldChar w:fldCharType="begin"/>
      </w:r>
      <w:r>
        <w:rPr>
          <w:noProof/>
        </w:rPr>
        <w:instrText xml:space="preserve"> PAGEREF _Toc208828278 \h </w:instrText>
      </w:r>
      <w:r>
        <w:rPr>
          <w:noProof/>
        </w:rPr>
      </w:r>
      <w:r>
        <w:rPr>
          <w:noProof/>
        </w:rPr>
        <w:fldChar w:fldCharType="separate"/>
      </w:r>
      <w:r w:rsidR="00B254A9">
        <w:rPr>
          <w:noProof/>
        </w:rPr>
        <w:t>21</w:t>
      </w:r>
      <w:r>
        <w:rPr>
          <w:noProof/>
        </w:rPr>
        <w:fldChar w:fldCharType="end"/>
      </w:r>
    </w:p>
    <w:p w14:paraId="0135617B" w14:textId="79E5F89E" w:rsidR="003948F4" w:rsidRDefault="003948F4" w:rsidP="008A6641">
      <w:pPr>
        <w:pStyle w:val="T4"/>
        <w:tabs>
          <w:tab w:val="right" w:leader="dot" w:pos="6707"/>
        </w:tabs>
        <w:spacing w:before="0"/>
        <w:rPr>
          <w:rFonts w:eastAsiaTheme="minorEastAsia" w:cstheme="minorBidi"/>
          <w:noProof/>
          <w:sz w:val="22"/>
          <w:szCs w:val="22"/>
        </w:rPr>
      </w:pPr>
      <w:r>
        <w:rPr>
          <w:noProof/>
        </w:rPr>
        <w:t>Disiplin kararı aleyhine dava açılması</w:t>
      </w:r>
      <w:r>
        <w:rPr>
          <w:noProof/>
        </w:rPr>
        <w:tab/>
      </w:r>
      <w:r>
        <w:rPr>
          <w:noProof/>
        </w:rPr>
        <w:fldChar w:fldCharType="begin"/>
      </w:r>
      <w:r>
        <w:rPr>
          <w:noProof/>
        </w:rPr>
        <w:instrText xml:space="preserve"> PAGEREF _Toc208828279 \h </w:instrText>
      </w:r>
      <w:r>
        <w:rPr>
          <w:noProof/>
        </w:rPr>
      </w:r>
      <w:r>
        <w:rPr>
          <w:noProof/>
        </w:rPr>
        <w:fldChar w:fldCharType="separate"/>
      </w:r>
      <w:r w:rsidR="00B254A9">
        <w:rPr>
          <w:noProof/>
        </w:rPr>
        <w:t>21</w:t>
      </w:r>
      <w:r>
        <w:rPr>
          <w:noProof/>
        </w:rPr>
        <w:fldChar w:fldCharType="end"/>
      </w:r>
    </w:p>
    <w:p w14:paraId="77E957BD" w14:textId="6F92CDB1" w:rsidR="003948F4" w:rsidRDefault="003948F4" w:rsidP="008A6641">
      <w:pPr>
        <w:pStyle w:val="T2"/>
        <w:tabs>
          <w:tab w:val="right" w:leader="dot" w:pos="6707"/>
        </w:tabs>
        <w:spacing w:before="0" w:after="0"/>
        <w:rPr>
          <w:rFonts w:eastAsiaTheme="minorEastAsia" w:cstheme="minorBidi"/>
          <w:smallCaps w:val="0"/>
          <w:noProof/>
          <w:sz w:val="22"/>
          <w:szCs w:val="22"/>
        </w:rPr>
      </w:pPr>
      <w:r>
        <w:rPr>
          <w:noProof/>
        </w:rPr>
        <w:t>YEDİNCİ BÖLÜM</w:t>
      </w:r>
      <w:r>
        <w:rPr>
          <w:noProof/>
        </w:rPr>
        <w:tab/>
      </w:r>
      <w:r>
        <w:rPr>
          <w:noProof/>
        </w:rPr>
        <w:fldChar w:fldCharType="begin"/>
      </w:r>
      <w:r>
        <w:rPr>
          <w:noProof/>
        </w:rPr>
        <w:instrText xml:space="preserve"> PAGEREF _Toc208828280 \h </w:instrText>
      </w:r>
      <w:r>
        <w:rPr>
          <w:noProof/>
        </w:rPr>
      </w:r>
      <w:r>
        <w:rPr>
          <w:noProof/>
        </w:rPr>
        <w:fldChar w:fldCharType="separate"/>
      </w:r>
      <w:r w:rsidR="00B254A9">
        <w:rPr>
          <w:noProof/>
        </w:rPr>
        <w:t>22</w:t>
      </w:r>
      <w:r>
        <w:rPr>
          <w:noProof/>
        </w:rPr>
        <w:fldChar w:fldCharType="end"/>
      </w:r>
    </w:p>
    <w:p w14:paraId="4DD7E65F" w14:textId="428C05C0"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Ceza Kovuşturması</w:t>
      </w:r>
      <w:r>
        <w:rPr>
          <w:noProof/>
        </w:rPr>
        <w:tab/>
      </w:r>
      <w:r>
        <w:rPr>
          <w:noProof/>
        </w:rPr>
        <w:fldChar w:fldCharType="begin"/>
      </w:r>
      <w:r>
        <w:rPr>
          <w:noProof/>
        </w:rPr>
        <w:instrText xml:space="preserve"> PAGEREF _Toc208828281 \h </w:instrText>
      </w:r>
      <w:r>
        <w:rPr>
          <w:noProof/>
        </w:rPr>
      </w:r>
      <w:r>
        <w:rPr>
          <w:noProof/>
        </w:rPr>
        <w:fldChar w:fldCharType="separate"/>
      </w:r>
      <w:r w:rsidR="00B254A9">
        <w:rPr>
          <w:noProof/>
        </w:rPr>
        <w:t>22</w:t>
      </w:r>
      <w:r>
        <w:rPr>
          <w:noProof/>
        </w:rPr>
        <w:fldChar w:fldCharType="end"/>
      </w:r>
    </w:p>
    <w:p w14:paraId="6EADA180" w14:textId="7F8EB8C5" w:rsidR="003948F4" w:rsidRDefault="003948F4" w:rsidP="008A6641">
      <w:pPr>
        <w:pStyle w:val="T4"/>
        <w:tabs>
          <w:tab w:val="right" w:leader="dot" w:pos="6707"/>
        </w:tabs>
        <w:spacing w:before="0"/>
        <w:rPr>
          <w:rFonts w:eastAsiaTheme="minorEastAsia" w:cstheme="minorBidi"/>
          <w:noProof/>
          <w:sz w:val="22"/>
          <w:szCs w:val="22"/>
        </w:rPr>
      </w:pPr>
      <w:r>
        <w:rPr>
          <w:noProof/>
        </w:rPr>
        <w:t>Soruşturma</w:t>
      </w:r>
      <w:r>
        <w:rPr>
          <w:noProof/>
        </w:rPr>
        <w:tab/>
      </w:r>
      <w:r>
        <w:rPr>
          <w:noProof/>
        </w:rPr>
        <w:fldChar w:fldCharType="begin"/>
      </w:r>
      <w:r>
        <w:rPr>
          <w:noProof/>
        </w:rPr>
        <w:instrText xml:space="preserve"> PAGEREF _Toc208828282 \h </w:instrText>
      </w:r>
      <w:r>
        <w:rPr>
          <w:noProof/>
        </w:rPr>
      </w:r>
      <w:r>
        <w:rPr>
          <w:noProof/>
        </w:rPr>
        <w:fldChar w:fldCharType="separate"/>
      </w:r>
      <w:r w:rsidR="00B254A9">
        <w:rPr>
          <w:noProof/>
        </w:rPr>
        <w:t>22</w:t>
      </w:r>
      <w:r>
        <w:rPr>
          <w:noProof/>
        </w:rPr>
        <w:fldChar w:fldCharType="end"/>
      </w:r>
    </w:p>
    <w:p w14:paraId="1619A749" w14:textId="132D83C0" w:rsidR="003948F4" w:rsidRDefault="003948F4" w:rsidP="008A6641">
      <w:pPr>
        <w:pStyle w:val="T4"/>
        <w:tabs>
          <w:tab w:val="right" w:leader="dot" w:pos="6707"/>
        </w:tabs>
        <w:spacing w:before="0"/>
        <w:rPr>
          <w:rFonts w:eastAsiaTheme="minorEastAsia" w:cstheme="minorBidi"/>
          <w:noProof/>
          <w:sz w:val="22"/>
          <w:szCs w:val="22"/>
        </w:rPr>
      </w:pPr>
      <w:r>
        <w:rPr>
          <w:noProof/>
        </w:rPr>
        <w:t>İtiraz süresi:</w:t>
      </w:r>
      <w:r>
        <w:rPr>
          <w:noProof/>
        </w:rPr>
        <w:tab/>
      </w:r>
      <w:r>
        <w:rPr>
          <w:noProof/>
        </w:rPr>
        <w:fldChar w:fldCharType="begin"/>
      </w:r>
      <w:r>
        <w:rPr>
          <w:noProof/>
        </w:rPr>
        <w:instrText xml:space="preserve"> PAGEREF _Toc208828283 \h </w:instrText>
      </w:r>
      <w:r>
        <w:rPr>
          <w:noProof/>
        </w:rPr>
      </w:r>
      <w:r>
        <w:rPr>
          <w:noProof/>
        </w:rPr>
        <w:fldChar w:fldCharType="separate"/>
      </w:r>
      <w:r w:rsidR="00B254A9">
        <w:rPr>
          <w:noProof/>
        </w:rPr>
        <w:t>22</w:t>
      </w:r>
      <w:r>
        <w:rPr>
          <w:noProof/>
        </w:rPr>
        <w:fldChar w:fldCharType="end"/>
      </w:r>
    </w:p>
    <w:p w14:paraId="713351B1" w14:textId="0A078AC9" w:rsidR="003948F4" w:rsidRDefault="003948F4" w:rsidP="008A6641">
      <w:pPr>
        <w:pStyle w:val="T4"/>
        <w:tabs>
          <w:tab w:val="right" w:leader="dot" w:pos="6707"/>
        </w:tabs>
        <w:spacing w:before="0"/>
        <w:rPr>
          <w:rFonts w:eastAsiaTheme="minorEastAsia" w:cstheme="minorBidi"/>
          <w:noProof/>
          <w:sz w:val="22"/>
          <w:szCs w:val="22"/>
        </w:rPr>
      </w:pPr>
      <w:r>
        <w:rPr>
          <w:noProof/>
        </w:rPr>
        <w:t>Görevli kurullarda inceleme</w:t>
      </w:r>
      <w:r>
        <w:rPr>
          <w:noProof/>
        </w:rPr>
        <w:tab/>
      </w:r>
      <w:r>
        <w:rPr>
          <w:noProof/>
        </w:rPr>
        <w:fldChar w:fldCharType="begin"/>
      </w:r>
      <w:r>
        <w:rPr>
          <w:noProof/>
        </w:rPr>
        <w:instrText xml:space="preserve"> PAGEREF _Toc208828284 \h </w:instrText>
      </w:r>
      <w:r>
        <w:rPr>
          <w:noProof/>
        </w:rPr>
      </w:r>
      <w:r>
        <w:rPr>
          <w:noProof/>
        </w:rPr>
        <w:fldChar w:fldCharType="separate"/>
      </w:r>
      <w:r w:rsidR="00B254A9">
        <w:rPr>
          <w:noProof/>
        </w:rPr>
        <w:t>22</w:t>
      </w:r>
      <w:r>
        <w:rPr>
          <w:noProof/>
        </w:rPr>
        <w:fldChar w:fldCharType="end"/>
      </w:r>
    </w:p>
    <w:p w14:paraId="58D1D9A7" w14:textId="3A79AB63" w:rsidR="003948F4" w:rsidRDefault="003948F4" w:rsidP="008A6641">
      <w:pPr>
        <w:pStyle w:val="T4"/>
        <w:tabs>
          <w:tab w:val="right" w:leader="dot" w:pos="6707"/>
        </w:tabs>
        <w:spacing w:before="0"/>
        <w:rPr>
          <w:rFonts w:eastAsiaTheme="minorEastAsia" w:cstheme="minorBidi"/>
          <w:noProof/>
          <w:sz w:val="22"/>
          <w:szCs w:val="22"/>
        </w:rPr>
      </w:pPr>
      <w:r>
        <w:rPr>
          <w:noProof/>
        </w:rPr>
        <w:t>Soruşturma dosyasının yargı yerlerine gönderilmesi</w:t>
      </w:r>
      <w:r>
        <w:rPr>
          <w:noProof/>
        </w:rPr>
        <w:tab/>
      </w:r>
      <w:r>
        <w:rPr>
          <w:noProof/>
        </w:rPr>
        <w:fldChar w:fldCharType="begin"/>
      </w:r>
      <w:r>
        <w:rPr>
          <w:noProof/>
        </w:rPr>
        <w:instrText xml:space="preserve"> PAGEREF _Toc208828285 \h </w:instrText>
      </w:r>
      <w:r>
        <w:rPr>
          <w:noProof/>
        </w:rPr>
      </w:r>
      <w:r>
        <w:rPr>
          <w:noProof/>
        </w:rPr>
        <w:fldChar w:fldCharType="separate"/>
      </w:r>
      <w:r w:rsidR="00B254A9">
        <w:rPr>
          <w:noProof/>
        </w:rPr>
        <w:t>22</w:t>
      </w:r>
      <w:r>
        <w:rPr>
          <w:noProof/>
        </w:rPr>
        <w:fldChar w:fldCharType="end"/>
      </w:r>
    </w:p>
    <w:p w14:paraId="0597BA4E" w14:textId="638454CA" w:rsidR="003948F4" w:rsidRDefault="003948F4" w:rsidP="008A6641">
      <w:pPr>
        <w:pStyle w:val="T4"/>
        <w:tabs>
          <w:tab w:val="right" w:leader="dot" w:pos="6707"/>
        </w:tabs>
        <w:spacing w:before="0"/>
        <w:rPr>
          <w:rFonts w:eastAsiaTheme="minorEastAsia" w:cstheme="minorBidi"/>
          <w:noProof/>
          <w:sz w:val="22"/>
          <w:szCs w:val="22"/>
        </w:rPr>
      </w:pPr>
      <w:r>
        <w:rPr>
          <w:noProof/>
        </w:rPr>
        <w:t>Karara katılamayacak olanlar</w:t>
      </w:r>
      <w:r>
        <w:rPr>
          <w:noProof/>
        </w:rPr>
        <w:tab/>
      </w:r>
      <w:r>
        <w:rPr>
          <w:noProof/>
        </w:rPr>
        <w:fldChar w:fldCharType="begin"/>
      </w:r>
      <w:r>
        <w:rPr>
          <w:noProof/>
        </w:rPr>
        <w:instrText xml:space="preserve"> PAGEREF _Toc208828286 \h </w:instrText>
      </w:r>
      <w:r>
        <w:rPr>
          <w:noProof/>
        </w:rPr>
      </w:r>
      <w:r>
        <w:rPr>
          <w:noProof/>
        </w:rPr>
        <w:fldChar w:fldCharType="separate"/>
      </w:r>
      <w:r w:rsidR="00B254A9">
        <w:rPr>
          <w:noProof/>
        </w:rPr>
        <w:t>23</w:t>
      </w:r>
      <w:r>
        <w:rPr>
          <w:noProof/>
        </w:rPr>
        <w:fldChar w:fldCharType="end"/>
      </w:r>
    </w:p>
    <w:p w14:paraId="28D305A0" w14:textId="62D32167" w:rsidR="003948F4" w:rsidRDefault="003948F4" w:rsidP="008A6641">
      <w:pPr>
        <w:pStyle w:val="T4"/>
        <w:tabs>
          <w:tab w:val="right" w:leader="dot" w:pos="6707"/>
        </w:tabs>
        <w:spacing w:before="0"/>
        <w:rPr>
          <w:rFonts w:eastAsiaTheme="minorEastAsia" w:cstheme="minorBidi"/>
          <w:noProof/>
          <w:sz w:val="22"/>
          <w:szCs w:val="22"/>
        </w:rPr>
      </w:pPr>
      <w:r>
        <w:rPr>
          <w:noProof/>
        </w:rPr>
        <w:t>Ceza Muhakemeleri Usulü Kanununun uygulanacağı haller</w:t>
      </w:r>
      <w:r>
        <w:rPr>
          <w:noProof/>
        </w:rPr>
        <w:tab/>
      </w:r>
      <w:r>
        <w:rPr>
          <w:noProof/>
        </w:rPr>
        <w:fldChar w:fldCharType="begin"/>
      </w:r>
      <w:r>
        <w:rPr>
          <w:noProof/>
        </w:rPr>
        <w:instrText xml:space="preserve"> PAGEREF _Toc208828287 \h </w:instrText>
      </w:r>
      <w:r>
        <w:rPr>
          <w:noProof/>
        </w:rPr>
      </w:r>
      <w:r>
        <w:rPr>
          <w:noProof/>
        </w:rPr>
        <w:fldChar w:fldCharType="separate"/>
      </w:r>
      <w:r w:rsidR="00B254A9">
        <w:rPr>
          <w:noProof/>
        </w:rPr>
        <w:t>23</w:t>
      </w:r>
      <w:r>
        <w:rPr>
          <w:noProof/>
        </w:rPr>
        <w:fldChar w:fldCharType="end"/>
      </w:r>
    </w:p>
    <w:p w14:paraId="428B82F2" w14:textId="3DA87FE6" w:rsidR="003948F4" w:rsidRDefault="003948F4" w:rsidP="008A6641">
      <w:pPr>
        <w:pStyle w:val="T4"/>
        <w:tabs>
          <w:tab w:val="right" w:leader="dot" w:pos="6707"/>
        </w:tabs>
        <w:spacing w:before="0"/>
        <w:rPr>
          <w:rFonts w:eastAsiaTheme="minorEastAsia" w:cstheme="minorBidi"/>
          <w:noProof/>
          <w:sz w:val="22"/>
          <w:szCs w:val="22"/>
        </w:rPr>
      </w:pPr>
      <w:r>
        <w:rPr>
          <w:noProof/>
        </w:rPr>
        <w:lastRenderedPageBreak/>
        <w:t>Şahsi suçların kovuşturma usulü</w:t>
      </w:r>
      <w:r>
        <w:rPr>
          <w:noProof/>
        </w:rPr>
        <w:tab/>
      </w:r>
      <w:r>
        <w:rPr>
          <w:noProof/>
        </w:rPr>
        <w:fldChar w:fldCharType="begin"/>
      </w:r>
      <w:r>
        <w:rPr>
          <w:noProof/>
        </w:rPr>
        <w:instrText xml:space="preserve"> PAGEREF _Toc208828288 \h </w:instrText>
      </w:r>
      <w:r>
        <w:rPr>
          <w:noProof/>
        </w:rPr>
      </w:r>
      <w:r>
        <w:rPr>
          <w:noProof/>
        </w:rPr>
        <w:fldChar w:fldCharType="separate"/>
      </w:r>
      <w:r w:rsidR="00B254A9">
        <w:rPr>
          <w:noProof/>
        </w:rPr>
        <w:t>23</w:t>
      </w:r>
      <w:r>
        <w:rPr>
          <w:noProof/>
        </w:rPr>
        <w:fldChar w:fldCharType="end"/>
      </w:r>
    </w:p>
    <w:p w14:paraId="7D2B641D" w14:textId="10A640C6" w:rsidR="003948F4" w:rsidRDefault="003948F4" w:rsidP="008A6641">
      <w:pPr>
        <w:pStyle w:val="T2"/>
        <w:tabs>
          <w:tab w:val="right" w:leader="dot" w:pos="6707"/>
        </w:tabs>
        <w:spacing w:before="0" w:after="0"/>
        <w:rPr>
          <w:rFonts w:eastAsiaTheme="minorEastAsia" w:cstheme="minorBidi"/>
          <w:smallCaps w:val="0"/>
          <w:noProof/>
          <w:sz w:val="22"/>
          <w:szCs w:val="22"/>
        </w:rPr>
      </w:pPr>
      <w:r>
        <w:rPr>
          <w:noProof/>
        </w:rPr>
        <w:t>SEKİZİNCİ BÖLÜM</w:t>
      </w:r>
      <w:r>
        <w:rPr>
          <w:noProof/>
        </w:rPr>
        <w:tab/>
      </w:r>
      <w:r>
        <w:rPr>
          <w:noProof/>
        </w:rPr>
        <w:fldChar w:fldCharType="begin"/>
      </w:r>
      <w:r>
        <w:rPr>
          <w:noProof/>
        </w:rPr>
        <w:instrText xml:space="preserve"> PAGEREF _Toc208828289 \h </w:instrText>
      </w:r>
      <w:r>
        <w:rPr>
          <w:noProof/>
        </w:rPr>
      </w:r>
      <w:r>
        <w:rPr>
          <w:noProof/>
        </w:rPr>
        <w:fldChar w:fldCharType="separate"/>
      </w:r>
      <w:r w:rsidR="00B254A9">
        <w:rPr>
          <w:noProof/>
        </w:rPr>
        <w:t>23</w:t>
      </w:r>
      <w:r>
        <w:rPr>
          <w:noProof/>
        </w:rPr>
        <w:fldChar w:fldCharType="end"/>
      </w:r>
    </w:p>
    <w:p w14:paraId="04ACA373" w14:textId="53380C64"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Görevin Sona Ermesi</w:t>
      </w:r>
      <w:r>
        <w:rPr>
          <w:noProof/>
        </w:rPr>
        <w:tab/>
      </w:r>
      <w:r>
        <w:rPr>
          <w:noProof/>
        </w:rPr>
        <w:fldChar w:fldCharType="begin"/>
      </w:r>
      <w:r>
        <w:rPr>
          <w:noProof/>
        </w:rPr>
        <w:instrText xml:space="preserve"> PAGEREF _Toc208828290 \h </w:instrText>
      </w:r>
      <w:r>
        <w:rPr>
          <w:noProof/>
        </w:rPr>
      </w:r>
      <w:r>
        <w:rPr>
          <w:noProof/>
        </w:rPr>
        <w:fldChar w:fldCharType="separate"/>
      </w:r>
      <w:r w:rsidR="00B254A9">
        <w:rPr>
          <w:noProof/>
        </w:rPr>
        <w:t>23</w:t>
      </w:r>
      <w:r>
        <w:rPr>
          <w:noProof/>
        </w:rPr>
        <w:fldChar w:fldCharType="end"/>
      </w:r>
    </w:p>
    <w:p w14:paraId="6E073071" w14:textId="4543E597" w:rsidR="003948F4" w:rsidRDefault="003948F4" w:rsidP="008A6641">
      <w:pPr>
        <w:pStyle w:val="T4"/>
        <w:tabs>
          <w:tab w:val="right" w:leader="dot" w:pos="6707"/>
        </w:tabs>
        <w:spacing w:before="0"/>
        <w:rPr>
          <w:rFonts w:eastAsiaTheme="minorEastAsia" w:cstheme="minorBidi"/>
          <w:noProof/>
          <w:sz w:val="22"/>
          <w:szCs w:val="22"/>
        </w:rPr>
      </w:pPr>
      <w:r>
        <w:rPr>
          <w:noProof/>
        </w:rPr>
        <w:t>Hüküm giyme hali</w:t>
      </w:r>
      <w:r>
        <w:rPr>
          <w:noProof/>
        </w:rPr>
        <w:tab/>
      </w:r>
      <w:r>
        <w:rPr>
          <w:noProof/>
        </w:rPr>
        <w:fldChar w:fldCharType="begin"/>
      </w:r>
      <w:r>
        <w:rPr>
          <w:noProof/>
        </w:rPr>
        <w:instrText xml:space="preserve"> PAGEREF _Toc208828291 \h </w:instrText>
      </w:r>
      <w:r>
        <w:rPr>
          <w:noProof/>
        </w:rPr>
      </w:r>
      <w:r>
        <w:rPr>
          <w:noProof/>
        </w:rPr>
        <w:fldChar w:fldCharType="separate"/>
      </w:r>
      <w:r w:rsidR="00B254A9">
        <w:rPr>
          <w:noProof/>
        </w:rPr>
        <w:t>23</w:t>
      </w:r>
      <w:r>
        <w:rPr>
          <w:noProof/>
        </w:rPr>
        <w:fldChar w:fldCharType="end"/>
      </w:r>
    </w:p>
    <w:p w14:paraId="24DA4BB3" w14:textId="1894FCB1" w:rsidR="003948F4" w:rsidRDefault="003948F4" w:rsidP="008A6641">
      <w:pPr>
        <w:pStyle w:val="T4"/>
        <w:tabs>
          <w:tab w:val="right" w:leader="dot" w:pos="6707"/>
        </w:tabs>
        <w:spacing w:before="0"/>
        <w:rPr>
          <w:rFonts w:eastAsiaTheme="minorEastAsia" w:cstheme="minorBidi"/>
          <w:noProof/>
          <w:sz w:val="22"/>
          <w:szCs w:val="22"/>
        </w:rPr>
      </w:pPr>
      <w:r>
        <w:rPr>
          <w:noProof/>
        </w:rPr>
        <w:t>Sağlık bakımından görevin yerine getirilememesi</w:t>
      </w:r>
      <w:r>
        <w:rPr>
          <w:noProof/>
        </w:rPr>
        <w:tab/>
      </w:r>
      <w:r>
        <w:rPr>
          <w:noProof/>
        </w:rPr>
        <w:fldChar w:fldCharType="begin"/>
      </w:r>
      <w:r>
        <w:rPr>
          <w:noProof/>
        </w:rPr>
        <w:instrText xml:space="preserve"> PAGEREF _Toc208828292 \h </w:instrText>
      </w:r>
      <w:r>
        <w:rPr>
          <w:noProof/>
        </w:rPr>
      </w:r>
      <w:r>
        <w:rPr>
          <w:noProof/>
        </w:rPr>
        <w:fldChar w:fldCharType="separate"/>
      </w:r>
      <w:r w:rsidR="00B254A9">
        <w:rPr>
          <w:noProof/>
        </w:rPr>
        <w:t>23</w:t>
      </w:r>
      <w:r>
        <w:rPr>
          <w:noProof/>
        </w:rPr>
        <w:fldChar w:fldCharType="end"/>
      </w:r>
    </w:p>
    <w:p w14:paraId="6596D430" w14:textId="1C7E3718" w:rsidR="003948F4" w:rsidRDefault="003948F4" w:rsidP="008A6641">
      <w:pPr>
        <w:pStyle w:val="T4"/>
        <w:tabs>
          <w:tab w:val="right" w:leader="dot" w:pos="6707"/>
        </w:tabs>
        <w:spacing w:before="0"/>
        <w:rPr>
          <w:rFonts w:eastAsiaTheme="minorEastAsia" w:cstheme="minorBidi"/>
          <w:noProof/>
          <w:sz w:val="22"/>
          <w:szCs w:val="22"/>
        </w:rPr>
      </w:pPr>
      <w:r>
        <w:rPr>
          <w:noProof/>
        </w:rPr>
        <w:t>Dava hakkı</w:t>
      </w:r>
      <w:r>
        <w:rPr>
          <w:noProof/>
        </w:rPr>
        <w:tab/>
      </w:r>
      <w:r>
        <w:rPr>
          <w:noProof/>
        </w:rPr>
        <w:fldChar w:fldCharType="begin"/>
      </w:r>
      <w:r>
        <w:rPr>
          <w:noProof/>
        </w:rPr>
        <w:instrText xml:space="preserve"> PAGEREF _Toc208828293 \h </w:instrText>
      </w:r>
      <w:r>
        <w:rPr>
          <w:noProof/>
        </w:rPr>
      </w:r>
      <w:r>
        <w:rPr>
          <w:noProof/>
        </w:rPr>
        <w:fldChar w:fldCharType="separate"/>
      </w:r>
      <w:r w:rsidR="00B254A9">
        <w:rPr>
          <w:noProof/>
        </w:rPr>
        <w:t>24</w:t>
      </w:r>
      <w:r>
        <w:rPr>
          <w:noProof/>
        </w:rPr>
        <w:fldChar w:fldCharType="end"/>
      </w:r>
    </w:p>
    <w:p w14:paraId="66571E2F" w14:textId="72FBEF53" w:rsidR="003948F4" w:rsidRDefault="003948F4" w:rsidP="008A6641">
      <w:pPr>
        <w:pStyle w:val="T2"/>
        <w:tabs>
          <w:tab w:val="right" w:leader="dot" w:pos="6707"/>
        </w:tabs>
        <w:spacing w:before="0" w:after="0"/>
        <w:rPr>
          <w:rFonts w:eastAsiaTheme="minorEastAsia" w:cstheme="minorBidi"/>
          <w:smallCaps w:val="0"/>
          <w:noProof/>
          <w:sz w:val="22"/>
          <w:szCs w:val="22"/>
        </w:rPr>
      </w:pPr>
      <w:r>
        <w:rPr>
          <w:noProof/>
        </w:rPr>
        <w:t>DOKUZUNCU BÖLÜM</w:t>
      </w:r>
      <w:r>
        <w:rPr>
          <w:noProof/>
        </w:rPr>
        <w:tab/>
      </w:r>
      <w:r>
        <w:rPr>
          <w:noProof/>
        </w:rPr>
        <w:fldChar w:fldCharType="begin"/>
      </w:r>
      <w:r>
        <w:rPr>
          <w:noProof/>
        </w:rPr>
        <w:instrText xml:space="preserve"> PAGEREF _Toc208828294 \h </w:instrText>
      </w:r>
      <w:r>
        <w:rPr>
          <w:noProof/>
        </w:rPr>
      </w:r>
      <w:r>
        <w:rPr>
          <w:noProof/>
        </w:rPr>
        <w:fldChar w:fldCharType="separate"/>
      </w:r>
      <w:r w:rsidR="00B254A9">
        <w:rPr>
          <w:noProof/>
        </w:rPr>
        <w:t>24</w:t>
      </w:r>
      <w:r>
        <w:rPr>
          <w:noProof/>
        </w:rPr>
        <w:fldChar w:fldCharType="end"/>
      </w:r>
    </w:p>
    <w:p w14:paraId="372DEEBB" w14:textId="4EEF91C6"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Çeşitli Hükümler</w:t>
      </w:r>
      <w:r>
        <w:rPr>
          <w:noProof/>
        </w:rPr>
        <w:tab/>
      </w:r>
      <w:r>
        <w:rPr>
          <w:noProof/>
        </w:rPr>
        <w:fldChar w:fldCharType="begin"/>
      </w:r>
      <w:r>
        <w:rPr>
          <w:noProof/>
        </w:rPr>
        <w:instrText xml:space="preserve"> PAGEREF _Toc208828295 \h </w:instrText>
      </w:r>
      <w:r>
        <w:rPr>
          <w:noProof/>
        </w:rPr>
      </w:r>
      <w:r>
        <w:rPr>
          <w:noProof/>
        </w:rPr>
        <w:fldChar w:fldCharType="separate"/>
      </w:r>
      <w:r w:rsidR="00B254A9">
        <w:rPr>
          <w:noProof/>
        </w:rPr>
        <w:t>24</w:t>
      </w:r>
      <w:r>
        <w:rPr>
          <w:noProof/>
        </w:rPr>
        <w:fldChar w:fldCharType="end"/>
      </w:r>
    </w:p>
    <w:p w14:paraId="782C46DC" w14:textId="4F80ACBF" w:rsidR="003948F4" w:rsidRDefault="003948F4" w:rsidP="008A6641">
      <w:pPr>
        <w:pStyle w:val="T4"/>
        <w:tabs>
          <w:tab w:val="right" w:leader="dot" w:pos="6707"/>
        </w:tabs>
        <w:spacing w:before="0"/>
        <w:rPr>
          <w:rFonts w:eastAsiaTheme="minorEastAsia" w:cstheme="minorBidi"/>
          <w:noProof/>
          <w:sz w:val="22"/>
          <w:szCs w:val="22"/>
        </w:rPr>
      </w:pPr>
      <w:r>
        <w:rPr>
          <w:noProof/>
        </w:rPr>
        <w:t>Çalışmaya ara verme</w:t>
      </w:r>
      <w:r>
        <w:rPr>
          <w:noProof/>
        </w:rPr>
        <w:tab/>
      </w:r>
      <w:r>
        <w:rPr>
          <w:noProof/>
        </w:rPr>
        <w:fldChar w:fldCharType="begin"/>
      </w:r>
      <w:r>
        <w:rPr>
          <w:noProof/>
        </w:rPr>
        <w:instrText xml:space="preserve"> PAGEREF _Toc208828296 \h </w:instrText>
      </w:r>
      <w:r>
        <w:rPr>
          <w:noProof/>
        </w:rPr>
      </w:r>
      <w:r>
        <w:rPr>
          <w:noProof/>
        </w:rPr>
        <w:fldChar w:fldCharType="separate"/>
      </w:r>
      <w:r w:rsidR="00B254A9">
        <w:rPr>
          <w:noProof/>
        </w:rPr>
        <w:t>24</w:t>
      </w:r>
      <w:r>
        <w:rPr>
          <w:noProof/>
        </w:rPr>
        <w:fldChar w:fldCharType="end"/>
      </w:r>
    </w:p>
    <w:p w14:paraId="55A75856" w14:textId="63473F66" w:rsidR="003948F4" w:rsidRDefault="003948F4" w:rsidP="008A6641">
      <w:pPr>
        <w:pStyle w:val="T4"/>
        <w:tabs>
          <w:tab w:val="right" w:leader="dot" w:pos="6707"/>
        </w:tabs>
        <w:spacing w:before="0"/>
        <w:rPr>
          <w:rFonts w:eastAsiaTheme="minorEastAsia" w:cstheme="minorBidi"/>
          <w:noProof/>
          <w:sz w:val="22"/>
          <w:szCs w:val="22"/>
        </w:rPr>
      </w:pPr>
      <w:r>
        <w:rPr>
          <w:noProof/>
        </w:rPr>
        <w:t>Nöbetçi dairenin göreceği işler</w:t>
      </w:r>
      <w:r>
        <w:rPr>
          <w:noProof/>
        </w:rPr>
        <w:tab/>
      </w:r>
      <w:r>
        <w:rPr>
          <w:noProof/>
        </w:rPr>
        <w:fldChar w:fldCharType="begin"/>
      </w:r>
      <w:r>
        <w:rPr>
          <w:noProof/>
        </w:rPr>
        <w:instrText xml:space="preserve"> PAGEREF _Toc208828297 \h </w:instrText>
      </w:r>
      <w:r>
        <w:rPr>
          <w:noProof/>
        </w:rPr>
      </w:r>
      <w:r>
        <w:rPr>
          <w:noProof/>
        </w:rPr>
        <w:fldChar w:fldCharType="separate"/>
      </w:r>
      <w:r w:rsidR="00B254A9">
        <w:rPr>
          <w:noProof/>
        </w:rPr>
        <w:t>24</w:t>
      </w:r>
      <w:r>
        <w:rPr>
          <w:noProof/>
        </w:rPr>
        <w:fldChar w:fldCharType="end"/>
      </w:r>
    </w:p>
    <w:p w14:paraId="0FF4C32C" w14:textId="33845EB6" w:rsidR="003948F4" w:rsidRDefault="003948F4" w:rsidP="008A6641">
      <w:pPr>
        <w:pStyle w:val="T4"/>
        <w:tabs>
          <w:tab w:val="right" w:leader="dot" w:pos="6707"/>
        </w:tabs>
        <w:spacing w:before="0"/>
        <w:rPr>
          <w:rFonts w:eastAsiaTheme="minorEastAsia" w:cstheme="minorBidi"/>
          <w:noProof/>
          <w:sz w:val="22"/>
          <w:szCs w:val="22"/>
        </w:rPr>
      </w:pPr>
      <w:r>
        <w:rPr>
          <w:noProof/>
        </w:rPr>
        <w:t>Tasnif ve yayın bürosu</w:t>
      </w:r>
      <w:r>
        <w:rPr>
          <w:noProof/>
        </w:rPr>
        <w:tab/>
      </w:r>
      <w:r>
        <w:rPr>
          <w:noProof/>
        </w:rPr>
        <w:fldChar w:fldCharType="begin"/>
      </w:r>
      <w:r>
        <w:rPr>
          <w:noProof/>
        </w:rPr>
        <w:instrText xml:space="preserve"> PAGEREF _Toc208828298 \h </w:instrText>
      </w:r>
      <w:r>
        <w:rPr>
          <w:noProof/>
        </w:rPr>
      </w:r>
      <w:r>
        <w:rPr>
          <w:noProof/>
        </w:rPr>
        <w:fldChar w:fldCharType="separate"/>
      </w:r>
      <w:r w:rsidR="00B254A9">
        <w:rPr>
          <w:noProof/>
        </w:rPr>
        <w:t>24</w:t>
      </w:r>
      <w:r>
        <w:rPr>
          <w:noProof/>
        </w:rPr>
        <w:fldChar w:fldCharType="end"/>
      </w:r>
    </w:p>
    <w:p w14:paraId="3BF01FFD" w14:textId="3AC40469" w:rsidR="003948F4" w:rsidRDefault="003948F4" w:rsidP="008A6641">
      <w:pPr>
        <w:pStyle w:val="T4"/>
        <w:tabs>
          <w:tab w:val="right" w:leader="dot" w:pos="6707"/>
        </w:tabs>
        <w:spacing w:before="0"/>
        <w:rPr>
          <w:rFonts w:eastAsiaTheme="minorEastAsia" w:cstheme="minorBidi"/>
          <w:noProof/>
          <w:sz w:val="22"/>
          <w:szCs w:val="22"/>
        </w:rPr>
      </w:pPr>
      <w:r>
        <w:rPr>
          <w:noProof/>
        </w:rPr>
        <w:t>Gizli bilgileri açıklama</w:t>
      </w:r>
      <w:r>
        <w:rPr>
          <w:noProof/>
        </w:rPr>
        <w:tab/>
      </w:r>
      <w:r>
        <w:rPr>
          <w:noProof/>
        </w:rPr>
        <w:fldChar w:fldCharType="begin"/>
      </w:r>
      <w:r>
        <w:rPr>
          <w:noProof/>
        </w:rPr>
        <w:instrText xml:space="preserve"> PAGEREF _Toc208828299 \h </w:instrText>
      </w:r>
      <w:r>
        <w:rPr>
          <w:noProof/>
        </w:rPr>
      </w:r>
      <w:r>
        <w:rPr>
          <w:noProof/>
        </w:rPr>
        <w:fldChar w:fldCharType="separate"/>
      </w:r>
      <w:r w:rsidR="00B254A9">
        <w:rPr>
          <w:noProof/>
        </w:rPr>
        <w:t>25</w:t>
      </w:r>
      <w:r>
        <w:rPr>
          <w:noProof/>
        </w:rPr>
        <w:fldChar w:fldCharType="end"/>
      </w:r>
    </w:p>
    <w:p w14:paraId="0607FED0" w14:textId="0903E06E" w:rsidR="003948F4" w:rsidRDefault="003948F4" w:rsidP="008A6641">
      <w:pPr>
        <w:pStyle w:val="T4"/>
        <w:tabs>
          <w:tab w:val="right" w:leader="dot" w:pos="6707"/>
        </w:tabs>
        <w:spacing w:before="0"/>
        <w:rPr>
          <w:rFonts w:eastAsiaTheme="minorEastAsia" w:cstheme="minorBidi"/>
          <w:noProof/>
          <w:sz w:val="22"/>
          <w:szCs w:val="22"/>
        </w:rPr>
      </w:pPr>
      <w:r>
        <w:rPr>
          <w:noProof/>
        </w:rPr>
        <w:t>İsnat ve iftiralara karşı korunma</w:t>
      </w:r>
      <w:r>
        <w:rPr>
          <w:noProof/>
        </w:rPr>
        <w:tab/>
      </w:r>
      <w:r>
        <w:rPr>
          <w:noProof/>
        </w:rPr>
        <w:fldChar w:fldCharType="begin"/>
      </w:r>
      <w:r>
        <w:rPr>
          <w:noProof/>
        </w:rPr>
        <w:instrText xml:space="preserve"> PAGEREF _Toc208828300 \h </w:instrText>
      </w:r>
      <w:r>
        <w:rPr>
          <w:noProof/>
        </w:rPr>
      </w:r>
      <w:r>
        <w:rPr>
          <w:noProof/>
        </w:rPr>
        <w:fldChar w:fldCharType="separate"/>
      </w:r>
      <w:r w:rsidR="00B254A9">
        <w:rPr>
          <w:noProof/>
        </w:rPr>
        <w:t>25</w:t>
      </w:r>
      <w:r>
        <w:rPr>
          <w:noProof/>
        </w:rPr>
        <w:fldChar w:fldCharType="end"/>
      </w:r>
    </w:p>
    <w:p w14:paraId="7BC71321" w14:textId="5AF143CA" w:rsidR="003948F4" w:rsidRDefault="003948F4" w:rsidP="008A6641">
      <w:pPr>
        <w:pStyle w:val="T4"/>
        <w:tabs>
          <w:tab w:val="right" w:leader="dot" w:pos="6707"/>
        </w:tabs>
        <w:spacing w:before="0"/>
        <w:rPr>
          <w:rFonts w:eastAsiaTheme="minorEastAsia" w:cstheme="minorBidi"/>
          <w:noProof/>
          <w:sz w:val="22"/>
          <w:szCs w:val="22"/>
        </w:rPr>
      </w:pPr>
      <w:r>
        <w:rPr>
          <w:noProof/>
        </w:rPr>
        <w:t>Çalışma saatleri ve izinler</w:t>
      </w:r>
      <w:r>
        <w:rPr>
          <w:noProof/>
        </w:rPr>
        <w:tab/>
      </w:r>
      <w:r>
        <w:rPr>
          <w:noProof/>
        </w:rPr>
        <w:fldChar w:fldCharType="begin"/>
      </w:r>
      <w:r>
        <w:rPr>
          <w:noProof/>
        </w:rPr>
        <w:instrText xml:space="preserve"> PAGEREF _Toc208828301 \h </w:instrText>
      </w:r>
      <w:r>
        <w:rPr>
          <w:noProof/>
        </w:rPr>
      </w:r>
      <w:r>
        <w:rPr>
          <w:noProof/>
        </w:rPr>
        <w:fldChar w:fldCharType="separate"/>
      </w:r>
      <w:r w:rsidR="00B254A9">
        <w:rPr>
          <w:noProof/>
        </w:rPr>
        <w:t>25</w:t>
      </w:r>
      <w:r>
        <w:rPr>
          <w:noProof/>
        </w:rPr>
        <w:fldChar w:fldCharType="end"/>
      </w:r>
    </w:p>
    <w:p w14:paraId="1F35C137" w14:textId="6377B7CA" w:rsidR="003948F4" w:rsidRDefault="003948F4" w:rsidP="008A6641">
      <w:pPr>
        <w:pStyle w:val="T4"/>
        <w:tabs>
          <w:tab w:val="right" w:leader="dot" w:pos="6707"/>
        </w:tabs>
        <w:spacing w:before="0"/>
        <w:rPr>
          <w:rFonts w:eastAsiaTheme="minorEastAsia" w:cstheme="minorBidi"/>
          <w:noProof/>
          <w:sz w:val="22"/>
          <w:szCs w:val="22"/>
        </w:rPr>
      </w:pPr>
      <w:r>
        <w:rPr>
          <w:noProof/>
        </w:rPr>
        <w:t>Dosyaların ve diğer evrakın saklanması</w:t>
      </w:r>
      <w:r>
        <w:rPr>
          <w:noProof/>
        </w:rPr>
        <w:tab/>
      </w:r>
      <w:r>
        <w:rPr>
          <w:noProof/>
        </w:rPr>
        <w:fldChar w:fldCharType="begin"/>
      </w:r>
      <w:r>
        <w:rPr>
          <w:noProof/>
        </w:rPr>
        <w:instrText xml:space="preserve"> PAGEREF _Toc208828302 \h </w:instrText>
      </w:r>
      <w:r>
        <w:rPr>
          <w:noProof/>
        </w:rPr>
      </w:r>
      <w:r>
        <w:rPr>
          <w:noProof/>
        </w:rPr>
        <w:fldChar w:fldCharType="separate"/>
      </w:r>
      <w:r w:rsidR="00B254A9">
        <w:rPr>
          <w:noProof/>
        </w:rPr>
        <w:t>25</w:t>
      </w:r>
      <w:r>
        <w:rPr>
          <w:noProof/>
        </w:rPr>
        <w:fldChar w:fldCharType="end"/>
      </w:r>
    </w:p>
    <w:p w14:paraId="6C4227EE" w14:textId="694D1682" w:rsidR="003948F4" w:rsidRDefault="003948F4" w:rsidP="008A6641">
      <w:pPr>
        <w:pStyle w:val="T4"/>
        <w:tabs>
          <w:tab w:val="right" w:leader="dot" w:pos="6707"/>
        </w:tabs>
        <w:spacing w:before="0"/>
        <w:rPr>
          <w:rFonts w:eastAsiaTheme="minorEastAsia" w:cstheme="minorBidi"/>
          <w:noProof/>
          <w:sz w:val="22"/>
          <w:szCs w:val="22"/>
        </w:rPr>
      </w:pPr>
      <w:r>
        <w:rPr>
          <w:noProof/>
        </w:rPr>
        <w:t>Bütçe</w:t>
      </w:r>
      <w:r>
        <w:rPr>
          <w:noProof/>
        </w:rPr>
        <w:tab/>
      </w:r>
      <w:r>
        <w:rPr>
          <w:noProof/>
        </w:rPr>
        <w:fldChar w:fldCharType="begin"/>
      </w:r>
      <w:r>
        <w:rPr>
          <w:noProof/>
        </w:rPr>
        <w:instrText xml:space="preserve"> PAGEREF _Toc208828303 \h </w:instrText>
      </w:r>
      <w:r>
        <w:rPr>
          <w:noProof/>
        </w:rPr>
      </w:r>
      <w:r>
        <w:rPr>
          <w:noProof/>
        </w:rPr>
        <w:fldChar w:fldCharType="separate"/>
      </w:r>
      <w:r w:rsidR="00B254A9">
        <w:rPr>
          <w:noProof/>
        </w:rPr>
        <w:t>25</w:t>
      </w:r>
      <w:r>
        <w:rPr>
          <w:noProof/>
        </w:rPr>
        <w:fldChar w:fldCharType="end"/>
      </w:r>
    </w:p>
    <w:p w14:paraId="4102C435" w14:textId="46893550" w:rsidR="003948F4" w:rsidRDefault="003948F4" w:rsidP="008A6641">
      <w:pPr>
        <w:pStyle w:val="T4"/>
        <w:tabs>
          <w:tab w:val="right" w:leader="dot" w:pos="6707"/>
        </w:tabs>
        <w:spacing w:before="0"/>
        <w:rPr>
          <w:rFonts w:eastAsiaTheme="minorEastAsia" w:cstheme="minorBidi"/>
          <w:noProof/>
          <w:sz w:val="22"/>
          <w:szCs w:val="22"/>
        </w:rPr>
      </w:pPr>
      <w:r>
        <w:rPr>
          <w:noProof/>
        </w:rPr>
        <w:t>Kıyafet</w:t>
      </w:r>
      <w:r>
        <w:rPr>
          <w:noProof/>
        </w:rPr>
        <w:tab/>
      </w:r>
      <w:r>
        <w:rPr>
          <w:noProof/>
        </w:rPr>
        <w:fldChar w:fldCharType="begin"/>
      </w:r>
      <w:r>
        <w:rPr>
          <w:noProof/>
        </w:rPr>
        <w:instrText xml:space="preserve"> PAGEREF _Toc208828304 \h </w:instrText>
      </w:r>
      <w:r>
        <w:rPr>
          <w:noProof/>
        </w:rPr>
      </w:r>
      <w:r>
        <w:rPr>
          <w:noProof/>
        </w:rPr>
        <w:fldChar w:fldCharType="separate"/>
      </w:r>
      <w:r w:rsidR="00B254A9">
        <w:rPr>
          <w:noProof/>
        </w:rPr>
        <w:t>25</w:t>
      </w:r>
      <w:r>
        <w:rPr>
          <w:noProof/>
        </w:rPr>
        <w:fldChar w:fldCharType="end"/>
      </w:r>
    </w:p>
    <w:p w14:paraId="222DEAB7" w14:textId="5A567BCA" w:rsidR="003948F4" w:rsidRDefault="003948F4" w:rsidP="008A6641">
      <w:pPr>
        <w:pStyle w:val="T4"/>
        <w:tabs>
          <w:tab w:val="right" w:leader="dot" w:pos="6707"/>
        </w:tabs>
        <w:spacing w:before="0"/>
        <w:rPr>
          <w:rFonts w:eastAsiaTheme="minorEastAsia" w:cstheme="minorBidi"/>
          <w:noProof/>
          <w:sz w:val="22"/>
          <w:szCs w:val="22"/>
        </w:rPr>
      </w:pPr>
      <w:r>
        <w:rPr>
          <w:noProof/>
        </w:rPr>
        <w:t>Basına bilgi verme</w:t>
      </w:r>
      <w:r>
        <w:rPr>
          <w:noProof/>
        </w:rPr>
        <w:tab/>
      </w:r>
      <w:r>
        <w:rPr>
          <w:noProof/>
        </w:rPr>
        <w:fldChar w:fldCharType="begin"/>
      </w:r>
      <w:r>
        <w:rPr>
          <w:noProof/>
        </w:rPr>
        <w:instrText xml:space="preserve"> PAGEREF _Toc208828305 \h </w:instrText>
      </w:r>
      <w:r>
        <w:rPr>
          <w:noProof/>
        </w:rPr>
      </w:r>
      <w:r>
        <w:rPr>
          <w:noProof/>
        </w:rPr>
        <w:fldChar w:fldCharType="separate"/>
      </w:r>
      <w:r w:rsidR="00B254A9">
        <w:rPr>
          <w:noProof/>
        </w:rPr>
        <w:t>25</w:t>
      </w:r>
      <w:r>
        <w:rPr>
          <w:noProof/>
        </w:rPr>
        <w:fldChar w:fldCharType="end"/>
      </w:r>
    </w:p>
    <w:p w14:paraId="56923091" w14:textId="6DA48024"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Bilgi İşlem Merkezi Müdürlüğü ve görevleri</w:t>
      </w:r>
      <w:r>
        <w:rPr>
          <w:noProof/>
        </w:rPr>
        <w:tab/>
      </w:r>
      <w:r>
        <w:rPr>
          <w:noProof/>
        </w:rPr>
        <w:fldChar w:fldCharType="begin"/>
      </w:r>
      <w:r>
        <w:rPr>
          <w:noProof/>
        </w:rPr>
        <w:instrText xml:space="preserve"> PAGEREF _Toc208828306 \h </w:instrText>
      </w:r>
      <w:r>
        <w:rPr>
          <w:noProof/>
        </w:rPr>
      </w:r>
      <w:r>
        <w:rPr>
          <w:noProof/>
        </w:rPr>
        <w:fldChar w:fldCharType="separate"/>
      </w:r>
      <w:r w:rsidR="00B254A9">
        <w:rPr>
          <w:noProof/>
        </w:rPr>
        <w:t>26</w:t>
      </w:r>
      <w:r>
        <w:rPr>
          <w:noProof/>
        </w:rPr>
        <w:fldChar w:fldCharType="end"/>
      </w:r>
    </w:p>
    <w:p w14:paraId="415E0C75" w14:textId="3383F774" w:rsidR="003948F4" w:rsidRDefault="003948F4" w:rsidP="008A6641">
      <w:pPr>
        <w:pStyle w:val="T4"/>
        <w:tabs>
          <w:tab w:val="right" w:leader="dot" w:pos="6707"/>
        </w:tabs>
        <w:spacing w:before="0"/>
        <w:rPr>
          <w:rFonts w:eastAsiaTheme="minorEastAsia" w:cstheme="minorBidi"/>
          <w:noProof/>
          <w:sz w:val="22"/>
          <w:szCs w:val="22"/>
        </w:rPr>
      </w:pPr>
      <w:r>
        <w:rPr>
          <w:noProof/>
        </w:rPr>
        <w:t>Yürürlük</w:t>
      </w:r>
      <w:r>
        <w:rPr>
          <w:noProof/>
        </w:rPr>
        <w:tab/>
      </w:r>
      <w:r>
        <w:rPr>
          <w:noProof/>
        </w:rPr>
        <w:fldChar w:fldCharType="begin"/>
      </w:r>
      <w:r>
        <w:rPr>
          <w:noProof/>
        </w:rPr>
        <w:instrText xml:space="preserve"> PAGEREF _Toc208828307 \h </w:instrText>
      </w:r>
      <w:r>
        <w:rPr>
          <w:noProof/>
        </w:rPr>
      </w:r>
      <w:r>
        <w:rPr>
          <w:noProof/>
        </w:rPr>
        <w:fldChar w:fldCharType="separate"/>
      </w:r>
      <w:r w:rsidR="00B254A9">
        <w:rPr>
          <w:noProof/>
        </w:rPr>
        <w:t>26</w:t>
      </w:r>
      <w:r>
        <w:rPr>
          <w:noProof/>
        </w:rPr>
        <w:fldChar w:fldCharType="end"/>
      </w:r>
    </w:p>
    <w:p w14:paraId="5010BFEA" w14:textId="1B35695E" w:rsidR="003948F4" w:rsidRDefault="003948F4" w:rsidP="008A6641">
      <w:pPr>
        <w:pStyle w:val="T4"/>
        <w:tabs>
          <w:tab w:val="right" w:leader="dot" w:pos="6707"/>
        </w:tabs>
        <w:spacing w:before="0"/>
        <w:rPr>
          <w:rFonts w:eastAsiaTheme="minorEastAsia" w:cstheme="minorBidi"/>
          <w:noProof/>
          <w:sz w:val="22"/>
          <w:szCs w:val="22"/>
        </w:rPr>
      </w:pPr>
      <w:r>
        <w:rPr>
          <w:noProof/>
        </w:rPr>
        <w:t>Yürütme</w:t>
      </w:r>
      <w:r>
        <w:rPr>
          <w:noProof/>
        </w:rPr>
        <w:tab/>
      </w:r>
      <w:r>
        <w:rPr>
          <w:noProof/>
        </w:rPr>
        <w:fldChar w:fldCharType="begin"/>
      </w:r>
      <w:r>
        <w:rPr>
          <w:noProof/>
        </w:rPr>
        <w:instrText xml:space="preserve"> PAGEREF _Toc208828308 \h </w:instrText>
      </w:r>
      <w:r>
        <w:rPr>
          <w:noProof/>
        </w:rPr>
      </w:r>
      <w:r>
        <w:rPr>
          <w:noProof/>
        </w:rPr>
        <w:fldChar w:fldCharType="separate"/>
      </w:r>
      <w:r w:rsidR="00B254A9">
        <w:rPr>
          <w:noProof/>
        </w:rPr>
        <w:t>26</w:t>
      </w:r>
      <w:r>
        <w:rPr>
          <w:noProof/>
        </w:rPr>
        <w:fldChar w:fldCharType="end"/>
      </w:r>
    </w:p>
    <w:p w14:paraId="2D9F64ED" w14:textId="10AB9BFB" w:rsidR="003948F4" w:rsidRDefault="003948F4" w:rsidP="008A6641">
      <w:pPr>
        <w:pStyle w:val="T1"/>
        <w:spacing w:before="0" w:after="0"/>
        <w:rPr>
          <w:rFonts w:eastAsiaTheme="minorEastAsia" w:cstheme="minorBidi"/>
          <w:noProof/>
          <w:sz w:val="22"/>
          <w:szCs w:val="22"/>
        </w:rPr>
      </w:pPr>
      <w:r>
        <w:rPr>
          <w:noProof/>
        </w:rPr>
        <w:t>BÖLGE İDARE MAHKEMELERİ, İDARE MAHKEMELERİ VE VERGİ MAHKEMELERİNİN KURULUŞU VE GÖREVLERİ HAKKINDA KANUN</w:t>
      </w:r>
      <w:r>
        <w:rPr>
          <w:noProof/>
        </w:rPr>
        <w:tab/>
      </w:r>
      <w:r>
        <w:rPr>
          <w:noProof/>
        </w:rPr>
        <w:fldChar w:fldCharType="begin"/>
      </w:r>
      <w:r>
        <w:rPr>
          <w:noProof/>
        </w:rPr>
        <w:instrText xml:space="preserve"> PAGEREF _Toc208828309 \h </w:instrText>
      </w:r>
      <w:r>
        <w:rPr>
          <w:noProof/>
        </w:rPr>
      </w:r>
      <w:r>
        <w:rPr>
          <w:noProof/>
        </w:rPr>
        <w:fldChar w:fldCharType="separate"/>
      </w:r>
      <w:r w:rsidR="00B254A9">
        <w:rPr>
          <w:noProof/>
        </w:rPr>
        <w:t>29</w:t>
      </w:r>
      <w:r>
        <w:rPr>
          <w:noProof/>
        </w:rPr>
        <w:fldChar w:fldCharType="end"/>
      </w:r>
    </w:p>
    <w:p w14:paraId="56EFA7AC" w14:textId="625EDDB8" w:rsidR="003948F4" w:rsidRDefault="003948F4" w:rsidP="008A6641">
      <w:pPr>
        <w:pStyle w:val="T4"/>
        <w:tabs>
          <w:tab w:val="right" w:leader="dot" w:pos="6707"/>
        </w:tabs>
        <w:spacing w:before="0"/>
        <w:rPr>
          <w:rFonts w:eastAsiaTheme="minorEastAsia" w:cstheme="minorBidi"/>
          <w:noProof/>
          <w:sz w:val="22"/>
          <w:szCs w:val="22"/>
        </w:rPr>
      </w:pPr>
      <w:r>
        <w:rPr>
          <w:noProof/>
        </w:rPr>
        <w:t>Tanım:</w:t>
      </w:r>
      <w:r>
        <w:rPr>
          <w:noProof/>
        </w:rPr>
        <w:tab/>
      </w:r>
      <w:r>
        <w:rPr>
          <w:noProof/>
        </w:rPr>
        <w:fldChar w:fldCharType="begin"/>
      </w:r>
      <w:r>
        <w:rPr>
          <w:noProof/>
        </w:rPr>
        <w:instrText xml:space="preserve"> PAGEREF _Toc208828310 \h </w:instrText>
      </w:r>
      <w:r>
        <w:rPr>
          <w:noProof/>
        </w:rPr>
      </w:r>
      <w:r>
        <w:rPr>
          <w:noProof/>
        </w:rPr>
        <w:fldChar w:fldCharType="separate"/>
      </w:r>
      <w:r w:rsidR="00B254A9">
        <w:rPr>
          <w:noProof/>
        </w:rPr>
        <w:t>29</w:t>
      </w:r>
      <w:r>
        <w:rPr>
          <w:noProof/>
        </w:rPr>
        <w:fldChar w:fldCharType="end"/>
      </w:r>
    </w:p>
    <w:p w14:paraId="43004794" w14:textId="23C77220" w:rsidR="003948F4" w:rsidRDefault="003948F4" w:rsidP="008A6641">
      <w:pPr>
        <w:pStyle w:val="T4"/>
        <w:tabs>
          <w:tab w:val="right" w:leader="dot" w:pos="6707"/>
        </w:tabs>
        <w:spacing w:before="0"/>
        <w:rPr>
          <w:rFonts w:eastAsiaTheme="minorEastAsia" w:cstheme="minorBidi"/>
          <w:noProof/>
          <w:sz w:val="22"/>
          <w:szCs w:val="22"/>
        </w:rPr>
      </w:pPr>
      <w:r>
        <w:rPr>
          <w:noProof/>
        </w:rPr>
        <w:t>Kuruluş:</w:t>
      </w:r>
      <w:r>
        <w:rPr>
          <w:noProof/>
        </w:rPr>
        <w:tab/>
      </w:r>
      <w:r>
        <w:rPr>
          <w:noProof/>
        </w:rPr>
        <w:fldChar w:fldCharType="begin"/>
      </w:r>
      <w:r>
        <w:rPr>
          <w:noProof/>
        </w:rPr>
        <w:instrText xml:space="preserve"> PAGEREF _Toc208828311 \h </w:instrText>
      </w:r>
      <w:r>
        <w:rPr>
          <w:noProof/>
        </w:rPr>
      </w:r>
      <w:r>
        <w:rPr>
          <w:noProof/>
        </w:rPr>
        <w:fldChar w:fldCharType="separate"/>
      </w:r>
      <w:r w:rsidR="00B254A9">
        <w:rPr>
          <w:noProof/>
        </w:rPr>
        <w:t>29</w:t>
      </w:r>
      <w:r>
        <w:rPr>
          <w:noProof/>
        </w:rPr>
        <w:fldChar w:fldCharType="end"/>
      </w:r>
    </w:p>
    <w:p w14:paraId="7CC6C749" w14:textId="6FB1C8F9" w:rsidR="003948F4" w:rsidRDefault="003948F4" w:rsidP="008A6641">
      <w:pPr>
        <w:pStyle w:val="T4"/>
        <w:tabs>
          <w:tab w:val="right" w:leader="dot" w:pos="6707"/>
        </w:tabs>
        <w:spacing w:before="0"/>
        <w:rPr>
          <w:rFonts w:eastAsiaTheme="minorEastAsia" w:cstheme="minorBidi"/>
          <w:noProof/>
          <w:sz w:val="22"/>
          <w:szCs w:val="22"/>
        </w:rPr>
      </w:pPr>
      <w:r>
        <w:rPr>
          <w:noProof/>
        </w:rPr>
        <w:t>Bölge İdare Mahkemelerinin oluşumu:</w:t>
      </w:r>
      <w:r>
        <w:rPr>
          <w:noProof/>
        </w:rPr>
        <w:tab/>
      </w:r>
      <w:r>
        <w:rPr>
          <w:noProof/>
        </w:rPr>
        <w:fldChar w:fldCharType="begin"/>
      </w:r>
      <w:r>
        <w:rPr>
          <w:noProof/>
        </w:rPr>
        <w:instrText xml:space="preserve"> PAGEREF _Toc208828312 \h </w:instrText>
      </w:r>
      <w:r>
        <w:rPr>
          <w:noProof/>
        </w:rPr>
      </w:r>
      <w:r>
        <w:rPr>
          <w:noProof/>
        </w:rPr>
        <w:fldChar w:fldCharType="separate"/>
      </w:r>
      <w:r w:rsidR="00B254A9">
        <w:rPr>
          <w:noProof/>
        </w:rPr>
        <w:t>29</w:t>
      </w:r>
      <w:r>
        <w:rPr>
          <w:noProof/>
        </w:rPr>
        <w:fldChar w:fldCharType="end"/>
      </w:r>
    </w:p>
    <w:p w14:paraId="70D84982" w14:textId="200F7732"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Bölge idare mahkemelerinin görevleri:</w:t>
      </w:r>
      <w:r>
        <w:rPr>
          <w:noProof/>
        </w:rPr>
        <w:tab/>
      </w:r>
      <w:r>
        <w:rPr>
          <w:noProof/>
        </w:rPr>
        <w:fldChar w:fldCharType="begin"/>
      </w:r>
      <w:r>
        <w:rPr>
          <w:noProof/>
        </w:rPr>
        <w:instrText xml:space="preserve"> PAGEREF _Toc208828313 \h </w:instrText>
      </w:r>
      <w:r>
        <w:rPr>
          <w:noProof/>
        </w:rPr>
      </w:r>
      <w:r>
        <w:rPr>
          <w:noProof/>
        </w:rPr>
        <w:fldChar w:fldCharType="separate"/>
      </w:r>
      <w:r w:rsidR="00B254A9">
        <w:rPr>
          <w:noProof/>
        </w:rPr>
        <w:t>30</w:t>
      </w:r>
      <w:r>
        <w:rPr>
          <w:noProof/>
        </w:rPr>
        <w:fldChar w:fldCharType="end"/>
      </w:r>
    </w:p>
    <w:p w14:paraId="3488E229" w14:textId="5210F21E"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Bölge idare mahkemesi başkanı, daire başkanları ve üyelerinin görevleri:</w:t>
      </w:r>
      <w:r>
        <w:rPr>
          <w:noProof/>
        </w:rPr>
        <w:tab/>
      </w:r>
      <w:r>
        <w:rPr>
          <w:noProof/>
        </w:rPr>
        <w:fldChar w:fldCharType="begin"/>
      </w:r>
      <w:r>
        <w:rPr>
          <w:noProof/>
        </w:rPr>
        <w:instrText xml:space="preserve"> PAGEREF _Toc208828314 \h </w:instrText>
      </w:r>
      <w:r>
        <w:rPr>
          <w:noProof/>
        </w:rPr>
      </w:r>
      <w:r>
        <w:rPr>
          <w:noProof/>
        </w:rPr>
        <w:fldChar w:fldCharType="separate"/>
      </w:r>
      <w:r w:rsidR="00B254A9">
        <w:rPr>
          <w:noProof/>
        </w:rPr>
        <w:t>30</w:t>
      </w:r>
      <w:r>
        <w:rPr>
          <w:noProof/>
        </w:rPr>
        <w:fldChar w:fldCharType="end"/>
      </w:r>
    </w:p>
    <w:p w14:paraId="025901F6" w14:textId="05E82288"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Bölge idare mahkemesi başkanlar kurulu:</w:t>
      </w:r>
      <w:r>
        <w:rPr>
          <w:noProof/>
        </w:rPr>
        <w:tab/>
      </w:r>
      <w:r>
        <w:rPr>
          <w:noProof/>
        </w:rPr>
        <w:fldChar w:fldCharType="begin"/>
      </w:r>
      <w:r>
        <w:rPr>
          <w:noProof/>
        </w:rPr>
        <w:instrText xml:space="preserve"> PAGEREF _Toc208828315 \h </w:instrText>
      </w:r>
      <w:r>
        <w:rPr>
          <w:noProof/>
        </w:rPr>
      </w:r>
      <w:r>
        <w:rPr>
          <w:noProof/>
        </w:rPr>
        <w:fldChar w:fldCharType="separate"/>
      </w:r>
      <w:r w:rsidR="00B254A9">
        <w:rPr>
          <w:noProof/>
        </w:rPr>
        <w:t>31</w:t>
      </w:r>
      <w:r>
        <w:rPr>
          <w:noProof/>
        </w:rPr>
        <w:fldChar w:fldCharType="end"/>
      </w:r>
    </w:p>
    <w:p w14:paraId="2BACDD49" w14:textId="40EC6CC2"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Dairelerin görevleri:</w:t>
      </w:r>
      <w:r>
        <w:rPr>
          <w:noProof/>
        </w:rPr>
        <w:tab/>
      </w:r>
      <w:r>
        <w:rPr>
          <w:noProof/>
        </w:rPr>
        <w:fldChar w:fldCharType="begin"/>
      </w:r>
      <w:r>
        <w:rPr>
          <w:noProof/>
        </w:rPr>
        <w:instrText xml:space="preserve"> PAGEREF _Toc208828316 \h </w:instrText>
      </w:r>
      <w:r>
        <w:rPr>
          <w:noProof/>
        </w:rPr>
      </w:r>
      <w:r>
        <w:rPr>
          <w:noProof/>
        </w:rPr>
        <w:fldChar w:fldCharType="separate"/>
      </w:r>
      <w:r w:rsidR="00B254A9">
        <w:rPr>
          <w:noProof/>
        </w:rPr>
        <w:t>32</w:t>
      </w:r>
      <w:r>
        <w:rPr>
          <w:noProof/>
        </w:rPr>
        <w:fldChar w:fldCharType="end"/>
      </w:r>
    </w:p>
    <w:p w14:paraId="21B205BA" w14:textId="4A820B11"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Bölge idare mahkemesi başkanı, daire başkanları ve üyelerin nitelikleri ve atanmaları:</w:t>
      </w:r>
      <w:r>
        <w:rPr>
          <w:noProof/>
        </w:rPr>
        <w:tab/>
      </w:r>
      <w:r>
        <w:rPr>
          <w:noProof/>
        </w:rPr>
        <w:fldChar w:fldCharType="begin"/>
      </w:r>
      <w:r>
        <w:rPr>
          <w:noProof/>
        </w:rPr>
        <w:instrText xml:space="preserve"> PAGEREF _Toc208828317 \h </w:instrText>
      </w:r>
      <w:r>
        <w:rPr>
          <w:noProof/>
        </w:rPr>
      </w:r>
      <w:r>
        <w:rPr>
          <w:noProof/>
        </w:rPr>
        <w:fldChar w:fldCharType="separate"/>
      </w:r>
      <w:r w:rsidR="00B254A9">
        <w:rPr>
          <w:noProof/>
        </w:rPr>
        <w:t>33</w:t>
      </w:r>
      <w:r>
        <w:rPr>
          <w:noProof/>
        </w:rPr>
        <w:fldChar w:fldCharType="end"/>
      </w:r>
    </w:p>
    <w:p w14:paraId="459270A2" w14:textId="6DA77748"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Toplantı ve karar:</w:t>
      </w:r>
      <w:r>
        <w:rPr>
          <w:noProof/>
        </w:rPr>
        <w:tab/>
      </w:r>
      <w:r>
        <w:rPr>
          <w:noProof/>
        </w:rPr>
        <w:fldChar w:fldCharType="begin"/>
      </w:r>
      <w:r>
        <w:rPr>
          <w:noProof/>
        </w:rPr>
        <w:instrText xml:space="preserve"> PAGEREF _Toc208828318 \h </w:instrText>
      </w:r>
      <w:r>
        <w:rPr>
          <w:noProof/>
        </w:rPr>
      </w:r>
      <w:r>
        <w:rPr>
          <w:noProof/>
        </w:rPr>
        <w:fldChar w:fldCharType="separate"/>
      </w:r>
      <w:r w:rsidR="00B254A9">
        <w:rPr>
          <w:noProof/>
        </w:rPr>
        <w:t>33</w:t>
      </w:r>
      <w:r>
        <w:rPr>
          <w:noProof/>
        </w:rPr>
        <w:fldChar w:fldCharType="end"/>
      </w:r>
    </w:p>
    <w:p w14:paraId="1DF7DC4F" w14:textId="7C778A2B"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Bölge idare mahkemesi adalet komisyonu:</w:t>
      </w:r>
      <w:r>
        <w:rPr>
          <w:noProof/>
        </w:rPr>
        <w:tab/>
      </w:r>
      <w:r>
        <w:rPr>
          <w:noProof/>
        </w:rPr>
        <w:fldChar w:fldCharType="begin"/>
      </w:r>
      <w:r>
        <w:rPr>
          <w:noProof/>
        </w:rPr>
        <w:instrText xml:space="preserve"> PAGEREF _Toc208828319 \h </w:instrText>
      </w:r>
      <w:r>
        <w:rPr>
          <w:noProof/>
        </w:rPr>
      </w:r>
      <w:r>
        <w:rPr>
          <w:noProof/>
        </w:rPr>
        <w:fldChar w:fldCharType="separate"/>
      </w:r>
      <w:r w:rsidR="00B254A9">
        <w:rPr>
          <w:noProof/>
        </w:rPr>
        <w:t>33</w:t>
      </w:r>
      <w:r>
        <w:rPr>
          <w:noProof/>
        </w:rPr>
        <w:fldChar w:fldCharType="end"/>
      </w:r>
    </w:p>
    <w:p w14:paraId="48CB73ED" w14:textId="4546F165"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Müdürlükler:</w:t>
      </w:r>
      <w:r>
        <w:rPr>
          <w:noProof/>
        </w:rPr>
        <w:tab/>
      </w:r>
      <w:r>
        <w:rPr>
          <w:noProof/>
        </w:rPr>
        <w:fldChar w:fldCharType="begin"/>
      </w:r>
      <w:r>
        <w:rPr>
          <w:noProof/>
        </w:rPr>
        <w:instrText xml:space="preserve"> PAGEREF _Toc208828320 \h </w:instrText>
      </w:r>
      <w:r>
        <w:rPr>
          <w:noProof/>
        </w:rPr>
      </w:r>
      <w:r>
        <w:rPr>
          <w:noProof/>
        </w:rPr>
        <w:fldChar w:fldCharType="separate"/>
      </w:r>
      <w:r w:rsidR="00B254A9">
        <w:rPr>
          <w:noProof/>
        </w:rPr>
        <w:t>34</w:t>
      </w:r>
      <w:r>
        <w:rPr>
          <w:noProof/>
        </w:rPr>
        <w:fldChar w:fldCharType="end"/>
      </w:r>
    </w:p>
    <w:p w14:paraId="402B31E6" w14:textId="31118409" w:rsidR="003948F4" w:rsidRDefault="003948F4" w:rsidP="008A6641">
      <w:pPr>
        <w:pStyle w:val="T4"/>
        <w:tabs>
          <w:tab w:val="right" w:leader="dot" w:pos="6707"/>
        </w:tabs>
        <w:spacing w:before="0"/>
        <w:rPr>
          <w:rFonts w:eastAsiaTheme="minorEastAsia" w:cstheme="minorBidi"/>
          <w:noProof/>
          <w:sz w:val="22"/>
          <w:szCs w:val="22"/>
        </w:rPr>
      </w:pPr>
      <w:r>
        <w:rPr>
          <w:noProof/>
        </w:rPr>
        <w:t>Soruşturma ve kovuşturma usulü:</w:t>
      </w:r>
      <w:r>
        <w:rPr>
          <w:noProof/>
        </w:rPr>
        <w:tab/>
      </w:r>
      <w:r>
        <w:rPr>
          <w:noProof/>
        </w:rPr>
        <w:fldChar w:fldCharType="begin"/>
      </w:r>
      <w:r>
        <w:rPr>
          <w:noProof/>
        </w:rPr>
        <w:instrText xml:space="preserve"> PAGEREF _Toc208828321 \h </w:instrText>
      </w:r>
      <w:r>
        <w:rPr>
          <w:noProof/>
        </w:rPr>
      </w:r>
      <w:r>
        <w:rPr>
          <w:noProof/>
        </w:rPr>
        <w:fldChar w:fldCharType="separate"/>
      </w:r>
      <w:r w:rsidR="00B254A9">
        <w:rPr>
          <w:noProof/>
        </w:rPr>
        <w:t>34</w:t>
      </w:r>
      <w:r>
        <w:rPr>
          <w:noProof/>
        </w:rPr>
        <w:fldChar w:fldCharType="end"/>
      </w:r>
    </w:p>
    <w:p w14:paraId="5426267C" w14:textId="7831BAAF" w:rsidR="003948F4" w:rsidRDefault="003948F4" w:rsidP="008A6641">
      <w:pPr>
        <w:pStyle w:val="T4"/>
        <w:tabs>
          <w:tab w:val="right" w:leader="dot" w:pos="6707"/>
        </w:tabs>
        <w:spacing w:before="0"/>
        <w:rPr>
          <w:rFonts w:eastAsiaTheme="minorEastAsia" w:cstheme="minorBidi"/>
          <w:noProof/>
          <w:sz w:val="22"/>
          <w:szCs w:val="22"/>
        </w:rPr>
      </w:pPr>
      <w:r>
        <w:rPr>
          <w:noProof/>
        </w:rPr>
        <w:t>İdare ve Vergi Mahkemelerinin oluşumu:</w:t>
      </w:r>
      <w:r>
        <w:rPr>
          <w:noProof/>
        </w:rPr>
        <w:tab/>
      </w:r>
      <w:r>
        <w:rPr>
          <w:noProof/>
        </w:rPr>
        <w:fldChar w:fldCharType="begin"/>
      </w:r>
      <w:r>
        <w:rPr>
          <w:noProof/>
        </w:rPr>
        <w:instrText xml:space="preserve"> PAGEREF _Toc208828322 \h </w:instrText>
      </w:r>
      <w:r>
        <w:rPr>
          <w:noProof/>
        </w:rPr>
      </w:r>
      <w:r>
        <w:rPr>
          <w:noProof/>
        </w:rPr>
        <w:fldChar w:fldCharType="separate"/>
      </w:r>
      <w:r w:rsidR="00B254A9">
        <w:rPr>
          <w:noProof/>
        </w:rPr>
        <w:t>34</w:t>
      </w:r>
      <w:r>
        <w:rPr>
          <w:noProof/>
        </w:rPr>
        <w:fldChar w:fldCharType="end"/>
      </w:r>
    </w:p>
    <w:p w14:paraId="569F4C65" w14:textId="22D0AA90" w:rsidR="003948F4" w:rsidRDefault="003948F4" w:rsidP="008A6641">
      <w:pPr>
        <w:pStyle w:val="T4"/>
        <w:tabs>
          <w:tab w:val="right" w:leader="dot" w:pos="6707"/>
        </w:tabs>
        <w:spacing w:before="0"/>
        <w:rPr>
          <w:rFonts w:eastAsiaTheme="minorEastAsia" w:cstheme="minorBidi"/>
          <w:noProof/>
          <w:sz w:val="22"/>
          <w:szCs w:val="22"/>
        </w:rPr>
      </w:pPr>
      <w:r>
        <w:rPr>
          <w:noProof/>
        </w:rPr>
        <w:t>İdare Mahkemelerinin görevleri:</w:t>
      </w:r>
      <w:r>
        <w:rPr>
          <w:noProof/>
        </w:rPr>
        <w:tab/>
      </w:r>
      <w:r>
        <w:rPr>
          <w:noProof/>
        </w:rPr>
        <w:fldChar w:fldCharType="begin"/>
      </w:r>
      <w:r>
        <w:rPr>
          <w:noProof/>
        </w:rPr>
        <w:instrText xml:space="preserve"> PAGEREF _Toc208828323 \h </w:instrText>
      </w:r>
      <w:r>
        <w:rPr>
          <w:noProof/>
        </w:rPr>
      </w:r>
      <w:r>
        <w:rPr>
          <w:noProof/>
        </w:rPr>
        <w:fldChar w:fldCharType="separate"/>
      </w:r>
      <w:r w:rsidR="00B254A9">
        <w:rPr>
          <w:noProof/>
        </w:rPr>
        <w:t>34</w:t>
      </w:r>
      <w:r>
        <w:rPr>
          <w:noProof/>
        </w:rPr>
        <w:fldChar w:fldCharType="end"/>
      </w:r>
    </w:p>
    <w:p w14:paraId="3842A75E" w14:textId="4729F46D" w:rsidR="003948F4" w:rsidRDefault="003948F4" w:rsidP="008A6641">
      <w:pPr>
        <w:pStyle w:val="T4"/>
        <w:tabs>
          <w:tab w:val="right" w:leader="dot" w:pos="6707"/>
        </w:tabs>
        <w:spacing w:before="0"/>
        <w:rPr>
          <w:rFonts w:eastAsiaTheme="minorEastAsia" w:cstheme="minorBidi"/>
          <w:noProof/>
          <w:sz w:val="22"/>
          <w:szCs w:val="22"/>
        </w:rPr>
      </w:pPr>
      <w:r>
        <w:rPr>
          <w:noProof/>
        </w:rPr>
        <w:t>Vergi Mahkemelerinin görevleri:</w:t>
      </w:r>
      <w:r>
        <w:rPr>
          <w:noProof/>
        </w:rPr>
        <w:tab/>
      </w:r>
      <w:r>
        <w:rPr>
          <w:noProof/>
        </w:rPr>
        <w:fldChar w:fldCharType="begin"/>
      </w:r>
      <w:r>
        <w:rPr>
          <w:noProof/>
        </w:rPr>
        <w:instrText xml:space="preserve"> PAGEREF _Toc208828324 \h </w:instrText>
      </w:r>
      <w:r>
        <w:rPr>
          <w:noProof/>
        </w:rPr>
      </w:r>
      <w:r>
        <w:rPr>
          <w:noProof/>
        </w:rPr>
        <w:fldChar w:fldCharType="separate"/>
      </w:r>
      <w:r w:rsidR="00B254A9">
        <w:rPr>
          <w:noProof/>
        </w:rPr>
        <w:t>35</w:t>
      </w:r>
      <w:r>
        <w:rPr>
          <w:noProof/>
        </w:rPr>
        <w:fldChar w:fldCharType="end"/>
      </w:r>
    </w:p>
    <w:p w14:paraId="701B9178" w14:textId="2CC3B883" w:rsidR="003948F4" w:rsidRDefault="003948F4" w:rsidP="008A6641">
      <w:pPr>
        <w:pStyle w:val="T4"/>
        <w:tabs>
          <w:tab w:val="right" w:leader="dot" w:pos="6707"/>
        </w:tabs>
        <w:spacing w:before="0"/>
        <w:rPr>
          <w:rFonts w:eastAsiaTheme="minorEastAsia" w:cstheme="minorBidi"/>
          <w:noProof/>
          <w:sz w:val="22"/>
          <w:szCs w:val="22"/>
        </w:rPr>
      </w:pPr>
      <w:r>
        <w:rPr>
          <w:noProof/>
        </w:rPr>
        <w:t>Tek hakimle çözümlenecek davalar:</w:t>
      </w:r>
      <w:r>
        <w:rPr>
          <w:noProof/>
        </w:rPr>
        <w:tab/>
      </w:r>
      <w:r>
        <w:rPr>
          <w:noProof/>
        </w:rPr>
        <w:fldChar w:fldCharType="begin"/>
      </w:r>
      <w:r>
        <w:rPr>
          <w:noProof/>
        </w:rPr>
        <w:instrText xml:space="preserve"> PAGEREF _Toc208828325 \h </w:instrText>
      </w:r>
      <w:r>
        <w:rPr>
          <w:noProof/>
        </w:rPr>
      </w:r>
      <w:r>
        <w:rPr>
          <w:noProof/>
        </w:rPr>
        <w:fldChar w:fldCharType="separate"/>
      </w:r>
      <w:r w:rsidR="00B254A9">
        <w:rPr>
          <w:noProof/>
        </w:rPr>
        <w:t>35</w:t>
      </w:r>
      <w:r>
        <w:rPr>
          <w:noProof/>
        </w:rPr>
        <w:fldChar w:fldCharType="end"/>
      </w:r>
    </w:p>
    <w:p w14:paraId="6CA89E01" w14:textId="302EC87E" w:rsidR="003948F4" w:rsidRDefault="003948F4" w:rsidP="008A6641">
      <w:pPr>
        <w:pStyle w:val="T4"/>
        <w:tabs>
          <w:tab w:val="right" w:leader="dot" w:pos="6707"/>
        </w:tabs>
        <w:spacing w:before="0"/>
        <w:rPr>
          <w:rFonts w:eastAsiaTheme="minorEastAsia" w:cstheme="minorBidi"/>
          <w:noProof/>
          <w:sz w:val="22"/>
          <w:szCs w:val="22"/>
        </w:rPr>
      </w:pPr>
      <w:r>
        <w:rPr>
          <w:noProof/>
        </w:rPr>
        <w:t>Mahkeme Başkanlarının görevleri:</w:t>
      </w:r>
      <w:r>
        <w:rPr>
          <w:noProof/>
        </w:rPr>
        <w:tab/>
      </w:r>
      <w:r>
        <w:rPr>
          <w:noProof/>
        </w:rPr>
        <w:fldChar w:fldCharType="begin"/>
      </w:r>
      <w:r>
        <w:rPr>
          <w:noProof/>
        </w:rPr>
        <w:instrText xml:space="preserve"> PAGEREF _Toc208828326 \h </w:instrText>
      </w:r>
      <w:r>
        <w:rPr>
          <w:noProof/>
        </w:rPr>
      </w:r>
      <w:r>
        <w:rPr>
          <w:noProof/>
        </w:rPr>
        <w:fldChar w:fldCharType="separate"/>
      </w:r>
      <w:r w:rsidR="00B254A9">
        <w:rPr>
          <w:noProof/>
        </w:rPr>
        <w:t>35</w:t>
      </w:r>
      <w:r>
        <w:rPr>
          <w:noProof/>
        </w:rPr>
        <w:fldChar w:fldCharType="end"/>
      </w:r>
    </w:p>
    <w:p w14:paraId="1BC27E7B" w14:textId="42320B4F" w:rsidR="003948F4" w:rsidRDefault="003948F4" w:rsidP="008A6641">
      <w:pPr>
        <w:pStyle w:val="T4"/>
        <w:tabs>
          <w:tab w:val="right" w:leader="dot" w:pos="6707"/>
        </w:tabs>
        <w:spacing w:before="0"/>
        <w:rPr>
          <w:rFonts w:eastAsiaTheme="minorEastAsia" w:cstheme="minorBidi"/>
          <w:noProof/>
          <w:sz w:val="22"/>
          <w:szCs w:val="22"/>
        </w:rPr>
      </w:pPr>
      <w:r>
        <w:rPr>
          <w:noProof/>
        </w:rPr>
        <w:t>Üyelerin görevleri:</w:t>
      </w:r>
      <w:r>
        <w:rPr>
          <w:noProof/>
        </w:rPr>
        <w:tab/>
      </w:r>
      <w:r>
        <w:rPr>
          <w:noProof/>
        </w:rPr>
        <w:fldChar w:fldCharType="begin"/>
      </w:r>
      <w:r>
        <w:rPr>
          <w:noProof/>
        </w:rPr>
        <w:instrText xml:space="preserve"> PAGEREF _Toc208828327 \h </w:instrText>
      </w:r>
      <w:r>
        <w:rPr>
          <w:noProof/>
        </w:rPr>
      </w:r>
      <w:r>
        <w:rPr>
          <w:noProof/>
        </w:rPr>
        <w:fldChar w:fldCharType="separate"/>
      </w:r>
      <w:r w:rsidR="00B254A9">
        <w:rPr>
          <w:noProof/>
        </w:rPr>
        <w:t>35</w:t>
      </w:r>
      <w:r>
        <w:rPr>
          <w:noProof/>
        </w:rPr>
        <w:fldChar w:fldCharType="end"/>
      </w:r>
    </w:p>
    <w:p w14:paraId="0F7B00BD" w14:textId="3F917C90" w:rsidR="003948F4" w:rsidRDefault="003948F4" w:rsidP="008A6641">
      <w:pPr>
        <w:pStyle w:val="T4"/>
        <w:tabs>
          <w:tab w:val="right" w:leader="dot" w:pos="6707"/>
        </w:tabs>
        <w:spacing w:before="0"/>
        <w:rPr>
          <w:rFonts w:eastAsiaTheme="minorEastAsia" w:cstheme="minorBidi"/>
          <w:noProof/>
          <w:sz w:val="22"/>
          <w:szCs w:val="22"/>
        </w:rPr>
      </w:pPr>
      <w:r>
        <w:rPr>
          <w:noProof/>
        </w:rPr>
        <w:t>Müdürlükler ve mahkeme memurları:</w:t>
      </w:r>
      <w:r>
        <w:rPr>
          <w:noProof/>
        </w:rPr>
        <w:tab/>
      </w:r>
      <w:r>
        <w:rPr>
          <w:noProof/>
        </w:rPr>
        <w:fldChar w:fldCharType="begin"/>
      </w:r>
      <w:r>
        <w:rPr>
          <w:noProof/>
        </w:rPr>
        <w:instrText xml:space="preserve"> PAGEREF _Toc208828328 \h </w:instrText>
      </w:r>
      <w:r>
        <w:rPr>
          <w:noProof/>
        </w:rPr>
      </w:r>
      <w:r>
        <w:rPr>
          <w:noProof/>
        </w:rPr>
        <w:fldChar w:fldCharType="separate"/>
      </w:r>
      <w:r w:rsidR="00B254A9">
        <w:rPr>
          <w:noProof/>
        </w:rPr>
        <w:t>36</w:t>
      </w:r>
      <w:r>
        <w:rPr>
          <w:noProof/>
        </w:rPr>
        <w:fldChar w:fldCharType="end"/>
      </w:r>
    </w:p>
    <w:p w14:paraId="7CD81425" w14:textId="65E05C2B" w:rsidR="003948F4" w:rsidRDefault="003948F4" w:rsidP="008A6641">
      <w:pPr>
        <w:pStyle w:val="T4"/>
        <w:tabs>
          <w:tab w:val="right" w:leader="dot" w:pos="6707"/>
        </w:tabs>
        <w:spacing w:before="0"/>
        <w:rPr>
          <w:rFonts w:eastAsiaTheme="minorEastAsia" w:cstheme="minorBidi"/>
          <w:noProof/>
          <w:sz w:val="22"/>
          <w:szCs w:val="22"/>
        </w:rPr>
      </w:pPr>
      <w:r>
        <w:rPr>
          <w:noProof/>
        </w:rPr>
        <w:t>Değiştirilen deyimler:</w:t>
      </w:r>
      <w:r>
        <w:rPr>
          <w:noProof/>
        </w:rPr>
        <w:tab/>
      </w:r>
      <w:r>
        <w:rPr>
          <w:noProof/>
        </w:rPr>
        <w:fldChar w:fldCharType="begin"/>
      </w:r>
      <w:r>
        <w:rPr>
          <w:noProof/>
        </w:rPr>
        <w:instrText xml:space="preserve"> PAGEREF _Toc208828329 \h </w:instrText>
      </w:r>
      <w:r>
        <w:rPr>
          <w:noProof/>
        </w:rPr>
      </w:r>
      <w:r>
        <w:rPr>
          <w:noProof/>
        </w:rPr>
        <w:fldChar w:fldCharType="separate"/>
      </w:r>
      <w:r w:rsidR="00B254A9">
        <w:rPr>
          <w:noProof/>
        </w:rPr>
        <w:t>36</w:t>
      </w:r>
      <w:r>
        <w:rPr>
          <w:noProof/>
        </w:rPr>
        <w:fldChar w:fldCharType="end"/>
      </w:r>
    </w:p>
    <w:p w14:paraId="0889C635" w14:textId="1830C3AC" w:rsidR="003948F4" w:rsidRDefault="003948F4" w:rsidP="008A6641">
      <w:pPr>
        <w:pStyle w:val="T4"/>
        <w:tabs>
          <w:tab w:val="right" w:leader="dot" w:pos="6707"/>
        </w:tabs>
        <w:spacing w:before="0"/>
        <w:rPr>
          <w:rFonts w:eastAsiaTheme="minorEastAsia" w:cstheme="minorBidi"/>
          <w:noProof/>
          <w:sz w:val="22"/>
          <w:szCs w:val="22"/>
        </w:rPr>
      </w:pPr>
      <w:r>
        <w:rPr>
          <w:noProof/>
        </w:rPr>
        <w:t>Yönetmelik:</w:t>
      </w:r>
      <w:r>
        <w:rPr>
          <w:noProof/>
        </w:rPr>
        <w:tab/>
      </w:r>
      <w:r>
        <w:rPr>
          <w:noProof/>
        </w:rPr>
        <w:fldChar w:fldCharType="begin"/>
      </w:r>
      <w:r>
        <w:rPr>
          <w:noProof/>
        </w:rPr>
        <w:instrText xml:space="preserve"> PAGEREF _Toc208828330 \h </w:instrText>
      </w:r>
      <w:r>
        <w:rPr>
          <w:noProof/>
        </w:rPr>
      </w:r>
      <w:r>
        <w:rPr>
          <w:noProof/>
        </w:rPr>
        <w:fldChar w:fldCharType="separate"/>
      </w:r>
      <w:r w:rsidR="00B254A9">
        <w:rPr>
          <w:noProof/>
        </w:rPr>
        <w:t>36</w:t>
      </w:r>
      <w:r>
        <w:rPr>
          <w:noProof/>
        </w:rPr>
        <w:fldChar w:fldCharType="end"/>
      </w:r>
    </w:p>
    <w:p w14:paraId="28858EFC" w14:textId="2CC0183E" w:rsidR="003948F4" w:rsidRDefault="003948F4" w:rsidP="008A6641">
      <w:pPr>
        <w:pStyle w:val="T4"/>
        <w:tabs>
          <w:tab w:val="right" w:leader="dot" w:pos="6707"/>
        </w:tabs>
        <w:spacing w:before="0"/>
        <w:rPr>
          <w:rFonts w:eastAsiaTheme="minorEastAsia" w:cstheme="minorBidi"/>
          <w:noProof/>
          <w:sz w:val="22"/>
          <w:szCs w:val="22"/>
        </w:rPr>
      </w:pPr>
      <w:r>
        <w:rPr>
          <w:noProof/>
        </w:rPr>
        <w:lastRenderedPageBreak/>
        <w:t>Kaldırılan görevler, yetkiler ve hükümler:</w:t>
      </w:r>
      <w:r>
        <w:rPr>
          <w:noProof/>
        </w:rPr>
        <w:tab/>
      </w:r>
      <w:r>
        <w:rPr>
          <w:noProof/>
        </w:rPr>
        <w:fldChar w:fldCharType="begin"/>
      </w:r>
      <w:r>
        <w:rPr>
          <w:noProof/>
        </w:rPr>
        <w:instrText xml:space="preserve"> PAGEREF _Toc208828331 \h </w:instrText>
      </w:r>
      <w:r>
        <w:rPr>
          <w:noProof/>
        </w:rPr>
      </w:r>
      <w:r>
        <w:rPr>
          <w:noProof/>
        </w:rPr>
        <w:fldChar w:fldCharType="separate"/>
      </w:r>
      <w:r w:rsidR="00B254A9">
        <w:rPr>
          <w:noProof/>
        </w:rPr>
        <w:t>36</w:t>
      </w:r>
      <w:r>
        <w:rPr>
          <w:noProof/>
        </w:rPr>
        <w:fldChar w:fldCharType="end"/>
      </w:r>
    </w:p>
    <w:p w14:paraId="26CB2813" w14:textId="16A9FD3D" w:rsidR="003948F4" w:rsidRDefault="003948F4" w:rsidP="008A6641">
      <w:pPr>
        <w:pStyle w:val="T4"/>
        <w:tabs>
          <w:tab w:val="right" w:leader="dot" w:pos="6707"/>
        </w:tabs>
        <w:spacing w:before="0"/>
        <w:rPr>
          <w:rFonts w:eastAsiaTheme="minorEastAsia" w:cstheme="minorBidi"/>
          <w:noProof/>
          <w:sz w:val="22"/>
          <w:szCs w:val="22"/>
        </w:rPr>
      </w:pPr>
      <w:r>
        <w:rPr>
          <w:noProof/>
        </w:rPr>
        <w:t>Parasal sınırların artırılması:</w:t>
      </w:r>
      <w:r>
        <w:rPr>
          <w:noProof/>
        </w:rPr>
        <w:tab/>
      </w:r>
      <w:r>
        <w:rPr>
          <w:noProof/>
        </w:rPr>
        <w:fldChar w:fldCharType="begin"/>
      </w:r>
      <w:r>
        <w:rPr>
          <w:noProof/>
        </w:rPr>
        <w:instrText xml:space="preserve"> PAGEREF _Toc208828332 \h </w:instrText>
      </w:r>
      <w:r>
        <w:rPr>
          <w:noProof/>
        </w:rPr>
      </w:r>
      <w:r>
        <w:rPr>
          <w:noProof/>
        </w:rPr>
        <w:fldChar w:fldCharType="separate"/>
      </w:r>
      <w:r w:rsidR="00B254A9">
        <w:rPr>
          <w:noProof/>
        </w:rPr>
        <w:t>36</w:t>
      </w:r>
      <w:r>
        <w:rPr>
          <w:noProof/>
        </w:rPr>
        <w:fldChar w:fldCharType="end"/>
      </w:r>
    </w:p>
    <w:p w14:paraId="5ACD222A" w14:textId="3EC8F8AE" w:rsidR="003948F4" w:rsidRDefault="003948F4" w:rsidP="008A6641">
      <w:pPr>
        <w:pStyle w:val="T4"/>
        <w:tabs>
          <w:tab w:val="right" w:leader="dot" w:pos="6707"/>
        </w:tabs>
        <w:spacing w:before="0"/>
        <w:rPr>
          <w:rFonts w:eastAsiaTheme="minorEastAsia" w:cstheme="minorBidi"/>
          <w:noProof/>
          <w:sz w:val="22"/>
          <w:szCs w:val="22"/>
        </w:rPr>
      </w:pPr>
      <w:r>
        <w:rPr>
          <w:noProof/>
        </w:rPr>
        <w:t>Yürürlük:</w:t>
      </w:r>
      <w:r>
        <w:rPr>
          <w:noProof/>
        </w:rPr>
        <w:tab/>
      </w:r>
      <w:r>
        <w:rPr>
          <w:noProof/>
        </w:rPr>
        <w:fldChar w:fldCharType="begin"/>
      </w:r>
      <w:r>
        <w:rPr>
          <w:noProof/>
        </w:rPr>
        <w:instrText xml:space="preserve"> PAGEREF _Toc208828333 \h </w:instrText>
      </w:r>
      <w:r>
        <w:rPr>
          <w:noProof/>
        </w:rPr>
      </w:r>
      <w:r>
        <w:rPr>
          <w:noProof/>
        </w:rPr>
        <w:fldChar w:fldCharType="separate"/>
      </w:r>
      <w:r w:rsidR="00B254A9">
        <w:rPr>
          <w:noProof/>
        </w:rPr>
        <w:t>37</w:t>
      </w:r>
      <w:r>
        <w:rPr>
          <w:noProof/>
        </w:rPr>
        <w:fldChar w:fldCharType="end"/>
      </w:r>
    </w:p>
    <w:p w14:paraId="0AA4871E" w14:textId="714C6084" w:rsidR="003948F4" w:rsidRDefault="003948F4" w:rsidP="008A6641">
      <w:pPr>
        <w:pStyle w:val="T4"/>
        <w:tabs>
          <w:tab w:val="right" w:leader="dot" w:pos="6707"/>
        </w:tabs>
        <w:spacing w:before="0"/>
        <w:rPr>
          <w:rFonts w:eastAsiaTheme="minorEastAsia" w:cstheme="minorBidi"/>
          <w:noProof/>
          <w:sz w:val="22"/>
          <w:szCs w:val="22"/>
        </w:rPr>
      </w:pPr>
      <w:r>
        <w:rPr>
          <w:noProof/>
        </w:rPr>
        <w:t>Yürütme:</w:t>
      </w:r>
      <w:r>
        <w:rPr>
          <w:noProof/>
        </w:rPr>
        <w:tab/>
      </w:r>
      <w:r>
        <w:rPr>
          <w:noProof/>
        </w:rPr>
        <w:fldChar w:fldCharType="begin"/>
      </w:r>
      <w:r>
        <w:rPr>
          <w:noProof/>
        </w:rPr>
        <w:instrText xml:space="preserve"> PAGEREF _Toc208828334 \h </w:instrText>
      </w:r>
      <w:r>
        <w:rPr>
          <w:noProof/>
        </w:rPr>
      </w:r>
      <w:r>
        <w:rPr>
          <w:noProof/>
        </w:rPr>
        <w:fldChar w:fldCharType="separate"/>
      </w:r>
      <w:r w:rsidR="00B254A9">
        <w:rPr>
          <w:noProof/>
        </w:rPr>
        <w:t>37</w:t>
      </w:r>
      <w:r>
        <w:rPr>
          <w:noProof/>
        </w:rPr>
        <w:fldChar w:fldCharType="end"/>
      </w:r>
    </w:p>
    <w:p w14:paraId="64E045EA" w14:textId="47108B7E" w:rsidR="003948F4" w:rsidRDefault="003948F4" w:rsidP="008A6641">
      <w:pPr>
        <w:pStyle w:val="T1"/>
        <w:spacing w:before="0" w:after="0"/>
        <w:rPr>
          <w:rFonts w:eastAsiaTheme="minorEastAsia" w:cstheme="minorBidi"/>
          <w:noProof/>
          <w:sz w:val="22"/>
          <w:szCs w:val="22"/>
        </w:rPr>
      </w:pPr>
      <w:r>
        <w:rPr>
          <w:noProof/>
        </w:rPr>
        <w:t>İDARİ YARGILAMA USULÜ KANUNU</w:t>
      </w:r>
      <w:r>
        <w:rPr>
          <w:noProof/>
        </w:rPr>
        <w:tab/>
      </w:r>
      <w:r>
        <w:rPr>
          <w:noProof/>
        </w:rPr>
        <w:fldChar w:fldCharType="begin"/>
      </w:r>
      <w:r>
        <w:rPr>
          <w:noProof/>
        </w:rPr>
        <w:instrText xml:space="preserve"> PAGEREF _Toc208828335 \h </w:instrText>
      </w:r>
      <w:r>
        <w:rPr>
          <w:noProof/>
        </w:rPr>
      </w:r>
      <w:r>
        <w:rPr>
          <w:noProof/>
        </w:rPr>
        <w:fldChar w:fldCharType="separate"/>
      </w:r>
      <w:r w:rsidR="00B254A9">
        <w:rPr>
          <w:noProof/>
        </w:rPr>
        <w:t>39</w:t>
      </w:r>
      <w:r>
        <w:rPr>
          <w:noProof/>
        </w:rPr>
        <w:fldChar w:fldCharType="end"/>
      </w:r>
    </w:p>
    <w:p w14:paraId="0AE70ECF" w14:textId="615D1DFA" w:rsidR="003948F4" w:rsidRDefault="003948F4" w:rsidP="008A6641">
      <w:pPr>
        <w:pStyle w:val="T2"/>
        <w:tabs>
          <w:tab w:val="right" w:leader="dot" w:pos="6707"/>
        </w:tabs>
        <w:spacing w:before="0" w:after="0"/>
        <w:rPr>
          <w:rFonts w:eastAsiaTheme="minorEastAsia" w:cstheme="minorBidi"/>
          <w:smallCaps w:val="0"/>
          <w:noProof/>
          <w:sz w:val="22"/>
          <w:szCs w:val="22"/>
        </w:rPr>
      </w:pPr>
      <w:r>
        <w:rPr>
          <w:noProof/>
        </w:rPr>
        <w:t>BİRİNCİ BÖLÜM</w:t>
      </w:r>
      <w:r>
        <w:rPr>
          <w:noProof/>
        </w:rPr>
        <w:tab/>
      </w:r>
      <w:r>
        <w:rPr>
          <w:noProof/>
        </w:rPr>
        <w:fldChar w:fldCharType="begin"/>
      </w:r>
      <w:r>
        <w:rPr>
          <w:noProof/>
        </w:rPr>
        <w:instrText xml:space="preserve"> PAGEREF _Toc208828336 \h </w:instrText>
      </w:r>
      <w:r>
        <w:rPr>
          <w:noProof/>
        </w:rPr>
      </w:r>
      <w:r>
        <w:rPr>
          <w:noProof/>
        </w:rPr>
        <w:fldChar w:fldCharType="separate"/>
      </w:r>
      <w:r w:rsidR="00B254A9">
        <w:rPr>
          <w:noProof/>
        </w:rPr>
        <w:t>39</w:t>
      </w:r>
      <w:r>
        <w:rPr>
          <w:noProof/>
        </w:rPr>
        <w:fldChar w:fldCharType="end"/>
      </w:r>
    </w:p>
    <w:p w14:paraId="5D2FC4C8" w14:textId="47C95A74"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Genel Esaslar</w:t>
      </w:r>
      <w:r>
        <w:rPr>
          <w:noProof/>
        </w:rPr>
        <w:tab/>
      </w:r>
      <w:r>
        <w:rPr>
          <w:noProof/>
        </w:rPr>
        <w:fldChar w:fldCharType="begin"/>
      </w:r>
      <w:r>
        <w:rPr>
          <w:noProof/>
        </w:rPr>
        <w:instrText xml:space="preserve"> PAGEREF _Toc208828337 \h </w:instrText>
      </w:r>
      <w:r>
        <w:rPr>
          <w:noProof/>
        </w:rPr>
      </w:r>
      <w:r>
        <w:rPr>
          <w:noProof/>
        </w:rPr>
        <w:fldChar w:fldCharType="separate"/>
      </w:r>
      <w:r w:rsidR="00B254A9">
        <w:rPr>
          <w:noProof/>
        </w:rPr>
        <w:t>39</w:t>
      </w:r>
      <w:r>
        <w:rPr>
          <w:noProof/>
        </w:rPr>
        <w:fldChar w:fldCharType="end"/>
      </w:r>
    </w:p>
    <w:p w14:paraId="0C9D2598" w14:textId="1E42934C" w:rsidR="003948F4" w:rsidRDefault="003948F4" w:rsidP="008A6641">
      <w:pPr>
        <w:pStyle w:val="T4"/>
        <w:tabs>
          <w:tab w:val="right" w:leader="dot" w:pos="6707"/>
        </w:tabs>
        <w:spacing w:before="0"/>
        <w:rPr>
          <w:rFonts w:eastAsiaTheme="minorEastAsia" w:cstheme="minorBidi"/>
          <w:noProof/>
          <w:sz w:val="22"/>
          <w:szCs w:val="22"/>
        </w:rPr>
      </w:pPr>
      <w:r>
        <w:rPr>
          <w:noProof/>
        </w:rPr>
        <w:t>Kapsam ve nitelik:</w:t>
      </w:r>
      <w:r>
        <w:rPr>
          <w:noProof/>
        </w:rPr>
        <w:tab/>
      </w:r>
      <w:r>
        <w:rPr>
          <w:noProof/>
        </w:rPr>
        <w:fldChar w:fldCharType="begin"/>
      </w:r>
      <w:r>
        <w:rPr>
          <w:noProof/>
        </w:rPr>
        <w:instrText xml:space="preserve"> PAGEREF _Toc208828338 \h </w:instrText>
      </w:r>
      <w:r>
        <w:rPr>
          <w:noProof/>
        </w:rPr>
      </w:r>
      <w:r>
        <w:rPr>
          <w:noProof/>
        </w:rPr>
        <w:fldChar w:fldCharType="separate"/>
      </w:r>
      <w:r w:rsidR="00B254A9">
        <w:rPr>
          <w:noProof/>
        </w:rPr>
        <w:t>39</w:t>
      </w:r>
      <w:r>
        <w:rPr>
          <w:noProof/>
        </w:rPr>
        <w:fldChar w:fldCharType="end"/>
      </w:r>
    </w:p>
    <w:p w14:paraId="03B7F224" w14:textId="1B7FC9BF" w:rsidR="003948F4" w:rsidRDefault="003948F4" w:rsidP="008A6641">
      <w:pPr>
        <w:pStyle w:val="T4"/>
        <w:tabs>
          <w:tab w:val="right" w:leader="dot" w:pos="6707"/>
        </w:tabs>
        <w:spacing w:before="0"/>
        <w:rPr>
          <w:rFonts w:eastAsiaTheme="minorEastAsia" w:cstheme="minorBidi"/>
          <w:noProof/>
          <w:sz w:val="22"/>
          <w:szCs w:val="22"/>
        </w:rPr>
      </w:pPr>
      <w:r>
        <w:rPr>
          <w:noProof/>
        </w:rPr>
        <w:t>İdari dava türleri ve idari yargı yetkisinin sınırı:</w:t>
      </w:r>
      <w:r>
        <w:rPr>
          <w:noProof/>
        </w:rPr>
        <w:tab/>
      </w:r>
      <w:r>
        <w:rPr>
          <w:noProof/>
        </w:rPr>
        <w:fldChar w:fldCharType="begin"/>
      </w:r>
      <w:r>
        <w:rPr>
          <w:noProof/>
        </w:rPr>
        <w:instrText xml:space="preserve"> PAGEREF _Toc208828339 \h </w:instrText>
      </w:r>
      <w:r>
        <w:rPr>
          <w:noProof/>
        </w:rPr>
      </w:r>
      <w:r>
        <w:rPr>
          <w:noProof/>
        </w:rPr>
        <w:fldChar w:fldCharType="separate"/>
      </w:r>
      <w:r w:rsidR="00B254A9">
        <w:rPr>
          <w:noProof/>
        </w:rPr>
        <w:t>39</w:t>
      </w:r>
      <w:r>
        <w:rPr>
          <w:noProof/>
        </w:rPr>
        <w:fldChar w:fldCharType="end"/>
      </w:r>
    </w:p>
    <w:p w14:paraId="42D11237" w14:textId="01500860" w:rsidR="003948F4" w:rsidRDefault="003948F4" w:rsidP="008A6641">
      <w:pPr>
        <w:pStyle w:val="T4"/>
        <w:tabs>
          <w:tab w:val="right" w:leader="dot" w:pos="6707"/>
        </w:tabs>
        <w:spacing w:before="0"/>
        <w:rPr>
          <w:rFonts w:eastAsiaTheme="minorEastAsia" w:cstheme="minorBidi"/>
          <w:noProof/>
          <w:sz w:val="22"/>
          <w:szCs w:val="22"/>
        </w:rPr>
      </w:pPr>
      <w:r>
        <w:rPr>
          <w:noProof/>
        </w:rPr>
        <w:t>İdari davaların açılması:</w:t>
      </w:r>
      <w:r>
        <w:rPr>
          <w:noProof/>
        </w:rPr>
        <w:tab/>
      </w:r>
      <w:r>
        <w:rPr>
          <w:noProof/>
        </w:rPr>
        <w:fldChar w:fldCharType="begin"/>
      </w:r>
      <w:r>
        <w:rPr>
          <w:noProof/>
        </w:rPr>
        <w:instrText xml:space="preserve"> PAGEREF _Toc208828340 \h </w:instrText>
      </w:r>
      <w:r>
        <w:rPr>
          <w:noProof/>
        </w:rPr>
      </w:r>
      <w:r>
        <w:rPr>
          <w:noProof/>
        </w:rPr>
        <w:fldChar w:fldCharType="separate"/>
      </w:r>
      <w:r w:rsidR="00B254A9">
        <w:rPr>
          <w:noProof/>
        </w:rPr>
        <w:t>40</w:t>
      </w:r>
      <w:r>
        <w:rPr>
          <w:noProof/>
        </w:rPr>
        <w:fldChar w:fldCharType="end"/>
      </w:r>
    </w:p>
    <w:p w14:paraId="69B4983A" w14:textId="0E07DEFA" w:rsidR="003948F4" w:rsidRDefault="003948F4" w:rsidP="008A6641">
      <w:pPr>
        <w:pStyle w:val="T4"/>
        <w:tabs>
          <w:tab w:val="right" w:leader="dot" w:pos="6707"/>
        </w:tabs>
        <w:spacing w:before="0"/>
        <w:rPr>
          <w:rFonts w:eastAsiaTheme="minorEastAsia" w:cstheme="minorBidi"/>
          <w:noProof/>
          <w:sz w:val="22"/>
          <w:szCs w:val="22"/>
        </w:rPr>
      </w:pPr>
      <w:r>
        <w:rPr>
          <w:noProof/>
        </w:rPr>
        <w:t>Dilekçelerin verileceği yerler:</w:t>
      </w:r>
      <w:r>
        <w:rPr>
          <w:noProof/>
        </w:rPr>
        <w:tab/>
      </w:r>
      <w:r>
        <w:rPr>
          <w:noProof/>
        </w:rPr>
        <w:fldChar w:fldCharType="begin"/>
      </w:r>
      <w:r>
        <w:rPr>
          <w:noProof/>
        </w:rPr>
        <w:instrText xml:space="preserve"> PAGEREF _Toc208828341 \h </w:instrText>
      </w:r>
      <w:r>
        <w:rPr>
          <w:noProof/>
        </w:rPr>
      </w:r>
      <w:r>
        <w:rPr>
          <w:noProof/>
        </w:rPr>
        <w:fldChar w:fldCharType="separate"/>
      </w:r>
      <w:r w:rsidR="00B254A9">
        <w:rPr>
          <w:noProof/>
        </w:rPr>
        <w:t>40</w:t>
      </w:r>
      <w:r>
        <w:rPr>
          <w:noProof/>
        </w:rPr>
        <w:fldChar w:fldCharType="end"/>
      </w:r>
    </w:p>
    <w:p w14:paraId="5040D784" w14:textId="64307ED0" w:rsidR="003948F4" w:rsidRDefault="003948F4" w:rsidP="008A6641">
      <w:pPr>
        <w:pStyle w:val="T4"/>
        <w:tabs>
          <w:tab w:val="right" w:leader="dot" w:pos="6707"/>
        </w:tabs>
        <w:spacing w:before="0"/>
        <w:rPr>
          <w:rFonts w:eastAsiaTheme="minorEastAsia" w:cstheme="minorBidi"/>
          <w:noProof/>
          <w:sz w:val="22"/>
          <w:szCs w:val="22"/>
        </w:rPr>
      </w:pPr>
      <w:r>
        <w:rPr>
          <w:noProof/>
        </w:rPr>
        <w:t>Aynı dilekçe ile dava açılabilecek haller:</w:t>
      </w:r>
      <w:r>
        <w:rPr>
          <w:noProof/>
        </w:rPr>
        <w:tab/>
      </w:r>
      <w:r>
        <w:rPr>
          <w:noProof/>
        </w:rPr>
        <w:fldChar w:fldCharType="begin"/>
      </w:r>
      <w:r>
        <w:rPr>
          <w:noProof/>
        </w:rPr>
        <w:instrText xml:space="preserve"> PAGEREF _Toc208828342 \h </w:instrText>
      </w:r>
      <w:r>
        <w:rPr>
          <w:noProof/>
        </w:rPr>
      </w:r>
      <w:r>
        <w:rPr>
          <w:noProof/>
        </w:rPr>
        <w:fldChar w:fldCharType="separate"/>
      </w:r>
      <w:r w:rsidR="00B254A9">
        <w:rPr>
          <w:noProof/>
        </w:rPr>
        <w:t>40</w:t>
      </w:r>
      <w:r>
        <w:rPr>
          <w:noProof/>
        </w:rPr>
        <w:fldChar w:fldCharType="end"/>
      </w:r>
    </w:p>
    <w:p w14:paraId="6298B2C0" w14:textId="7F7D5738" w:rsidR="003948F4" w:rsidRDefault="003948F4" w:rsidP="008A6641">
      <w:pPr>
        <w:pStyle w:val="T4"/>
        <w:tabs>
          <w:tab w:val="right" w:leader="dot" w:pos="6707"/>
        </w:tabs>
        <w:spacing w:before="0"/>
        <w:rPr>
          <w:rFonts w:eastAsiaTheme="minorEastAsia" w:cstheme="minorBidi"/>
          <w:noProof/>
          <w:sz w:val="22"/>
          <w:szCs w:val="22"/>
        </w:rPr>
      </w:pPr>
      <w:r>
        <w:rPr>
          <w:noProof/>
        </w:rPr>
        <w:t>Dilekçe üzerine uygulanacak işlem:</w:t>
      </w:r>
      <w:r>
        <w:rPr>
          <w:noProof/>
        </w:rPr>
        <w:tab/>
      </w:r>
      <w:r>
        <w:rPr>
          <w:noProof/>
        </w:rPr>
        <w:fldChar w:fldCharType="begin"/>
      </w:r>
      <w:r>
        <w:rPr>
          <w:noProof/>
        </w:rPr>
        <w:instrText xml:space="preserve"> PAGEREF _Toc208828343 \h </w:instrText>
      </w:r>
      <w:r>
        <w:rPr>
          <w:noProof/>
        </w:rPr>
      </w:r>
      <w:r>
        <w:rPr>
          <w:noProof/>
        </w:rPr>
        <w:fldChar w:fldCharType="separate"/>
      </w:r>
      <w:r w:rsidR="00B254A9">
        <w:rPr>
          <w:noProof/>
        </w:rPr>
        <w:t>41</w:t>
      </w:r>
      <w:r>
        <w:rPr>
          <w:noProof/>
        </w:rPr>
        <w:fldChar w:fldCharType="end"/>
      </w:r>
    </w:p>
    <w:p w14:paraId="170E5AC0" w14:textId="2AA2ACC3" w:rsidR="003948F4" w:rsidRDefault="003948F4" w:rsidP="008A6641">
      <w:pPr>
        <w:pStyle w:val="T4"/>
        <w:tabs>
          <w:tab w:val="right" w:leader="dot" w:pos="6707"/>
        </w:tabs>
        <w:spacing w:before="0"/>
        <w:rPr>
          <w:rFonts w:eastAsiaTheme="minorEastAsia" w:cstheme="minorBidi"/>
          <w:noProof/>
          <w:sz w:val="22"/>
          <w:szCs w:val="22"/>
        </w:rPr>
      </w:pPr>
      <w:r>
        <w:rPr>
          <w:noProof/>
        </w:rPr>
        <w:t>Dava açma süresi:</w:t>
      </w:r>
      <w:r>
        <w:rPr>
          <w:noProof/>
        </w:rPr>
        <w:tab/>
      </w:r>
      <w:r>
        <w:rPr>
          <w:noProof/>
        </w:rPr>
        <w:fldChar w:fldCharType="begin"/>
      </w:r>
      <w:r>
        <w:rPr>
          <w:noProof/>
        </w:rPr>
        <w:instrText xml:space="preserve"> PAGEREF _Toc208828344 \h </w:instrText>
      </w:r>
      <w:r>
        <w:rPr>
          <w:noProof/>
        </w:rPr>
      </w:r>
      <w:r>
        <w:rPr>
          <w:noProof/>
        </w:rPr>
        <w:fldChar w:fldCharType="separate"/>
      </w:r>
      <w:r w:rsidR="00B254A9">
        <w:rPr>
          <w:noProof/>
        </w:rPr>
        <w:t>41</w:t>
      </w:r>
      <w:r>
        <w:rPr>
          <w:noProof/>
        </w:rPr>
        <w:fldChar w:fldCharType="end"/>
      </w:r>
    </w:p>
    <w:p w14:paraId="1CBC39EA" w14:textId="1DB3E7B0" w:rsidR="003948F4" w:rsidRDefault="003948F4" w:rsidP="008A6641">
      <w:pPr>
        <w:pStyle w:val="T4"/>
        <w:tabs>
          <w:tab w:val="right" w:leader="dot" w:pos="6707"/>
        </w:tabs>
        <w:spacing w:before="0"/>
        <w:rPr>
          <w:rFonts w:eastAsiaTheme="minorEastAsia" w:cstheme="minorBidi"/>
          <w:noProof/>
          <w:sz w:val="22"/>
          <w:szCs w:val="22"/>
        </w:rPr>
      </w:pPr>
      <w:r>
        <w:rPr>
          <w:noProof/>
        </w:rPr>
        <w:t>Sürelerle ilgili genel esaslar</w:t>
      </w:r>
      <w:r>
        <w:rPr>
          <w:noProof/>
        </w:rPr>
        <w:tab/>
      </w:r>
      <w:r>
        <w:rPr>
          <w:noProof/>
        </w:rPr>
        <w:fldChar w:fldCharType="begin"/>
      </w:r>
      <w:r>
        <w:rPr>
          <w:noProof/>
        </w:rPr>
        <w:instrText xml:space="preserve"> PAGEREF _Toc208828345 \h </w:instrText>
      </w:r>
      <w:r>
        <w:rPr>
          <w:noProof/>
        </w:rPr>
      </w:r>
      <w:r>
        <w:rPr>
          <w:noProof/>
        </w:rPr>
        <w:fldChar w:fldCharType="separate"/>
      </w:r>
      <w:r w:rsidR="00B254A9">
        <w:rPr>
          <w:noProof/>
        </w:rPr>
        <w:t>42</w:t>
      </w:r>
      <w:r>
        <w:rPr>
          <w:noProof/>
        </w:rPr>
        <w:fldChar w:fldCharType="end"/>
      </w:r>
    </w:p>
    <w:p w14:paraId="7C068864" w14:textId="4580F0ED" w:rsidR="003948F4" w:rsidRDefault="003948F4" w:rsidP="008A6641">
      <w:pPr>
        <w:pStyle w:val="T4"/>
        <w:tabs>
          <w:tab w:val="right" w:leader="dot" w:pos="6707"/>
        </w:tabs>
        <w:spacing w:before="0"/>
        <w:rPr>
          <w:rFonts w:eastAsiaTheme="minorEastAsia" w:cstheme="minorBidi"/>
          <w:noProof/>
          <w:sz w:val="22"/>
          <w:szCs w:val="22"/>
        </w:rPr>
      </w:pPr>
      <w:r>
        <w:rPr>
          <w:noProof/>
        </w:rPr>
        <w:t>Görevli olmayan yerlere başvurma:</w:t>
      </w:r>
      <w:r>
        <w:rPr>
          <w:noProof/>
        </w:rPr>
        <w:tab/>
      </w:r>
      <w:r>
        <w:rPr>
          <w:noProof/>
        </w:rPr>
        <w:fldChar w:fldCharType="begin"/>
      </w:r>
      <w:r>
        <w:rPr>
          <w:noProof/>
        </w:rPr>
        <w:instrText xml:space="preserve"> PAGEREF _Toc208828346 \h </w:instrText>
      </w:r>
      <w:r>
        <w:rPr>
          <w:noProof/>
        </w:rPr>
      </w:r>
      <w:r>
        <w:rPr>
          <w:noProof/>
        </w:rPr>
        <w:fldChar w:fldCharType="separate"/>
      </w:r>
      <w:r w:rsidR="00B254A9">
        <w:rPr>
          <w:noProof/>
        </w:rPr>
        <w:t>42</w:t>
      </w:r>
      <w:r>
        <w:rPr>
          <w:noProof/>
        </w:rPr>
        <w:fldChar w:fldCharType="end"/>
      </w:r>
    </w:p>
    <w:p w14:paraId="21AB61FC" w14:textId="7B61F45A" w:rsidR="003948F4" w:rsidRDefault="003948F4" w:rsidP="008A6641">
      <w:pPr>
        <w:pStyle w:val="T4"/>
        <w:tabs>
          <w:tab w:val="right" w:leader="dot" w:pos="6707"/>
        </w:tabs>
        <w:spacing w:before="0"/>
        <w:rPr>
          <w:rFonts w:eastAsiaTheme="minorEastAsia" w:cstheme="minorBidi"/>
          <w:noProof/>
          <w:sz w:val="22"/>
          <w:szCs w:val="22"/>
        </w:rPr>
      </w:pPr>
      <w:r>
        <w:rPr>
          <w:noProof/>
        </w:rPr>
        <w:t>İdari makamların sükutu:</w:t>
      </w:r>
      <w:r>
        <w:rPr>
          <w:noProof/>
        </w:rPr>
        <w:tab/>
      </w:r>
      <w:r>
        <w:rPr>
          <w:noProof/>
        </w:rPr>
        <w:fldChar w:fldCharType="begin"/>
      </w:r>
      <w:r>
        <w:rPr>
          <w:noProof/>
        </w:rPr>
        <w:instrText xml:space="preserve"> PAGEREF _Toc208828347 \h </w:instrText>
      </w:r>
      <w:r>
        <w:rPr>
          <w:noProof/>
        </w:rPr>
      </w:r>
      <w:r>
        <w:rPr>
          <w:noProof/>
        </w:rPr>
        <w:fldChar w:fldCharType="separate"/>
      </w:r>
      <w:r w:rsidR="00B254A9">
        <w:rPr>
          <w:noProof/>
        </w:rPr>
        <w:t>43</w:t>
      </w:r>
      <w:r>
        <w:rPr>
          <w:noProof/>
        </w:rPr>
        <w:fldChar w:fldCharType="end"/>
      </w:r>
    </w:p>
    <w:p w14:paraId="46DACB8D" w14:textId="1B88943D" w:rsidR="003948F4" w:rsidRDefault="003948F4" w:rsidP="008A6641">
      <w:pPr>
        <w:pStyle w:val="T4"/>
        <w:tabs>
          <w:tab w:val="right" w:leader="dot" w:pos="6707"/>
        </w:tabs>
        <w:spacing w:before="0"/>
        <w:rPr>
          <w:rFonts w:eastAsiaTheme="minorEastAsia" w:cstheme="minorBidi"/>
          <w:noProof/>
          <w:sz w:val="22"/>
          <w:szCs w:val="22"/>
        </w:rPr>
      </w:pPr>
      <w:r>
        <w:rPr>
          <w:noProof/>
        </w:rPr>
        <w:t>Üst makamlara başvurma:</w:t>
      </w:r>
      <w:r>
        <w:rPr>
          <w:noProof/>
        </w:rPr>
        <w:tab/>
      </w:r>
      <w:r>
        <w:rPr>
          <w:noProof/>
        </w:rPr>
        <w:fldChar w:fldCharType="begin"/>
      </w:r>
      <w:r>
        <w:rPr>
          <w:noProof/>
        </w:rPr>
        <w:instrText xml:space="preserve"> PAGEREF _Toc208828348 \h </w:instrText>
      </w:r>
      <w:r>
        <w:rPr>
          <w:noProof/>
        </w:rPr>
      </w:r>
      <w:r>
        <w:rPr>
          <w:noProof/>
        </w:rPr>
        <w:fldChar w:fldCharType="separate"/>
      </w:r>
      <w:r w:rsidR="00B254A9">
        <w:rPr>
          <w:noProof/>
        </w:rPr>
        <w:t>43</w:t>
      </w:r>
      <w:r>
        <w:rPr>
          <w:noProof/>
        </w:rPr>
        <w:fldChar w:fldCharType="end"/>
      </w:r>
    </w:p>
    <w:p w14:paraId="52BFB33E" w14:textId="144CD68A" w:rsidR="003948F4" w:rsidRDefault="003948F4" w:rsidP="008A6641">
      <w:pPr>
        <w:pStyle w:val="T4"/>
        <w:tabs>
          <w:tab w:val="right" w:leader="dot" w:pos="6707"/>
        </w:tabs>
        <w:spacing w:before="0"/>
        <w:rPr>
          <w:rFonts w:eastAsiaTheme="minorEastAsia" w:cstheme="minorBidi"/>
          <w:noProof/>
          <w:sz w:val="22"/>
          <w:szCs w:val="22"/>
        </w:rPr>
      </w:pPr>
      <w:r>
        <w:rPr>
          <w:noProof/>
        </w:rPr>
        <w:t>İptal ve tam yargı davaları:</w:t>
      </w:r>
      <w:r>
        <w:rPr>
          <w:noProof/>
        </w:rPr>
        <w:tab/>
      </w:r>
      <w:r>
        <w:rPr>
          <w:noProof/>
        </w:rPr>
        <w:fldChar w:fldCharType="begin"/>
      </w:r>
      <w:r>
        <w:rPr>
          <w:noProof/>
        </w:rPr>
        <w:instrText xml:space="preserve"> PAGEREF _Toc208828349 \h </w:instrText>
      </w:r>
      <w:r>
        <w:rPr>
          <w:noProof/>
        </w:rPr>
      </w:r>
      <w:r>
        <w:rPr>
          <w:noProof/>
        </w:rPr>
        <w:fldChar w:fldCharType="separate"/>
      </w:r>
      <w:r w:rsidR="00B254A9">
        <w:rPr>
          <w:noProof/>
        </w:rPr>
        <w:t>43</w:t>
      </w:r>
      <w:r>
        <w:rPr>
          <w:noProof/>
        </w:rPr>
        <w:fldChar w:fldCharType="end"/>
      </w:r>
    </w:p>
    <w:p w14:paraId="1F4C3541" w14:textId="3F0DB491" w:rsidR="003948F4" w:rsidRDefault="003948F4" w:rsidP="008A6641">
      <w:pPr>
        <w:pStyle w:val="T4"/>
        <w:tabs>
          <w:tab w:val="right" w:leader="dot" w:pos="6707"/>
        </w:tabs>
        <w:spacing w:before="0"/>
        <w:rPr>
          <w:rFonts w:eastAsiaTheme="minorEastAsia" w:cstheme="minorBidi"/>
          <w:noProof/>
          <w:sz w:val="22"/>
          <w:szCs w:val="22"/>
        </w:rPr>
      </w:pPr>
      <w:r>
        <w:rPr>
          <w:noProof/>
        </w:rPr>
        <w:t>Doğrudan doğruya tam yargı davası açılması:</w:t>
      </w:r>
      <w:r>
        <w:rPr>
          <w:noProof/>
        </w:rPr>
        <w:tab/>
      </w:r>
      <w:r>
        <w:rPr>
          <w:noProof/>
        </w:rPr>
        <w:fldChar w:fldCharType="begin"/>
      </w:r>
      <w:r>
        <w:rPr>
          <w:noProof/>
        </w:rPr>
        <w:instrText xml:space="preserve"> PAGEREF _Toc208828350 \h </w:instrText>
      </w:r>
      <w:r>
        <w:rPr>
          <w:noProof/>
        </w:rPr>
      </w:r>
      <w:r>
        <w:rPr>
          <w:noProof/>
        </w:rPr>
        <w:fldChar w:fldCharType="separate"/>
      </w:r>
      <w:r w:rsidR="00B254A9">
        <w:rPr>
          <w:noProof/>
        </w:rPr>
        <w:t>44</w:t>
      </w:r>
      <w:r>
        <w:rPr>
          <w:noProof/>
        </w:rPr>
        <w:fldChar w:fldCharType="end"/>
      </w:r>
    </w:p>
    <w:p w14:paraId="49A3CF63" w14:textId="06489ADE" w:rsidR="003948F4" w:rsidRDefault="003948F4" w:rsidP="008A6641">
      <w:pPr>
        <w:pStyle w:val="T4"/>
        <w:tabs>
          <w:tab w:val="right" w:leader="dot" w:pos="6707"/>
        </w:tabs>
        <w:spacing w:before="0"/>
        <w:rPr>
          <w:rFonts w:eastAsiaTheme="minorEastAsia" w:cstheme="minorBidi"/>
          <w:noProof/>
          <w:sz w:val="22"/>
          <w:szCs w:val="22"/>
        </w:rPr>
      </w:pPr>
      <w:r>
        <w:rPr>
          <w:noProof/>
        </w:rPr>
        <w:t>Dilekçeler üzerine ilk inceleme:</w:t>
      </w:r>
      <w:r>
        <w:rPr>
          <w:noProof/>
        </w:rPr>
        <w:tab/>
      </w:r>
      <w:r>
        <w:rPr>
          <w:noProof/>
        </w:rPr>
        <w:fldChar w:fldCharType="begin"/>
      </w:r>
      <w:r>
        <w:rPr>
          <w:noProof/>
        </w:rPr>
        <w:instrText xml:space="preserve"> PAGEREF _Toc208828351 \h </w:instrText>
      </w:r>
      <w:r>
        <w:rPr>
          <w:noProof/>
        </w:rPr>
      </w:r>
      <w:r>
        <w:rPr>
          <w:noProof/>
        </w:rPr>
        <w:fldChar w:fldCharType="separate"/>
      </w:r>
      <w:r w:rsidR="00B254A9">
        <w:rPr>
          <w:noProof/>
        </w:rPr>
        <w:t>44</w:t>
      </w:r>
      <w:r>
        <w:rPr>
          <w:noProof/>
        </w:rPr>
        <w:fldChar w:fldCharType="end"/>
      </w:r>
    </w:p>
    <w:p w14:paraId="2C57DB76" w14:textId="3CC059DE" w:rsidR="003948F4" w:rsidRDefault="003948F4" w:rsidP="008A6641">
      <w:pPr>
        <w:pStyle w:val="T4"/>
        <w:tabs>
          <w:tab w:val="right" w:leader="dot" w:pos="6707"/>
        </w:tabs>
        <w:spacing w:before="0"/>
        <w:rPr>
          <w:rFonts w:eastAsiaTheme="minorEastAsia" w:cstheme="minorBidi"/>
          <w:noProof/>
          <w:sz w:val="22"/>
          <w:szCs w:val="22"/>
        </w:rPr>
      </w:pPr>
      <w:r>
        <w:rPr>
          <w:noProof/>
        </w:rPr>
        <w:t>İlk inceleme üzerine verilecek karar:</w:t>
      </w:r>
      <w:r>
        <w:rPr>
          <w:noProof/>
        </w:rPr>
        <w:tab/>
      </w:r>
      <w:r>
        <w:rPr>
          <w:noProof/>
        </w:rPr>
        <w:fldChar w:fldCharType="begin"/>
      </w:r>
      <w:r>
        <w:rPr>
          <w:noProof/>
        </w:rPr>
        <w:instrText xml:space="preserve"> PAGEREF _Toc208828352 \h </w:instrText>
      </w:r>
      <w:r>
        <w:rPr>
          <w:noProof/>
        </w:rPr>
      </w:r>
      <w:r>
        <w:rPr>
          <w:noProof/>
        </w:rPr>
        <w:fldChar w:fldCharType="separate"/>
      </w:r>
      <w:r w:rsidR="00B254A9">
        <w:rPr>
          <w:noProof/>
        </w:rPr>
        <w:t>45</w:t>
      </w:r>
      <w:r>
        <w:rPr>
          <w:noProof/>
        </w:rPr>
        <w:fldChar w:fldCharType="end"/>
      </w:r>
    </w:p>
    <w:p w14:paraId="418B172F" w14:textId="6C0CF6BD" w:rsidR="003948F4" w:rsidRDefault="003948F4" w:rsidP="008A6641">
      <w:pPr>
        <w:pStyle w:val="T4"/>
        <w:tabs>
          <w:tab w:val="right" w:leader="dot" w:pos="6707"/>
        </w:tabs>
        <w:spacing w:before="0"/>
        <w:rPr>
          <w:rFonts w:eastAsiaTheme="minorEastAsia" w:cstheme="minorBidi"/>
          <w:noProof/>
          <w:sz w:val="22"/>
          <w:szCs w:val="22"/>
        </w:rPr>
      </w:pPr>
      <w:r>
        <w:rPr>
          <w:noProof/>
        </w:rPr>
        <w:t>Tebligat ve cevap verme:</w:t>
      </w:r>
      <w:r>
        <w:rPr>
          <w:noProof/>
        </w:rPr>
        <w:tab/>
      </w:r>
      <w:r>
        <w:rPr>
          <w:noProof/>
        </w:rPr>
        <w:fldChar w:fldCharType="begin"/>
      </w:r>
      <w:r>
        <w:rPr>
          <w:noProof/>
        </w:rPr>
        <w:instrText xml:space="preserve"> PAGEREF _Toc208828353 \h </w:instrText>
      </w:r>
      <w:r>
        <w:rPr>
          <w:noProof/>
        </w:rPr>
      </w:r>
      <w:r>
        <w:rPr>
          <w:noProof/>
        </w:rPr>
        <w:fldChar w:fldCharType="separate"/>
      </w:r>
      <w:r w:rsidR="00B254A9">
        <w:rPr>
          <w:noProof/>
        </w:rPr>
        <w:t>46</w:t>
      </w:r>
      <w:r>
        <w:rPr>
          <w:noProof/>
        </w:rPr>
        <w:fldChar w:fldCharType="end"/>
      </w:r>
    </w:p>
    <w:p w14:paraId="10052D56" w14:textId="0BE02EC7" w:rsidR="003948F4" w:rsidRDefault="003948F4" w:rsidP="008A6641">
      <w:pPr>
        <w:pStyle w:val="T4"/>
        <w:tabs>
          <w:tab w:val="right" w:leader="dot" w:pos="6707"/>
        </w:tabs>
        <w:spacing w:before="0"/>
        <w:rPr>
          <w:rFonts w:eastAsiaTheme="minorEastAsia" w:cstheme="minorBidi"/>
          <w:noProof/>
          <w:sz w:val="22"/>
          <w:szCs w:val="22"/>
        </w:rPr>
      </w:pPr>
      <w:r>
        <w:rPr>
          <w:noProof/>
        </w:rPr>
        <w:t>Duruşma:</w:t>
      </w:r>
      <w:r>
        <w:rPr>
          <w:noProof/>
        </w:rPr>
        <w:tab/>
      </w:r>
      <w:r>
        <w:rPr>
          <w:noProof/>
        </w:rPr>
        <w:fldChar w:fldCharType="begin"/>
      </w:r>
      <w:r>
        <w:rPr>
          <w:noProof/>
        </w:rPr>
        <w:instrText xml:space="preserve"> PAGEREF _Toc208828354 \h </w:instrText>
      </w:r>
      <w:r>
        <w:rPr>
          <w:noProof/>
        </w:rPr>
      </w:r>
      <w:r>
        <w:rPr>
          <w:noProof/>
        </w:rPr>
        <w:fldChar w:fldCharType="separate"/>
      </w:r>
      <w:r w:rsidR="00B254A9">
        <w:rPr>
          <w:noProof/>
        </w:rPr>
        <w:t>47</w:t>
      </w:r>
      <w:r>
        <w:rPr>
          <w:noProof/>
        </w:rPr>
        <w:fldChar w:fldCharType="end"/>
      </w:r>
    </w:p>
    <w:p w14:paraId="31A8E5C1" w14:textId="72B90AB0" w:rsidR="003948F4" w:rsidRDefault="003948F4" w:rsidP="008A6641">
      <w:pPr>
        <w:pStyle w:val="T4"/>
        <w:tabs>
          <w:tab w:val="right" w:leader="dot" w:pos="6707"/>
        </w:tabs>
        <w:spacing w:before="0"/>
        <w:rPr>
          <w:rFonts w:eastAsiaTheme="minorEastAsia" w:cstheme="minorBidi"/>
          <w:noProof/>
          <w:sz w:val="22"/>
          <w:szCs w:val="22"/>
        </w:rPr>
      </w:pPr>
      <w:r>
        <w:rPr>
          <w:noProof/>
        </w:rPr>
        <w:t>Duruşmalara ilişkin esaslar:</w:t>
      </w:r>
      <w:r>
        <w:rPr>
          <w:noProof/>
        </w:rPr>
        <w:tab/>
      </w:r>
      <w:r>
        <w:rPr>
          <w:noProof/>
        </w:rPr>
        <w:fldChar w:fldCharType="begin"/>
      </w:r>
      <w:r>
        <w:rPr>
          <w:noProof/>
        </w:rPr>
        <w:instrText xml:space="preserve"> PAGEREF _Toc208828355 \h </w:instrText>
      </w:r>
      <w:r>
        <w:rPr>
          <w:noProof/>
        </w:rPr>
      </w:r>
      <w:r>
        <w:rPr>
          <w:noProof/>
        </w:rPr>
        <w:fldChar w:fldCharType="separate"/>
      </w:r>
      <w:r w:rsidR="00B254A9">
        <w:rPr>
          <w:noProof/>
        </w:rPr>
        <w:t>47</w:t>
      </w:r>
      <w:r>
        <w:rPr>
          <w:noProof/>
        </w:rPr>
        <w:fldChar w:fldCharType="end"/>
      </w:r>
    </w:p>
    <w:p w14:paraId="3782E8B7" w14:textId="76E909C9" w:rsidR="003948F4" w:rsidRDefault="003948F4" w:rsidP="008A6641">
      <w:pPr>
        <w:pStyle w:val="T4"/>
        <w:tabs>
          <w:tab w:val="right" w:leader="dot" w:pos="6707"/>
        </w:tabs>
        <w:spacing w:before="0"/>
        <w:rPr>
          <w:rFonts w:eastAsiaTheme="minorEastAsia" w:cstheme="minorBidi"/>
          <w:noProof/>
          <w:sz w:val="22"/>
          <w:szCs w:val="22"/>
        </w:rPr>
      </w:pPr>
      <w:r>
        <w:rPr>
          <w:noProof/>
        </w:rPr>
        <w:t>Duruşmalı işlerde karar verilmesi:</w:t>
      </w:r>
      <w:r>
        <w:rPr>
          <w:noProof/>
        </w:rPr>
        <w:tab/>
      </w:r>
      <w:r>
        <w:rPr>
          <w:noProof/>
        </w:rPr>
        <w:fldChar w:fldCharType="begin"/>
      </w:r>
      <w:r>
        <w:rPr>
          <w:noProof/>
        </w:rPr>
        <w:instrText xml:space="preserve"> PAGEREF _Toc208828356 \h </w:instrText>
      </w:r>
      <w:r>
        <w:rPr>
          <w:noProof/>
        </w:rPr>
      </w:r>
      <w:r>
        <w:rPr>
          <w:noProof/>
        </w:rPr>
        <w:fldChar w:fldCharType="separate"/>
      </w:r>
      <w:r w:rsidR="00B254A9">
        <w:rPr>
          <w:noProof/>
        </w:rPr>
        <w:t>48</w:t>
      </w:r>
      <w:r>
        <w:rPr>
          <w:noProof/>
        </w:rPr>
        <w:fldChar w:fldCharType="end"/>
      </w:r>
    </w:p>
    <w:p w14:paraId="342698E3" w14:textId="7CC37562" w:rsidR="003948F4" w:rsidRDefault="003948F4" w:rsidP="008A6641">
      <w:pPr>
        <w:pStyle w:val="T4"/>
        <w:tabs>
          <w:tab w:val="right" w:leader="dot" w:pos="6707"/>
        </w:tabs>
        <w:spacing w:before="0"/>
        <w:rPr>
          <w:rFonts w:eastAsiaTheme="minorEastAsia" w:cstheme="minorBidi"/>
          <w:noProof/>
          <w:sz w:val="22"/>
          <w:szCs w:val="22"/>
        </w:rPr>
      </w:pPr>
      <w:r>
        <w:rPr>
          <w:noProof/>
        </w:rPr>
        <w:t>Dosyaların incelenmesi:</w:t>
      </w:r>
      <w:r>
        <w:rPr>
          <w:noProof/>
        </w:rPr>
        <w:tab/>
      </w:r>
      <w:r>
        <w:rPr>
          <w:noProof/>
        </w:rPr>
        <w:fldChar w:fldCharType="begin"/>
      </w:r>
      <w:r>
        <w:rPr>
          <w:noProof/>
        </w:rPr>
        <w:instrText xml:space="preserve"> PAGEREF _Toc208828357 \h </w:instrText>
      </w:r>
      <w:r>
        <w:rPr>
          <w:noProof/>
        </w:rPr>
      </w:r>
      <w:r>
        <w:rPr>
          <w:noProof/>
        </w:rPr>
        <w:fldChar w:fldCharType="separate"/>
      </w:r>
      <w:r w:rsidR="00B254A9">
        <w:rPr>
          <w:noProof/>
        </w:rPr>
        <w:t>48</w:t>
      </w:r>
      <w:r>
        <w:rPr>
          <w:noProof/>
        </w:rPr>
        <w:fldChar w:fldCharType="end"/>
      </w:r>
    </w:p>
    <w:p w14:paraId="47C3FF3A" w14:textId="1DDB42DC"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İvedi yargılama usulü:</w:t>
      </w:r>
      <w:r>
        <w:rPr>
          <w:noProof/>
        </w:rPr>
        <w:tab/>
      </w:r>
      <w:r>
        <w:rPr>
          <w:noProof/>
        </w:rPr>
        <w:fldChar w:fldCharType="begin"/>
      </w:r>
      <w:r>
        <w:rPr>
          <w:noProof/>
        </w:rPr>
        <w:instrText xml:space="preserve"> PAGEREF _Toc208828358 \h </w:instrText>
      </w:r>
      <w:r>
        <w:rPr>
          <w:noProof/>
        </w:rPr>
      </w:r>
      <w:r>
        <w:rPr>
          <w:noProof/>
        </w:rPr>
        <w:fldChar w:fldCharType="separate"/>
      </w:r>
      <w:r w:rsidR="00B254A9">
        <w:rPr>
          <w:noProof/>
        </w:rPr>
        <w:t>49</w:t>
      </w:r>
      <w:r>
        <w:rPr>
          <w:noProof/>
        </w:rPr>
        <w:fldChar w:fldCharType="end"/>
      </w:r>
    </w:p>
    <w:p w14:paraId="452327D7" w14:textId="51FE7FD4"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Merkezî ve ortak sınavlara ilişkin yargılama usulü:</w:t>
      </w:r>
      <w:r>
        <w:rPr>
          <w:noProof/>
        </w:rPr>
        <w:tab/>
      </w:r>
      <w:r>
        <w:rPr>
          <w:noProof/>
        </w:rPr>
        <w:fldChar w:fldCharType="begin"/>
      </w:r>
      <w:r>
        <w:rPr>
          <w:noProof/>
        </w:rPr>
        <w:instrText xml:space="preserve"> PAGEREF _Toc208828359 \h </w:instrText>
      </w:r>
      <w:r>
        <w:rPr>
          <w:noProof/>
        </w:rPr>
      </w:r>
      <w:r>
        <w:rPr>
          <w:noProof/>
        </w:rPr>
        <w:fldChar w:fldCharType="separate"/>
      </w:r>
      <w:r w:rsidR="00B254A9">
        <w:rPr>
          <w:noProof/>
        </w:rPr>
        <w:t>50</w:t>
      </w:r>
      <w:r>
        <w:rPr>
          <w:noProof/>
        </w:rPr>
        <w:fldChar w:fldCharType="end"/>
      </w:r>
    </w:p>
    <w:p w14:paraId="70BC3FCA" w14:textId="200CB8FE" w:rsidR="003948F4" w:rsidRDefault="003948F4" w:rsidP="008A6641">
      <w:pPr>
        <w:pStyle w:val="T4"/>
        <w:tabs>
          <w:tab w:val="right" w:leader="dot" w:pos="6707"/>
        </w:tabs>
        <w:spacing w:before="0"/>
        <w:rPr>
          <w:rFonts w:eastAsiaTheme="minorEastAsia" w:cstheme="minorBidi"/>
          <w:noProof/>
          <w:sz w:val="22"/>
          <w:szCs w:val="22"/>
        </w:rPr>
      </w:pPr>
      <w:r>
        <w:rPr>
          <w:noProof/>
        </w:rPr>
        <w:t>Askerî hizmete ilişkin idari işlem ve eylemlerden doğan uyuşmazlıklara dair hükümler:</w:t>
      </w:r>
      <w:r>
        <w:rPr>
          <w:noProof/>
        </w:rPr>
        <w:tab/>
      </w:r>
      <w:r>
        <w:rPr>
          <w:noProof/>
        </w:rPr>
        <w:fldChar w:fldCharType="begin"/>
      </w:r>
      <w:r>
        <w:rPr>
          <w:noProof/>
        </w:rPr>
        <w:instrText xml:space="preserve"> PAGEREF _Toc208828360 \h </w:instrText>
      </w:r>
      <w:r>
        <w:rPr>
          <w:noProof/>
        </w:rPr>
      </w:r>
      <w:r>
        <w:rPr>
          <w:noProof/>
        </w:rPr>
        <w:fldChar w:fldCharType="separate"/>
      </w:r>
      <w:r w:rsidR="00B254A9">
        <w:rPr>
          <w:noProof/>
        </w:rPr>
        <w:t>51</w:t>
      </w:r>
      <w:r>
        <w:rPr>
          <w:noProof/>
        </w:rPr>
        <w:fldChar w:fldCharType="end"/>
      </w:r>
    </w:p>
    <w:p w14:paraId="00E81CAD" w14:textId="5B38A83B" w:rsidR="003948F4" w:rsidRDefault="003948F4" w:rsidP="008A6641">
      <w:pPr>
        <w:pStyle w:val="T4"/>
        <w:tabs>
          <w:tab w:val="right" w:leader="dot" w:pos="6707"/>
        </w:tabs>
        <w:spacing w:before="0"/>
        <w:rPr>
          <w:rFonts w:eastAsiaTheme="minorEastAsia" w:cstheme="minorBidi"/>
          <w:noProof/>
          <w:sz w:val="22"/>
          <w:szCs w:val="22"/>
        </w:rPr>
      </w:pPr>
      <w:r>
        <w:rPr>
          <w:noProof/>
        </w:rPr>
        <w:t>Sonradan ibraz olunan belgeler:</w:t>
      </w:r>
      <w:r>
        <w:rPr>
          <w:noProof/>
        </w:rPr>
        <w:tab/>
      </w:r>
      <w:r>
        <w:rPr>
          <w:noProof/>
        </w:rPr>
        <w:fldChar w:fldCharType="begin"/>
      </w:r>
      <w:r>
        <w:rPr>
          <w:noProof/>
        </w:rPr>
        <w:instrText xml:space="preserve"> PAGEREF _Toc208828361 \h </w:instrText>
      </w:r>
      <w:r>
        <w:rPr>
          <w:noProof/>
        </w:rPr>
      </w:r>
      <w:r>
        <w:rPr>
          <w:noProof/>
        </w:rPr>
        <w:fldChar w:fldCharType="separate"/>
      </w:r>
      <w:r w:rsidR="00B254A9">
        <w:rPr>
          <w:noProof/>
        </w:rPr>
        <w:t>52</w:t>
      </w:r>
      <w:r>
        <w:rPr>
          <w:noProof/>
        </w:rPr>
        <w:fldChar w:fldCharType="end"/>
      </w:r>
    </w:p>
    <w:p w14:paraId="63A0C8BA" w14:textId="7896E382" w:rsidR="003948F4" w:rsidRDefault="003948F4" w:rsidP="008A6641">
      <w:pPr>
        <w:pStyle w:val="T4"/>
        <w:tabs>
          <w:tab w:val="right" w:leader="dot" w:pos="6707"/>
        </w:tabs>
        <w:spacing w:before="0"/>
        <w:rPr>
          <w:rFonts w:eastAsiaTheme="minorEastAsia" w:cstheme="minorBidi"/>
          <w:noProof/>
          <w:sz w:val="22"/>
          <w:szCs w:val="22"/>
        </w:rPr>
      </w:pPr>
      <w:r>
        <w:rPr>
          <w:noProof/>
        </w:rPr>
        <w:t>Davaların karara bağlanması:</w:t>
      </w:r>
      <w:r>
        <w:rPr>
          <w:noProof/>
        </w:rPr>
        <w:tab/>
      </w:r>
      <w:r>
        <w:rPr>
          <w:noProof/>
        </w:rPr>
        <w:fldChar w:fldCharType="begin"/>
      </w:r>
      <w:r>
        <w:rPr>
          <w:noProof/>
        </w:rPr>
        <w:instrText xml:space="preserve"> PAGEREF _Toc208828362 \h </w:instrText>
      </w:r>
      <w:r>
        <w:rPr>
          <w:noProof/>
        </w:rPr>
      </w:r>
      <w:r>
        <w:rPr>
          <w:noProof/>
        </w:rPr>
        <w:fldChar w:fldCharType="separate"/>
      </w:r>
      <w:r w:rsidR="00B254A9">
        <w:rPr>
          <w:noProof/>
        </w:rPr>
        <w:t>52</w:t>
      </w:r>
      <w:r>
        <w:rPr>
          <w:noProof/>
        </w:rPr>
        <w:fldChar w:fldCharType="end"/>
      </w:r>
    </w:p>
    <w:p w14:paraId="2A416409" w14:textId="38C27D24" w:rsidR="003948F4" w:rsidRDefault="003948F4" w:rsidP="008A6641">
      <w:pPr>
        <w:pStyle w:val="T4"/>
        <w:tabs>
          <w:tab w:val="right" w:leader="dot" w:pos="6707"/>
        </w:tabs>
        <w:spacing w:before="0"/>
        <w:rPr>
          <w:rFonts w:eastAsiaTheme="minorEastAsia" w:cstheme="minorBidi"/>
          <w:noProof/>
          <w:sz w:val="22"/>
          <w:szCs w:val="22"/>
        </w:rPr>
      </w:pPr>
      <w:r>
        <w:rPr>
          <w:noProof/>
        </w:rPr>
        <w:t>Tutanaklar:</w:t>
      </w:r>
      <w:r>
        <w:rPr>
          <w:noProof/>
        </w:rPr>
        <w:tab/>
      </w:r>
      <w:r>
        <w:rPr>
          <w:noProof/>
        </w:rPr>
        <w:fldChar w:fldCharType="begin"/>
      </w:r>
      <w:r>
        <w:rPr>
          <w:noProof/>
        </w:rPr>
        <w:instrText xml:space="preserve"> PAGEREF _Toc208828363 \h </w:instrText>
      </w:r>
      <w:r>
        <w:rPr>
          <w:noProof/>
        </w:rPr>
      </w:r>
      <w:r>
        <w:rPr>
          <w:noProof/>
        </w:rPr>
        <w:fldChar w:fldCharType="separate"/>
      </w:r>
      <w:r w:rsidR="00B254A9">
        <w:rPr>
          <w:noProof/>
        </w:rPr>
        <w:t>52</w:t>
      </w:r>
      <w:r>
        <w:rPr>
          <w:noProof/>
        </w:rPr>
        <w:fldChar w:fldCharType="end"/>
      </w:r>
    </w:p>
    <w:p w14:paraId="29A771C1" w14:textId="0E2D2920" w:rsidR="003948F4" w:rsidRDefault="003948F4" w:rsidP="008A6641">
      <w:pPr>
        <w:pStyle w:val="T4"/>
        <w:tabs>
          <w:tab w:val="right" w:leader="dot" w:pos="6707"/>
        </w:tabs>
        <w:spacing w:before="0"/>
        <w:rPr>
          <w:rFonts w:eastAsiaTheme="minorEastAsia" w:cstheme="minorBidi"/>
          <w:noProof/>
          <w:sz w:val="22"/>
          <w:szCs w:val="22"/>
        </w:rPr>
      </w:pPr>
      <w:r>
        <w:rPr>
          <w:noProof/>
        </w:rPr>
        <w:t>Kararlarda bulunacak hususlar:</w:t>
      </w:r>
      <w:r>
        <w:rPr>
          <w:noProof/>
        </w:rPr>
        <w:tab/>
      </w:r>
      <w:r>
        <w:rPr>
          <w:noProof/>
        </w:rPr>
        <w:fldChar w:fldCharType="begin"/>
      </w:r>
      <w:r>
        <w:rPr>
          <w:noProof/>
        </w:rPr>
        <w:instrText xml:space="preserve"> PAGEREF _Toc208828364 \h </w:instrText>
      </w:r>
      <w:r>
        <w:rPr>
          <w:noProof/>
        </w:rPr>
      </w:r>
      <w:r>
        <w:rPr>
          <w:noProof/>
        </w:rPr>
        <w:fldChar w:fldCharType="separate"/>
      </w:r>
      <w:r w:rsidR="00B254A9">
        <w:rPr>
          <w:noProof/>
        </w:rPr>
        <w:t>52</w:t>
      </w:r>
      <w:r>
        <w:rPr>
          <w:noProof/>
        </w:rPr>
        <w:fldChar w:fldCharType="end"/>
      </w:r>
    </w:p>
    <w:p w14:paraId="17C3D3B4" w14:textId="1BDD0A24" w:rsidR="003948F4" w:rsidRDefault="003948F4" w:rsidP="008A6641">
      <w:pPr>
        <w:pStyle w:val="T4"/>
        <w:tabs>
          <w:tab w:val="right" w:leader="dot" w:pos="6707"/>
        </w:tabs>
        <w:spacing w:before="0"/>
        <w:rPr>
          <w:rFonts w:eastAsiaTheme="minorEastAsia" w:cstheme="minorBidi"/>
          <w:noProof/>
          <w:sz w:val="22"/>
          <w:szCs w:val="22"/>
        </w:rPr>
      </w:pPr>
      <w:r>
        <w:rPr>
          <w:noProof/>
        </w:rPr>
        <w:t>Kararların saklanması ve tebliği:</w:t>
      </w:r>
      <w:r>
        <w:rPr>
          <w:noProof/>
        </w:rPr>
        <w:tab/>
      </w:r>
      <w:r>
        <w:rPr>
          <w:noProof/>
        </w:rPr>
        <w:fldChar w:fldCharType="begin"/>
      </w:r>
      <w:r>
        <w:rPr>
          <w:noProof/>
        </w:rPr>
        <w:instrText xml:space="preserve"> PAGEREF _Toc208828365 \h </w:instrText>
      </w:r>
      <w:r>
        <w:rPr>
          <w:noProof/>
        </w:rPr>
      </w:r>
      <w:r>
        <w:rPr>
          <w:noProof/>
        </w:rPr>
        <w:fldChar w:fldCharType="separate"/>
      </w:r>
      <w:r w:rsidR="00B254A9">
        <w:rPr>
          <w:noProof/>
        </w:rPr>
        <w:t>53</w:t>
      </w:r>
      <w:r>
        <w:rPr>
          <w:noProof/>
        </w:rPr>
        <w:fldChar w:fldCharType="end"/>
      </w:r>
    </w:p>
    <w:p w14:paraId="4E9D6B05" w14:textId="2AA343B0" w:rsidR="003948F4" w:rsidRDefault="003948F4" w:rsidP="008A6641">
      <w:pPr>
        <w:pStyle w:val="T4"/>
        <w:tabs>
          <w:tab w:val="right" w:leader="dot" w:pos="6707"/>
        </w:tabs>
        <w:spacing w:before="0"/>
        <w:rPr>
          <w:rFonts w:eastAsiaTheme="minorEastAsia" w:cstheme="minorBidi"/>
          <w:noProof/>
          <w:sz w:val="22"/>
          <w:szCs w:val="22"/>
        </w:rPr>
      </w:pPr>
      <w:r>
        <w:rPr>
          <w:noProof/>
        </w:rPr>
        <w:t>Tarafların kişilik veya niteliğinde değişiklik:</w:t>
      </w:r>
      <w:r>
        <w:rPr>
          <w:noProof/>
        </w:rPr>
        <w:tab/>
      </w:r>
      <w:r>
        <w:rPr>
          <w:noProof/>
        </w:rPr>
        <w:fldChar w:fldCharType="begin"/>
      </w:r>
      <w:r>
        <w:rPr>
          <w:noProof/>
        </w:rPr>
        <w:instrText xml:space="preserve"> PAGEREF _Toc208828366 \h </w:instrText>
      </w:r>
      <w:r>
        <w:rPr>
          <w:noProof/>
        </w:rPr>
      </w:r>
      <w:r>
        <w:rPr>
          <w:noProof/>
        </w:rPr>
        <w:fldChar w:fldCharType="separate"/>
      </w:r>
      <w:r w:rsidR="00B254A9">
        <w:rPr>
          <w:noProof/>
        </w:rPr>
        <w:t>53</w:t>
      </w:r>
      <w:r>
        <w:rPr>
          <w:noProof/>
        </w:rPr>
        <w:fldChar w:fldCharType="end"/>
      </w:r>
    </w:p>
    <w:p w14:paraId="081F755D" w14:textId="4573AE6C" w:rsidR="003948F4" w:rsidRDefault="003948F4" w:rsidP="008A6641">
      <w:pPr>
        <w:pStyle w:val="T4"/>
        <w:tabs>
          <w:tab w:val="right" w:leader="dot" w:pos="6707"/>
        </w:tabs>
        <w:spacing w:before="0"/>
        <w:rPr>
          <w:rFonts w:eastAsiaTheme="minorEastAsia" w:cstheme="minorBidi"/>
          <w:noProof/>
          <w:sz w:val="22"/>
          <w:szCs w:val="22"/>
        </w:rPr>
      </w:pPr>
      <w:r>
        <w:rPr>
          <w:noProof/>
        </w:rPr>
        <w:t>Yürütmenin durdurulması</w:t>
      </w:r>
      <w:r>
        <w:rPr>
          <w:noProof/>
        </w:rPr>
        <w:tab/>
      </w:r>
      <w:r>
        <w:rPr>
          <w:noProof/>
        </w:rPr>
        <w:fldChar w:fldCharType="begin"/>
      </w:r>
      <w:r>
        <w:rPr>
          <w:noProof/>
        </w:rPr>
        <w:instrText xml:space="preserve"> PAGEREF _Toc208828367 \h </w:instrText>
      </w:r>
      <w:r>
        <w:rPr>
          <w:noProof/>
        </w:rPr>
      </w:r>
      <w:r>
        <w:rPr>
          <w:noProof/>
        </w:rPr>
        <w:fldChar w:fldCharType="separate"/>
      </w:r>
      <w:r w:rsidR="00B254A9">
        <w:rPr>
          <w:noProof/>
        </w:rPr>
        <w:t>53</w:t>
      </w:r>
      <w:r>
        <w:rPr>
          <w:noProof/>
        </w:rPr>
        <w:fldChar w:fldCharType="end"/>
      </w:r>
    </w:p>
    <w:p w14:paraId="39E61C65" w14:textId="029AEBD7" w:rsidR="003948F4" w:rsidRDefault="003948F4" w:rsidP="008A6641">
      <w:pPr>
        <w:pStyle w:val="T4"/>
        <w:tabs>
          <w:tab w:val="right" w:leader="dot" w:pos="6707"/>
        </w:tabs>
        <w:spacing w:before="0"/>
        <w:rPr>
          <w:rFonts w:eastAsiaTheme="minorEastAsia" w:cstheme="minorBidi"/>
          <w:noProof/>
          <w:sz w:val="22"/>
          <w:szCs w:val="22"/>
        </w:rPr>
      </w:pPr>
      <w:r>
        <w:rPr>
          <w:noProof/>
        </w:rPr>
        <w:t>Kararların sonuçları:</w:t>
      </w:r>
      <w:r>
        <w:rPr>
          <w:noProof/>
        </w:rPr>
        <w:tab/>
      </w:r>
      <w:r>
        <w:rPr>
          <w:noProof/>
        </w:rPr>
        <w:fldChar w:fldCharType="begin"/>
      </w:r>
      <w:r>
        <w:rPr>
          <w:noProof/>
        </w:rPr>
        <w:instrText xml:space="preserve"> PAGEREF _Toc208828368 \h </w:instrText>
      </w:r>
      <w:r>
        <w:rPr>
          <w:noProof/>
        </w:rPr>
      </w:r>
      <w:r>
        <w:rPr>
          <w:noProof/>
        </w:rPr>
        <w:fldChar w:fldCharType="separate"/>
      </w:r>
      <w:r w:rsidR="00B254A9">
        <w:rPr>
          <w:noProof/>
        </w:rPr>
        <w:t>55</w:t>
      </w:r>
      <w:r>
        <w:rPr>
          <w:noProof/>
        </w:rPr>
        <w:fldChar w:fldCharType="end"/>
      </w:r>
    </w:p>
    <w:p w14:paraId="4BDC1D97" w14:textId="66301685" w:rsidR="003948F4" w:rsidRDefault="003948F4" w:rsidP="008A6641">
      <w:pPr>
        <w:pStyle w:val="T4"/>
        <w:tabs>
          <w:tab w:val="right" w:leader="dot" w:pos="6707"/>
        </w:tabs>
        <w:spacing w:before="0"/>
        <w:rPr>
          <w:rFonts w:eastAsiaTheme="minorEastAsia" w:cstheme="minorBidi"/>
          <w:noProof/>
          <w:sz w:val="22"/>
          <w:szCs w:val="22"/>
        </w:rPr>
      </w:pPr>
      <w:r>
        <w:rPr>
          <w:noProof/>
        </w:rPr>
        <w:t>Açıklama:</w:t>
      </w:r>
      <w:r>
        <w:rPr>
          <w:noProof/>
        </w:rPr>
        <w:tab/>
      </w:r>
      <w:r>
        <w:rPr>
          <w:noProof/>
        </w:rPr>
        <w:fldChar w:fldCharType="begin"/>
      </w:r>
      <w:r>
        <w:rPr>
          <w:noProof/>
        </w:rPr>
        <w:instrText xml:space="preserve"> PAGEREF _Toc208828369 \h </w:instrText>
      </w:r>
      <w:r>
        <w:rPr>
          <w:noProof/>
        </w:rPr>
      </w:r>
      <w:r>
        <w:rPr>
          <w:noProof/>
        </w:rPr>
        <w:fldChar w:fldCharType="separate"/>
      </w:r>
      <w:r w:rsidR="00B254A9">
        <w:rPr>
          <w:noProof/>
        </w:rPr>
        <w:t>56</w:t>
      </w:r>
      <w:r>
        <w:rPr>
          <w:noProof/>
        </w:rPr>
        <w:fldChar w:fldCharType="end"/>
      </w:r>
    </w:p>
    <w:p w14:paraId="56680DF5" w14:textId="7D90E946" w:rsidR="003948F4" w:rsidRDefault="003948F4" w:rsidP="008A6641">
      <w:pPr>
        <w:pStyle w:val="T4"/>
        <w:tabs>
          <w:tab w:val="right" w:leader="dot" w:pos="6707"/>
        </w:tabs>
        <w:spacing w:before="0"/>
        <w:rPr>
          <w:rFonts w:eastAsiaTheme="minorEastAsia" w:cstheme="minorBidi"/>
          <w:noProof/>
          <w:sz w:val="22"/>
          <w:szCs w:val="22"/>
        </w:rPr>
      </w:pPr>
      <w:r>
        <w:rPr>
          <w:noProof/>
        </w:rPr>
        <w:t>Yanlışlıkların düzeltilmesi:</w:t>
      </w:r>
      <w:r>
        <w:rPr>
          <w:noProof/>
        </w:rPr>
        <w:tab/>
      </w:r>
      <w:r>
        <w:rPr>
          <w:noProof/>
        </w:rPr>
        <w:fldChar w:fldCharType="begin"/>
      </w:r>
      <w:r>
        <w:rPr>
          <w:noProof/>
        </w:rPr>
        <w:instrText xml:space="preserve"> PAGEREF _Toc208828370 \h </w:instrText>
      </w:r>
      <w:r>
        <w:rPr>
          <w:noProof/>
        </w:rPr>
      </w:r>
      <w:r>
        <w:rPr>
          <w:noProof/>
        </w:rPr>
        <w:fldChar w:fldCharType="separate"/>
      </w:r>
      <w:r w:rsidR="00B254A9">
        <w:rPr>
          <w:noProof/>
        </w:rPr>
        <w:t>57</w:t>
      </w:r>
      <w:r>
        <w:rPr>
          <w:noProof/>
        </w:rPr>
        <w:fldChar w:fldCharType="end"/>
      </w:r>
    </w:p>
    <w:p w14:paraId="70EC639E" w14:textId="56F68A65" w:rsidR="003948F4" w:rsidRDefault="003948F4" w:rsidP="008A6641">
      <w:pPr>
        <w:pStyle w:val="T4"/>
        <w:tabs>
          <w:tab w:val="right" w:leader="dot" w:pos="6707"/>
        </w:tabs>
        <w:spacing w:before="0"/>
        <w:rPr>
          <w:rFonts w:eastAsiaTheme="minorEastAsia" w:cstheme="minorBidi"/>
          <w:noProof/>
          <w:sz w:val="22"/>
          <w:szCs w:val="22"/>
        </w:rPr>
      </w:pPr>
      <w:r>
        <w:rPr>
          <w:noProof/>
        </w:rPr>
        <w:t>Hukuk Usulü Muhakemeleri Kanunu ile Vergi Usul Kanununun uygulanacağı haller:</w:t>
      </w:r>
      <w:r>
        <w:rPr>
          <w:noProof/>
        </w:rPr>
        <w:tab/>
      </w:r>
      <w:r>
        <w:rPr>
          <w:noProof/>
        </w:rPr>
        <w:fldChar w:fldCharType="begin"/>
      </w:r>
      <w:r>
        <w:rPr>
          <w:noProof/>
        </w:rPr>
        <w:instrText xml:space="preserve"> PAGEREF _Toc208828371 \h </w:instrText>
      </w:r>
      <w:r>
        <w:rPr>
          <w:noProof/>
        </w:rPr>
      </w:r>
      <w:r>
        <w:rPr>
          <w:noProof/>
        </w:rPr>
        <w:fldChar w:fldCharType="separate"/>
      </w:r>
      <w:r w:rsidR="00B254A9">
        <w:rPr>
          <w:noProof/>
        </w:rPr>
        <w:t>57</w:t>
      </w:r>
      <w:r>
        <w:rPr>
          <w:noProof/>
        </w:rPr>
        <w:fldChar w:fldCharType="end"/>
      </w:r>
    </w:p>
    <w:p w14:paraId="37B688A7" w14:textId="5CC93D58" w:rsidR="003948F4" w:rsidRDefault="003948F4" w:rsidP="008A6641">
      <w:pPr>
        <w:pStyle w:val="T2"/>
        <w:tabs>
          <w:tab w:val="right" w:leader="dot" w:pos="6707"/>
        </w:tabs>
        <w:spacing w:before="0" w:after="0"/>
        <w:rPr>
          <w:rFonts w:eastAsiaTheme="minorEastAsia" w:cstheme="minorBidi"/>
          <w:smallCaps w:val="0"/>
          <w:noProof/>
          <w:sz w:val="22"/>
          <w:szCs w:val="22"/>
        </w:rPr>
      </w:pPr>
      <w:r>
        <w:rPr>
          <w:noProof/>
        </w:rPr>
        <w:t>İKİNCİ BÖLÜM</w:t>
      </w:r>
      <w:r>
        <w:rPr>
          <w:noProof/>
        </w:rPr>
        <w:tab/>
      </w:r>
      <w:r>
        <w:rPr>
          <w:noProof/>
        </w:rPr>
        <w:fldChar w:fldCharType="begin"/>
      </w:r>
      <w:r>
        <w:rPr>
          <w:noProof/>
        </w:rPr>
        <w:instrText xml:space="preserve"> PAGEREF _Toc208828372 \h </w:instrText>
      </w:r>
      <w:r>
        <w:rPr>
          <w:noProof/>
        </w:rPr>
      </w:r>
      <w:r>
        <w:rPr>
          <w:noProof/>
        </w:rPr>
        <w:fldChar w:fldCharType="separate"/>
      </w:r>
      <w:r w:rsidR="00B254A9">
        <w:rPr>
          <w:noProof/>
        </w:rPr>
        <w:t>58</w:t>
      </w:r>
      <w:r>
        <w:rPr>
          <w:noProof/>
        </w:rPr>
        <w:fldChar w:fldCharType="end"/>
      </w:r>
    </w:p>
    <w:p w14:paraId="70A54A01" w14:textId="4311BD91"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İdari Davalarda Yetki ve Bağlantı ile</w:t>
      </w:r>
      <w:r>
        <w:rPr>
          <w:noProof/>
        </w:rPr>
        <w:tab/>
      </w:r>
      <w:r>
        <w:rPr>
          <w:noProof/>
        </w:rPr>
        <w:fldChar w:fldCharType="begin"/>
      </w:r>
      <w:r>
        <w:rPr>
          <w:noProof/>
        </w:rPr>
        <w:instrText xml:space="preserve"> PAGEREF _Toc208828373 \h </w:instrText>
      </w:r>
      <w:r>
        <w:rPr>
          <w:noProof/>
        </w:rPr>
      </w:r>
      <w:r>
        <w:rPr>
          <w:noProof/>
        </w:rPr>
        <w:fldChar w:fldCharType="separate"/>
      </w:r>
      <w:r w:rsidR="00B254A9">
        <w:rPr>
          <w:noProof/>
        </w:rPr>
        <w:t>58</w:t>
      </w:r>
      <w:r>
        <w:rPr>
          <w:noProof/>
        </w:rPr>
        <w:fldChar w:fldCharType="end"/>
      </w:r>
    </w:p>
    <w:p w14:paraId="1014F251" w14:textId="5B2D78FF" w:rsidR="003948F4" w:rsidRDefault="003948F4" w:rsidP="008A6641">
      <w:pPr>
        <w:pStyle w:val="T4"/>
        <w:tabs>
          <w:tab w:val="right" w:leader="dot" w:pos="6707"/>
        </w:tabs>
        <w:spacing w:before="0"/>
        <w:rPr>
          <w:rFonts w:eastAsiaTheme="minorEastAsia" w:cstheme="minorBidi"/>
          <w:noProof/>
          <w:sz w:val="22"/>
          <w:szCs w:val="22"/>
        </w:rPr>
      </w:pPr>
      <w:r>
        <w:rPr>
          <w:noProof/>
        </w:rPr>
        <w:t>Görevsizlik ve Yetkisizlik Hallerinde Yapılacak İşlemler</w:t>
      </w:r>
      <w:r>
        <w:rPr>
          <w:noProof/>
        </w:rPr>
        <w:tab/>
      </w:r>
      <w:r>
        <w:rPr>
          <w:noProof/>
        </w:rPr>
        <w:fldChar w:fldCharType="begin"/>
      </w:r>
      <w:r>
        <w:rPr>
          <w:noProof/>
        </w:rPr>
        <w:instrText xml:space="preserve"> PAGEREF _Toc208828374 \h </w:instrText>
      </w:r>
      <w:r>
        <w:rPr>
          <w:noProof/>
        </w:rPr>
      </w:r>
      <w:r>
        <w:rPr>
          <w:noProof/>
        </w:rPr>
        <w:fldChar w:fldCharType="separate"/>
      </w:r>
      <w:r w:rsidR="00B254A9">
        <w:rPr>
          <w:noProof/>
        </w:rPr>
        <w:t>58</w:t>
      </w:r>
      <w:r>
        <w:rPr>
          <w:noProof/>
        </w:rPr>
        <w:fldChar w:fldCharType="end"/>
      </w:r>
    </w:p>
    <w:p w14:paraId="0EA0BAE9" w14:textId="44A15C1A" w:rsidR="003948F4" w:rsidRDefault="003948F4" w:rsidP="008A6641">
      <w:pPr>
        <w:pStyle w:val="T4"/>
        <w:tabs>
          <w:tab w:val="right" w:leader="dot" w:pos="6707"/>
        </w:tabs>
        <w:spacing w:before="0"/>
        <w:rPr>
          <w:rFonts w:eastAsiaTheme="minorEastAsia" w:cstheme="minorBidi"/>
          <w:noProof/>
          <w:sz w:val="22"/>
          <w:szCs w:val="22"/>
        </w:rPr>
      </w:pPr>
      <w:r>
        <w:rPr>
          <w:noProof/>
        </w:rPr>
        <w:lastRenderedPageBreak/>
        <w:t>İdari davalarda genel yetki:</w:t>
      </w:r>
      <w:r>
        <w:rPr>
          <w:noProof/>
        </w:rPr>
        <w:tab/>
      </w:r>
      <w:r>
        <w:rPr>
          <w:noProof/>
        </w:rPr>
        <w:fldChar w:fldCharType="begin"/>
      </w:r>
      <w:r>
        <w:rPr>
          <w:noProof/>
        </w:rPr>
        <w:instrText xml:space="preserve"> PAGEREF _Toc208828375 \h </w:instrText>
      </w:r>
      <w:r>
        <w:rPr>
          <w:noProof/>
        </w:rPr>
      </w:r>
      <w:r>
        <w:rPr>
          <w:noProof/>
        </w:rPr>
        <w:fldChar w:fldCharType="separate"/>
      </w:r>
      <w:r w:rsidR="00B254A9">
        <w:rPr>
          <w:noProof/>
        </w:rPr>
        <w:t>58</w:t>
      </w:r>
      <w:r>
        <w:rPr>
          <w:noProof/>
        </w:rPr>
        <w:fldChar w:fldCharType="end"/>
      </w:r>
    </w:p>
    <w:p w14:paraId="472F39F0" w14:textId="115B8144" w:rsidR="003948F4" w:rsidRDefault="003948F4" w:rsidP="008A6641">
      <w:pPr>
        <w:pStyle w:val="T4"/>
        <w:tabs>
          <w:tab w:val="right" w:leader="dot" w:pos="6707"/>
        </w:tabs>
        <w:spacing w:before="0"/>
        <w:rPr>
          <w:rFonts w:eastAsiaTheme="minorEastAsia" w:cstheme="minorBidi"/>
          <w:noProof/>
          <w:sz w:val="22"/>
          <w:szCs w:val="22"/>
        </w:rPr>
      </w:pPr>
      <w:r>
        <w:rPr>
          <w:noProof/>
        </w:rPr>
        <w:t>Kamu görevlileri ile ilgili davalarda yetki:</w:t>
      </w:r>
      <w:r>
        <w:rPr>
          <w:noProof/>
        </w:rPr>
        <w:tab/>
      </w:r>
      <w:r>
        <w:rPr>
          <w:noProof/>
        </w:rPr>
        <w:fldChar w:fldCharType="begin"/>
      </w:r>
      <w:r>
        <w:rPr>
          <w:noProof/>
        </w:rPr>
        <w:instrText xml:space="preserve"> PAGEREF _Toc208828376 \h </w:instrText>
      </w:r>
      <w:r>
        <w:rPr>
          <w:noProof/>
        </w:rPr>
      </w:r>
      <w:r>
        <w:rPr>
          <w:noProof/>
        </w:rPr>
        <w:fldChar w:fldCharType="separate"/>
      </w:r>
      <w:r w:rsidR="00B254A9">
        <w:rPr>
          <w:noProof/>
        </w:rPr>
        <w:t>58</w:t>
      </w:r>
      <w:r>
        <w:rPr>
          <w:noProof/>
        </w:rPr>
        <w:fldChar w:fldCharType="end"/>
      </w:r>
    </w:p>
    <w:p w14:paraId="79CE75FD" w14:textId="49F5297B" w:rsidR="003948F4" w:rsidRDefault="003948F4" w:rsidP="008A6641">
      <w:pPr>
        <w:pStyle w:val="T4"/>
        <w:tabs>
          <w:tab w:val="right" w:leader="dot" w:pos="6707"/>
        </w:tabs>
        <w:spacing w:before="0"/>
        <w:rPr>
          <w:rFonts w:eastAsiaTheme="minorEastAsia" w:cstheme="minorBidi"/>
          <w:noProof/>
          <w:sz w:val="22"/>
          <w:szCs w:val="22"/>
        </w:rPr>
      </w:pPr>
      <w:r>
        <w:rPr>
          <w:noProof/>
        </w:rPr>
        <w:t>Taşınmaz mallara ilişkin davalarda yetki:</w:t>
      </w:r>
      <w:r>
        <w:rPr>
          <w:noProof/>
        </w:rPr>
        <w:tab/>
      </w:r>
      <w:r>
        <w:rPr>
          <w:noProof/>
        </w:rPr>
        <w:fldChar w:fldCharType="begin"/>
      </w:r>
      <w:r>
        <w:rPr>
          <w:noProof/>
        </w:rPr>
        <w:instrText xml:space="preserve"> PAGEREF _Toc208828377 \h </w:instrText>
      </w:r>
      <w:r>
        <w:rPr>
          <w:noProof/>
        </w:rPr>
      </w:r>
      <w:r>
        <w:rPr>
          <w:noProof/>
        </w:rPr>
        <w:fldChar w:fldCharType="separate"/>
      </w:r>
      <w:r w:rsidR="00B254A9">
        <w:rPr>
          <w:noProof/>
        </w:rPr>
        <w:t>58</w:t>
      </w:r>
      <w:r>
        <w:rPr>
          <w:noProof/>
        </w:rPr>
        <w:fldChar w:fldCharType="end"/>
      </w:r>
    </w:p>
    <w:p w14:paraId="009167E5" w14:textId="430432F0" w:rsidR="003948F4" w:rsidRDefault="003948F4" w:rsidP="008A6641">
      <w:pPr>
        <w:pStyle w:val="T4"/>
        <w:tabs>
          <w:tab w:val="right" w:leader="dot" w:pos="6707"/>
        </w:tabs>
        <w:spacing w:before="0"/>
        <w:rPr>
          <w:rFonts w:eastAsiaTheme="minorEastAsia" w:cstheme="minorBidi"/>
          <w:noProof/>
          <w:sz w:val="22"/>
          <w:szCs w:val="22"/>
        </w:rPr>
      </w:pPr>
      <w:r>
        <w:rPr>
          <w:noProof/>
        </w:rPr>
        <w:t>Taşınır mallara ilişkin davalarda yetki:</w:t>
      </w:r>
      <w:r>
        <w:rPr>
          <w:noProof/>
        </w:rPr>
        <w:tab/>
      </w:r>
      <w:r>
        <w:rPr>
          <w:noProof/>
        </w:rPr>
        <w:fldChar w:fldCharType="begin"/>
      </w:r>
      <w:r>
        <w:rPr>
          <w:noProof/>
        </w:rPr>
        <w:instrText xml:space="preserve"> PAGEREF _Toc208828378 \h </w:instrText>
      </w:r>
      <w:r>
        <w:rPr>
          <w:noProof/>
        </w:rPr>
      </w:r>
      <w:r>
        <w:rPr>
          <w:noProof/>
        </w:rPr>
        <w:fldChar w:fldCharType="separate"/>
      </w:r>
      <w:r w:rsidR="00B254A9">
        <w:rPr>
          <w:noProof/>
        </w:rPr>
        <w:t>59</w:t>
      </w:r>
      <w:r>
        <w:rPr>
          <w:noProof/>
        </w:rPr>
        <w:fldChar w:fldCharType="end"/>
      </w:r>
    </w:p>
    <w:p w14:paraId="654B6EC4" w14:textId="3E27E2AF" w:rsidR="003948F4" w:rsidRDefault="003948F4" w:rsidP="008A6641">
      <w:pPr>
        <w:pStyle w:val="T4"/>
        <w:tabs>
          <w:tab w:val="right" w:leader="dot" w:pos="6707"/>
        </w:tabs>
        <w:spacing w:before="0"/>
        <w:rPr>
          <w:rFonts w:eastAsiaTheme="minorEastAsia" w:cstheme="minorBidi"/>
          <w:noProof/>
          <w:sz w:val="22"/>
          <w:szCs w:val="22"/>
        </w:rPr>
      </w:pPr>
      <w:r>
        <w:rPr>
          <w:noProof/>
        </w:rPr>
        <w:t>Tam yargı davalarında yetki:</w:t>
      </w:r>
      <w:r>
        <w:rPr>
          <w:noProof/>
        </w:rPr>
        <w:tab/>
      </w:r>
      <w:r>
        <w:rPr>
          <w:noProof/>
        </w:rPr>
        <w:fldChar w:fldCharType="begin"/>
      </w:r>
      <w:r>
        <w:rPr>
          <w:noProof/>
        </w:rPr>
        <w:instrText xml:space="preserve"> PAGEREF _Toc208828379 \h </w:instrText>
      </w:r>
      <w:r>
        <w:rPr>
          <w:noProof/>
        </w:rPr>
      </w:r>
      <w:r>
        <w:rPr>
          <w:noProof/>
        </w:rPr>
        <w:fldChar w:fldCharType="separate"/>
      </w:r>
      <w:r w:rsidR="00B254A9">
        <w:rPr>
          <w:noProof/>
        </w:rPr>
        <w:t>59</w:t>
      </w:r>
      <w:r>
        <w:rPr>
          <w:noProof/>
        </w:rPr>
        <w:fldChar w:fldCharType="end"/>
      </w:r>
    </w:p>
    <w:p w14:paraId="19E54659" w14:textId="21429914" w:rsidR="003948F4" w:rsidRDefault="003948F4" w:rsidP="008A6641">
      <w:pPr>
        <w:pStyle w:val="T4"/>
        <w:tabs>
          <w:tab w:val="right" w:leader="dot" w:pos="6707"/>
        </w:tabs>
        <w:spacing w:before="0"/>
        <w:rPr>
          <w:rFonts w:eastAsiaTheme="minorEastAsia" w:cstheme="minorBidi"/>
          <w:noProof/>
          <w:sz w:val="22"/>
          <w:szCs w:val="22"/>
        </w:rPr>
      </w:pPr>
      <w:r>
        <w:rPr>
          <w:noProof/>
        </w:rPr>
        <w:t>Vergi uyuşmazlıklarında yetki:</w:t>
      </w:r>
      <w:r>
        <w:rPr>
          <w:noProof/>
        </w:rPr>
        <w:tab/>
      </w:r>
      <w:r>
        <w:rPr>
          <w:noProof/>
        </w:rPr>
        <w:fldChar w:fldCharType="begin"/>
      </w:r>
      <w:r>
        <w:rPr>
          <w:noProof/>
        </w:rPr>
        <w:instrText xml:space="preserve"> PAGEREF _Toc208828380 \h </w:instrText>
      </w:r>
      <w:r>
        <w:rPr>
          <w:noProof/>
        </w:rPr>
      </w:r>
      <w:r>
        <w:rPr>
          <w:noProof/>
        </w:rPr>
        <w:fldChar w:fldCharType="separate"/>
      </w:r>
      <w:r w:rsidR="00B254A9">
        <w:rPr>
          <w:noProof/>
        </w:rPr>
        <w:t>59</w:t>
      </w:r>
      <w:r>
        <w:rPr>
          <w:noProof/>
        </w:rPr>
        <w:fldChar w:fldCharType="end"/>
      </w:r>
    </w:p>
    <w:p w14:paraId="0BC88DEA" w14:textId="388A1C04" w:rsidR="003948F4" w:rsidRDefault="003948F4" w:rsidP="008A6641">
      <w:pPr>
        <w:pStyle w:val="T4"/>
        <w:tabs>
          <w:tab w:val="right" w:leader="dot" w:pos="6707"/>
        </w:tabs>
        <w:spacing w:before="0"/>
        <w:rPr>
          <w:rFonts w:eastAsiaTheme="minorEastAsia" w:cstheme="minorBidi"/>
          <w:noProof/>
          <w:sz w:val="22"/>
          <w:szCs w:val="22"/>
        </w:rPr>
      </w:pPr>
      <w:r>
        <w:rPr>
          <w:noProof/>
        </w:rPr>
        <w:t>Bağlantılı davalar:</w:t>
      </w:r>
      <w:r>
        <w:rPr>
          <w:noProof/>
        </w:rPr>
        <w:tab/>
      </w:r>
      <w:r>
        <w:rPr>
          <w:noProof/>
        </w:rPr>
        <w:fldChar w:fldCharType="begin"/>
      </w:r>
      <w:r>
        <w:rPr>
          <w:noProof/>
        </w:rPr>
        <w:instrText xml:space="preserve"> PAGEREF _Toc208828381 \h </w:instrText>
      </w:r>
      <w:r>
        <w:rPr>
          <w:noProof/>
        </w:rPr>
      </w:r>
      <w:r>
        <w:rPr>
          <w:noProof/>
        </w:rPr>
        <w:fldChar w:fldCharType="separate"/>
      </w:r>
      <w:r w:rsidR="00B254A9">
        <w:rPr>
          <w:noProof/>
        </w:rPr>
        <w:t>60</w:t>
      </w:r>
      <w:r>
        <w:rPr>
          <w:noProof/>
        </w:rPr>
        <w:fldChar w:fldCharType="end"/>
      </w:r>
    </w:p>
    <w:p w14:paraId="27F90BB9" w14:textId="2D9BCCBF" w:rsidR="003948F4" w:rsidRDefault="003948F4" w:rsidP="008A6641">
      <w:pPr>
        <w:pStyle w:val="T4"/>
        <w:tabs>
          <w:tab w:val="right" w:leader="dot" w:pos="6707"/>
        </w:tabs>
        <w:spacing w:before="0"/>
        <w:rPr>
          <w:rFonts w:eastAsiaTheme="minorEastAsia" w:cstheme="minorBidi"/>
          <w:noProof/>
          <w:sz w:val="22"/>
          <w:szCs w:val="22"/>
        </w:rPr>
      </w:pPr>
      <w:r>
        <w:rPr>
          <w:noProof/>
        </w:rPr>
        <w:t>Bağlantının Danıştayca incelenmesi:</w:t>
      </w:r>
      <w:r>
        <w:rPr>
          <w:noProof/>
        </w:rPr>
        <w:tab/>
      </w:r>
      <w:r>
        <w:rPr>
          <w:noProof/>
        </w:rPr>
        <w:fldChar w:fldCharType="begin"/>
      </w:r>
      <w:r>
        <w:rPr>
          <w:noProof/>
        </w:rPr>
        <w:instrText xml:space="preserve"> PAGEREF _Toc208828382 \h </w:instrText>
      </w:r>
      <w:r>
        <w:rPr>
          <w:noProof/>
        </w:rPr>
      </w:r>
      <w:r>
        <w:rPr>
          <w:noProof/>
        </w:rPr>
        <w:fldChar w:fldCharType="separate"/>
      </w:r>
      <w:r w:rsidR="00B254A9">
        <w:rPr>
          <w:noProof/>
        </w:rPr>
        <w:t>60</w:t>
      </w:r>
      <w:r>
        <w:rPr>
          <w:noProof/>
        </w:rPr>
        <w:fldChar w:fldCharType="end"/>
      </w:r>
    </w:p>
    <w:p w14:paraId="18437726" w14:textId="2845782D" w:rsidR="003948F4" w:rsidRDefault="003948F4" w:rsidP="008A6641">
      <w:pPr>
        <w:pStyle w:val="T4"/>
        <w:tabs>
          <w:tab w:val="right" w:leader="dot" w:pos="6707"/>
        </w:tabs>
        <w:spacing w:before="0"/>
        <w:rPr>
          <w:rFonts w:eastAsiaTheme="minorEastAsia" w:cstheme="minorBidi"/>
          <w:noProof/>
          <w:sz w:val="22"/>
          <w:szCs w:val="22"/>
        </w:rPr>
      </w:pPr>
      <w:r>
        <w:rPr>
          <w:noProof/>
        </w:rPr>
        <w:t>Bağlantının Bölge İdare Mahkemesince incelenmesi:</w:t>
      </w:r>
      <w:r>
        <w:rPr>
          <w:noProof/>
        </w:rPr>
        <w:tab/>
      </w:r>
      <w:r>
        <w:rPr>
          <w:noProof/>
        </w:rPr>
        <w:fldChar w:fldCharType="begin"/>
      </w:r>
      <w:r>
        <w:rPr>
          <w:noProof/>
        </w:rPr>
        <w:instrText xml:space="preserve"> PAGEREF _Toc208828383 \h </w:instrText>
      </w:r>
      <w:r>
        <w:rPr>
          <w:noProof/>
        </w:rPr>
      </w:r>
      <w:r>
        <w:rPr>
          <w:noProof/>
        </w:rPr>
        <w:fldChar w:fldCharType="separate"/>
      </w:r>
      <w:r w:rsidR="00B254A9">
        <w:rPr>
          <w:noProof/>
        </w:rPr>
        <w:t>60</w:t>
      </w:r>
      <w:r>
        <w:rPr>
          <w:noProof/>
        </w:rPr>
        <w:fldChar w:fldCharType="end"/>
      </w:r>
    </w:p>
    <w:p w14:paraId="6F3EB675" w14:textId="49ABF5B2" w:rsidR="003948F4" w:rsidRDefault="003948F4" w:rsidP="008A6641">
      <w:pPr>
        <w:pStyle w:val="T4"/>
        <w:tabs>
          <w:tab w:val="right" w:leader="dot" w:pos="6707"/>
        </w:tabs>
        <w:spacing w:before="0"/>
        <w:rPr>
          <w:rFonts w:eastAsiaTheme="minorEastAsia" w:cstheme="minorBidi"/>
          <w:noProof/>
          <w:sz w:val="22"/>
          <w:szCs w:val="22"/>
        </w:rPr>
      </w:pPr>
      <w:r>
        <w:rPr>
          <w:noProof/>
        </w:rPr>
        <w:t>Bağlantının mahkemelerce kabul edilmemesi:</w:t>
      </w:r>
      <w:r>
        <w:rPr>
          <w:noProof/>
        </w:rPr>
        <w:tab/>
      </w:r>
      <w:r>
        <w:rPr>
          <w:noProof/>
        </w:rPr>
        <w:fldChar w:fldCharType="begin"/>
      </w:r>
      <w:r>
        <w:rPr>
          <w:noProof/>
        </w:rPr>
        <w:instrText xml:space="preserve"> PAGEREF _Toc208828384 \h </w:instrText>
      </w:r>
      <w:r>
        <w:rPr>
          <w:noProof/>
        </w:rPr>
      </w:r>
      <w:r>
        <w:rPr>
          <w:noProof/>
        </w:rPr>
        <w:fldChar w:fldCharType="separate"/>
      </w:r>
      <w:r w:rsidR="00B254A9">
        <w:rPr>
          <w:noProof/>
        </w:rPr>
        <w:t>61</w:t>
      </w:r>
      <w:r>
        <w:rPr>
          <w:noProof/>
        </w:rPr>
        <w:fldChar w:fldCharType="end"/>
      </w:r>
    </w:p>
    <w:p w14:paraId="53EA958C" w14:textId="6E0D687B" w:rsidR="003948F4" w:rsidRDefault="003948F4" w:rsidP="008A6641">
      <w:pPr>
        <w:pStyle w:val="T4"/>
        <w:tabs>
          <w:tab w:val="right" w:leader="dot" w:pos="6707"/>
        </w:tabs>
        <w:spacing w:before="0"/>
        <w:rPr>
          <w:rFonts w:eastAsiaTheme="minorEastAsia" w:cstheme="minorBidi"/>
          <w:noProof/>
          <w:sz w:val="22"/>
          <w:szCs w:val="22"/>
        </w:rPr>
      </w:pPr>
      <w:r>
        <w:rPr>
          <w:noProof/>
        </w:rPr>
        <w:t>Görevsizlik ve yetkisizlik hallerinde yapılacak işlem:</w:t>
      </w:r>
      <w:r>
        <w:rPr>
          <w:noProof/>
        </w:rPr>
        <w:tab/>
      </w:r>
      <w:r>
        <w:rPr>
          <w:noProof/>
        </w:rPr>
        <w:fldChar w:fldCharType="begin"/>
      </w:r>
      <w:r>
        <w:rPr>
          <w:noProof/>
        </w:rPr>
        <w:instrText xml:space="preserve"> PAGEREF _Toc208828385 \h </w:instrText>
      </w:r>
      <w:r>
        <w:rPr>
          <w:noProof/>
        </w:rPr>
      </w:r>
      <w:r>
        <w:rPr>
          <w:noProof/>
        </w:rPr>
        <w:fldChar w:fldCharType="separate"/>
      </w:r>
      <w:r w:rsidR="00B254A9">
        <w:rPr>
          <w:noProof/>
        </w:rPr>
        <w:t>61</w:t>
      </w:r>
      <w:r>
        <w:rPr>
          <w:noProof/>
        </w:rPr>
        <w:fldChar w:fldCharType="end"/>
      </w:r>
    </w:p>
    <w:p w14:paraId="6977FD30" w14:textId="032E9764" w:rsidR="003948F4" w:rsidRDefault="003948F4" w:rsidP="008A6641">
      <w:pPr>
        <w:pStyle w:val="T4"/>
        <w:tabs>
          <w:tab w:val="right" w:leader="dot" w:pos="6707"/>
        </w:tabs>
        <w:spacing w:before="0"/>
        <w:rPr>
          <w:rFonts w:eastAsiaTheme="minorEastAsia" w:cstheme="minorBidi"/>
          <w:noProof/>
          <w:sz w:val="22"/>
          <w:szCs w:val="22"/>
        </w:rPr>
      </w:pPr>
      <w:r>
        <w:rPr>
          <w:noProof/>
        </w:rPr>
        <w:t>Merci tayini:</w:t>
      </w:r>
      <w:r>
        <w:rPr>
          <w:noProof/>
        </w:rPr>
        <w:tab/>
      </w:r>
      <w:r>
        <w:rPr>
          <w:noProof/>
        </w:rPr>
        <w:fldChar w:fldCharType="begin"/>
      </w:r>
      <w:r>
        <w:rPr>
          <w:noProof/>
        </w:rPr>
        <w:instrText xml:space="preserve"> PAGEREF _Toc208828386 \h </w:instrText>
      </w:r>
      <w:r>
        <w:rPr>
          <w:noProof/>
        </w:rPr>
      </w:r>
      <w:r>
        <w:rPr>
          <w:noProof/>
        </w:rPr>
        <w:fldChar w:fldCharType="separate"/>
      </w:r>
      <w:r w:rsidR="00B254A9">
        <w:rPr>
          <w:noProof/>
        </w:rPr>
        <w:t>62</w:t>
      </w:r>
      <w:r>
        <w:rPr>
          <w:noProof/>
        </w:rPr>
        <w:fldChar w:fldCharType="end"/>
      </w:r>
    </w:p>
    <w:p w14:paraId="3B3918C4" w14:textId="207FD8C7" w:rsidR="003948F4" w:rsidRDefault="003948F4" w:rsidP="008A6641">
      <w:pPr>
        <w:pStyle w:val="T2"/>
        <w:tabs>
          <w:tab w:val="right" w:leader="dot" w:pos="6707"/>
        </w:tabs>
        <w:spacing w:before="0" w:after="0"/>
        <w:rPr>
          <w:rFonts w:eastAsiaTheme="minorEastAsia" w:cstheme="minorBidi"/>
          <w:smallCaps w:val="0"/>
          <w:noProof/>
          <w:sz w:val="22"/>
          <w:szCs w:val="22"/>
        </w:rPr>
      </w:pPr>
      <w:r>
        <w:rPr>
          <w:noProof/>
        </w:rPr>
        <w:t>ÜÇÜNCÜ BÖLÜM</w:t>
      </w:r>
      <w:r>
        <w:rPr>
          <w:noProof/>
        </w:rPr>
        <w:tab/>
      </w:r>
      <w:r>
        <w:rPr>
          <w:noProof/>
        </w:rPr>
        <w:fldChar w:fldCharType="begin"/>
      </w:r>
      <w:r>
        <w:rPr>
          <w:noProof/>
        </w:rPr>
        <w:instrText xml:space="preserve"> PAGEREF _Toc208828387 \h </w:instrText>
      </w:r>
      <w:r>
        <w:rPr>
          <w:noProof/>
        </w:rPr>
      </w:r>
      <w:r>
        <w:rPr>
          <w:noProof/>
        </w:rPr>
        <w:fldChar w:fldCharType="separate"/>
      </w:r>
      <w:r w:rsidR="00B254A9">
        <w:rPr>
          <w:noProof/>
        </w:rPr>
        <w:t>62</w:t>
      </w:r>
      <w:r>
        <w:rPr>
          <w:noProof/>
        </w:rPr>
        <w:fldChar w:fldCharType="end"/>
      </w:r>
    </w:p>
    <w:p w14:paraId="1877FA7C" w14:textId="5969B245"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Kararlara Karşı Başvuru Yolları</w:t>
      </w:r>
      <w:r>
        <w:rPr>
          <w:noProof/>
        </w:rPr>
        <w:tab/>
      </w:r>
      <w:r>
        <w:rPr>
          <w:noProof/>
        </w:rPr>
        <w:fldChar w:fldCharType="begin"/>
      </w:r>
      <w:r>
        <w:rPr>
          <w:noProof/>
        </w:rPr>
        <w:instrText xml:space="preserve"> PAGEREF _Toc208828388 \h </w:instrText>
      </w:r>
      <w:r>
        <w:rPr>
          <w:noProof/>
        </w:rPr>
      </w:r>
      <w:r>
        <w:rPr>
          <w:noProof/>
        </w:rPr>
        <w:fldChar w:fldCharType="separate"/>
      </w:r>
      <w:r w:rsidR="00B254A9">
        <w:rPr>
          <w:noProof/>
        </w:rPr>
        <w:t>62</w:t>
      </w:r>
      <w:r>
        <w:rPr>
          <w:noProof/>
        </w:rPr>
        <w:fldChar w:fldCharType="end"/>
      </w:r>
    </w:p>
    <w:p w14:paraId="4DD1345F" w14:textId="705BEE58" w:rsidR="003948F4" w:rsidRDefault="003948F4" w:rsidP="008A6641">
      <w:pPr>
        <w:pStyle w:val="T4"/>
        <w:tabs>
          <w:tab w:val="right" w:leader="dot" w:pos="6707"/>
        </w:tabs>
        <w:spacing w:before="0"/>
        <w:rPr>
          <w:rFonts w:eastAsiaTheme="minorEastAsia" w:cstheme="minorBidi"/>
          <w:noProof/>
          <w:sz w:val="22"/>
          <w:szCs w:val="22"/>
        </w:rPr>
      </w:pPr>
      <w:r>
        <w:rPr>
          <w:noProof/>
        </w:rPr>
        <w:t>İstinaf:</w:t>
      </w:r>
      <w:r>
        <w:rPr>
          <w:noProof/>
        </w:rPr>
        <w:tab/>
      </w:r>
      <w:r>
        <w:rPr>
          <w:noProof/>
        </w:rPr>
        <w:fldChar w:fldCharType="begin"/>
      </w:r>
      <w:r>
        <w:rPr>
          <w:noProof/>
        </w:rPr>
        <w:instrText xml:space="preserve"> PAGEREF _Toc208828389 \h </w:instrText>
      </w:r>
      <w:r>
        <w:rPr>
          <w:noProof/>
        </w:rPr>
      </w:r>
      <w:r>
        <w:rPr>
          <w:noProof/>
        </w:rPr>
        <w:fldChar w:fldCharType="separate"/>
      </w:r>
      <w:r w:rsidR="00B254A9">
        <w:rPr>
          <w:noProof/>
        </w:rPr>
        <w:t>62</w:t>
      </w:r>
      <w:r>
        <w:rPr>
          <w:noProof/>
        </w:rPr>
        <w:fldChar w:fldCharType="end"/>
      </w:r>
    </w:p>
    <w:p w14:paraId="6DD30BBB" w14:textId="7DFCCA5A" w:rsidR="003948F4" w:rsidRDefault="003948F4" w:rsidP="008A6641">
      <w:pPr>
        <w:pStyle w:val="T4"/>
        <w:tabs>
          <w:tab w:val="right" w:leader="dot" w:pos="6707"/>
        </w:tabs>
        <w:spacing w:before="0"/>
        <w:rPr>
          <w:rFonts w:eastAsiaTheme="minorEastAsia" w:cstheme="minorBidi"/>
          <w:noProof/>
          <w:sz w:val="22"/>
          <w:szCs w:val="22"/>
        </w:rPr>
      </w:pPr>
      <w:r>
        <w:rPr>
          <w:noProof/>
        </w:rPr>
        <w:t>Temyiz:</w:t>
      </w:r>
      <w:r>
        <w:rPr>
          <w:noProof/>
        </w:rPr>
        <w:tab/>
      </w:r>
      <w:r>
        <w:rPr>
          <w:noProof/>
        </w:rPr>
        <w:fldChar w:fldCharType="begin"/>
      </w:r>
      <w:r>
        <w:rPr>
          <w:noProof/>
        </w:rPr>
        <w:instrText xml:space="preserve"> PAGEREF _Toc208828390 \h </w:instrText>
      </w:r>
      <w:r>
        <w:rPr>
          <w:noProof/>
        </w:rPr>
      </w:r>
      <w:r>
        <w:rPr>
          <w:noProof/>
        </w:rPr>
        <w:fldChar w:fldCharType="separate"/>
      </w:r>
      <w:r w:rsidR="00B254A9">
        <w:rPr>
          <w:noProof/>
        </w:rPr>
        <w:t>64</w:t>
      </w:r>
      <w:r>
        <w:rPr>
          <w:noProof/>
        </w:rPr>
        <w:fldChar w:fldCharType="end"/>
      </w:r>
    </w:p>
    <w:p w14:paraId="5476025D" w14:textId="22BF274E" w:rsidR="003948F4" w:rsidRDefault="003948F4" w:rsidP="008A6641">
      <w:pPr>
        <w:pStyle w:val="T4"/>
        <w:tabs>
          <w:tab w:val="right" w:leader="dot" w:pos="6707"/>
        </w:tabs>
        <w:spacing w:before="0"/>
        <w:rPr>
          <w:rFonts w:eastAsiaTheme="minorEastAsia" w:cstheme="minorBidi"/>
          <w:noProof/>
          <w:sz w:val="22"/>
          <w:szCs w:val="22"/>
        </w:rPr>
      </w:pPr>
      <w:r>
        <w:rPr>
          <w:noProof/>
        </w:rPr>
        <w:t>Temyiz edilemeyecek kararlar:</w:t>
      </w:r>
      <w:r>
        <w:rPr>
          <w:noProof/>
        </w:rPr>
        <w:tab/>
      </w:r>
      <w:r>
        <w:rPr>
          <w:noProof/>
        </w:rPr>
        <w:fldChar w:fldCharType="begin"/>
      </w:r>
      <w:r>
        <w:rPr>
          <w:noProof/>
        </w:rPr>
        <w:instrText xml:space="preserve"> PAGEREF _Toc208828391 \h </w:instrText>
      </w:r>
      <w:r>
        <w:rPr>
          <w:noProof/>
        </w:rPr>
      </w:r>
      <w:r>
        <w:rPr>
          <w:noProof/>
        </w:rPr>
        <w:fldChar w:fldCharType="separate"/>
      </w:r>
      <w:r w:rsidR="00B254A9">
        <w:rPr>
          <w:noProof/>
        </w:rPr>
        <w:t>65</w:t>
      </w:r>
      <w:r>
        <w:rPr>
          <w:noProof/>
        </w:rPr>
        <w:fldChar w:fldCharType="end"/>
      </w:r>
    </w:p>
    <w:p w14:paraId="4E458652" w14:textId="13E5245D" w:rsidR="003948F4" w:rsidRDefault="003948F4" w:rsidP="008A6641">
      <w:pPr>
        <w:pStyle w:val="T4"/>
        <w:tabs>
          <w:tab w:val="right" w:leader="dot" w:pos="6707"/>
        </w:tabs>
        <w:spacing w:before="0"/>
        <w:rPr>
          <w:rFonts w:eastAsiaTheme="minorEastAsia" w:cstheme="minorBidi"/>
          <w:noProof/>
          <w:sz w:val="22"/>
          <w:szCs w:val="22"/>
        </w:rPr>
      </w:pPr>
      <w:r>
        <w:rPr>
          <w:noProof/>
        </w:rPr>
        <w:t>Temyiz dilekçesi:</w:t>
      </w:r>
      <w:r>
        <w:rPr>
          <w:noProof/>
        </w:rPr>
        <w:tab/>
      </w:r>
      <w:r>
        <w:rPr>
          <w:noProof/>
        </w:rPr>
        <w:fldChar w:fldCharType="begin"/>
      </w:r>
      <w:r>
        <w:rPr>
          <w:noProof/>
        </w:rPr>
        <w:instrText xml:space="preserve"> PAGEREF _Toc208828392 \h </w:instrText>
      </w:r>
      <w:r>
        <w:rPr>
          <w:noProof/>
        </w:rPr>
      </w:r>
      <w:r>
        <w:rPr>
          <w:noProof/>
        </w:rPr>
        <w:fldChar w:fldCharType="separate"/>
      </w:r>
      <w:r w:rsidR="00B254A9">
        <w:rPr>
          <w:noProof/>
        </w:rPr>
        <w:t>65</w:t>
      </w:r>
      <w:r>
        <w:rPr>
          <w:noProof/>
        </w:rPr>
        <w:fldChar w:fldCharType="end"/>
      </w:r>
    </w:p>
    <w:p w14:paraId="5C3EDE24" w14:textId="12198CFC" w:rsidR="003948F4" w:rsidRDefault="003948F4" w:rsidP="008A6641">
      <w:pPr>
        <w:pStyle w:val="T4"/>
        <w:tabs>
          <w:tab w:val="right" w:leader="dot" w:pos="6707"/>
        </w:tabs>
        <w:spacing w:before="0"/>
        <w:rPr>
          <w:rFonts w:eastAsiaTheme="minorEastAsia" w:cstheme="minorBidi"/>
          <w:noProof/>
          <w:sz w:val="22"/>
          <w:szCs w:val="22"/>
        </w:rPr>
      </w:pPr>
      <w:r>
        <w:rPr>
          <w:noProof/>
        </w:rPr>
        <w:t>Temyiz incelemesi üzerine verilecek kararlar:</w:t>
      </w:r>
      <w:r>
        <w:rPr>
          <w:noProof/>
        </w:rPr>
        <w:tab/>
      </w:r>
      <w:r>
        <w:rPr>
          <w:noProof/>
        </w:rPr>
        <w:fldChar w:fldCharType="begin"/>
      </w:r>
      <w:r>
        <w:rPr>
          <w:noProof/>
        </w:rPr>
        <w:instrText xml:space="preserve"> PAGEREF _Toc208828393 \h </w:instrText>
      </w:r>
      <w:r>
        <w:rPr>
          <w:noProof/>
        </w:rPr>
      </w:r>
      <w:r>
        <w:rPr>
          <w:noProof/>
        </w:rPr>
        <w:fldChar w:fldCharType="separate"/>
      </w:r>
      <w:r w:rsidR="00B254A9">
        <w:rPr>
          <w:noProof/>
        </w:rPr>
        <w:t>67</w:t>
      </w:r>
      <w:r>
        <w:rPr>
          <w:noProof/>
        </w:rPr>
        <w:fldChar w:fldCharType="end"/>
      </w:r>
    </w:p>
    <w:p w14:paraId="72DCE98F" w14:textId="00E7F9D0" w:rsidR="003948F4" w:rsidRDefault="003948F4" w:rsidP="008A6641">
      <w:pPr>
        <w:pStyle w:val="T4"/>
        <w:tabs>
          <w:tab w:val="right" w:leader="dot" w:pos="6707"/>
        </w:tabs>
        <w:spacing w:before="0"/>
        <w:rPr>
          <w:rFonts w:eastAsiaTheme="minorEastAsia" w:cstheme="minorBidi"/>
          <w:noProof/>
          <w:sz w:val="22"/>
          <w:szCs w:val="22"/>
        </w:rPr>
      </w:pPr>
      <w:r>
        <w:rPr>
          <w:noProof/>
        </w:rPr>
        <w:t>Temyizen verilen karar üzerine yapılacak işlem:</w:t>
      </w:r>
      <w:r>
        <w:rPr>
          <w:noProof/>
        </w:rPr>
        <w:tab/>
      </w:r>
      <w:r>
        <w:rPr>
          <w:noProof/>
        </w:rPr>
        <w:fldChar w:fldCharType="begin"/>
      </w:r>
      <w:r>
        <w:rPr>
          <w:noProof/>
        </w:rPr>
        <w:instrText xml:space="preserve"> PAGEREF _Toc208828394 \h </w:instrText>
      </w:r>
      <w:r>
        <w:rPr>
          <w:noProof/>
        </w:rPr>
      </w:r>
      <w:r>
        <w:rPr>
          <w:noProof/>
        </w:rPr>
        <w:fldChar w:fldCharType="separate"/>
      </w:r>
      <w:r w:rsidR="00B254A9">
        <w:rPr>
          <w:noProof/>
        </w:rPr>
        <w:t>67</w:t>
      </w:r>
      <w:r>
        <w:rPr>
          <w:noProof/>
        </w:rPr>
        <w:fldChar w:fldCharType="end"/>
      </w:r>
    </w:p>
    <w:p w14:paraId="1FF91507" w14:textId="3BEAA27F" w:rsidR="003948F4" w:rsidRDefault="003948F4" w:rsidP="008A6641">
      <w:pPr>
        <w:pStyle w:val="T4"/>
        <w:tabs>
          <w:tab w:val="right" w:leader="dot" w:pos="6707"/>
        </w:tabs>
        <w:spacing w:before="0"/>
        <w:rPr>
          <w:rFonts w:eastAsiaTheme="minorEastAsia" w:cstheme="minorBidi"/>
          <w:noProof/>
          <w:sz w:val="22"/>
          <w:szCs w:val="22"/>
        </w:rPr>
      </w:pPr>
      <w:r w:rsidRPr="00840F4A">
        <w:rPr>
          <w:rFonts w:eastAsia="ヒラギノ明朝 Pro W3"/>
          <w:noProof/>
          <w:lang w:eastAsia="en-US"/>
        </w:rPr>
        <w:t>Kanun yararına temyiz:</w:t>
      </w:r>
      <w:r>
        <w:rPr>
          <w:noProof/>
        </w:rPr>
        <w:tab/>
      </w:r>
      <w:r>
        <w:rPr>
          <w:noProof/>
        </w:rPr>
        <w:fldChar w:fldCharType="begin"/>
      </w:r>
      <w:r>
        <w:rPr>
          <w:noProof/>
        </w:rPr>
        <w:instrText xml:space="preserve"> PAGEREF _Toc208828395 \h </w:instrText>
      </w:r>
      <w:r>
        <w:rPr>
          <w:noProof/>
        </w:rPr>
      </w:r>
      <w:r>
        <w:rPr>
          <w:noProof/>
        </w:rPr>
        <w:fldChar w:fldCharType="separate"/>
      </w:r>
      <w:r w:rsidR="00B254A9">
        <w:rPr>
          <w:noProof/>
        </w:rPr>
        <w:t>68</w:t>
      </w:r>
      <w:r>
        <w:rPr>
          <w:noProof/>
        </w:rPr>
        <w:fldChar w:fldCharType="end"/>
      </w:r>
    </w:p>
    <w:p w14:paraId="31A86D9C" w14:textId="55678753" w:rsidR="003948F4" w:rsidRDefault="003948F4" w:rsidP="008A6641">
      <w:pPr>
        <w:pStyle w:val="T4"/>
        <w:tabs>
          <w:tab w:val="right" w:leader="dot" w:pos="6707"/>
        </w:tabs>
        <w:spacing w:before="0"/>
        <w:rPr>
          <w:rFonts w:eastAsiaTheme="minorEastAsia" w:cstheme="minorBidi"/>
          <w:noProof/>
          <w:sz w:val="22"/>
          <w:szCs w:val="22"/>
        </w:rPr>
      </w:pPr>
      <w:r>
        <w:rPr>
          <w:noProof/>
        </w:rPr>
        <w:t>Temyiz veya istinaf istemlerinde yürütmenin durdurulması:</w:t>
      </w:r>
      <w:r>
        <w:rPr>
          <w:noProof/>
        </w:rPr>
        <w:tab/>
      </w:r>
      <w:r>
        <w:rPr>
          <w:noProof/>
        </w:rPr>
        <w:fldChar w:fldCharType="begin"/>
      </w:r>
      <w:r>
        <w:rPr>
          <w:noProof/>
        </w:rPr>
        <w:instrText xml:space="preserve"> PAGEREF _Toc208828396 \h </w:instrText>
      </w:r>
      <w:r>
        <w:rPr>
          <w:noProof/>
        </w:rPr>
      </w:r>
      <w:r>
        <w:rPr>
          <w:noProof/>
        </w:rPr>
        <w:fldChar w:fldCharType="separate"/>
      </w:r>
      <w:r w:rsidR="00B254A9">
        <w:rPr>
          <w:noProof/>
        </w:rPr>
        <w:t>68</w:t>
      </w:r>
      <w:r>
        <w:rPr>
          <w:noProof/>
        </w:rPr>
        <w:fldChar w:fldCharType="end"/>
      </w:r>
    </w:p>
    <w:p w14:paraId="2581B8C3" w14:textId="6D6560D4" w:rsidR="003948F4" w:rsidRDefault="003948F4" w:rsidP="008A6641">
      <w:pPr>
        <w:pStyle w:val="T4"/>
        <w:tabs>
          <w:tab w:val="right" w:leader="dot" w:pos="6707"/>
        </w:tabs>
        <w:spacing w:before="0"/>
        <w:rPr>
          <w:rFonts w:eastAsiaTheme="minorEastAsia" w:cstheme="minorBidi"/>
          <w:noProof/>
          <w:sz w:val="22"/>
          <w:szCs w:val="22"/>
        </w:rPr>
      </w:pPr>
      <w:r>
        <w:rPr>
          <w:noProof/>
        </w:rPr>
        <w:t>Yargılamanın yenilenmesi:</w:t>
      </w:r>
      <w:r>
        <w:rPr>
          <w:noProof/>
        </w:rPr>
        <w:tab/>
      </w:r>
      <w:r>
        <w:rPr>
          <w:noProof/>
        </w:rPr>
        <w:fldChar w:fldCharType="begin"/>
      </w:r>
      <w:r>
        <w:rPr>
          <w:noProof/>
        </w:rPr>
        <w:instrText xml:space="preserve"> PAGEREF _Toc208828397 \h </w:instrText>
      </w:r>
      <w:r>
        <w:rPr>
          <w:noProof/>
        </w:rPr>
      </w:r>
      <w:r>
        <w:rPr>
          <w:noProof/>
        </w:rPr>
        <w:fldChar w:fldCharType="separate"/>
      </w:r>
      <w:r w:rsidR="00B254A9">
        <w:rPr>
          <w:noProof/>
        </w:rPr>
        <w:t>69</w:t>
      </w:r>
      <w:r>
        <w:rPr>
          <w:noProof/>
        </w:rPr>
        <w:fldChar w:fldCharType="end"/>
      </w:r>
    </w:p>
    <w:p w14:paraId="7C99E86D" w14:textId="773B1EB3" w:rsidR="003948F4" w:rsidRDefault="003948F4" w:rsidP="008A6641">
      <w:pPr>
        <w:pStyle w:val="T4"/>
        <w:tabs>
          <w:tab w:val="right" w:leader="dot" w:pos="6707"/>
        </w:tabs>
        <w:spacing w:before="0"/>
        <w:rPr>
          <w:rFonts w:eastAsiaTheme="minorEastAsia" w:cstheme="minorBidi"/>
          <w:noProof/>
          <w:sz w:val="22"/>
          <w:szCs w:val="22"/>
        </w:rPr>
      </w:pPr>
      <w:r>
        <w:rPr>
          <w:noProof/>
        </w:rPr>
        <w:t>Kararın düzeltilmesi:</w:t>
      </w:r>
      <w:r>
        <w:rPr>
          <w:noProof/>
        </w:rPr>
        <w:tab/>
      </w:r>
      <w:r>
        <w:rPr>
          <w:noProof/>
        </w:rPr>
        <w:fldChar w:fldCharType="begin"/>
      </w:r>
      <w:r>
        <w:rPr>
          <w:noProof/>
        </w:rPr>
        <w:instrText xml:space="preserve"> PAGEREF _Toc208828398 \h </w:instrText>
      </w:r>
      <w:r>
        <w:rPr>
          <w:noProof/>
        </w:rPr>
      </w:r>
      <w:r>
        <w:rPr>
          <w:noProof/>
        </w:rPr>
        <w:fldChar w:fldCharType="separate"/>
      </w:r>
      <w:r w:rsidR="00B254A9">
        <w:rPr>
          <w:noProof/>
        </w:rPr>
        <w:t>70</w:t>
      </w:r>
      <w:r>
        <w:rPr>
          <w:noProof/>
        </w:rPr>
        <w:fldChar w:fldCharType="end"/>
      </w:r>
    </w:p>
    <w:p w14:paraId="3776AAC3" w14:textId="02C3E866" w:rsidR="003948F4" w:rsidRDefault="003948F4" w:rsidP="008A6641">
      <w:pPr>
        <w:pStyle w:val="T2"/>
        <w:tabs>
          <w:tab w:val="right" w:leader="dot" w:pos="6707"/>
        </w:tabs>
        <w:spacing w:before="0" w:after="0"/>
        <w:rPr>
          <w:rFonts w:eastAsiaTheme="minorEastAsia" w:cstheme="minorBidi"/>
          <w:smallCaps w:val="0"/>
          <w:noProof/>
          <w:sz w:val="22"/>
          <w:szCs w:val="22"/>
        </w:rPr>
      </w:pPr>
      <w:r>
        <w:rPr>
          <w:noProof/>
        </w:rPr>
        <w:t>DÖRDÜNCÜ BÖLÜM</w:t>
      </w:r>
      <w:r>
        <w:rPr>
          <w:noProof/>
        </w:rPr>
        <w:tab/>
      </w:r>
      <w:r>
        <w:rPr>
          <w:noProof/>
        </w:rPr>
        <w:fldChar w:fldCharType="begin"/>
      </w:r>
      <w:r>
        <w:rPr>
          <w:noProof/>
        </w:rPr>
        <w:instrText xml:space="preserve"> PAGEREF _Toc208828399 \h </w:instrText>
      </w:r>
      <w:r>
        <w:rPr>
          <w:noProof/>
        </w:rPr>
      </w:r>
      <w:r>
        <w:rPr>
          <w:noProof/>
        </w:rPr>
        <w:fldChar w:fldCharType="separate"/>
      </w:r>
      <w:r w:rsidR="00B254A9">
        <w:rPr>
          <w:noProof/>
        </w:rPr>
        <w:t>70</w:t>
      </w:r>
      <w:r>
        <w:rPr>
          <w:noProof/>
        </w:rPr>
        <w:fldChar w:fldCharType="end"/>
      </w:r>
    </w:p>
    <w:p w14:paraId="5E81DCC5" w14:textId="02767F74"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Çeşitli Hükümler</w:t>
      </w:r>
      <w:r>
        <w:rPr>
          <w:noProof/>
        </w:rPr>
        <w:tab/>
      </w:r>
      <w:r>
        <w:rPr>
          <w:noProof/>
        </w:rPr>
        <w:fldChar w:fldCharType="begin"/>
      </w:r>
      <w:r>
        <w:rPr>
          <w:noProof/>
        </w:rPr>
        <w:instrText xml:space="preserve"> PAGEREF _Toc208828400 \h </w:instrText>
      </w:r>
      <w:r>
        <w:rPr>
          <w:noProof/>
        </w:rPr>
      </w:r>
      <w:r>
        <w:rPr>
          <w:noProof/>
        </w:rPr>
        <w:fldChar w:fldCharType="separate"/>
      </w:r>
      <w:r w:rsidR="00B254A9">
        <w:rPr>
          <w:noProof/>
        </w:rPr>
        <w:t>70</w:t>
      </w:r>
      <w:r>
        <w:rPr>
          <w:noProof/>
        </w:rPr>
        <w:fldChar w:fldCharType="end"/>
      </w:r>
    </w:p>
    <w:p w14:paraId="36FF5AEB" w14:textId="196CC686" w:rsidR="003948F4" w:rsidRDefault="003948F4" w:rsidP="008A6641">
      <w:pPr>
        <w:pStyle w:val="T4"/>
        <w:tabs>
          <w:tab w:val="right" w:leader="dot" w:pos="6707"/>
        </w:tabs>
        <w:spacing w:before="0"/>
        <w:rPr>
          <w:rFonts w:eastAsiaTheme="minorEastAsia" w:cstheme="minorBidi"/>
          <w:noProof/>
          <w:sz w:val="22"/>
          <w:szCs w:val="22"/>
        </w:rPr>
      </w:pPr>
      <w:r>
        <w:rPr>
          <w:noProof/>
        </w:rPr>
        <w:t>Danıştayda çekinme ve ret:</w:t>
      </w:r>
      <w:r>
        <w:rPr>
          <w:noProof/>
        </w:rPr>
        <w:tab/>
      </w:r>
      <w:r>
        <w:rPr>
          <w:noProof/>
        </w:rPr>
        <w:fldChar w:fldCharType="begin"/>
      </w:r>
      <w:r>
        <w:rPr>
          <w:noProof/>
        </w:rPr>
        <w:instrText xml:space="preserve"> PAGEREF _Toc208828401 \h </w:instrText>
      </w:r>
      <w:r>
        <w:rPr>
          <w:noProof/>
        </w:rPr>
      </w:r>
      <w:r>
        <w:rPr>
          <w:noProof/>
        </w:rPr>
        <w:fldChar w:fldCharType="separate"/>
      </w:r>
      <w:r w:rsidR="00B254A9">
        <w:rPr>
          <w:noProof/>
        </w:rPr>
        <w:t>70</w:t>
      </w:r>
      <w:r>
        <w:rPr>
          <w:noProof/>
        </w:rPr>
        <w:fldChar w:fldCharType="end"/>
      </w:r>
    </w:p>
    <w:p w14:paraId="7D4FABAE" w14:textId="515258F0" w:rsidR="003948F4" w:rsidRDefault="003948F4" w:rsidP="008A6641">
      <w:pPr>
        <w:pStyle w:val="T4"/>
        <w:tabs>
          <w:tab w:val="right" w:leader="dot" w:pos="6707"/>
        </w:tabs>
        <w:spacing w:before="0"/>
        <w:rPr>
          <w:rFonts w:eastAsiaTheme="minorEastAsia" w:cstheme="minorBidi"/>
          <w:noProof/>
          <w:sz w:val="22"/>
          <w:szCs w:val="22"/>
        </w:rPr>
      </w:pPr>
      <w:r>
        <w:rPr>
          <w:noProof/>
        </w:rPr>
        <w:t>Mahkemelerde çekinme ve ret:</w:t>
      </w:r>
      <w:r>
        <w:rPr>
          <w:noProof/>
        </w:rPr>
        <w:tab/>
      </w:r>
      <w:r>
        <w:rPr>
          <w:noProof/>
        </w:rPr>
        <w:fldChar w:fldCharType="begin"/>
      </w:r>
      <w:r>
        <w:rPr>
          <w:noProof/>
        </w:rPr>
        <w:instrText xml:space="preserve"> PAGEREF _Toc208828402 \h </w:instrText>
      </w:r>
      <w:r>
        <w:rPr>
          <w:noProof/>
        </w:rPr>
      </w:r>
      <w:r>
        <w:rPr>
          <w:noProof/>
        </w:rPr>
        <w:fldChar w:fldCharType="separate"/>
      </w:r>
      <w:r w:rsidR="00B254A9">
        <w:rPr>
          <w:noProof/>
        </w:rPr>
        <w:t>71</w:t>
      </w:r>
      <w:r>
        <w:rPr>
          <w:noProof/>
        </w:rPr>
        <w:fldChar w:fldCharType="end"/>
      </w:r>
    </w:p>
    <w:p w14:paraId="747A28E5" w14:textId="06E4E96D" w:rsidR="003948F4" w:rsidRDefault="003948F4" w:rsidP="008A6641">
      <w:pPr>
        <w:pStyle w:val="T4"/>
        <w:tabs>
          <w:tab w:val="right" w:leader="dot" w:pos="6707"/>
        </w:tabs>
        <w:spacing w:before="0"/>
        <w:rPr>
          <w:rFonts w:eastAsiaTheme="minorEastAsia" w:cstheme="minorBidi"/>
          <w:noProof/>
          <w:sz w:val="22"/>
          <w:szCs w:val="22"/>
        </w:rPr>
      </w:pPr>
      <w:r>
        <w:rPr>
          <w:noProof/>
        </w:rPr>
        <w:t>İdari davalarda delillerin tespiti:</w:t>
      </w:r>
      <w:r>
        <w:rPr>
          <w:noProof/>
        </w:rPr>
        <w:tab/>
      </w:r>
      <w:r>
        <w:rPr>
          <w:noProof/>
        </w:rPr>
        <w:fldChar w:fldCharType="begin"/>
      </w:r>
      <w:r>
        <w:rPr>
          <w:noProof/>
        </w:rPr>
        <w:instrText xml:space="preserve"> PAGEREF _Toc208828403 \h </w:instrText>
      </w:r>
      <w:r>
        <w:rPr>
          <w:noProof/>
        </w:rPr>
      </w:r>
      <w:r>
        <w:rPr>
          <w:noProof/>
        </w:rPr>
        <w:fldChar w:fldCharType="separate"/>
      </w:r>
      <w:r w:rsidR="00B254A9">
        <w:rPr>
          <w:noProof/>
        </w:rPr>
        <w:t>71</w:t>
      </w:r>
      <w:r>
        <w:rPr>
          <w:noProof/>
        </w:rPr>
        <w:fldChar w:fldCharType="end"/>
      </w:r>
    </w:p>
    <w:p w14:paraId="0D7FCE9C" w14:textId="05869702" w:rsidR="003948F4" w:rsidRDefault="003948F4" w:rsidP="008A6641">
      <w:pPr>
        <w:pStyle w:val="T4"/>
        <w:tabs>
          <w:tab w:val="right" w:leader="dot" w:pos="6707"/>
        </w:tabs>
        <w:spacing w:before="0"/>
        <w:rPr>
          <w:rFonts w:eastAsiaTheme="minorEastAsia" w:cstheme="minorBidi"/>
          <w:noProof/>
          <w:sz w:val="22"/>
          <w:szCs w:val="22"/>
        </w:rPr>
      </w:pPr>
      <w:r>
        <w:rPr>
          <w:noProof/>
        </w:rPr>
        <w:t>Yol giderleri, tazminat ve gündelikler:</w:t>
      </w:r>
      <w:r>
        <w:rPr>
          <w:noProof/>
        </w:rPr>
        <w:tab/>
      </w:r>
      <w:r>
        <w:rPr>
          <w:noProof/>
        </w:rPr>
        <w:fldChar w:fldCharType="begin"/>
      </w:r>
      <w:r>
        <w:rPr>
          <w:noProof/>
        </w:rPr>
        <w:instrText xml:space="preserve"> PAGEREF _Toc208828404 \h </w:instrText>
      </w:r>
      <w:r>
        <w:rPr>
          <w:noProof/>
        </w:rPr>
      </w:r>
      <w:r>
        <w:rPr>
          <w:noProof/>
        </w:rPr>
        <w:fldChar w:fldCharType="separate"/>
      </w:r>
      <w:r w:rsidR="00B254A9">
        <w:rPr>
          <w:noProof/>
        </w:rPr>
        <w:t>72</w:t>
      </w:r>
      <w:r>
        <w:rPr>
          <w:noProof/>
        </w:rPr>
        <w:fldChar w:fldCharType="end"/>
      </w:r>
    </w:p>
    <w:p w14:paraId="7B25DC0F" w14:textId="3A2EA8FA" w:rsidR="003948F4" w:rsidRDefault="003948F4" w:rsidP="008A6641">
      <w:pPr>
        <w:pStyle w:val="T4"/>
        <w:tabs>
          <w:tab w:val="right" w:leader="dot" w:pos="6707"/>
        </w:tabs>
        <w:spacing w:before="0"/>
        <w:rPr>
          <w:rFonts w:eastAsiaTheme="minorEastAsia" w:cstheme="minorBidi"/>
          <w:noProof/>
          <w:sz w:val="22"/>
          <w:szCs w:val="22"/>
        </w:rPr>
      </w:pPr>
      <w:r>
        <w:rPr>
          <w:noProof/>
        </w:rPr>
        <w:t>Tebliğ işleri ve ücretler:</w:t>
      </w:r>
      <w:r>
        <w:rPr>
          <w:noProof/>
        </w:rPr>
        <w:tab/>
      </w:r>
      <w:r>
        <w:rPr>
          <w:noProof/>
        </w:rPr>
        <w:fldChar w:fldCharType="begin"/>
      </w:r>
      <w:r>
        <w:rPr>
          <w:noProof/>
        </w:rPr>
        <w:instrText xml:space="preserve"> PAGEREF _Toc208828405 \h </w:instrText>
      </w:r>
      <w:r>
        <w:rPr>
          <w:noProof/>
        </w:rPr>
      </w:r>
      <w:r>
        <w:rPr>
          <w:noProof/>
        </w:rPr>
        <w:fldChar w:fldCharType="separate"/>
      </w:r>
      <w:r w:rsidR="00B254A9">
        <w:rPr>
          <w:noProof/>
        </w:rPr>
        <w:t>72</w:t>
      </w:r>
      <w:r>
        <w:rPr>
          <w:noProof/>
        </w:rPr>
        <w:fldChar w:fldCharType="end"/>
      </w:r>
    </w:p>
    <w:p w14:paraId="76781DC9" w14:textId="6C0B67AB" w:rsidR="003948F4" w:rsidRDefault="003948F4" w:rsidP="008A6641">
      <w:pPr>
        <w:pStyle w:val="T4"/>
        <w:tabs>
          <w:tab w:val="right" w:leader="dot" w:pos="6707"/>
        </w:tabs>
        <w:spacing w:before="0"/>
        <w:rPr>
          <w:rFonts w:eastAsiaTheme="minorEastAsia" w:cstheme="minorBidi"/>
          <w:noProof/>
          <w:sz w:val="22"/>
          <w:szCs w:val="22"/>
        </w:rPr>
      </w:pPr>
      <w:r>
        <w:rPr>
          <w:noProof/>
        </w:rPr>
        <w:t>Çalışmaya ara verme:</w:t>
      </w:r>
      <w:r>
        <w:rPr>
          <w:noProof/>
        </w:rPr>
        <w:tab/>
      </w:r>
      <w:r>
        <w:rPr>
          <w:noProof/>
        </w:rPr>
        <w:fldChar w:fldCharType="begin"/>
      </w:r>
      <w:r>
        <w:rPr>
          <w:noProof/>
        </w:rPr>
        <w:instrText xml:space="preserve"> PAGEREF _Toc208828406 \h </w:instrText>
      </w:r>
      <w:r>
        <w:rPr>
          <w:noProof/>
        </w:rPr>
      </w:r>
      <w:r>
        <w:rPr>
          <w:noProof/>
        </w:rPr>
        <w:fldChar w:fldCharType="separate"/>
      </w:r>
      <w:r w:rsidR="00B254A9">
        <w:rPr>
          <w:noProof/>
        </w:rPr>
        <w:t>72</w:t>
      </w:r>
      <w:r>
        <w:rPr>
          <w:noProof/>
        </w:rPr>
        <w:fldChar w:fldCharType="end"/>
      </w:r>
    </w:p>
    <w:p w14:paraId="791BAF69" w14:textId="4BB54E59" w:rsidR="003948F4" w:rsidRDefault="003948F4" w:rsidP="008A6641">
      <w:pPr>
        <w:pStyle w:val="T4"/>
        <w:tabs>
          <w:tab w:val="right" w:leader="dot" w:pos="6707"/>
        </w:tabs>
        <w:spacing w:before="0"/>
        <w:rPr>
          <w:rFonts w:eastAsiaTheme="minorEastAsia" w:cstheme="minorBidi"/>
          <w:noProof/>
          <w:sz w:val="22"/>
          <w:szCs w:val="22"/>
        </w:rPr>
      </w:pPr>
      <w:r>
        <w:rPr>
          <w:noProof/>
        </w:rPr>
        <w:t>Nöbetçi mahkemenin görevleri:</w:t>
      </w:r>
      <w:r>
        <w:rPr>
          <w:noProof/>
        </w:rPr>
        <w:tab/>
      </w:r>
      <w:r>
        <w:rPr>
          <w:noProof/>
        </w:rPr>
        <w:fldChar w:fldCharType="begin"/>
      </w:r>
      <w:r>
        <w:rPr>
          <w:noProof/>
        </w:rPr>
        <w:instrText xml:space="preserve"> PAGEREF _Toc208828407 \h </w:instrText>
      </w:r>
      <w:r>
        <w:rPr>
          <w:noProof/>
        </w:rPr>
      </w:r>
      <w:r>
        <w:rPr>
          <w:noProof/>
        </w:rPr>
        <w:fldChar w:fldCharType="separate"/>
      </w:r>
      <w:r w:rsidR="00B254A9">
        <w:rPr>
          <w:noProof/>
        </w:rPr>
        <w:t>73</w:t>
      </w:r>
      <w:r>
        <w:rPr>
          <w:noProof/>
        </w:rPr>
        <w:fldChar w:fldCharType="end"/>
      </w:r>
    </w:p>
    <w:p w14:paraId="3625580A" w14:textId="569E2106" w:rsidR="003948F4" w:rsidRDefault="003948F4" w:rsidP="008A6641">
      <w:pPr>
        <w:pStyle w:val="T4"/>
        <w:tabs>
          <w:tab w:val="right" w:leader="dot" w:pos="6707"/>
        </w:tabs>
        <w:spacing w:before="0"/>
        <w:rPr>
          <w:rFonts w:eastAsiaTheme="minorEastAsia" w:cstheme="minorBidi"/>
          <w:noProof/>
          <w:sz w:val="22"/>
          <w:szCs w:val="22"/>
        </w:rPr>
      </w:pPr>
      <w:r>
        <w:rPr>
          <w:noProof/>
        </w:rPr>
        <w:t>Kaldırılan hükümler:</w:t>
      </w:r>
      <w:r>
        <w:rPr>
          <w:noProof/>
        </w:rPr>
        <w:tab/>
      </w:r>
      <w:r>
        <w:rPr>
          <w:noProof/>
        </w:rPr>
        <w:fldChar w:fldCharType="begin"/>
      </w:r>
      <w:r>
        <w:rPr>
          <w:noProof/>
        </w:rPr>
        <w:instrText xml:space="preserve"> PAGEREF _Toc208828408 \h </w:instrText>
      </w:r>
      <w:r>
        <w:rPr>
          <w:noProof/>
        </w:rPr>
      </w:r>
      <w:r>
        <w:rPr>
          <w:noProof/>
        </w:rPr>
        <w:fldChar w:fldCharType="separate"/>
      </w:r>
      <w:r w:rsidR="00B254A9">
        <w:rPr>
          <w:noProof/>
        </w:rPr>
        <w:t>73</w:t>
      </w:r>
      <w:r>
        <w:rPr>
          <w:noProof/>
        </w:rPr>
        <w:fldChar w:fldCharType="end"/>
      </w:r>
    </w:p>
    <w:p w14:paraId="51AF4C14" w14:textId="5A280DF1" w:rsidR="003948F4" w:rsidRDefault="003948F4" w:rsidP="008A6641">
      <w:pPr>
        <w:pStyle w:val="T4"/>
        <w:tabs>
          <w:tab w:val="right" w:leader="dot" w:pos="6707"/>
        </w:tabs>
        <w:spacing w:before="0"/>
        <w:rPr>
          <w:rFonts w:eastAsiaTheme="minorEastAsia" w:cstheme="minorBidi"/>
          <w:noProof/>
          <w:sz w:val="22"/>
          <w:szCs w:val="22"/>
        </w:rPr>
      </w:pPr>
      <w:r>
        <w:rPr>
          <w:noProof/>
        </w:rPr>
        <w:t>Parasal sınırların artırılması:</w:t>
      </w:r>
      <w:r>
        <w:rPr>
          <w:noProof/>
        </w:rPr>
        <w:tab/>
      </w:r>
      <w:r>
        <w:rPr>
          <w:noProof/>
        </w:rPr>
        <w:fldChar w:fldCharType="begin"/>
      </w:r>
      <w:r>
        <w:rPr>
          <w:noProof/>
        </w:rPr>
        <w:instrText xml:space="preserve"> PAGEREF _Toc208828409 \h </w:instrText>
      </w:r>
      <w:r>
        <w:rPr>
          <w:noProof/>
        </w:rPr>
      </w:r>
      <w:r>
        <w:rPr>
          <w:noProof/>
        </w:rPr>
        <w:fldChar w:fldCharType="separate"/>
      </w:r>
      <w:r w:rsidR="00B254A9">
        <w:rPr>
          <w:noProof/>
        </w:rPr>
        <w:t>73</w:t>
      </w:r>
      <w:r>
        <w:rPr>
          <w:noProof/>
        </w:rPr>
        <w:fldChar w:fldCharType="end"/>
      </w:r>
    </w:p>
    <w:p w14:paraId="4D0669F1" w14:textId="51DF385E" w:rsidR="003948F4" w:rsidRDefault="003948F4" w:rsidP="008A6641">
      <w:pPr>
        <w:pStyle w:val="T4"/>
        <w:tabs>
          <w:tab w:val="right" w:leader="dot" w:pos="6707"/>
        </w:tabs>
        <w:spacing w:before="0"/>
        <w:rPr>
          <w:rFonts w:eastAsiaTheme="minorEastAsia" w:cstheme="minorBidi"/>
          <w:noProof/>
          <w:sz w:val="22"/>
          <w:szCs w:val="22"/>
        </w:rPr>
      </w:pPr>
      <w:r>
        <w:rPr>
          <w:noProof/>
        </w:rPr>
        <w:t>Yürürlük:</w:t>
      </w:r>
      <w:r>
        <w:rPr>
          <w:noProof/>
        </w:rPr>
        <w:tab/>
      </w:r>
      <w:r>
        <w:rPr>
          <w:noProof/>
        </w:rPr>
        <w:fldChar w:fldCharType="begin"/>
      </w:r>
      <w:r>
        <w:rPr>
          <w:noProof/>
        </w:rPr>
        <w:instrText xml:space="preserve"> PAGEREF _Toc208828410 \h </w:instrText>
      </w:r>
      <w:r>
        <w:rPr>
          <w:noProof/>
        </w:rPr>
      </w:r>
      <w:r>
        <w:rPr>
          <w:noProof/>
        </w:rPr>
        <w:fldChar w:fldCharType="separate"/>
      </w:r>
      <w:r w:rsidR="00B254A9">
        <w:rPr>
          <w:noProof/>
        </w:rPr>
        <w:t>77</w:t>
      </w:r>
      <w:r>
        <w:rPr>
          <w:noProof/>
        </w:rPr>
        <w:fldChar w:fldCharType="end"/>
      </w:r>
    </w:p>
    <w:p w14:paraId="0A1B11C1" w14:textId="4E80F88F" w:rsidR="003948F4" w:rsidRDefault="003948F4" w:rsidP="008A6641">
      <w:pPr>
        <w:pStyle w:val="T4"/>
        <w:tabs>
          <w:tab w:val="right" w:leader="dot" w:pos="6707"/>
        </w:tabs>
        <w:spacing w:before="0"/>
        <w:rPr>
          <w:rFonts w:eastAsiaTheme="minorEastAsia" w:cstheme="minorBidi"/>
          <w:noProof/>
          <w:sz w:val="22"/>
          <w:szCs w:val="22"/>
        </w:rPr>
      </w:pPr>
      <w:r>
        <w:rPr>
          <w:noProof/>
        </w:rPr>
        <w:t>Yürütme:</w:t>
      </w:r>
      <w:r>
        <w:rPr>
          <w:noProof/>
        </w:rPr>
        <w:tab/>
      </w:r>
      <w:r>
        <w:rPr>
          <w:noProof/>
        </w:rPr>
        <w:fldChar w:fldCharType="begin"/>
      </w:r>
      <w:r>
        <w:rPr>
          <w:noProof/>
        </w:rPr>
        <w:instrText xml:space="preserve"> PAGEREF _Toc208828411 \h </w:instrText>
      </w:r>
      <w:r>
        <w:rPr>
          <w:noProof/>
        </w:rPr>
      </w:r>
      <w:r>
        <w:rPr>
          <w:noProof/>
        </w:rPr>
        <w:fldChar w:fldCharType="separate"/>
      </w:r>
      <w:r w:rsidR="00B254A9">
        <w:rPr>
          <w:noProof/>
        </w:rPr>
        <w:t>77</w:t>
      </w:r>
      <w:r>
        <w:rPr>
          <w:noProof/>
        </w:rPr>
        <w:fldChar w:fldCharType="end"/>
      </w:r>
    </w:p>
    <w:p w14:paraId="4B84CC5D" w14:textId="6F109F3A" w:rsidR="003948F4" w:rsidRDefault="003948F4" w:rsidP="008A6641">
      <w:pPr>
        <w:pStyle w:val="T1"/>
        <w:spacing w:before="0" w:after="0"/>
        <w:rPr>
          <w:rFonts w:eastAsiaTheme="minorEastAsia" w:cstheme="minorBidi"/>
          <w:noProof/>
          <w:sz w:val="22"/>
          <w:szCs w:val="22"/>
        </w:rPr>
      </w:pPr>
      <w:r>
        <w:rPr>
          <w:noProof/>
        </w:rPr>
        <w:t>UYUŞMAZLIK MAHKEMESİNİN KURULUŞ VE İŞLEYİŞİ HAKKINDA KANUN</w:t>
      </w:r>
      <w:r>
        <w:rPr>
          <w:noProof/>
        </w:rPr>
        <w:tab/>
      </w:r>
      <w:r>
        <w:rPr>
          <w:noProof/>
        </w:rPr>
        <w:fldChar w:fldCharType="begin"/>
      </w:r>
      <w:r>
        <w:rPr>
          <w:noProof/>
        </w:rPr>
        <w:instrText xml:space="preserve"> PAGEREF _Toc208828412 \h </w:instrText>
      </w:r>
      <w:r>
        <w:rPr>
          <w:noProof/>
        </w:rPr>
      </w:r>
      <w:r>
        <w:rPr>
          <w:noProof/>
        </w:rPr>
        <w:fldChar w:fldCharType="separate"/>
      </w:r>
      <w:r w:rsidR="00B254A9">
        <w:rPr>
          <w:noProof/>
        </w:rPr>
        <w:t>83</w:t>
      </w:r>
      <w:r>
        <w:rPr>
          <w:noProof/>
        </w:rPr>
        <w:fldChar w:fldCharType="end"/>
      </w:r>
    </w:p>
    <w:p w14:paraId="40A0EEEA" w14:textId="40926283" w:rsidR="003948F4" w:rsidRDefault="003948F4" w:rsidP="008A6641">
      <w:pPr>
        <w:pStyle w:val="T4"/>
        <w:tabs>
          <w:tab w:val="right" w:leader="dot" w:pos="6707"/>
        </w:tabs>
        <w:spacing w:before="0"/>
        <w:rPr>
          <w:rFonts w:eastAsiaTheme="minorEastAsia" w:cstheme="minorBidi"/>
          <w:noProof/>
          <w:sz w:val="22"/>
          <w:szCs w:val="22"/>
        </w:rPr>
      </w:pPr>
      <w:r>
        <w:rPr>
          <w:noProof/>
        </w:rPr>
        <w:t>Mahkemenin görevi :</w:t>
      </w:r>
      <w:r>
        <w:rPr>
          <w:noProof/>
        </w:rPr>
        <w:tab/>
      </w:r>
      <w:r>
        <w:rPr>
          <w:noProof/>
        </w:rPr>
        <w:fldChar w:fldCharType="begin"/>
      </w:r>
      <w:r>
        <w:rPr>
          <w:noProof/>
        </w:rPr>
        <w:instrText xml:space="preserve"> PAGEREF _Toc208828413 \h </w:instrText>
      </w:r>
      <w:r>
        <w:rPr>
          <w:noProof/>
        </w:rPr>
      </w:r>
      <w:r>
        <w:rPr>
          <w:noProof/>
        </w:rPr>
        <w:fldChar w:fldCharType="separate"/>
      </w:r>
      <w:r w:rsidR="00B254A9">
        <w:rPr>
          <w:noProof/>
        </w:rPr>
        <w:t>83</w:t>
      </w:r>
      <w:r>
        <w:rPr>
          <w:noProof/>
        </w:rPr>
        <w:fldChar w:fldCharType="end"/>
      </w:r>
    </w:p>
    <w:p w14:paraId="78FA6CC2" w14:textId="2883D085" w:rsidR="003948F4" w:rsidRDefault="003948F4" w:rsidP="008A6641">
      <w:pPr>
        <w:pStyle w:val="T4"/>
        <w:tabs>
          <w:tab w:val="right" w:leader="dot" w:pos="6707"/>
        </w:tabs>
        <w:spacing w:before="0"/>
        <w:rPr>
          <w:rFonts w:eastAsiaTheme="minorEastAsia" w:cstheme="minorBidi"/>
          <w:noProof/>
          <w:sz w:val="22"/>
          <w:szCs w:val="22"/>
        </w:rPr>
      </w:pPr>
      <w:r>
        <w:rPr>
          <w:noProof/>
        </w:rPr>
        <w:t>Mahkemenin kuruluşu:</w:t>
      </w:r>
      <w:r>
        <w:rPr>
          <w:noProof/>
        </w:rPr>
        <w:tab/>
      </w:r>
      <w:r>
        <w:rPr>
          <w:noProof/>
        </w:rPr>
        <w:fldChar w:fldCharType="begin"/>
      </w:r>
      <w:r>
        <w:rPr>
          <w:noProof/>
        </w:rPr>
        <w:instrText xml:space="preserve"> PAGEREF _Toc208828414 \h </w:instrText>
      </w:r>
      <w:r>
        <w:rPr>
          <w:noProof/>
        </w:rPr>
      </w:r>
      <w:r>
        <w:rPr>
          <w:noProof/>
        </w:rPr>
        <w:fldChar w:fldCharType="separate"/>
      </w:r>
      <w:r w:rsidR="00B254A9">
        <w:rPr>
          <w:noProof/>
        </w:rPr>
        <w:t>83</w:t>
      </w:r>
      <w:r>
        <w:rPr>
          <w:noProof/>
        </w:rPr>
        <w:fldChar w:fldCharType="end"/>
      </w:r>
    </w:p>
    <w:p w14:paraId="3A2B41F1" w14:textId="1EBD81A0" w:rsidR="003948F4" w:rsidRDefault="003948F4" w:rsidP="008A6641">
      <w:pPr>
        <w:pStyle w:val="T4"/>
        <w:tabs>
          <w:tab w:val="right" w:leader="dot" w:pos="6707"/>
        </w:tabs>
        <w:spacing w:before="0"/>
        <w:rPr>
          <w:rFonts w:eastAsiaTheme="minorEastAsia" w:cstheme="minorBidi"/>
          <w:noProof/>
          <w:sz w:val="22"/>
          <w:szCs w:val="22"/>
        </w:rPr>
      </w:pPr>
      <w:r>
        <w:rPr>
          <w:noProof/>
        </w:rPr>
        <w:t>Yönetim ve temsil:</w:t>
      </w:r>
      <w:r>
        <w:rPr>
          <w:noProof/>
        </w:rPr>
        <w:tab/>
      </w:r>
      <w:r>
        <w:rPr>
          <w:noProof/>
        </w:rPr>
        <w:fldChar w:fldCharType="begin"/>
      </w:r>
      <w:r>
        <w:rPr>
          <w:noProof/>
        </w:rPr>
        <w:instrText xml:space="preserve"> PAGEREF _Toc208828415 \h </w:instrText>
      </w:r>
      <w:r>
        <w:rPr>
          <w:noProof/>
        </w:rPr>
      </w:r>
      <w:r>
        <w:rPr>
          <w:noProof/>
        </w:rPr>
        <w:fldChar w:fldCharType="separate"/>
      </w:r>
      <w:r w:rsidR="00B254A9">
        <w:rPr>
          <w:noProof/>
        </w:rPr>
        <w:t>83</w:t>
      </w:r>
      <w:r>
        <w:rPr>
          <w:noProof/>
        </w:rPr>
        <w:fldChar w:fldCharType="end"/>
      </w:r>
    </w:p>
    <w:p w14:paraId="288D90F2" w14:textId="371A1A5B" w:rsidR="003948F4" w:rsidRDefault="003948F4" w:rsidP="008A6641">
      <w:pPr>
        <w:pStyle w:val="T4"/>
        <w:tabs>
          <w:tab w:val="right" w:leader="dot" w:pos="6707"/>
        </w:tabs>
        <w:spacing w:before="0"/>
        <w:rPr>
          <w:rFonts w:eastAsiaTheme="minorEastAsia" w:cstheme="minorBidi"/>
          <w:noProof/>
          <w:sz w:val="22"/>
          <w:szCs w:val="22"/>
        </w:rPr>
      </w:pPr>
      <w:r>
        <w:rPr>
          <w:noProof/>
        </w:rPr>
        <w:t>Görev süresi, hesaplanması ve seçimlerin zamanı</w:t>
      </w:r>
      <w:r>
        <w:rPr>
          <w:noProof/>
        </w:rPr>
        <w:tab/>
      </w:r>
      <w:r>
        <w:rPr>
          <w:noProof/>
        </w:rPr>
        <w:fldChar w:fldCharType="begin"/>
      </w:r>
      <w:r>
        <w:rPr>
          <w:noProof/>
        </w:rPr>
        <w:instrText xml:space="preserve"> PAGEREF _Toc208828416 \h </w:instrText>
      </w:r>
      <w:r>
        <w:rPr>
          <w:noProof/>
        </w:rPr>
      </w:r>
      <w:r>
        <w:rPr>
          <w:noProof/>
        </w:rPr>
        <w:fldChar w:fldCharType="separate"/>
      </w:r>
      <w:r w:rsidR="00B254A9">
        <w:rPr>
          <w:noProof/>
        </w:rPr>
        <w:t>83</w:t>
      </w:r>
      <w:r>
        <w:rPr>
          <w:noProof/>
        </w:rPr>
        <w:fldChar w:fldCharType="end"/>
      </w:r>
    </w:p>
    <w:p w14:paraId="59FE57F3" w14:textId="4D65E793" w:rsidR="003948F4" w:rsidRDefault="003948F4" w:rsidP="008A6641">
      <w:pPr>
        <w:pStyle w:val="T4"/>
        <w:tabs>
          <w:tab w:val="right" w:leader="dot" w:pos="6707"/>
        </w:tabs>
        <w:spacing w:before="0"/>
        <w:rPr>
          <w:rFonts w:eastAsiaTheme="minorEastAsia" w:cstheme="minorBidi"/>
          <w:noProof/>
          <w:sz w:val="22"/>
          <w:szCs w:val="22"/>
        </w:rPr>
      </w:pPr>
      <w:r>
        <w:rPr>
          <w:noProof/>
        </w:rPr>
        <w:t>Mahkemenin toplanma yeri, tarihi ve toplanma dönemi:</w:t>
      </w:r>
      <w:r>
        <w:rPr>
          <w:noProof/>
        </w:rPr>
        <w:tab/>
      </w:r>
      <w:r>
        <w:rPr>
          <w:noProof/>
        </w:rPr>
        <w:fldChar w:fldCharType="begin"/>
      </w:r>
      <w:r>
        <w:rPr>
          <w:noProof/>
        </w:rPr>
        <w:instrText xml:space="preserve"> PAGEREF _Toc208828417 \h </w:instrText>
      </w:r>
      <w:r>
        <w:rPr>
          <w:noProof/>
        </w:rPr>
      </w:r>
      <w:r>
        <w:rPr>
          <w:noProof/>
        </w:rPr>
        <w:fldChar w:fldCharType="separate"/>
      </w:r>
      <w:r w:rsidR="00B254A9">
        <w:rPr>
          <w:noProof/>
        </w:rPr>
        <w:t>84</w:t>
      </w:r>
      <w:r>
        <w:rPr>
          <w:noProof/>
        </w:rPr>
        <w:fldChar w:fldCharType="end"/>
      </w:r>
    </w:p>
    <w:p w14:paraId="0D80DC6C" w14:textId="00A09693"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Uyuşmazlık Mahkemesine Başvurma Yolları ve İnceleme Kuralları</w:t>
      </w:r>
      <w:r>
        <w:rPr>
          <w:noProof/>
        </w:rPr>
        <w:tab/>
      </w:r>
      <w:r>
        <w:rPr>
          <w:noProof/>
        </w:rPr>
        <w:fldChar w:fldCharType="begin"/>
      </w:r>
      <w:r>
        <w:rPr>
          <w:noProof/>
        </w:rPr>
        <w:instrText xml:space="preserve"> PAGEREF _Toc208828418 \h </w:instrText>
      </w:r>
      <w:r>
        <w:rPr>
          <w:noProof/>
        </w:rPr>
      </w:r>
      <w:r>
        <w:rPr>
          <w:noProof/>
        </w:rPr>
        <w:fldChar w:fldCharType="separate"/>
      </w:r>
      <w:r w:rsidR="00B254A9">
        <w:rPr>
          <w:noProof/>
        </w:rPr>
        <w:t>84</w:t>
      </w:r>
      <w:r>
        <w:rPr>
          <w:noProof/>
        </w:rPr>
        <w:fldChar w:fldCharType="end"/>
      </w:r>
    </w:p>
    <w:p w14:paraId="2394D83A" w14:textId="15921D89" w:rsidR="003948F4" w:rsidRDefault="003948F4" w:rsidP="008A6641">
      <w:pPr>
        <w:pStyle w:val="T4"/>
        <w:tabs>
          <w:tab w:val="right" w:leader="dot" w:pos="6707"/>
        </w:tabs>
        <w:spacing w:before="0"/>
        <w:rPr>
          <w:rFonts w:eastAsiaTheme="minorEastAsia" w:cstheme="minorBidi"/>
          <w:noProof/>
          <w:sz w:val="22"/>
          <w:szCs w:val="22"/>
        </w:rPr>
      </w:pPr>
      <w:r>
        <w:rPr>
          <w:noProof/>
        </w:rPr>
        <w:t>Olumlu görev uyuşmazlığı çıkarma:</w:t>
      </w:r>
      <w:r>
        <w:rPr>
          <w:noProof/>
        </w:rPr>
        <w:tab/>
      </w:r>
      <w:r>
        <w:rPr>
          <w:noProof/>
        </w:rPr>
        <w:fldChar w:fldCharType="begin"/>
      </w:r>
      <w:r>
        <w:rPr>
          <w:noProof/>
        </w:rPr>
        <w:instrText xml:space="preserve"> PAGEREF _Toc208828419 \h </w:instrText>
      </w:r>
      <w:r>
        <w:rPr>
          <w:noProof/>
        </w:rPr>
      </w:r>
      <w:r>
        <w:rPr>
          <w:noProof/>
        </w:rPr>
        <w:fldChar w:fldCharType="separate"/>
      </w:r>
      <w:r w:rsidR="00B254A9">
        <w:rPr>
          <w:noProof/>
        </w:rPr>
        <w:t>84</w:t>
      </w:r>
      <w:r>
        <w:rPr>
          <w:noProof/>
        </w:rPr>
        <w:fldChar w:fldCharType="end"/>
      </w:r>
    </w:p>
    <w:p w14:paraId="2037FD5E" w14:textId="576CC23A" w:rsidR="003948F4" w:rsidRDefault="003948F4" w:rsidP="008A6641">
      <w:pPr>
        <w:pStyle w:val="T4"/>
        <w:tabs>
          <w:tab w:val="right" w:leader="dot" w:pos="6707"/>
        </w:tabs>
        <w:spacing w:before="0"/>
        <w:rPr>
          <w:rFonts w:eastAsiaTheme="minorEastAsia" w:cstheme="minorBidi"/>
          <w:noProof/>
          <w:sz w:val="22"/>
          <w:szCs w:val="22"/>
        </w:rPr>
      </w:pPr>
      <w:r>
        <w:rPr>
          <w:noProof/>
        </w:rPr>
        <w:t>Uyuşmazlık çıkarılamayacak haller:</w:t>
      </w:r>
      <w:r>
        <w:rPr>
          <w:noProof/>
        </w:rPr>
        <w:tab/>
      </w:r>
      <w:r>
        <w:rPr>
          <w:noProof/>
        </w:rPr>
        <w:fldChar w:fldCharType="begin"/>
      </w:r>
      <w:r>
        <w:rPr>
          <w:noProof/>
        </w:rPr>
        <w:instrText xml:space="preserve"> PAGEREF _Toc208828420 \h </w:instrText>
      </w:r>
      <w:r>
        <w:rPr>
          <w:noProof/>
        </w:rPr>
      </w:r>
      <w:r>
        <w:rPr>
          <w:noProof/>
        </w:rPr>
        <w:fldChar w:fldCharType="separate"/>
      </w:r>
      <w:r w:rsidR="00B254A9">
        <w:rPr>
          <w:noProof/>
        </w:rPr>
        <w:t>84</w:t>
      </w:r>
      <w:r>
        <w:rPr>
          <w:noProof/>
        </w:rPr>
        <w:fldChar w:fldCharType="end"/>
      </w:r>
    </w:p>
    <w:p w14:paraId="1EFFBFE4" w14:textId="517AC7A9" w:rsidR="003948F4" w:rsidRDefault="003948F4" w:rsidP="008A6641">
      <w:pPr>
        <w:pStyle w:val="T4"/>
        <w:tabs>
          <w:tab w:val="right" w:leader="dot" w:pos="6707"/>
        </w:tabs>
        <w:spacing w:before="0"/>
        <w:rPr>
          <w:rFonts w:eastAsiaTheme="minorEastAsia" w:cstheme="minorBidi"/>
          <w:noProof/>
          <w:sz w:val="22"/>
          <w:szCs w:val="22"/>
        </w:rPr>
      </w:pPr>
      <w:r>
        <w:rPr>
          <w:noProof/>
        </w:rPr>
        <w:lastRenderedPageBreak/>
        <w:t>Yargı merciince yapılacak işlemler:</w:t>
      </w:r>
      <w:r>
        <w:rPr>
          <w:noProof/>
        </w:rPr>
        <w:tab/>
      </w:r>
      <w:r>
        <w:rPr>
          <w:noProof/>
        </w:rPr>
        <w:fldChar w:fldCharType="begin"/>
      </w:r>
      <w:r>
        <w:rPr>
          <w:noProof/>
        </w:rPr>
        <w:instrText xml:space="preserve"> PAGEREF _Toc208828421 \h </w:instrText>
      </w:r>
      <w:r>
        <w:rPr>
          <w:noProof/>
        </w:rPr>
      </w:r>
      <w:r>
        <w:rPr>
          <w:noProof/>
        </w:rPr>
        <w:fldChar w:fldCharType="separate"/>
      </w:r>
      <w:r w:rsidR="00B254A9">
        <w:rPr>
          <w:noProof/>
        </w:rPr>
        <w:t>84</w:t>
      </w:r>
      <w:r>
        <w:rPr>
          <w:noProof/>
        </w:rPr>
        <w:fldChar w:fldCharType="end"/>
      </w:r>
    </w:p>
    <w:p w14:paraId="54713EE8" w14:textId="3ACDF4A5" w:rsidR="003948F4" w:rsidRDefault="003948F4" w:rsidP="008A6641">
      <w:pPr>
        <w:pStyle w:val="T4"/>
        <w:tabs>
          <w:tab w:val="right" w:leader="dot" w:pos="6707"/>
        </w:tabs>
        <w:spacing w:before="0"/>
        <w:rPr>
          <w:rFonts w:eastAsiaTheme="minorEastAsia" w:cstheme="minorBidi"/>
          <w:noProof/>
          <w:sz w:val="22"/>
          <w:szCs w:val="22"/>
        </w:rPr>
      </w:pPr>
      <w:r>
        <w:rPr>
          <w:noProof/>
        </w:rPr>
        <w:t>Uyuşmazlık çıkarma isteminde bulunmaya yetkili makamca yapılacak işlemler:</w:t>
      </w:r>
      <w:r>
        <w:rPr>
          <w:noProof/>
        </w:rPr>
        <w:tab/>
      </w:r>
      <w:r>
        <w:rPr>
          <w:noProof/>
        </w:rPr>
        <w:fldChar w:fldCharType="begin"/>
      </w:r>
      <w:r>
        <w:rPr>
          <w:noProof/>
        </w:rPr>
        <w:instrText xml:space="preserve"> PAGEREF _Toc208828422 \h </w:instrText>
      </w:r>
      <w:r>
        <w:rPr>
          <w:noProof/>
        </w:rPr>
      </w:r>
      <w:r>
        <w:rPr>
          <w:noProof/>
        </w:rPr>
        <w:fldChar w:fldCharType="separate"/>
      </w:r>
      <w:r w:rsidR="00B254A9">
        <w:rPr>
          <w:noProof/>
        </w:rPr>
        <w:t>85</w:t>
      </w:r>
      <w:r>
        <w:rPr>
          <w:noProof/>
        </w:rPr>
        <w:fldChar w:fldCharType="end"/>
      </w:r>
    </w:p>
    <w:p w14:paraId="17872326" w14:textId="4E20207C" w:rsidR="003948F4" w:rsidRDefault="003948F4" w:rsidP="008A6641">
      <w:pPr>
        <w:pStyle w:val="T4"/>
        <w:tabs>
          <w:tab w:val="right" w:leader="dot" w:pos="6707"/>
        </w:tabs>
        <w:spacing w:before="0"/>
        <w:rPr>
          <w:rFonts w:eastAsiaTheme="minorEastAsia" w:cstheme="minorBidi"/>
          <w:noProof/>
          <w:sz w:val="22"/>
          <w:szCs w:val="22"/>
        </w:rPr>
      </w:pPr>
      <w:r>
        <w:rPr>
          <w:noProof/>
        </w:rPr>
        <w:t>Olumsuz görev uyuşmazlığı :</w:t>
      </w:r>
      <w:r>
        <w:rPr>
          <w:noProof/>
        </w:rPr>
        <w:tab/>
      </w:r>
      <w:r>
        <w:rPr>
          <w:noProof/>
        </w:rPr>
        <w:fldChar w:fldCharType="begin"/>
      </w:r>
      <w:r>
        <w:rPr>
          <w:noProof/>
        </w:rPr>
        <w:instrText xml:space="preserve"> PAGEREF _Toc208828423 \h </w:instrText>
      </w:r>
      <w:r>
        <w:rPr>
          <w:noProof/>
        </w:rPr>
      </w:r>
      <w:r>
        <w:rPr>
          <w:noProof/>
        </w:rPr>
        <w:fldChar w:fldCharType="separate"/>
      </w:r>
      <w:r w:rsidR="00B254A9">
        <w:rPr>
          <w:noProof/>
        </w:rPr>
        <w:t>86</w:t>
      </w:r>
      <w:r>
        <w:rPr>
          <w:noProof/>
        </w:rPr>
        <w:fldChar w:fldCharType="end"/>
      </w:r>
    </w:p>
    <w:p w14:paraId="365C2C9E" w14:textId="11EBC7EE" w:rsidR="003948F4" w:rsidRDefault="003948F4" w:rsidP="008A6641">
      <w:pPr>
        <w:pStyle w:val="T4"/>
        <w:tabs>
          <w:tab w:val="right" w:leader="dot" w:pos="6707"/>
        </w:tabs>
        <w:spacing w:before="0"/>
        <w:rPr>
          <w:rFonts w:eastAsiaTheme="minorEastAsia" w:cstheme="minorBidi"/>
          <w:noProof/>
          <w:sz w:val="22"/>
          <w:szCs w:val="22"/>
        </w:rPr>
      </w:pPr>
      <w:r>
        <w:rPr>
          <w:noProof/>
        </w:rPr>
        <w:t>Yargı merciince yapılacak işlemler:</w:t>
      </w:r>
      <w:r>
        <w:rPr>
          <w:noProof/>
        </w:rPr>
        <w:tab/>
      </w:r>
      <w:r>
        <w:rPr>
          <w:noProof/>
        </w:rPr>
        <w:fldChar w:fldCharType="begin"/>
      </w:r>
      <w:r>
        <w:rPr>
          <w:noProof/>
        </w:rPr>
        <w:instrText xml:space="preserve"> PAGEREF _Toc208828424 \h </w:instrText>
      </w:r>
      <w:r>
        <w:rPr>
          <w:noProof/>
        </w:rPr>
      </w:r>
      <w:r>
        <w:rPr>
          <w:noProof/>
        </w:rPr>
        <w:fldChar w:fldCharType="separate"/>
      </w:r>
      <w:r w:rsidR="00B254A9">
        <w:rPr>
          <w:noProof/>
        </w:rPr>
        <w:t>86</w:t>
      </w:r>
      <w:r>
        <w:rPr>
          <w:noProof/>
        </w:rPr>
        <w:fldChar w:fldCharType="end"/>
      </w:r>
    </w:p>
    <w:p w14:paraId="09286BA4" w14:textId="461696CF" w:rsidR="003948F4" w:rsidRDefault="003948F4" w:rsidP="008A6641">
      <w:pPr>
        <w:pStyle w:val="T4"/>
        <w:tabs>
          <w:tab w:val="right" w:leader="dot" w:pos="6707"/>
        </w:tabs>
        <w:spacing w:before="0"/>
        <w:rPr>
          <w:rFonts w:eastAsiaTheme="minorEastAsia" w:cstheme="minorBidi"/>
          <w:noProof/>
          <w:sz w:val="22"/>
          <w:szCs w:val="22"/>
        </w:rPr>
      </w:pPr>
      <w:r>
        <w:rPr>
          <w:noProof/>
        </w:rPr>
        <w:t>Uyuşmazlık Mahkemesince yapılacak işlemler:</w:t>
      </w:r>
      <w:r>
        <w:rPr>
          <w:noProof/>
        </w:rPr>
        <w:tab/>
      </w:r>
      <w:r>
        <w:rPr>
          <w:noProof/>
        </w:rPr>
        <w:fldChar w:fldCharType="begin"/>
      </w:r>
      <w:r>
        <w:rPr>
          <w:noProof/>
        </w:rPr>
        <w:instrText xml:space="preserve"> PAGEREF _Toc208828425 \h </w:instrText>
      </w:r>
      <w:r>
        <w:rPr>
          <w:noProof/>
        </w:rPr>
      </w:r>
      <w:r>
        <w:rPr>
          <w:noProof/>
        </w:rPr>
        <w:fldChar w:fldCharType="separate"/>
      </w:r>
      <w:r w:rsidR="00B254A9">
        <w:rPr>
          <w:noProof/>
        </w:rPr>
        <w:t>86</w:t>
      </w:r>
      <w:r>
        <w:rPr>
          <w:noProof/>
        </w:rPr>
        <w:fldChar w:fldCharType="end"/>
      </w:r>
    </w:p>
    <w:p w14:paraId="6EB61591" w14:textId="1B2A9EF7" w:rsidR="003948F4" w:rsidRDefault="003948F4" w:rsidP="008A6641">
      <w:pPr>
        <w:pStyle w:val="T4"/>
        <w:tabs>
          <w:tab w:val="right" w:leader="dot" w:pos="6707"/>
        </w:tabs>
        <w:spacing w:before="0"/>
        <w:rPr>
          <w:rFonts w:eastAsiaTheme="minorEastAsia" w:cstheme="minorBidi"/>
          <w:noProof/>
          <w:sz w:val="22"/>
          <w:szCs w:val="22"/>
        </w:rPr>
      </w:pPr>
      <w:r>
        <w:rPr>
          <w:noProof/>
        </w:rPr>
        <w:t>Olumlu görev uyuşmazlığı ve uygulanacak usul:</w:t>
      </w:r>
      <w:r>
        <w:rPr>
          <w:noProof/>
        </w:rPr>
        <w:tab/>
      </w:r>
      <w:r>
        <w:rPr>
          <w:noProof/>
        </w:rPr>
        <w:fldChar w:fldCharType="begin"/>
      </w:r>
      <w:r>
        <w:rPr>
          <w:noProof/>
        </w:rPr>
        <w:instrText xml:space="preserve"> PAGEREF _Toc208828426 \h </w:instrText>
      </w:r>
      <w:r>
        <w:rPr>
          <w:noProof/>
        </w:rPr>
      </w:r>
      <w:r>
        <w:rPr>
          <w:noProof/>
        </w:rPr>
        <w:fldChar w:fldCharType="separate"/>
      </w:r>
      <w:r w:rsidR="00B254A9">
        <w:rPr>
          <w:noProof/>
        </w:rPr>
        <w:t>86</w:t>
      </w:r>
      <w:r>
        <w:rPr>
          <w:noProof/>
        </w:rPr>
        <w:fldChar w:fldCharType="end"/>
      </w:r>
    </w:p>
    <w:p w14:paraId="5A665535" w14:textId="099B553E" w:rsidR="003948F4" w:rsidRDefault="003948F4" w:rsidP="008A6641">
      <w:pPr>
        <w:pStyle w:val="T4"/>
        <w:tabs>
          <w:tab w:val="right" w:leader="dot" w:pos="6707"/>
        </w:tabs>
        <w:spacing w:before="0"/>
        <w:rPr>
          <w:rFonts w:eastAsiaTheme="minorEastAsia" w:cstheme="minorBidi"/>
          <w:noProof/>
          <w:sz w:val="22"/>
          <w:szCs w:val="22"/>
        </w:rPr>
      </w:pPr>
      <w:r>
        <w:rPr>
          <w:noProof/>
        </w:rPr>
        <w:t>Uyuşmazlık Mahkemesi kararlarını bekleme ve sürelerin durması:</w:t>
      </w:r>
      <w:r>
        <w:rPr>
          <w:noProof/>
        </w:rPr>
        <w:tab/>
      </w:r>
      <w:r>
        <w:rPr>
          <w:noProof/>
        </w:rPr>
        <w:fldChar w:fldCharType="begin"/>
      </w:r>
      <w:r>
        <w:rPr>
          <w:noProof/>
        </w:rPr>
        <w:instrText xml:space="preserve"> PAGEREF _Toc208828427 \h </w:instrText>
      </w:r>
      <w:r>
        <w:rPr>
          <w:noProof/>
        </w:rPr>
      </w:r>
      <w:r>
        <w:rPr>
          <w:noProof/>
        </w:rPr>
        <w:fldChar w:fldCharType="separate"/>
      </w:r>
      <w:r w:rsidR="00B254A9">
        <w:rPr>
          <w:noProof/>
        </w:rPr>
        <w:t>87</w:t>
      </w:r>
      <w:r>
        <w:rPr>
          <w:noProof/>
        </w:rPr>
        <w:fldChar w:fldCharType="end"/>
      </w:r>
    </w:p>
    <w:p w14:paraId="22DFC412" w14:textId="57DCA709" w:rsidR="003948F4" w:rsidRDefault="003948F4" w:rsidP="008A6641">
      <w:pPr>
        <w:pStyle w:val="T4"/>
        <w:tabs>
          <w:tab w:val="right" w:leader="dot" w:pos="6707"/>
        </w:tabs>
        <w:spacing w:before="0"/>
        <w:rPr>
          <w:rFonts w:eastAsiaTheme="minorEastAsia" w:cstheme="minorBidi"/>
          <w:noProof/>
          <w:sz w:val="22"/>
          <w:szCs w:val="22"/>
        </w:rPr>
      </w:pPr>
      <w:r>
        <w:rPr>
          <w:noProof/>
        </w:rPr>
        <w:t>Yargı merciilerinin uyuşmazlık mahkemesine başvurmaları:</w:t>
      </w:r>
      <w:r>
        <w:rPr>
          <w:noProof/>
        </w:rPr>
        <w:tab/>
      </w:r>
      <w:r>
        <w:rPr>
          <w:noProof/>
        </w:rPr>
        <w:fldChar w:fldCharType="begin"/>
      </w:r>
      <w:r>
        <w:rPr>
          <w:noProof/>
        </w:rPr>
        <w:instrText xml:space="preserve"> PAGEREF _Toc208828428 \h </w:instrText>
      </w:r>
      <w:r>
        <w:rPr>
          <w:noProof/>
        </w:rPr>
      </w:r>
      <w:r>
        <w:rPr>
          <w:noProof/>
        </w:rPr>
        <w:fldChar w:fldCharType="separate"/>
      </w:r>
      <w:r w:rsidR="00B254A9">
        <w:rPr>
          <w:noProof/>
        </w:rPr>
        <w:t>87</w:t>
      </w:r>
      <w:r>
        <w:rPr>
          <w:noProof/>
        </w:rPr>
        <w:fldChar w:fldCharType="end"/>
      </w:r>
    </w:p>
    <w:p w14:paraId="7D71BD01" w14:textId="08BA19D0" w:rsidR="003948F4" w:rsidRDefault="003948F4" w:rsidP="008A6641">
      <w:pPr>
        <w:pStyle w:val="T4"/>
        <w:tabs>
          <w:tab w:val="right" w:leader="dot" w:pos="6707"/>
        </w:tabs>
        <w:spacing w:before="0"/>
        <w:rPr>
          <w:rFonts w:eastAsiaTheme="minorEastAsia" w:cstheme="minorBidi"/>
          <w:noProof/>
          <w:sz w:val="22"/>
          <w:szCs w:val="22"/>
        </w:rPr>
      </w:pPr>
      <w:r>
        <w:rPr>
          <w:noProof/>
        </w:rPr>
        <w:t>Temyiz incelemesi yapan yargı merciilerinin Uyuşmazlık Mahkemesine başvurmaları:</w:t>
      </w:r>
      <w:r>
        <w:rPr>
          <w:noProof/>
        </w:rPr>
        <w:tab/>
      </w:r>
      <w:r>
        <w:rPr>
          <w:noProof/>
        </w:rPr>
        <w:fldChar w:fldCharType="begin"/>
      </w:r>
      <w:r>
        <w:rPr>
          <w:noProof/>
        </w:rPr>
        <w:instrText xml:space="preserve"> PAGEREF _Toc208828429 \h </w:instrText>
      </w:r>
      <w:r>
        <w:rPr>
          <w:noProof/>
        </w:rPr>
      </w:r>
      <w:r>
        <w:rPr>
          <w:noProof/>
        </w:rPr>
        <w:fldChar w:fldCharType="separate"/>
      </w:r>
      <w:r w:rsidR="00B254A9">
        <w:rPr>
          <w:noProof/>
        </w:rPr>
        <w:t>87</w:t>
      </w:r>
      <w:r>
        <w:rPr>
          <w:noProof/>
        </w:rPr>
        <w:fldChar w:fldCharType="end"/>
      </w:r>
    </w:p>
    <w:p w14:paraId="0F6CC0BC" w14:textId="60C24B4A" w:rsidR="003948F4" w:rsidRDefault="003948F4" w:rsidP="008A6641">
      <w:pPr>
        <w:pStyle w:val="T4"/>
        <w:tabs>
          <w:tab w:val="right" w:leader="dot" w:pos="6707"/>
        </w:tabs>
        <w:spacing w:before="0"/>
        <w:rPr>
          <w:rFonts w:eastAsiaTheme="minorEastAsia" w:cstheme="minorBidi"/>
          <w:noProof/>
          <w:sz w:val="22"/>
          <w:szCs w:val="22"/>
        </w:rPr>
      </w:pPr>
      <w:r>
        <w:rPr>
          <w:noProof/>
        </w:rPr>
        <w:t>Mahkemelerin başvurmalarının incelenmesinde uygulanacak usül:</w:t>
      </w:r>
      <w:r>
        <w:rPr>
          <w:noProof/>
        </w:rPr>
        <w:tab/>
      </w:r>
      <w:r>
        <w:rPr>
          <w:noProof/>
        </w:rPr>
        <w:fldChar w:fldCharType="begin"/>
      </w:r>
      <w:r>
        <w:rPr>
          <w:noProof/>
        </w:rPr>
        <w:instrText xml:space="preserve"> PAGEREF _Toc208828430 \h </w:instrText>
      </w:r>
      <w:r>
        <w:rPr>
          <w:noProof/>
        </w:rPr>
      </w:r>
      <w:r>
        <w:rPr>
          <w:noProof/>
        </w:rPr>
        <w:fldChar w:fldCharType="separate"/>
      </w:r>
      <w:r w:rsidR="00B254A9">
        <w:rPr>
          <w:noProof/>
        </w:rPr>
        <w:t>88</w:t>
      </w:r>
      <w:r>
        <w:rPr>
          <w:noProof/>
        </w:rPr>
        <w:fldChar w:fldCharType="end"/>
      </w:r>
    </w:p>
    <w:p w14:paraId="5A2A9907" w14:textId="60D68D53" w:rsidR="003948F4" w:rsidRDefault="003948F4" w:rsidP="008A6641">
      <w:pPr>
        <w:pStyle w:val="T4"/>
        <w:tabs>
          <w:tab w:val="right" w:leader="dot" w:pos="6707"/>
        </w:tabs>
        <w:spacing w:before="0"/>
        <w:rPr>
          <w:rFonts w:eastAsiaTheme="minorEastAsia" w:cstheme="minorBidi"/>
          <w:noProof/>
          <w:sz w:val="22"/>
          <w:szCs w:val="22"/>
        </w:rPr>
      </w:pPr>
      <w:r>
        <w:rPr>
          <w:noProof/>
        </w:rPr>
        <w:t>Hukuk davalarında tedbirlerin devamı, sona ermesi ve uyuşmazlık durumunda tedbir kararı vermeye yetkili yargı mercii:</w:t>
      </w:r>
      <w:r>
        <w:rPr>
          <w:noProof/>
        </w:rPr>
        <w:tab/>
      </w:r>
      <w:r>
        <w:rPr>
          <w:noProof/>
        </w:rPr>
        <w:fldChar w:fldCharType="begin"/>
      </w:r>
      <w:r>
        <w:rPr>
          <w:noProof/>
        </w:rPr>
        <w:instrText xml:space="preserve"> PAGEREF _Toc208828431 \h </w:instrText>
      </w:r>
      <w:r>
        <w:rPr>
          <w:noProof/>
        </w:rPr>
      </w:r>
      <w:r>
        <w:rPr>
          <w:noProof/>
        </w:rPr>
        <w:fldChar w:fldCharType="separate"/>
      </w:r>
      <w:r w:rsidR="00B254A9">
        <w:rPr>
          <w:noProof/>
        </w:rPr>
        <w:t>88</w:t>
      </w:r>
      <w:r>
        <w:rPr>
          <w:noProof/>
        </w:rPr>
        <w:fldChar w:fldCharType="end"/>
      </w:r>
    </w:p>
    <w:p w14:paraId="2F3D8C3E" w14:textId="5724CC2B" w:rsidR="003948F4" w:rsidRDefault="003948F4" w:rsidP="008A6641">
      <w:pPr>
        <w:pStyle w:val="T4"/>
        <w:tabs>
          <w:tab w:val="right" w:leader="dot" w:pos="6707"/>
        </w:tabs>
        <w:spacing w:before="0"/>
        <w:rPr>
          <w:rFonts w:eastAsiaTheme="minorEastAsia" w:cstheme="minorBidi"/>
          <w:noProof/>
          <w:sz w:val="22"/>
          <w:szCs w:val="22"/>
        </w:rPr>
      </w:pPr>
      <w:r>
        <w:rPr>
          <w:noProof/>
        </w:rPr>
        <w:t>Hüküm Uyuşmazlığı</w:t>
      </w:r>
      <w:r>
        <w:rPr>
          <w:noProof/>
        </w:rPr>
        <w:tab/>
      </w:r>
      <w:r>
        <w:rPr>
          <w:noProof/>
        </w:rPr>
        <w:fldChar w:fldCharType="begin"/>
      </w:r>
      <w:r>
        <w:rPr>
          <w:noProof/>
        </w:rPr>
        <w:instrText xml:space="preserve"> PAGEREF _Toc208828432 \h </w:instrText>
      </w:r>
      <w:r>
        <w:rPr>
          <w:noProof/>
        </w:rPr>
      </w:r>
      <w:r>
        <w:rPr>
          <w:noProof/>
        </w:rPr>
        <w:fldChar w:fldCharType="separate"/>
      </w:r>
      <w:r w:rsidR="00B254A9">
        <w:rPr>
          <w:noProof/>
        </w:rPr>
        <w:t>88</w:t>
      </w:r>
      <w:r>
        <w:rPr>
          <w:noProof/>
        </w:rPr>
        <w:fldChar w:fldCharType="end"/>
      </w:r>
    </w:p>
    <w:p w14:paraId="6739F32C" w14:textId="1816734D" w:rsidR="003948F4" w:rsidRDefault="003948F4" w:rsidP="008A6641">
      <w:pPr>
        <w:pStyle w:val="T4"/>
        <w:tabs>
          <w:tab w:val="right" w:leader="dot" w:pos="6707"/>
        </w:tabs>
        <w:spacing w:before="0"/>
        <w:rPr>
          <w:rFonts w:eastAsiaTheme="minorEastAsia" w:cstheme="minorBidi"/>
          <w:noProof/>
          <w:sz w:val="22"/>
          <w:szCs w:val="22"/>
        </w:rPr>
      </w:pPr>
      <w:r>
        <w:rPr>
          <w:noProof/>
        </w:rPr>
        <w:t>Hüküm uyuşmazlıklarında uygulanacak inceleme kuralları:</w:t>
      </w:r>
      <w:r>
        <w:rPr>
          <w:noProof/>
        </w:rPr>
        <w:tab/>
      </w:r>
      <w:r>
        <w:rPr>
          <w:noProof/>
        </w:rPr>
        <w:fldChar w:fldCharType="begin"/>
      </w:r>
      <w:r>
        <w:rPr>
          <w:noProof/>
        </w:rPr>
        <w:instrText xml:space="preserve"> PAGEREF _Toc208828433 \h </w:instrText>
      </w:r>
      <w:r>
        <w:rPr>
          <w:noProof/>
        </w:rPr>
      </w:r>
      <w:r>
        <w:rPr>
          <w:noProof/>
        </w:rPr>
        <w:fldChar w:fldCharType="separate"/>
      </w:r>
      <w:r w:rsidR="00B254A9">
        <w:rPr>
          <w:noProof/>
        </w:rPr>
        <w:t>89</w:t>
      </w:r>
      <w:r>
        <w:rPr>
          <w:noProof/>
        </w:rPr>
        <w:fldChar w:fldCharType="end"/>
      </w:r>
    </w:p>
    <w:p w14:paraId="3532D838" w14:textId="57FFA4BD" w:rsidR="003948F4" w:rsidRDefault="003948F4" w:rsidP="008A6641">
      <w:pPr>
        <w:pStyle w:val="T4"/>
        <w:tabs>
          <w:tab w:val="right" w:leader="dot" w:pos="6707"/>
        </w:tabs>
        <w:spacing w:before="0"/>
        <w:rPr>
          <w:rFonts w:eastAsiaTheme="minorEastAsia" w:cstheme="minorBidi"/>
          <w:noProof/>
          <w:sz w:val="22"/>
          <w:szCs w:val="22"/>
        </w:rPr>
      </w:pPr>
      <w:r>
        <w:rPr>
          <w:noProof/>
        </w:rPr>
        <w:t>Anayasa Mahkemesi kararları dolayısıyla Uyuşmazlık Mahkemesine başvurulmaması ve Anayasa Mahkemesi kararlarının yargı mercilerini bağlayıcılığı:</w:t>
      </w:r>
      <w:r>
        <w:rPr>
          <w:noProof/>
        </w:rPr>
        <w:tab/>
      </w:r>
      <w:r>
        <w:rPr>
          <w:noProof/>
        </w:rPr>
        <w:fldChar w:fldCharType="begin"/>
      </w:r>
      <w:r>
        <w:rPr>
          <w:noProof/>
        </w:rPr>
        <w:instrText xml:space="preserve"> PAGEREF _Toc208828434 \h </w:instrText>
      </w:r>
      <w:r>
        <w:rPr>
          <w:noProof/>
        </w:rPr>
      </w:r>
      <w:r>
        <w:rPr>
          <w:noProof/>
        </w:rPr>
        <w:fldChar w:fldCharType="separate"/>
      </w:r>
      <w:r w:rsidR="00B254A9">
        <w:rPr>
          <w:noProof/>
        </w:rPr>
        <w:t>89</w:t>
      </w:r>
      <w:r>
        <w:rPr>
          <w:noProof/>
        </w:rPr>
        <w:fldChar w:fldCharType="end"/>
      </w:r>
    </w:p>
    <w:p w14:paraId="7A9DB222" w14:textId="4637B6DC" w:rsidR="003948F4" w:rsidRDefault="003948F4" w:rsidP="008A6641">
      <w:pPr>
        <w:pStyle w:val="T1"/>
        <w:spacing w:before="0" w:after="0"/>
        <w:rPr>
          <w:rFonts w:eastAsiaTheme="minorEastAsia" w:cstheme="minorBidi"/>
          <w:noProof/>
          <w:sz w:val="22"/>
          <w:szCs w:val="22"/>
        </w:rPr>
      </w:pPr>
      <w:r>
        <w:rPr>
          <w:noProof/>
        </w:rPr>
        <w:t>HUKUK MUHAKEMELERİ KANUNU</w:t>
      </w:r>
      <w:r>
        <w:rPr>
          <w:noProof/>
        </w:rPr>
        <w:tab/>
      </w:r>
      <w:r>
        <w:rPr>
          <w:noProof/>
        </w:rPr>
        <w:fldChar w:fldCharType="begin"/>
      </w:r>
      <w:r>
        <w:rPr>
          <w:noProof/>
        </w:rPr>
        <w:instrText xml:space="preserve"> PAGEREF _Toc208828435 \h </w:instrText>
      </w:r>
      <w:r>
        <w:rPr>
          <w:noProof/>
        </w:rPr>
      </w:r>
      <w:r>
        <w:rPr>
          <w:noProof/>
        </w:rPr>
        <w:fldChar w:fldCharType="separate"/>
      </w:r>
      <w:r w:rsidR="00B254A9">
        <w:rPr>
          <w:noProof/>
        </w:rPr>
        <w:t>91</w:t>
      </w:r>
      <w:r>
        <w:rPr>
          <w:noProof/>
        </w:rPr>
        <w:fldChar w:fldCharType="end"/>
      </w:r>
    </w:p>
    <w:p w14:paraId="0EC7C1BC" w14:textId="56668CB3"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Hâkimin Davaya Bakmaktan Yasaklılığı ve Reddi</w:t>
      </w:r>
      <w:r>
        <w:rPr>
          <w:noProof/>
        </w:rPr>
        <w:tab/>
      </w:r>
      <w:r>
        <w:rPr>
          <w:noProof/>
        </w:rPr>
        <w:fldChar w:fldCharType="begin"/>
      </w:r>
      <w:r>
        <w:rPr>
          <w:noProof/>
        </w:rPr>
        <w:instrText xml:space="preserve"> PAGEREF _Toc208828436 \h </w:instrText>
      </w:r>
      <w:r>
        <w:rPr>
          <w:noProof/>
        </w:rPr>
      </w:r>
      <w:r>
        <w:rPr>
          <w:noProof/>
        </w:rPr>
        <w:fldChar w:fldCharType="separate"/>
      </w:r>
      <w:r w:rsidR="00B254A9">
        <w:rPr>
          <w:noProof/>
        </w:rPr>
        <w:t>91</w:t>
      </w:r>
      <w:r>
        <w:rPr>
          <w:noProof/>
        </w:rPr>
        <w:fldChar w:fldCharType="end"/>
      </w:r>
    </w:p>
    <w:p w14:paraId="205FF4AF" w14:textId="5C21FCC4" w:rsidR="003948F4" w:rsidRDefault="003948F4" w:rsidP="008A6641">
      <w:pPr>
        <w:pStyle w:val="T4"/>
        <w:tabs>
          <w:tab w:val="right" w:leader="dot" w:pos="6707"/>
        </w:tabs>
        <w:spacing w:before="0"/>
        <w:rPr>
          <w:rFonts w:eastAsiaTheme="minorEastAsia" w:cstheme="minorBidi"/>
          <w:noProof/>
          <w:sz w:val="22"/>
          <w:szCs w:val="22"/>
        </w:rPr>
      </w:pPr>
      <w:r>
        <w:rPr>
          <w:noProof/>
        </w:rPr>
        <w:t>Yasaklılık sebepleri</w:t>
      </w:r>
      <w:r>
        <w:rPr>
          <w:noProof/>
        </w:rPr>
        <w:tab/>
      </w:r>
      <w:r>
        <w:rPr>
          <w:noProof/>
        </w:rPr>
        <w:fldChar w:fldCharType="begin"/>
      </w:r>
      <w:r>
        <w:rPr>
          <w:noProof/>
        </w:rPr>
        <w:instrText xml:space="preserve"> PAGEREF _Toc208828437 \h </w:instrText>
      </w:r>
      <w:r>
        <w:rPr>
          <w:noProof/>
        </w:rPr>
      </w:r>
      <w:r>
        <w:rPr>
          <w:noProof/>
        </w:rPr>
        <w:fldChar w:fldCharType="separate"/>
      </w:r>
      <w:r w:rsidR="00B254A9">
        <w:rPr>
          <w:noProof/>
        </w:rPr>
        <w:t>91</w:t>
      </w:r>
      <w:r>
        <w:rPr>
          <w:noProof/>
        </w:rPr>
        <w:fldChar w:fldCharType="end"/>
      </w:r>
    </w:p>
    <w:p w14:paraId="1C3A9792" w14:textId="339B1A5F" w:rsidR="003948F4" w:rsidRDefault="003948F4" w:rsidP="008A6641">
      <w:pPr>
        <w:pStyle w:val="T4"/>
        <w:tabs>
          <w:tab w:val="right" w:leader="dot" w:pos="6707"/>
        </w:tabs>
        <w:spacing w:before="0"/>
        <w:rPr>
          <w:rFonts w:eastAsiaTheme="minorEastAsia" w:cstheme="minorBidi"/>
          <w:noProof/>
          <w:sz w:val="22"/>
          <w:szCs w:val="22"/>
        </w:rPr>
      </w:pPr>
      <w:r>
        <w:rPr>
          <w:noProof/>
        </w:rPr>
        <w:t>Çekinme kararının sonuçları</w:t>
      </w:r>
      <w:r>
        <w:rPr>
          <w:noProof/>
        </w:rPr>
        <w:tab/>
      </w:r>
      <w:r>
        <w:rPr>
          <w:noProof/>
        </w:rPr>
        <w:fldChar w:fldCharType="begin"/>
      </w:r>
      <w:r>
        <w:rPr>
          <w:noProof/>
        </w:rPr>
        <w:instrText xml:space="preserve"> PAGEREF _Toc208828438 \h </w:instrText>
      </w:r>
      <w:r>
        <w:rPr>
          <w:noProof/>
        </w:rPr>
      </w:r>
      <w:r>
        <w:rPr>
          <w:noProof/>
        </w:rPr>
        <w:fldChar w:fldCharType="separate"/>
      </w:r>
      <w:r w:rsidR="00B254A9">
        <w:rPr>
          <w:noProof/>
        </w:rPr>
        <w:t>91</w:t>
      </w:r>
      <w:r>
        <w:rPr>
          <w:noProof/>
        </w:rPr>
        <w:fldChar w:fldCharType="end"/>
      </w:r>
    </w:p>
    <w:p w14:paraId="0ED58625" w14:textId="637CD567" w:rsidR="003948F4" w:rsidRDefault="003948F4" w:rsidP="008A6641">
      <w:pPr>
        <w:pStyle w:val="T4"/>
        <w:tabs>
          <w:tab w:val="right" w:leader="dot" w:pos="6707"/>
        </w:tabs>
        <w:spacing w:before="0"/>
        <w:rPr>
          <w:rFonts w:eastAsiaTheme="minorEastAsia" w:cstheme="minorBidi"/>
          <w:noProof/>
          <w:sz w:val="22"/>
          <w:szCs w:val="22"/>
        </w:rPr>
      </w:pPr>
      <w:r>
        <w:rPr>
          <w:noProof/>
        </w:rPr>
        <w:t>Ret sebepleri</w:t>
      </w:r>
      <w:r>
        <w:rPr>
          <w:noProof/>
        </w:rPr>
        <w:tab/>
      </w:r>
      <w:r>
        <w:rPr>
          <w:noProof/>
        </w:rPr>
        <w:fldChar w:fldCharType="begin"/>
      </w:r>
      <w:r>
        <w:rPr>
          <w:noProof/>
        </w:rPr>
        <w:instrText xml:space="preserve"> PAGEREF _Toc208828439 \h </w:instrText>
      </w:r>
      <w:r>
        <w:rPr>
          <w:noProof/>
        </w:rPr>
      </w:r>
      <w:r>
        <w:rPr>
          <w:noProof/>
        </w:rPr>
        <w:fldChar w:fldCharType="separate"/>
      </w:r>
      <w:r w:rsidR="00B254A9">
        <w:rPr>
          <w:noProof/>
        </w:rPr>
        <w:t>91</w:t>
      </w:r>
      <w:r>
        <w:rPr>
          <w:noProof/>
        </w:rPr>
        <w:fldChar w:fldCharType="end"/>
      </w:r>
    </w:p>
    <w:p w14:paraId="30880592" w14:textId="5CE404B1" w:rsidR="003948F4" w:rsidRDefault="003948F4" w:rsidP="008A6641">
      <w:pPr>
        <w:pStyle w:val="T4"/>
        <w:tabs>
          <w:tab w:val="right" w:leader="dot" w:pos="6707"/>
        </w:tabs>
        <w:spacing w:before="0"/>
        <w:rPr>
          <w:rFonts w:eastAsiaTheme="minorEastAsia" w:cstheme="minorBidi"/>
          <w:noProof/>
          <w:sz w:val="22"/>
          <w:szCs w:val="22"/>
        </w:rPr>
      </w:pPr>
      <w:r>
        <w:rPr>
          <w:noProof/>
        </w:rPr>
        <w:t>Hâkimin bizzat çekilmemesi hâli</w:t>
      </w:r>
      <w:r>
        <w:rPr>
          <w:noProof/>
        </w:rPr>
        <w:tab/>
      </w:r>
      <w:r>
        <w:rPr>
          <w:noProof/>
        </w:rPr>
        <w:fldChar w:fldCharType="begin"/>
      </w:r>
      <w:r>
        <w:rPr>
          <w:noProof/>
        </w:rPr>
        <w:instrText xml:space="preserve"> PAGEREF _Toc208828440 \h </w:instrText>
      </w:r>
      <w:r>
        <w:rPr>
          <w:noProof/>
        </w:rPr>
      </w:r>
      <w:r>
        <w:rPr>
          <w:noProof/>
        </w:rPr>
        <w:fldChar w:fldCharType="separate"/>
      </w:r>
      <w:r w:rsidR="00B254A9">
        <w:rPr>
          <w:noProof/>
        </w:rPr>
        <w:t>92</w:t>
      </w:r>
      <w:r>
        <w:rPr>
          <w:noProof/>
        </w:rPr>
        <w:fldChar w:fldCharType="end"/>
      </w:r>
    </w:p>
    <w:p w14:paraId="6D4A7A7E" w14:textId="166C8EC8"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Tarafların Ehliyetleri</w:t>
      </w:r>
      <w:r>
        <w:rPr>
          <w:noProof/>
        </w:rPr>
        <w:tab/>
      </w:r>
      <w:r>
        <w:rPr>
          <w:noProof/>
        </w:rPr>
        <w:fldChar w:fldCharType="begin"/>
      </w:r>
      <w:r>
        <w:rPr>
          <w:noProof/>
        </w:rPr>
        <w:instrText xml:space="preserve"> PAGEREF _Toc208828441 \h </w:instrText>
      </w:r>
      <w:r>
        <w:rPr>
          <w:noProof/>
        </w:rPr>
      </w:r>
      <w:r>
        <w:rPr>
          <w:noProof/>
        </w:rPr>
        <w:fldChar w:fldCharType="separate"/>
      </w:r>
      <w:r w:rsidR="00B254A9">
        <w:rPr>
          <w:noProof/>
        </w:rPr>
        <w:t>92</w:t>
      </w:r>
      <w:r>
        <w:rPr>
          <w:noProof/>
        </w:rPr>
        <w:fldChar w:fldCharType="end"/>
      </w:r>
    </w:p>
    <w:p w14:paraId="5D4A266A" w14:textId="03D8053F" w:rsidR="003948F4" w:rsidRDefault="003948F4" w:rsidP="008A6641">
      <w:pPr>
        <w:pStyle w:val="T4"/>
        <w:tabs>
          <w:tab w:val="right" w:leader="dot" w:pos="6707"/>
        </w:tabs>
        <w:spacing w:before="0"/>
        <w:rPr>
          <w:rFonts w:eastAsiaTheme="minorEastAsia" w:cstheme="minorBidi"/>
          <w:noProof/>
          <w:sz w:val="22"/>
          <w:szCs w:val="22"/>
        </w:rPr>
      </w:pPr>
      <w:r>
        <w:rPr>
          <w:noProof/>
        </w:rPr>
        <w:t>Taraf ehliyeti</w:t>
      </w:r>
      <w:r>
        <w:rPr>
          <w:noProof/>
        </w:rPr>
        <w:tab/>
      </w:r>
      <w:r>
        <w:rPr>
          <w:noProof/>
        </w:rPr>
        <w:fldChar w:fldCharType="begin"/>
      </w:r>
      <w:r>
        <w:rPr>
          <w:noProof/>
        </w:rPr>
        <w:instrText xml:space="preserve"> PAGEREF _Toc208828442 \h </w:instrText>
      </w:r>
      <w:r>
        <w:rPr>
          <w:noProof/>
        </w:rPr>
      </w:r>
      <w:r>
        <w:rPr>
          <w:noProof/>
        </w:rPr>
        <w:fldChar w:fldCharType="separate"/>
      </w:r>
      <w:r w:rsidR="00B254A9">
        <w:rPr>
          <w:noProof/>
        </w:rPr>
        <w:t>92</w:t>
      </w:r>
      <w:r>
        <w:rPr>
          <w:noProof/>
        </w:rPr>
        <w:fldChar w:fldCharType="end"/>
      </w:r>
    </w:p>
    <w:p w14:paraId="00B0870E" w14:textId="7937A685" w:rsidR="003948F4" w:rsidRDefault="003948F4" w:rsidP="008A6641">
      <w:pPr>
        <w:pStyle w:val="T4"/>
        <w:tabs>
          <w:tab w:val="right" w:leader="dot" w:pos="6707"/>
        </w:tabs>
        <w:spacing w:before="0"/>
        <w:rPr>
          <w:rFonts w:eastAsiaTheme="minorEastAsia" w:cstheme="minorBidi"/>
          <w:noProof/>
          <w:sz w:val="22"/>
          <w:szCs w:val="22"/>
        </w:rPr>
      </w:pPr>
      <w:r>
        <w:rPr>
          <w:noProof/>
        </w:rPr>
        <w:t>Dava ehliyeti</w:t>
      </w:r>
      <w:r>
        <w:rPr>
          <w:noProof/>
        </w:rPr>
        <w:tab/>
      </w:r>
      <w:r>
        <w:rPr>
          <w:noProof/>
        </w:rPr>
        <w:fldChar w:fldCharType="begin"/>
      </w:r>
      <w:r>
        <w:rPr>
          <w:noProof/>
        </w:rPr>
        <w:instrText xml:space="preserve"> PAGEREF _Toc208828443 \h </w:instrText>
      </w:r>
      <w:r>
        <w:rPr>
          <w:noProof/>
        </w:rPr>
      </w:r>
      <w:r>
        <w:rPr>
          <w:noProof/>
        </w:rPr>
        <w:fldChar w:fldCharType="separate"/>
      </w:r>
      <w:r w:rsidR="00B254A9">
        <w:rPr>
          <w:noProof/>
        </w:rPr>
        <w:t>92</w:t>
      </w:r>
      <w:r>
        <w:rPr>
          <w:noProof/>
        </w:rPr>
        <w:fldChar w:fldCharType="end"/>
      </w:r>
    </w:p>
    <w:p w14:paraId="0F39CFB3" w14:textId="746E5A49" w:rsidR="003948F4" w:rsidRDefault="003948F4" w:rsidP="008A6641">
      <w:pPr>
        <w:pStyle w:val="T4"/>
        <w:tabs>
          <w:tab w:val="right" w:leader="dot" w:pos="6707"/>
        </w:tabs>
        <w:spacing w:before="0"/>
        <w:rPr>
          <w:rFonts w:eastAsiaTheme="minorEastAsia" w:cstheme="minorBidi"/>
          <w:noProof/>
          <w:sz w:val="22"/>
          <w:szCs w:val="22"/>
        </w:rPr>
      </w:pPr>
      <w:r>
        <w:rPr>
          <w:noProof/>
        </w:rPr>
        <w:t>Davada kanuni temsil</w:t>
      </w:r>
      <w:r>
        <w:rPr>
          <w:noProof/>
        </w:rPr>
        <w:tab/>
      </w:r>
      <w:r>
        <w:rPr>
          <w:noProof/>
        </w:rPr>
        <w:fldChar w:fldCharType="begin"/>
      </w:r>
      <w:r>
        <w:rPr>
          <w:noProof/>
        </w:rPr>
        <w:instrText xml:space="preserve"> PAGEREF _Toc208828444 \h </w:instrText>
      </w:r>
      <w:r>
        <w:rPr>
          <w:noProof/>
        </w:rPr>
      </w:r>
      <w:r>
        <w:rPr>
          <w:noProof/>
        </w:rPr>
        <w:fldChar w:fldCharType="separate"/>
      </w:r>
      <w:r w:rsidR="00B254A9">
        <w:rPr>
          <w:noProof/>
        </w:rPr>
        <w:t>92</w:t>
      </w:r>
      <w:r>
        <w:rPr>
          <w:noProof/>
        </w:rPr>
        <w:fldChar w:fldCharType="end"/>
      </w:r>
    </w:p>
    <w:p w14:paraId="37E1AE91" w14:textId="097D45CA" w:rsidR="003948F4" w:rsidRDefault="003948F4" w:rsidP="008A6641">
      <w:pPr>
        <w:pStyle w:val="T4"/>
        <w:tabs>
          <w:tab w:val="right" w:leader="dot" w:pos="6707"/>
        </w:tabs>
        <w:spacing w:before="0"/>
        <w:rPr>
          <w:rFonts w:eastAsiaTheme="minorEastAsia" w:cstheme="minorBidi"/>
          <w:noProof/>
          <w:sz w:val="22"/>
          <w:szCs w:val="22"/>
        </w:rPr>
      </w:pPr>
      <w:r>
        <w:rPr>
          <w:noProof/>
        </w:rPr>
        <w:t>Dava takip yetkisi</w:t>
      </w:r>
      <w:r>
        <w:rPr>
          <w:noProof/>
        </w:rPr>
        <w:tab/>
      </w:r>
      <w:r>
        <w:rPr>
          <w:noProof/>
        </w:rPr>
        <w:fldChar w:fldCharType="begin"/>
      </w:r>
      <w:r>
        <w:rPr>
          <w:noProof/>
        </w:rPr>
        <w:instrText xml:space="preserve"> PAGEREF _Toc208828445 \h </w:instrText>
      </w:r>
      <w:r>
        <w:rPr>
          <w:noProof/>
        </w:rPr>
      </w:r>
      <w:r>
        <w:rPr>
          <w:noProof/>
        </w:rPr>
        <w:fldChar w:fldCharType="separate"/>
      </w:r>
      <w:r w:rsidR="00B254A9">
        <w:rPr>
          <w:noProof/>
        </w:rPr>
        <w:t>92</w:t>
      </w:r>
      <w:r>
        <w:rPr>
          <w:noProof/>
        </w:rPr>
        <w:fldChar w:fldCharType="end"/>
      </w:r>
    </w:p>
    <w:p w14:paraId="67F2B9EB" w14:textId="4367BFCB"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Davanın İhbarı ve Davaya Müdahale</w:t>
      </w:r>
      <w:r>
        <w:rPr>
          <w:noProof/>
        </w:rPr>
        <w:tab/>
      </w:r>
      <w:r>
        <w:rPr>
          <w:noProof/>
        </w:rPr>
        <w:fldChar w:fldCharType="begin"/>
      </w:r>
      <w:r>
        <w:rPr>
          <w:noProof/>
        </w:rPr>
        <w:instrText xml:space="preserve"> PAGEREF _Toc208828446 \h </w:instrText>
      </w:r>
      <w:r>
        <w:rPr>
          <w:noProof/>
        </w:rPr>
      </w:r>
      <w:r>
        <w:rPr>
          <w:noProof/>
        </w:rPr>
        <w:fldChar w:fldCharType="separate"/>
      </w:r>
      <w:r w:rsidR="00B254A9">
        <w:rPr>
          <w:noProof/>
        </w:rPr>
        <w:t>92</w:t>
      </w:r>
      <w:r>
        <w:rPr>
          <w:noProof/>
        </w:rPr>
        <w:fldChar w:fldCharType="end"/>
      </w:r>
    </w:p>
    <w:p w14:paraId="65D3483B" w14:textId="6D26A1ED" w:rsidR="003948F4" w:rsidRDefault="003948F4" w:rsidP="008A6641">
      <w:pPr>
        <w:pStyle w:val="T4"/>
        <w:tabs>
          <w:tab w:val="right" w:leader="dot" w:pos="6707"/>
        </w:tabs>
        <w:spacing w:before="0"/>
        <w:rPr>
          <w:rFonts w:eastAsiaTheme="minorEastAsia" w:cstheme="minorBidi"/>
          <w:noProof/>
          <w:sz w:val="22"/>
          <w:szCs w:val="22"/>
        </w:rPr>
      </w:pPr>
      <w:r>
        <w:rPr>
          <w:noProof/>
        </w:rPr>
        <w:t>İhbar ve şartları</w:t>
      </w:r>
      <w:r>
        <w:rPr>
          <w:noProof/>
        </w:rPr>
        <w:tab/>
      </w:r>
      <w:r>
        <w:rPr>
          <w:noProof/>
        </w:rPr>
        <w:fldChar w:fldCharType="begin"/>
      </w:r>
      <w:r>
        <w:rPr>
          <w:noProof/>
        </w:rPr>
        <w:instrText xml:space="preserve"> PAGEREF _Toc208828447 \h </w:instrText>
      </w:r>
      <w:r>
        <w:rPr>
          <w:noProof/>
        </w:rPr>
      </w:r>
      <w:r>
        <w:rPr>
          <w:noProof/>
        </w:rPr>
        <w:fldChar w:fldCharType="separate"/>
      </w:r>
      <w:r w:rsidR="00B254A9">
        <w:rPr>
          <w:noProof/>
        </w:rPr>
        <w:t>92</w:t>
      </w:r>
      <w:r>
        <w:rPr>
          <w:noProof/>
        </w:rPr>
        <w:fldChar w:fldCharType="end"/>
      </w:r>
    </w:p>
    <w:p w14:paraId="7586F3CB" w14:textId="059BC312" w:rsidR="003948F4" w:rsidRDefault="003948F4" w:rsidP="008A6641">
      <w:pPr>
        <w:pStyle w:val="T4"/>
        <w:tabs>
          <w:tab w:val="right" w:leader="dot" w:pos="6707"/>
        </w:tabs>
        <w:spacing w:before="0"/>
        <w:rPr>
          <w:rFonts w:eastAsiaTheme="minorEastAsia" w:cstheme="minorBidi"/>
          <w:noProof/>
          <w:sz w:val="22"/>
          <w:szCs w:val="22"/>
        </w:rPr>
      </w:pPr>
      <w:r>
        <w:rPr>
          <w:noProof/>
        </w:rPr>
        <w:t>İhbarın şekli</w:t>
      </w:r>
      <w:r>
        <w:rPr>
          <w:noProof/>
        </w:rPr>
        <w:tab/>
      </w:r>
      <w:r>
        <w:rPr>
          <w:noProof/>
        </w:rPr>
        <w:fldChar w:fldCharType="begin"/>
      </w:r>
      <w:r>
        <w:rPr>
          <w:noProof/>
        </w:rPr>
        <w:instrText xml:space="preserve"> PAGEREF _Toc208828448 \h </w:instrText>
      </w:r>
      <w:r>
        <w:rPr>
          <w:noProof/>
        </w:rPr>
      </w:r>
      <w:r>
        <w:rPr>
          <w:noProof/>
        </w:rPr>
        <w:fldChar w:fldCharType="separate"/>
      </w:r>
      <w:r w:rsidR="00B254A9">
        <w:rPr>
          <w:noProof/>
        </w:rPr>
        <w:t>92</w:t>
      </w:r>
      <w:r>
        <w:rPr>
          <w:noProof/>
        </w:rPr>
        <w:fldChar w:fldCharType="end"/>
      </w:r>
    </w:p>
    <w:p w14:paraId="5543B652" w14:textId="1AB3A3A6" w:rsidR="003948F4" w:rsidRDefault="003948F4" w:rsidP="008A6641">
      <w:pPr>
        <w:pStyle w:val="T4"/>
        <w:tabs>
          <w:tab w:val="right" w:leader="dot" w:pos="6707"/>
        </w:tabs>
        <w:spacing w:before="0"/>
        <w:rPr>
          <w:rFonts w:eastAsiaTheme="minorEastAsia" w:cstheme="minorBidi"/>
          <w:noProof/>
          <w:sz w:val="22"/>
          <w:szCs w:val="22"/>
        </w:rPr>
      </w:pPr>
      <w:r>
        <w:rPr>
          <w:noProof/>
        </w:rPr>
        <w:t>İhbarda bulunulan kişinin durumu</w:t>
      </w:r>
      <w:r>
        <w:rPr>
          <w:noProof/>
        </w:rPr>
        <w:tab/>
      </w:r>
      <w:r>
        <w:rPr>
          <w:noProof/>
        </w:rPr>
        <w:fldChar w:fldCharType="begin"/>
      </w:r>
      <w:r>
        <w:rPr>
          <w:noProof/>
        </w:rPr>
        <w:instrText xml:space="preserve"> PAGEREF _Toc208828449 \h </w:instrText>
      </w:r>
      <w:r>
        <w:rPr>
          <w:noProof/>
        </w:rPr>
      </w:r>
      <w:r>
        <w:rPr>
          <w:noProof/>
        </w:rPr>
        <w:fldChar w:fldCharType="separate"/>
      </w:r>
      <w:r w:rsidR="00B254A9">
        <w:rPr>
          <w:noProof/>
        </w:rPr>
        <w:t>93</w:t>
      </w:r>
      <w:r>
        <w:rPr>
          <w:noProof/>
        </w:rPr>
        <w:fldChar w:fldCharType="end"/>
      </w:r>
    </w:p>
    <w:p w14:paraId="21B64022" w14:textId="3E52F459" w:rsidR="003948F4" w:rsidRDefault="003948F4" w:rsidP="008A6641">
      <w:pPr>
        <w:pStyle w:val="T4"/>
        <w:tabs>
          <w:tab w:val="right" w:leader="dot" w:pos="6707"/>
        </w:tabs>
        <w:spacing w:before="0"/>
        <w:rPr>
          <w:rFonts w:eastAsiaTheme="minorEastAsia" w:cstheme="minorBidi"/>
          <w:noProof/>
          <w:sz w:val="22"/>
          <w:szCs w:val="22"/>
        </w:rPr>
      </w:pPr>
      <w:r>
        <w:rPr>
          <w:noProof/>
        </w:rPr>
        <w:t>İhbarın etkisi</w:t>
      </w:r>
      <w:r>
        <w:rPr>
          <w:noProof/>
        </w:rPr>
        <w:tab/>
      </w:r>
      <w:r>
        <w:rPr>
          <w:noProof/>
        </w:rPr>
        <w:fldChar w:fldCharType="begin"/>
      </w:r>
      <w:r>
        <w:rPr>
          <w:noProof/>
        </w:rPr>
        <w:instrText xml:space="preserve"> PAGEREF _Toc208828450 \h </w:instrText>
      </w:r>
      <w:r>
        <w:rPr>
          <w:noProof/>
        </w:rPr>
      </w:r>
      <w:r>
        <w:rPr>
          <w:noProof/>
        </w:rPr>
        <w:fldChar w:fldCharType="separate"/>
      </w:r>
      <w:r w:rsidR="00B254A9">
        <w:rPr>
          <w:noProof/>
        </w:rPr>
        <w:t>93</w:t>
      </w:r>
      <w:r>
        <w:rPr>
          <w:noProof/>
        </w:rPr>
        <w:fldChar w:fldCharType="end"/>
      </w:r>
    </w:p>
    <w:p w14:paraId="67C711BF" w14:textId="0DF704F0" w:rsidR="003948F4" w:rsidRDefault="003948F4" w:rsidP="008A6641">
      <w:pPr>
        <w:pStyle w:val="T4"/>
        <w:tabs>
          <w:tab w:val="right" w:leader="dot" w:pos="6707"/>
        </w:tabs>
        <w:spacing w:before="0"/>
        <w:rPr>
          <w:rFonts w:eastAsiaTheme="minorEastAsia" w:cstheme="minorBidi"/>
          <w:noProof/>
          <w:sz w:val="22"/>
          <w:szCs w:val="22"/>
        </w:rPr>
      </w:pPr>
      <w:r>
        <w:rPr>
          <w:noProof/>
        </w:rPr>
        <w:t>Asli müdahale</w:t>
      </w:r>
      <w:r>
        <w:rPr>
          <w:noProof/>
        </w:rPr>
        <w:tab/>
      </w:r>
      <w:r>
        <w:rPr>
          <w:noProof/>
        </w:rPr>
        <w:fldChar w:fldCharType="begin"/>
      </w:r>
      <w:r>
        <w:rPr>
          <w:noProof/>
        </w:rPr>
        <w:instrText xml:space="preserve"> PAGEREF _Toc208828451 \h </w:instrText>
      </w:r>
      <w:r>
        <w:rPr>
          <w:noProof/>
        </w:rPr>
      </w:r>
      <w:r>
        <w:rPr>
          <w:noProof/>
        </w:rPr>
        <w:fldChar w:fldCharType="separate"/>
      </w:r>
      <w:r w:rsidR="00B254A9">
        <w:rPr>
          <w:noProof/>
        </w:rPr>
        <w:t>93</w:t>
      </w:r>
      <w:r>
        <w:rPr>
          <w:noProof/>
        </w:rPr>
        <w:fldChar w:fldCharType="end"/>
      </w:r>
    </w:p>
    <w:p w14:paraId="5B00AB78" w14:textId="07D35BF7" w:rsidR="003948F4" w:rsidRDefault="003948F4" w:rsidP="008A6641">
      <w:pPr>
        <w:pStyle w:val="T4"/>
        <w:tabs>
          <w:tab w:val="right" w:leader="dot" w:pos="6707"/>
        </w:tabs>
        <w:spacing w:before="0"/>
        <w:rPr>
          <w:rFonts w:eastAsiaTheme="minorEastAsia" w:cstheme="minorBidi"/>
          <w:noProof/>
          <w:sz w:val="22"/>
          <w:szCs w:val="22"/>
        </w:rPr>
      </w:pPr>
      <w:r>
        <w:rPr>
          <w:noProof/>
        </w:rPr>
        <w:t>Fer’î müdahale</w:t>
      </w:r>
      <w:r>
        <w:rPr>
          <w:noProof/>
        </w:rPr>
        <w:tab/>
      </w:r>
      <w:r>
        <w:rPr>
          <w:noProof/>
        </w:rPr>
        <w:fldChar w:fldCharType="begin"/>
      </w:r>
      <w:r>
        <w:rPr>
          <w:noProof/>
        </w:rPr>
        <w:instrText xml:space="preserve"> PAGEREF _Toc208828452 \h </w:instrText>
      </w:r>
      <w:r>
        <w:rPr>
          <w:noProof/>
        </w:rPr>
      </w:r>
      <w:r>
        <w:rPr>
          <w:noProof/>
        </w:rPr>
        <w:fldChar w:fldCharType="separate"/>
      </w:r>
      <w:r w:rsidR="00B254A9">
        <w:rPr>
          <w:noProof/>
        </w:rPr>
        <w:t>93</w:t>
      </w:r>
      <w:r>
        <w:rPr>
          <w:noProof/>
        </w:rPr>
        <w:fldChar w:fldCharType="end"/>
      </w:r>
    </w:p>
    <w:p w14:paraId="43BF07B0" w14:textId="7255A694" w:rsidR="003948F4" w:rsidRDefault="003948F4" w:rsidP="008A6641">
      <w:pPr>
        <w:pStyle w:val="T4"/>
        <w:tabs>
          <w:tab w:val="right" w:leader="dot" w:pos="6707"/>
        </w:tabs>
        <w:spacing w:before="0"/>
        <w:rPr>
          <w:rFonts w:eastAsiaTheme="minorEastAsia" w:cstheme="minorBidi"/>
          <w:noProof/>
          <w:sz w:val="22"/>
          <w:szCs w:val="22"/>
        </w:rPr>
      </w:pPr>
      <w:r>
        <w:rPr>
          <w:noProof/>
        </w:rPr>
        <w:t>Fer’î müdahale talebi ve incelenmesi</w:t>
      </w:r>
      <w:r>
        <w:rPr>
          <w:noProof/>
        </w:rPr>
        <w:tab/>
      </w:r>
      <w:r>
        <w:rPr>
          <w:noProof/>
        </w:rPr>
        <w:fldChar w:fldCharType="begin"/>
      </w:r>
      <w:r>
        <w:rPr>
          <w:noProof/>
        </w:rPr>
        <w:instrText xml:space="preserve"> PAGEREF _Toc208828453 \h </w:instrText>
      </w:r>
      <w:r>
        <w:rPr>
          <w:noProof/>
        </w:rPr>
      </w:r>
      <w:r>
        <w:rPr>
          <w:noProof/>
        </w:rPr>
        <w:fldChar w:fldCharType="separate"/>
      </w:r>
      <w:r w:rsidR="00B254A9">
        <w:rPr>
          <w:noProof/>
        </w:rPr>
        <w:t>93</w:t>
      </w:r>
      <w:r>
        <w:rPr>
          <w:noProof/>
        </w:rPr>
        <w:fldChar w:fldCharType="end"/>
      </w:r>
    </w:p>
    <w:p w14:paraId="1296D6C3" w14:textId="06F992EF" w:rsidR="003948F4" w:rsidRDefault="003948F4" w:rsidP="008A6641">
      <w:pPr>
        <w:pStyle w:val="T4"/>
        <w:tabs>
          <w:tab w:val="right" w:leader="dot" w:pos="6707"/>
        </w:tabs>
        <w:spacing w:before="0"/>
        <w:rPr>
          <w:rFonts w:eastAsiaTheme="minorEastAsia" w:cstheme="minorBidi"/>
          <w:noProof/>
          <w:sz w:val="22"/>
          <w:szCs w:val="22"/>
        </w:rPr>
      </w:pPr>
      <w:r>
        <w:rPr>
          <w:noProof/>
        </w:rPr>
        <w:t>Fer’î müdahilin durumu</w:t>
      </w:r>
      <w:r>
        <w:rPr>
          <w:noProof/>
        </w:rPr>
        <w:tab/>
      </w:r>
      <w:r>
        <w:rPr>
          <w:noProof/>
        </w:rPr>
        <w:fldChar w:fldCharType="begin"/>
      </w:r>
      <w:r>
        <w:rPr>
          <w:noProof/>
        </w:rPr>
        <w:instrText xml:space="preserve"> PAGEREF _Toc208828454 \h </w:instrText>
      </w:r>
      <w:r>
        <w:rPr>
          <w:noProof/>
        </w:rPr>
      </w:r>
      <w:r>
        <w:rPr>
          <w:noProof/>
        </w:rPr>
        <w:fldChar w:fldCharType="separate"/>
      </w:r>
      <w:r w:rsidR="00B254A9">
        <w:rPr>
          <w:noProof/>
        </w:rPr>
        <w:t>93</w:t>
      </w:r>
      <w:r>
        <w:rPr>
          <w:noProof/>
        </w:rPr>
        <w:fldChar w:fldCharType="end"/>
      </w:r>
    </w:p>
    <w:p w14:paraId="3FB9B8ED" w14:textId="5AC2B27A" w:rsidR="003948F4" w:rsidRDefault="003948F4" w:rsidP="008A6641">
      <w:pPr>
        <w:pStyle w:val="T4"/>
        <w:tabs>
          <w:tab w:val="right" w:leader="dot" w:pos="6707"/>
        </w:tabs>
        <w:spacing w:before="0"/>
        <w:rPr>
          <w:rFonts w:eastAsiaTheme="minorEastAsia" w:cstheme="minorBidi"/>
          <w:noProof/>
          <w:sz w:val="22"/>
          <w:szCs w:val="22"/>
        </w:rPr>
      </w:pPr>
      <w:r>
        <w:rPr>
          <w:noProof/>
        </w:rPr>
        <w:t>Fer’î müdahalenin etkisi</w:t>
      </w:r>
      <w:r>
        <w:rPr>
          <w:noProof/>
        </w:rPr>
        <w:tab/>
      </w:r>
      <w:r>
        <w:rPr>
          <w:noProof/>
        </w:rPr>
        <w:fldChar w:fldCharType="begin"/>
      </w:r>
      <w:r>
        <w:rPr>
          <w:noProof/>
        </w:rPr>
        <w:instrText xml:space="preserve"> PAGEREF _Toc208828455 \h </w:instrText>
      </w:r>
      <w:r>
        <w:rPr>
          <w:noProof/>
        </w:rPr>
      </w:r>
      <w:r>
        <w:rPr>
          <w:noProof/>
        </w:rPr>
        <w:fldChar w:fldCharType="separate"/>
      </w:r>
      <w:r w:rsidR="00B254A9">
        <w:rPr>
          <w:noProof/>
        </w:rPr>
        <w:t>93</w:t>
      </w:r>
      <w:r>
        <w:rPr>
          <w:noProof/>
        </w:rPr>
        <w:fldChar w:fldCharType="end"/>
      </w:r>
    </w:p>
    <w:p w14:paraId="52F83DE1" w14:textId="6348ABF8"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Bilirkişi İncelemesi</w:t>
      </w:r>
      <w:r>
        <w:rPr>
          <w:noProof/>
        </w:rPr>
        <w:tab/>
      </w:r>
      <w:r>
        <w:rPr>
          <w:noProof/>
        </w:rPr>
        <w:fldChar w:fldCharType="begin"/>
      </w:r>
      <w:r>
        <w:rPr>
          <w:noProof/>
        </w:rPr>
        <w:instrText xml:space="preserve"> PAGEREF _Toc208828456 \h </w:instrText>
      </w:r>
      <w:r>
        <w:rPr>
          <w:noProof/>
        </w:rPr>
      </w:r>
      <w:r>
        <w:rPr>
          <w:noProof/>
        </w:rPr>
        <w:fldChar w:fldCharType="separate"/>
      </w:r>
      <w:r w:rsidR="00B254A9">
        <w:rPr>
          <w:noProof/>
        </w:rPr>
        <w:t>94</w:t>
      </w:r>
      <w:r>
        <w:rPr>
          <w:noProof/>
        </w:rPr>
        <w:fldChar w:fldCharType="end"/>
      </w:r>
    </w:p>
    <w:p w14:paraId="186ABC27" w14:textId="1B0C1A9E" w:rsidR="003948F4" w:rsidRDefault="003948F4" w:rsidP="008A6641">
      <w:pPr>
        <w:pStyle w:val="T4"/>
        <w:tabs>
          <w:tab w:val="right" w:leader="dot" w:pos="6707"/>
        </w:tabs>
        <w:spacing w:before="0"/>
        <w:rPr>
          <w:rFonts w:eastAsiaTheme="minorEastAsia" w:cstheme="minorBidi"/>
          <w:noProof/>
          <w:sz w:val="22"/>
          <w:szCs w:val="22"/>
        </w:rPr>
      </w:pPr>
      <w:r>
        <w:rPr>
          <w:noProof/>
        </w:rPr>
        <w:t>Bilirkişiye başvurulmasını gerektiren hâller</w:t>
      </w:r>
      <w:r>
        <w:rPr>
          <w:noProof/>
        </w:rPr>
        <w:tab/>
      </w:r>
      <w:r>
        <w:rPr>
          <w:noProof/>
        </w:rPr>
        <w:fldChar w:fldCharType="begin"/>
      </w:r>
      <w:r>
        <w:rPr>
          <w:noProof/>
        </w:rPr>
        <w:instrText xml:space="preserve"> PAGEREF _Toc208828457 \h </w:instrText>
      </w:r>
      <w:r>
        <w:rPr>
          <w:noProof/>
        </w:rPr>
      </w:r>
      <w:r>
        <w:rPr>
          <w:noProof/>
        </w:rPr>
        <w:fldChar w:fldCharType="separate"/>
      </w:r>
      <w:r w:rsidR="00B254A9">
        <w:rPr>
          <w:noProof/>
        </w:rPr>
        <w:t>94</w:t>
      </w:r>
      <w:r>
        <w:rPr>
          <w:noProof/>
        </w:rPr>
        <w:fldChar w:fldCharType="end"/>
      </w:r>
    </w:p>
    <w:p w14:paraId="51C0EEB9" w14:textId="6E71B764" w:rsidR="003948F4" w:rsidRDefault="003948F4" w:rsidP="008A6641">
      <w:pPr>
        <w:pStyle w:val="T4"/>
        <w:tabs>
          <w:tab w:val="right" w:leader="dot" w:pos="6707"/>
        </w:tabs>
        <w:spacing w:before="0"/>
        <w:rPr>
          <w:rFonts w:eastAsiaTheme="minorEastAsia" w:cstheme="minorBidi"/>
          <w:noProof/>
          <w:sz w:val="22"/>
          <w:szCs w:val="22"/>
        </w:rPr>
      </w:pPr>
      <w:r>
        <w:rPr>
          <w:noProof/>
        </w:rPr>
        <w:t>Bilirkişinin görevini yapmaktan yasaklı olması ve reddi</w:t>
      </w:r>
      <w:r>
        <w:rPr>
          <w:noProof/>
        </w:rPr>
        <w:tab/>
      </w:r>
      <w:r>
        <w:rPr>
          <w:noProof/>
        </w:rPr>
        <w:fldChar w:fldCharType="begin"/>
      </w:r>
      <w:r>
        <w:rPr>
          <w:noProof/>
        </w:rPr>
        <w:instrText xml:space="preserve"> PAGEREF _Toc208828458 \h </w:instrText>
      </w:r>
      <w:r>
        <w:rPr>
          <w:noProof/>
        </w:rPr>
      </w:r>
      <w:r>
        <w:rPr>
          <w:noProof/>
        </w:rPr>
        <w:fldChar w:fldCharType="separate"/>
      </w:r>
      <w:r w:rsidR="00B254A9">
        <w:rPr>
          <w:noProof/>
        </w:rPr>
        <w:t>94</w:t>
      </w:r>
      <w:r>
        <w:rPr>
          <w:noProof/>
        </w:rPr>
        <w:fldChar w:fldCharType="end"/>
      </w:r>
    </w:p>
    <w:p w14:paraId="7192FEC7" w14:textId="4DB049D4" w:rsidR="003948F4" w:rsidRDefault="003948F4" w:rsidP="008A6641">
      <w:pPr>
        <w:pStyle w:val="T4"/>
        <w:tabs>
          <w:tab w:val="right" w:leader="dot" w:pos="6707"/>
        </w:tabs>
        <w:spacing w:before="0"/>
        <w:rPr>
          <w:rFonts w:eastAsiaTheme="minorEastAsia" w:cstheme="minorBidi"/>
          <w:noProof/>
          <w:sz w:val="22"/>
          <w:szCs w:val="22"/>
        </w:rPr>
      </w:pPr>
      <w:r>
        <w:rPr>
          <w:noProof/>
        </w:rPr>
        <w:t>Bilirkişi raporuna itiraz</w:t>
      </w:r>
      <w:r>
        <w:rPr>
          <w:noProof/>
        </w:rPr>
        <w:tab/>
      </w:r>
      <w:r>
        <w:rPr>
          <w:noProof/>
        </w:rPr>
        <w:fldChar w:fldCharType="begin"/>
      </w:r>
      <w:r>
        <w:rPr>
          <w:noProof/>
        </w:rPr>
        <w:instrText xml:space="preserve"> PAGEREF _Toc208828459 \h </w:instrText>
      </w:r>
      <w:r>
        <w:rPr>
          <w:noProof/>
        </w:rPr>
      </w:r>
      <w:r>
        <w:rPr>
          <w:noProof/>
        </w:rPr>
        <w:fldChar w:fldCharType="separate"/>
      </w:r>
      <w:r w:rsidR="00B254A9">
        <w:rPr>
          <w:noProof/>
        </w:rPr>
        <w:t>94</w:t>
      </w:r>
      <w:r>
        <w:rPr>
          <w:noProof/>
        </w:rPr>
        <w:fldChar w:fldCharType="end"/>
      </w:r>
    </w:p>
    <w:p w14:paraId="2F4514C0" w14:textId="370E2FC2" w:rsidR="003948F4" w:rsidRDefault="003948F4" w:rsidP="008A6641">
      <w:pPr>
        <w:pStyle w:val="T4"/>
        <w:tabs>
          <w:tab w:val="right" w:leader="dot" w:pos="6707"/>
        </w:tabs>
        <w:spacing w:before="0"/>
        <w:rPr>
          <w:rFonts w:eastAsiaTheme="minorEastAsia" w:cstheme="minorBidi"/>
          <w:noProof/>
          <w:sz w:val="22"/>
          <w:szCs w:val="22"/>
        </w:rPr>
      </w:pPr>
      <w:r>
        <w:rPr>
          <w:noProof/>
        </w:rPr>
        <w:t>Bilirkişinin oy ve görüşünün değerlendirilmesi</w:t>
      </w:r>
      <w:r>
        <w:rPr>
          <w:noProof/>
        </w:rPr>
        <w:tab/>
      </w:r>
      <w:r>
        <w:rPr>
          <w:noProof/>
        </w:rPr>
        <w:fldChar w:fldCharType="begin"/>
      </w:r>
      <w:r>
        <w:rPr>
          <w:noProof/>
        </w:rPr>
        <w:instrText xml:space="preserve"> PAGEREF _Toc208828460 \h </w:instrText>
      </w:r>
      <w:r>
        <w:rPr>
          <w:noProof/>
        </w:rPr>
      </w:r>
      <w:r>
        <w:rPr>
          <w:noProof/>
        </w:rPr>
        <w:fldChar w:fldCharType="separate"/>
      </w:r>
      <w:r w:rsidR="00B254A9">
        <w:rPr>
          <w:noProof/>
        </w:rPr>
        <w:t>94</w:t>
      </w:r>
      <w:r>
        <w:rPr>
          <w:noProof/>
        </w:rPr>
        <w:fldChar w:fldCharType="end"/>
      </w:r>
    </w:p>
    <w:p w14:paraId="0839D85A" w14:textId="721B472B" w:rsidR="003948F4" w:rsidRDefault="003948F4" w:rsidP="008A6641">
      <w:pPr>
        <w:pStyle w:val="T4"/>
        <w:tabs>
          <w:tab w:val="right" w:leader="dot" w:pos="6707"/>
        </w:tabs>
        <w:spacing w:before="0"/>
        <w:rPr>
          <w:rFonts w:eastAsiaTheme="minorEastAsia" w:cstheme="minorBidi"/>
          <w:noProof/>
          <w:sz w:val="22"/>
          <w:szCs w:val="22"/>
        </w:rPr>
      </w:pPr>
      <w:r>
        <w:rPr>
          <w:noProof/>
        </w:rPr>
        <w:t>Bilirkişinin ceza hukuku bakımından durumu</w:t>
      </w:r>
      <w:r>
        <w:rPr>
          <w:noProof/>
        </w:rPr>
        <w:tab/>
      </w:r>
      <w:r>
        <w:rPr>
          <w:noProof/>
        </w:rPr>
        <w:fldChar w:fldCharType="begin"/>
      </w:r>
      <w:r>
        <w:rPr>
          <w:noProof/>
        </w:rPr>
        <w:instrText xml:space="preserve"> PAGEREF _Toc208828461 \h </w:instrText>
      </w:r>
      <w:r>
        <w:rPr>
          <w:noProof/>
        </w:rPr>
      </w:r>
      <w:r>
        <w:rPr>
          <w:noProof/>
        </w:rPr>
        <w:fldChar w:fldCharType="separate"/>
      </w:r>
      <w:r w:rsidR="00B254A9">
        <w:rPr>
          <w:noProof/>
        </w:rPr>
        <w:t>94</w:t>
      </w:r>
      <w:r>
        <w:rPr>
          <w:noProof/>
        </w:rPr>
        <w:fldChar w:fldCharType="end"/>
      </w:r>
    </w:p>
    <w:p w14:paraId="2E2DBCED" w14:textId="085C7674" w:rsidR="003948F4" w:rsidRDefault="003948F4" w:rsidP="008A6641">
      <w:pPr>
        <w:pStyle w:val="T4"/>
        <w:tabs>
          <w:tab w:val="right" w:leader="dot" w:pos="6707"/>
        </w:tabs>
        <w:spacing w:before="0"/>
        <w:rPr>
          <w:rFonts w:eastAsiaTheme="minorEastAsia" w:cstheme="minorBidi"/>
          <w:noProof/>
          <w:sz w:val="22"/>
          <w:szCs w:val="22"/>
        </w:rPr>
      </w:pPr>
      <w:r>
        <w:rPr>
          <w:noProof/>
        </w:rPr>
        <w:lastRenderedPageBreak/>
        <w:t>Bilirkişinin hukuki sorumluluğu</w:t>
      </w:r>
      <w:r>
        <w:rPr>
          <w:noProof/>
        </w:rPr>
        <w:tab/>
      </w:r>
      <w:r>
        <w:rPr>
          <w:noProof/>
        </w:rPr>
        <w:fldChar w:fldCharType="begin"/>
      </w:r>
      <w:r>
        <w:rPr>
          <w:noProof/>
        </w:rPr>
        <w:instrText xml:space="preserve"> PAGEREF _Toc208828462 \h </w:instrText>
      </w:r>
      <w:r>
        <w:rPr>
          <w:noProof/>
        </w:rPr>
      </w:r>
      <w:r>
        <w:rPr>
          <w:noProof/>
        </w:rPr>
        <w:fldChar w:fldCharType="separate"/>
      </w:r>
      <w:r w:rsidR="00B254A9">
        <w:rPr>
          <w:noProof/>
        </w:rPr>
        <w:t>94</w:t>
      </w:r>
      <w:r>
        <w:rPr>
          <w:noProof/>
        </w:rPr>
        <w:fldChar w:fldCharType="end"/>
      </w:r>
    </w:p>
    <w:p w14:paraId="2BB5ADD6" w14:textId="4B3716F0" w:rsidR="003948F4" w:rsidRDefault="003948F4" w:rsidP="008A6641">
      <w:pPr>
        <w:pStyle w:val="T3"/>
        <w:tabs>
          <w:tab w:val="right" w:leader="dot" w:pos="6707"/>
        </w:tabs>
        <w:spacing w:before="0"/>
        <w:rPr>
          <w:rFonts w:eastAsiaTheme="minorEastAsia" w:cstheme="minorBidi"/>
          <w:i w:val="0"/>
          <w:iCs w:val="0"/>
          <w:noProof/>
          <w:sz w:val="22"/>
          <w:szCs w:val="22"/>
        </w:rPr>
      </w:pPr>
      <w:r>
        <w:rPr>
          <w:noProof/>
        </w:rPr>
        <w:t>Uzman Görüşü</w:t>
      </w:r>
      <w:r>
        <w:rPr>
          <w:noProof/>
        </w:rPr>
        <w:tab/>
      </w:r>
      <w:r>
        <w:rPr>
          <w:noProof/>
        </w:rPr>
        <w:fldChar w:fldCharType="begin"/>
      </w:r>
      <w:r>
        <w:rPr>
          <w:noProof/>
        </w:rPr>
        <w:instrText xml:space="preserve"> PAGEREF _Toc208828463 \h </w:instrText>
      </w:r>
      <w:r>
        <w:rPr>
          <w:noProof/>
        </w:rPr>
      </w:r>
      <w:r>
        <w:rPr>
          <w:noProof/>
        </w:rPr>
        <w:fldChar w:fldCharType="separate"/>
      </w:r>
      <w:r w:rsidR="00B254A9">
        <w:rPr>
          <w:noProof/>
        </w:rPr>
        <w:t>95</w:t>
      </w:r>
      <w:r>
        <w:rPr>
          <w:noProof/>
        </w:rPr>
        <w:fldChar w:fldCharType="end"/>
      </w:r>
    </w:p>
    <w:p w14:paraId="73DAA722" w14:textId="60B81568" w:rsidR="003948F4" w:rsidRDefault="003948F4" w:rsidP="008A6641">
      <w:pPr>
        <w:pStyle w:val="T4"/>
        <w:tabs>
          <w:tab w:val="right" w:leader="dot" w:pos="6707"/>
        </w:tabs>
        <w:spacing w:before="0"/>
        <w:rPr>
          <w:rFonts w:eastAsiaTheme="minorEastAsia" w:cstheme="minorBidi"/>
          <w:noProof/>
          <w:sz w:val="22"/>
          <w:szCs w:val="22"/>
        </w:rPr>
      </w:pPr>
      <w:r>
        <w:rPr>
          <w:noProof/>
        </w:rPr>
        <w:t>Uzman görüşü</w:t>
      </w:r>
      <w:r>
        <w:rPr>
          <w:noProof/>
        </w:rPr>
        <w:tab/>
      </w:r>
      <w:r>
        <w:rPr>
          <w:noProof/>
        </w:rPr>
        <w:fldChar w:fldCharType="begin"/>
      </w:r>
      <w:r>
        <w:rPr>
          <w:noProof/>
        </w:rPr>
        <w:instrText xml:space="preserve"> PAGEREF _Toc208828464 \h </w:instrText>
      </w:r>
      <w:r>
        <w:rPr>
          <w:noProof/>
        </w:rPr>
      </w:r>
      <w:r>
        <w:rPr>
          <w:noProof/>
        </w:rPr>
        <w:fldChar w:fldCharType="separate"/>
      </w:r>
      <w:r w:rsidR="00B254A9">
        <w:rPr>
          <w:noProof/>
        </w:rPr>
        <w:t>95</w:t>
      </w:r>
      <w:r>
        <w:rPr>
          <w:noProof/>
        </w:rPr>
        <w:fldChar w:fldCharType="end"/>
      </w:r>
    </w:p>
    <w:p w14:paraId="264AACA1" w14:textId="351E1A55" w:rsidR="003948F4" w:rsidRDefault="003948F4" w:rsidP="008A6641">
      <w:pPr>
        <w:pStyle w:val="T4"/>
        <w:tabs>
          <w:tab w:val="right" w:leader="dot" w:pos="6707"/>
        </w:tabs>
        <w:spacing w:before="0"/>
        <w:rPr>
          <w:rFonts w:eastAsiaTheme="minorEastAsia" w:cstheme="minorBidi"/>
          <w:noProof/>
          <w:sz w:val="22"/>
          <w:szCs w:val="22"/>
        </w:rPr>
      </w:pPr>
      <w:r>
        <w:rPr>
          <w:noProof/>
        </w:rPr>
        <w:t>Elektronik işlemler</w:t>
      </w:r>
      <w:r>
        <w:rPr>
          <w:noProof/>
        </w:rPr>
        <w:tab/>
      </w:r>
      <w:r>
        <w:rPr>
          <w:noProof/>
        </w:rPr>
        <w:fldChar w:fldCharType="begin"/>
      </w:r>
      <w:r>
        <w:rPr>
          <w:noProof/>
        </w:rPr>
        <w:instrText xml:space="preserve"> PAGEREF _Toc208828465 \h </w:instrText>
      </w:r>
      <w:r>
        <w:rPr>
          <w:noProof/>
        </w:rPr>
      </w:r>
      <w:r>
        <w:rPr>
          <w:noProof/>
        </w:rPr>
        <w:fldChar w:fldCharType="separate"/>
      </w:r>
      <w:r w:rsidR="00B254A9">
        <w:rPr>
          <w:noProof/>
        </w:rPr>
        <w:t>95</w:t>
      </w:r>
      <w:r>
        <w:rPr>
          <w:noProof/>
        </w:rPr>
        <w:fldChar w:fldCharType="end"/>
      </w:r>
    </w:p>
    <w:p w14:paraId="19CD57E9" w14:textId="12F3F35F" w:rsidR="003948F4" w:rsidRDefault="003948F4" w:rsidP="008A6641">
      <w:pPr>
        <w:pStyle w:val="T1"/>
        <w:spacing w:before="0" w:after="0"/>
        <w:rPr>
          <w:rFonts w:eastAsiaTheme="minorEastAsia" w:cstheme="minorBidi"/>
          <w:noProof/>
          <w:sz w:val="22"/>
          <w:szCs w:val="22"/>
        </w:rPr>
      </w:pPr>
      <w:r>
        <w:rPr>
          <w:noProof/>
        </w:rPr>
        <w:t>GENEL BÜTÇE KAPSAMINDAKİ KAMU İDARELERİ VE ÖZEL BÜTÇELİ İDARELERDE HUKUK HİZMETLERİNİN YÜRÜTÜLMESİNE İLİŞKİN KANUN HÜKMÜNDE KARARNAME</w:t>
      </w:r>
      <w:r>
        <w:rPr>
          <w:noProof/>
        </w:rPr>
        <w:tab/>
      </w:r>
      <w:r>
        <w:rPr>
          <w:noProof/>
        </w:rPr>
        <w:fldChar w:fldCharType="begin"/>
      </w:r>
      <w:r>
        <w:rPr>
          <w:noProof/>
        </w:rPr>
        <w:instrText xml:space="preserve"> PAGEREF _Toc208828466 \h </w:instrText>
      </w:r>
      <w:r>
        <w:rPr>
          <w:noProof/>
        </w:rPr>
      </w:r>
      <w:r>
        <w:rPr>
          <w:noProof/>
        </w:rPr>
        <w:fldChar w:fldCharType="separate"/>
      </w:r>
      <w:r w:rsidR="00B254A9">
        <w:rPr>
          <w:noProof/>
        </w:rPr>
        <w:t>97</w:t>
      </w:r>
      <w:r>
        <w:rPr>
          <w:noProof/>
        </w:rPr>
        <w:fldChar w:fldCharType="end"/>
      </w:r>
    </w:p>
    <w:p w14:paraId="75B23AB1" w14:textId="40518C73" w:rsidR="003948F4" w:rsidRPr="009F3C12" w:rsidRDefault="009F3C12" w:rsidP="008A6641">
      <w:pPr>
        <w:pStyle w:val="T1"/>
        <w:spacing w:before="0" w:after="0"/>
        <w:rPr>
          <w:rFonts w:eastAsiaTheme="minorEastAsia" w:cstheme="minorBidi"/>
          <w:noProof/>
        </w:rPr>
      </w:pPr>
      <w:r>
        <w:rPr>
          <w:noProof/>
        </w:rPr>
        <w:t xml:space="preserve">                </w:t>
      </w:r>
      <w:r w:rsidRPr="009F3C12">
        <w:rPr>
          <w:noProof/>
        </w:rPr>
        <w:t>Amaç ve kapsam</w:t>
      </w:r>
      <w:r w:rsidR="003948F4" w:rsidRPr="009F3C12">
        <w:rPr>
          <w:noProof/>
        </w:rPr>
        <w:tab/>
      </w:r>
      <w:r w:rsidR="003948F4" w:rsidRPr="009F3C12">
        <w:rPr>
          <w:noProof/>
        </w:rPr>
        <w:fldChar w:fldCharType="begin"/>
      </w:r>
      <w:r w:rsidR="003948F4" w:rsidRPr="009F3C12">
        <w:rPr>
          <w:noProof/>
        </w:rPr>
        <w:instrText xml:space="preserve"> PAGEREF _Toc208828467 \h </w:instrText>
      </w:r>
      <w:r w:rsidR="003948F4" w:rsidRPr="009F3C12">
        <w:rPr>
          <w:noProof/>
        </w:rPr>
      </w:r>
      <w:r w:rsidR="003948F4" w:rsidRPr="009F3C12">
        <w:rPr>
          <w:noProof/>
        </w:rPr>
        <w:fldChar w:fldCharType="separate"/>
      </w:r>
      <w:r w:rsidR="00B254A9">
        <w:rPr>
          <w:noProof/>
        </w:rPr>
        <w:t>97</w:t>
      </w:r>
      <w:r w:rsidR="003948F4" w:rsidRPr="009F3C12">
        <w:rPr>
          <w:noProof/>
        </w:rPr>
        <w:fldChar w:fldCharType="end"/>
      </w:r>
    </w:p>
    <w:p w14:paraId="51828938" w14:textId="11B04D4F" w:rsidR="003948F4" w:rsidRPr="009F3C12" w:rsidRDefault="009F3C12" w:rsidP="008A6641">
      <w:pPr>
        <w:pStyle w:val="T1"/>
        <w:spacing w:before="0" w:after="0"/>
        <w:rPr>
          <w:rFonts w:eastAsiaTheme="minorEastAsia" w:cstheme="minorBidi"/>
          <w:noProof/>
        </w:rPr>
      </w:pPr>
      <w:r w:rsidRPr="009F3C12">
        <w:rPr>
          <w:noProof/>
        </w:rPr>
        <w:t xml:space="preserve">               </w:t>
      </w:r>
      <w:r>
        <w:rPr>
          <w:noProof/>
        </w:rPr>
        <w:t xml:space="preserve"> </w:t>
      </w:r>
      <w:r w:rsidRPr="009F3C12">
        <w:rPr>
          <w:noProof/>
        </w:rPr>
        <w:t xml:space="preserve"> </w:t>
      </w:r>
      <w:r>
        <w:rPr>
          <w:noProof/>
        </w:rPr>
        <w:t xml:space="preserve"> </w:t>
      </w:r>
      <w:r w:rsidRPr="009F3C12">
        <w:rPr>
          <w:noProof/>
        </w:rPr>
        <w:t>Tanımlar</w:t>
      </w:r>
      <w:r w:rsidR="003948F4" w:rsidRPr="009F3C12">
        <w:rPr>
          <w:noProof/>
        </w:rPr>
        <w:tab/>
      </w:r>
      <w:r w:rsidR="003948F4" w:rsidRPr="009F3C12">
        <w:rPr>
          <w:noProof/>
        </w:rPr>
        <w:fldChar w:fldCharType="begin"/>
      </w:r>
      <w:r w:rsidR="003948F4" w:rsidRPr="009F3C12">
        <w:rPr>
          <w:noProof/>
        </w:rPr>
        <w:instrText xml:space="preserve"> PAGEREF _Toc208828468 \h </w:instrText>
      </w:r>
      <w:r w:rsidR="003948F4" w:rsidRPr="009F3C12">
        <w:rPr>
          <w:noProof/>
        </w:rPr>
      </w:r>
      <w:r w:rsidR="003948F4" w:rsidRPr="009F3C12">
        <w:rPr>
          <w:noProof/>
        </w:rPr>
        <w:fldChar w:fldCharType="separate"/>
      </w:r>
      <w:r w:rsidR="00B254A9">
        <w:rPr>
          <w:noProof/>
        </w:rPr>
        <w:t>97</w:t>
      </w:r>
      <w:r w:rsidR="003948F4" w:rsidRPr="009F3C12">
        <w:rPr>
          <w:noProof/>
        </w:rPr>
        <w:fldChar w:fldCharType="end"/>
      </w:r>
    </w:p>
    <w:p w14:paraId="17D6F8FF" w14:textId="1A2BDF94" w:rsidR="003948F4" w:rsidRDefault="003948F4" w:rsidP="008A6641">
      <w:pPr>
        <w:pStyle w:val="T4"/>
        <w:tabs>
          <w:tab w:val="right" w:leader="dot" w:pos="6707"/>
        </w:tabs>
        <w:spacing w:before="0"/>
        <w:rPr>
          <w:rFonts w:eastAsiaTheme="minorEastAsia" w:cstheme="minorBidi"/>
          <w:noProof/>
          <w:sz w:val="22"/>
          <w:szCs w:val="22"/>
        </w:rPr>
      </w:pPr>
      <w:r>
        <w:rPr>
          <w:noProof/>
        </w:rPr>
        <w:t>Hukuk birimlerinin görevleri</w:t>
      </w:r>
      <w:r>
        <w:rPr>
          <w:noProof/>
        </w:rPr>
        <w:tab/>
      </w:r>
      <w:r>
        <w:rPr>
          <w:noProof/>
        </w:rPr>
        <w:fldChar w:fldCharType="begin"/>
      </w:r>
      <w:r>
        <w:rPr>
          <w:noProof/>
        </w:rPr>
        <w:instrText xml:space="preserve"> PAGEREF _Toc208828469 \h </w:instrText>
      </w:r>
      <w:r>
        <w:rPr>
          <w:noProof/>
        </w:rPr>
      </w:r>
      <w:r>
        <w:rPr>
          <w:noProof/>
        </w:rPr>
        <w:fldChar w:fldCharType="separate"/>
      </w:r>
      <w:r w:rsidR="00B254A9">
        <w:rPr>
          <w:noProof/>
        </w:rPr>
        <w:t>97</w:t>
      </w:r>
      <w:r>
        <w:rPr>
          <w:noProof/>
        </w:rPr>
        <w:fldChar w:fldCharType="end"/>
      </w:r>
    </w:p>
    <w:p w14:paraId="2D1B0556" w14:textId="76878152" w:rsidR="003948F4" w:rsidRDefault="003948F4" w:rsidP="008A6641">
      <w:pPr>
        <w:pStyle w:val="T4"/>
        <w:tabs>
          <w:tab w:val="right" w:leader="dot" w:pos="6707"/>
        </w:tabs>
        <w:spacing w:before="0"/>
        <w:rPr>
          <w:rFonts w:eastAsiaTheme="minorEastAsia" w:cstheme="minorBidi"/>
          <w:noProof/>
          <w:sz w:val="22"/>
          <w:szCs w:val="22"/>
        </w:rPr>
      </w:pPr>
      <w:r>
        <w:rPr>
          <w:noProof/>
        </w:rPr>
        <w:t>Muhakemat hizmeti temini</w:t>
      </w:r>
      <w:r>
        <w:rPr>
          <w:noProof/>
        </w:rPr>
        <w:tab/>
      </w:r>
      <w:r>
        <w:rPr>
          <w:noProof/>
        </w:rPr>
        <w:fldChar w:fldCharType="begin"/>
      </w:r>
      <w:r>
        <w:rPr>
          <w:noProof/>
        </w:rPr>
        <w:instrText xml:space="preserve"> PAGEREF _Toc208828470 \h </w:instrText>
      </w:r>
      <w:r>
        <w:rPr>
          <w:noProof/>
        </w:rPr>
      </w:r>
      <w:r>
        <w:rPr>
          <w:noProof/>
        </w:rPr>
        <w:fldChar w:fldCharType="separate"/>
      </w:r>
      <w:r w:rsidR="00B254A9">
        <w:rPr>
          <w:noProof/>
        </w:rPr>
        <w:t>98</w:t>
      </w:r>
      <w:r>
        <w:rPr>
          <w:noProof/>
        </w:rPr>
        <w:fldChar w:fldCharType="end"/>
      </w:r>
    </w:p>
    <w:p w14:paraId="00A87EA6" w14:textId="0BC02822" w:rsidR="003948F4" w:rsidRDefault="003948F4" w:rsidP="008A6641">
      <w:pPr>
        <w:pStyle w:val="T4"/>
        <w:tabs>
          <w:tab w:val="right" w:leader="dot" w:pos="6707"/>
        </w:tabs>
        <w:spacing w:before="0"/>
        <w:rPr>
          <w:rFonts w:eastAsiaTheme="minorEastAsia" w:cstheme="minorBidi"/>
          <w:noProof/>
          <w:sz w:val="22"/>
          <w:szCs w:val="22"/>
        </w:rPr>
      </w:pPr>
      <w:r>
        <w:rPr>
          <w:noProof/>
        </w:rPr>
        <w:t>Takip ve temsil yetkileri ile bunların kapsamı, niteliği ve kullanılması</w:t>
      </w:r>
      <w:r>
        <w:rPr>
          <w:noProof/>
        </w:rPr>
        <w:tab/>
      </w:r>
      <w:r>
        <w:rPr>
          <w:noProof/>
        </w:rPr>
        <w:fldChar w:fldCharType="begin"/>
      </w:r>
      <w:r>
        <w:rPr>
          <w:noProof/>
        </w:rPr>
        <w:instrText xml:space="preserve"> PAGEREF _Toc208828471 \h </w:instrText>
      </w:r>
      <w:r>
        <w:rPr>
          <w:noProof/>
        </w:rPr>
      </w:r>
      <w:r>
        <w:rPr>
          <w:noProof/>
        </w:rPr>
        <w:fldChar w:fldCharType="separate"/>
      </w:r>
      <w:r w:rsidR="00B254A9">
        <w:rPr>
          <w:noProof/>
        </w:rPr>
        <w:t>98</w:t>
      </w:r>
      <w:r>
        <w:rPr>
          <w:noProof/>
        </w:rPr>
        <w:fldChar w:fldCharType="end"/>
      </w:r>
    </w:p>
    <w:p w14:paraId="5B0F67F1" w14:textId="049CD8A6" w:rsidR="003948F4" w:rsidRDefault="003948F4" w:rsidP="008A6641">
      <w:pPr>
        <w:pStyle w:val="T4"/>
        <w:tabs>
          <w:tab w:val="right" w:leader="dot" w:pos="6707"/>
        </w:tabs>
        <w:spacing w:before="0"/>
        <w:rPr>
          <w:rFonts w:eastAsiaTheme="minorEastAsia" w:cstheme="minorBidi"/>
          <w:noProof/>
          <w:sz w:val="22"/>
          <w:szCs w:val="22"/>
        </w:rPr>
      </w:pPr>
      <w:r>
        <w:rPr>
          <w:noProof/>
        </w:rPr>
        <w:t>Davaların açılması</w:t>
      </w:r>
      <w:r>
        <w:rPr>
          <w:noProof/>
        </w:rPr>
        <w:tab/>
      </w:r>
      <w:r>
        <w:rPr>
          <w:noProof/>
        </w:rPr>
        <w:fldChar w:fldCharType="begin"/>
      </w:r>
      <w:r>
        <w:rPr>
          <w:noProof/>
        </w:rPr>
        <w:instrText xml:space="preserve"> PAGEREF _Toc208828472 \h </w:instrText>
      </w:r>
      <w:r>
        <w:rPr>
          <w:noProof/>
        </w:rPr>
      </w:r>
      <w:r>
        <w:rPr>
          <w:noProof/>
        </w:rPr>
        <w:fldChar w:fldCharType="separate"/>
      </w:r>
      <w:r w:rsidR="00B254A9">
        <w:rPr>
          <w:noProof/>
        </w:rPr>
        <w:t>98</w:t>
      </w:r>
      <w:r>
        <w:rPr>
          <w:noProof/>
        </w:rPr>
        <w:fldChar w:fldCharType="end"/>
      </w:r>
    </w:p>
    <w:p w14:paraId="791366E2" w14:textId="1D18B6A7" w:rsidR="003948F4" w:rsidRDefault="003948F4" w:rsidP="008A6641">
      <w:pPr>
        <w:pStyle w:val="T4"/>
        <w:tabs>
          <w:tab w:val="right" w:leader="dot" w:pos="6707"/>
        </w:tabs>
        <w:spacing w:before="0"/>
        <w:rPr>
          <w:rFonts w:eastAsiaTheme="minorEastAsia" w:cstheme="minorBidi"/>
          <w:noProof/>
          <w:sz w:val="22"/>
          <w:szCs w:val="22"/>
        </w:rPr>
      </w:pPr>
      <w:r>
        <w:rPr>
          <w:noProof/>
        </w:rPr>
        <w:t>İdari uyuşmazlıkların sulh yoluyla halli ve vazgeçme yetkileri</w:t>
      </w:r>
      <w:r>
        <w:rPr>
          <w:noProof/>
        </w:rPr>
        <w:tab/>
      </w:r>
      <w:r>
        <w:rPr>
          <w:noProof/>
        </w:rPr>
        <w:fldChar w:fldCharType="begin"/>
      </w:r>
      <w:r>
        <w:rPr>
          <w:noProof/>
        </w:rPr>
        <w:instrText xml:space="preserve"> PAGEREF _Toc208828473 \h </w:instrText>
      </w:r>
      <w:r>
        <w:rPr>
          <w:noProof/>
        </w:rPr>
      </w:r>
      <w:r>
        <w:rPr>
          <w:noProof/>
        </w:rPr>
        <w:fldChar w:fldCharType="separate"/>
      </w:r>
      <w:r w:rsidR="00B254A9">
        <w:rPr>
          <w:noProof/>
        </w:rPr>
        <w:t>98</w:t>
      </w:r>
      <w:r>
        <w:rPr>
          <w:noProof/>
        </w:rPr>
        <w:fldChar w:fldCharType="end"/>
      </w:r>
    </w:p>
    <w:p w14:paraId="785EEBB4" w14:textId="7275719E" w:rsidR="003948F4" w:rsidRDefault="003948F4" w:rsidP="008A6641">
      <w:pPr>
        <w:pStyle w:val="T4"/>
        <w:tabs>
          <w:tab w:val="right" w:leader="dot" w:pos="6707"/>
        </w:tabs>
        <w:spacing w:before="0"/>
        <w:rPr>
          <w:rFonts w:eastAsiaTheme="minorEastAsia" w:cstheme="minorBidi"/>
          <w:noProof/>
          <w:sz w:val="22"/>
          <w:szCs w:val="22"/>
        </w:rPr>
      </w:pPr>
      <w:r>
        <w:rPr>
          <w:noProof/>
        </w:rPr>
        <w:t>Davalardaki temsilin niteliği ve vekalet ücretine hükmedilmesi ve dağıtımı</w:t>
      </w:r>
      <w:r>
        <w:rPr>
          <w:noProof/>
        </w:rPr>
        <w:tab/>
      </w:r>
      <w:r>
        <w:rPr>
          <w:noProof/>
        </w:rPr>
        <w:fldChar w:fldCharType="begin"/>
      </w:r>
      <w:r>
        <w:rPr>
          <w:noProof/>
        </w:rPr>
        <w:instrText xml:space="preserve"> PAGEREF _Toc208828474 \h </w:instrText>
      </w:r>
      <w:r>
        <w:rPr>
          <w:noProof/>
        </w:rPr>
      </w:r>
      <w:r>
        <w:rPr>
          <w:noProof/>
        </w:rPr>
        <w:fldChar w:fldCharType="separate"/>
      </w:r>
      <w:r w:rsidR="00B254A9">
        <w:rPr>
          <w:noProof/>
        </w:rPr>
        <w:t>100</w:t>
      </w:r>
      <w:r>
        <w:rPr>
          <w:noProof/>
        </w:rPr>
        <w:fldChar w:fldCharType="end"/>
      </w:r>
    </w:p>
    <w:p w14:paraId="6C853F1D" w14:textId="4B48D1CC" w:rsidR="003948F4" w:rsidRDefault="003948F4" w:rsidP="008A6641">
      <w:pPr>
        <w:pStyle w:val="T1"/>
        <w:spacing w:before="0" w:after="0"/>
        <w:rPr>
          <w:rFonts w:eastAsiaTheme="minorEastAsia" w:cstheme="minorBidi"/>
          <w:noProof/>
          <w:sz w:val="22"/>
          <w:szCs w:val="22"/>
        </w:rPr>
      </w:pPr>
      <w:r>
        <w:rPr>
          <w:noProof/>
        </w:rPr>
        <w:t>YARGI ÇEVRELERİ LİSTESİ</w:t>
      </w:r>
      <w:r>
        <w:rPr>
          <w:noProof/>
        </w:rPr>
        <w:tab/>
      </w:r>
      <w:r>
        <w:rPr>
          <w:noProof/>
        </w:rPr>
        <w:fldChar w:fldCharType="begin"/>
      </w:r>
      <w:r>
        <w:rPr>
          <w:noProof/>
        </w:rPr>
        <w:instrText xml:space="preserve"> PAGEREF _Toc208828475 \h </w:instrText>
      </w:r>
      <w:r>
        <w:rPr>
          <w:noProof/>
        </w:rPr>
      </w:r>
      <w:r>
        <w:rPr>
          <w:noProof/>
        </w:rPr>
        <w:fldChar w:fldCharType="separate"/>
      </w:r>
      <w:r w:rsidR="00B254A9">
        <w:rPr>
          <w:noProof/>
        </w:rPr>
        <w:t>103</w:t>
      </w:r>
      <w:r>
        <w:rPr>
          <w:noProof/>
        </w:rPr>
        <w:fldChar w:fldCharType="end"/>
      </w:r>
    </w:p>
    <w:p w14:paraId="412C839A" w14:textId="20B78567" w:rsidR="00CE399F" w:rsidRPr="00007019" w:rsidRDefault="00BD4A44" w:rsidP="008A6641">
      <w:pPr>
        <w:spacing w:before="0" w:after="0" w:line="259" w:lineRule="auto"/>
        <w:jc w:val="left"/>
        <w:rPr>
          <w:b/>
        </w:rPr>
      </w:pPr>
      <w:r w:rsidRPr="00007019">
        <w:rPr>
          <w:b/>
        </w:rPr>
        <w:fldChar w:fldCharType="end"/>
      </w:r>
    </w:p>
    <w:p w14:paraId="3FAF5938" w14:textId="0096FD82" w:rsidR="00CE399F" w:rsidRPr="00007019" w:rsidRDefault="00CE399F">
      <w:pPr>
        <w:spacing w:before="0" w:after="160" w:line="259" w:lineRule="auto"/>
        <w:jc w:val="left"/>
        <w:rPr>
          <w:b/>
        </w:rPr>
        <w:sectPr w:rsidR="00CE399F" w:rsidRPr="00007019" w:rsidSect="00CE399F">
          <w:pgSz w:w="8419" w:h="11906" w:orient="landscape" w:code="9"/>
          <w:pgMar w:top="851" w:right="851" w:bottom="567" w:left="851" w:header="0" w:footer="0" w:gutter="0"/>
          <w:pgNumType w:fmt="lowerRoman" w:start="1"/>
          <w:cols w:space="708"/>
          <w:titlePg/>
          <w:docGrid w:linePitch="360"/>
        </w:sectPr>
      </w:pPr>
    </w:p>
    <w:p w14:paraId="25A01A31" w14:textId="77777777" w:rsidR="00CE399F" w:rsidRPr="00007019" w:rsidRDefault="00CE399F" w:rsidP="00C161B3">
      <w:pPr>
        <w:pStyle w:val="Balk1"/>
      </w:pPr>
      <w:bookmarkStart w:id="3" w:name="_Toc462137755"/>
      <w:bookmarkStart w:id="4" w:name="_Toc462153655"/>
      <w:bookmarkStart w:id="5" w:name="_Toc177586923"/>
      <w:bookmarkStart w:id="6" w:name="_Toc177588037"/>
      <w:bookmarkStart w:id="7" w:name="_Hlk177587002"/>
      <w:bookmarkEnd w:id="1"/>
      <w:r w:rsidRPr="00007019">
        <w:lastRenderedPageBreak/>
        <w:br w:type="page"/>
      </w:r>
    </w:p>
    <w:p w14:paraId="0D0FB8BE" w14:textId="78245A10" w:rsidR="003F068D" w:rsidRPr="00007019" w:rsidRDefault="003F068D" w:rsidP="00C161B3">
      <w:pPr>
        <w:pStyle w:val="Balk1"/>
      </w:pPr>
      <w:bookmarkStart w:id="8" w:name="_Toc208825773"/>
      <w:bookmarkStart w:id="9" w:name="_Toc208828199"/>
      <w:r w:rsidRPr="00007019">
        <w:lastRenderedPageBreak/>
        <w:t>DANIŞTAY KANUNU</w:t>
      </w:r>
      <w:bookmarkEnd w:id="3"/>
      <w:bookmarkEnd w:id="4"/>
      <w:bookmarkEnd w:id="5"/>
      <w:bookmarkEnd w:id="6"/>
      <w:bookmarkEnd w:id="8"/>
      <w:bookmarkEnd w:id="9"/>
    </w:p>
    <w:p w14:paraId="2F2EFB36" w14:textId="10674768" w:rsidR="003F068D" w:rsidRPr="00007019" w:rsidRDefault="003F068D" w:rsidP="00D468BD">
      <w:pPr>
        <w:spacing w:before="0" w:after="0" w:line="192" w:lineRule="auto"/>
        <w:rPr>
          <w:sz w:val="20"/>
        </w:rPr>
      </w:pPr>
      <w:r w:rsidRPr="00007019">
        <w:rPr>
          <w:sz w:val="20"/>
        </w:rPr>
        <w:t>Kanun Numarası</w:t>
      </w:r>
      <w:r w:rsidRPr="00007019">
        <w:rPr>
          <w:sz w:val="20"/>
        </w:rPr>
        <w:tab/>
      </w:r>
      <w:r w:rsidR="001B786A" w:rsidRPr="00007019">
        <w:rPr>
          <w:sz w:val="20"/>
        </w:rPr>
        <w:tab/>
      </w:r>
      <w:r w:rsidRPr="00007019">
        <w:rPr>
          <w:sz w:val="20"/>
        </w:rPr>
        <w:t>: 2575</w:t>
      </w:r>
    </w:p>
    <w:p w14:paraId="38681B34" w14:textId="652B1BD3" w:rsidR="003F068D" w:rsidRPr="00007019" w:rsidRDefault="003F068D" w:rsidP="00D468BD">
      <w:pPr>
        <w:spacing w:before="0" w:after="0" w:line="192" w:lineRule="auto"/>
        <w:rPr>
          <w:sz w:val="20"/>
        </w:rPr>
      </w:pPr>
      <w:r w:rsidRPr="00007019">
        <w:rPr>
          <w:sz w:val="20"/>
        </w:rPr>
        <w:t>Kabul Tarihi</w:t>
      </w:r>
      <w:r w:rsidRPr="00007019">
        <w:rPr>
          <w:sz w:val="20"/>
        </w:rPr>
        <w:tab/>
      </w:r>
      <w:r w:rsidR="001B786A" w:rsidRPr="00007019">
        <w:rPr>
          <w:sz w:val="20"/>
        </w:rPr>
        <w:tab/>
      </w:r>
      <w:r w:rsidRPr="00007019">
        <w:rPr>
          <w:sz w:val="20"/>
        </w:rPr>
        <w:t>: 6/1/1982</w:t>
      </w:r>
    </w:p>
    <w:p w14:paraId="0CE86742" w14:textId="77777777" w:rsidR="003F068D" w:rsidRPr="00007019" w:rsidRDefault="003F068D" w:rsidP="00D468BD">
      <w:pPr>
        <w:spacing w:before="0" w:after="0" w:line="192" w:lineRule="auto"/>
        <w:rPr>
          <w:sz w:val="20"/>
        </w:rPr>
      </w:pPr>
      <w:r w:rsidRPr="00007019">
        <w:rPr>
          <w:sz w:val="20"/>
        </w:rPr>
        <w:t>Yayımlandığı R.Gazete</w:t>
      </w:r>
      <w:r w:rsidRPr="00007019">
        <w:rPr>
          <w:sz w:val="20"/>
        </w:rPr>
        <w:tab/>
        <w:t>: Tarih : 20/1/1982   Sayı : 17580</w:t>
      </w:r>
    </w:p>
    <w:p w14:paraId="4ACE042D" w14:textId="77777777" w:rsidR="003F068D" w:rsidRPr="00007019" w:rsidRDefault="003F068D" w:rsidP="00D468BD">
      <w:pPr>
        <w:spacing w:before="0" w:after="0" w:line="192" w:lineRule="auto"/>
        <w:rPr>
          <w:sz w:val="20"/>
        </w:rPr>
      </w:pPr>
      <w:r w:rsidRPr="00007019">
        <w:rPr>
          <w:sz w:val="20"/>
        </w:rPr>
        <w:t>Yayımlandığı Düstur</w:t>
      </w:r>
      <w:r w:rsidRPr="00007019">
        <w:rPr>
          <w:sz w:val="20"/>
        </w:rPr>
        <w:tab/>
        <w:t>: Tertip : 5   Cilt : 21   Sayfa : 119</w:t>
      </w:r>
    </w:p>
    <w:p w14:paraId="2A43A170" w14:textId="77777777" w:rsidR="003F068D" w:rsidRPr="00007019" w:rsidRDefault="003F068D" w:rsidP="00C161B3">
      <w:pPr>
        <w:pStyle w:val="Balk2"/>
      </w:pPr>
      <w:bookmarkStart w:id="10" w:name="_Toc177588038"/>
      <w:bookmarkStart w:id="11" w:name="_Toc208828200"/>
      <w:r w:rsidRPr="00007019">
        <w:t>BİRİNCİ BÖLÜM</w:t>
      </w:r>
      <w:bookmarkEnd w:id="10"/>
      <w:bookmarkEnd w:id="11"/>
    </w:p>
    <w:p w14:paraId="7F951C87" w14:textId="77777777" w:rsidR="003F068D" w:rsidRPr="00007019" w:rsidRDefault="003F068D" w:rsidP="00C161B3">
      <w:pPr>
        <w:pStyle w:val="Balk3"/>
      </w:pPr>
      <w:bookmarkStart w:id="12" w:name="_Toc177588039"/>
      <w:bookmarkStart w:id="13" w:name="_Toc208828201"/>
      <w:r w:rsidRPr="00007019">
        <w:t>Kuruluş</w:t>
      </w:r>
      <w:bookmarkEnd w:id="12"/>
      <w:bookmarkEnd w:id="13"/>
    </w:p>
    <w:p w14:paraId="167454E4" w14:textId="740B9843" w:rsidR="003F068D" w:rsidRPr="00007019" w:rsidRDefault="003F068D" w:rsidP="00C161B3">
      <w:pPr>
        <w:pStyle w:val="Balk4"/>
      </w:pPr>
      <w:bookmarkStart w:id="14" w:name="_Toc208828202"/>
      <w:r w:rsidRPr="00007019">
        <w:t>Danıştay</w:t>
      </w:r>
      <w:bookmarkEnd w:id="14"/>
    </w:p>
    <w:p w14:paraId="07E96D66" w14:textId="7BDD483C" w:rsidR="003F068D" w:rsidRPr="00007019" w:rsidRDefault="003F068D" w:rsidP="003F068D">
      <w:pPr>
        <w:tabs>
          <w:tab w:val="left" w:pos="567"/>
        </w:tabs>
        <w:spacing w:before="0"/>
        <w:rPr>
          <w:szCs w:val="22"/>
        </w:rPr>
      </w:pPr>
      <w:r w:rsidRPr="00007019">
        <w:rPr>
          <w:b/>
          <w:szCs w:val="22"/>
        </w:rPr>
        <w:t xml:space="preserve">Madde 1 – </w:t>
      </w:r>
      <w:r w:rsidRPr="00007019">
        <w:rPr>
          <w:szCs w:val="22"/>
        </w:rPr>
        <w:t xml:space="preserve">Danıştay, Türkiye Cumhuriyeti Anayasası ile görevlendirilmiş Yüksek İdare Mahkemesi, danışma ve inceleme merciidir. </w:t>
      </w:r>
    </w:p>
    <w:p w14:paraId="211688DF" w14:textId="73291669" w:rsidR="003F068D" w:rsidRPr="00007019" w:rsidRDefault="003F068D" w:rsidP="00C161B3">
      <w:pPr>
        <w:pStyle w:val="Balk4"/>
      </w:pPr>
      <w:bookmarkStart w:id="15" w:name="_Toc208828203"/>
      <w:r w:rsidRPr="00007019">
        <w:t>Bağımsızlık ve yönetim</w:t>
      </w:r>
      <w:bookmarkEnd w:id="15"/>
    </w:p>
    <w:p w14:paraId="788D89EE" w14:textId="0A4DBAA6" w:rsidR="003F068D" w:rsidRPr="00007019" w:rsidRDefault="003F068D" w:rsidP="003F068D">
      <w:pPr>
        <w:tabs>
          <w:tab w:val="left" w:pos="567"/>
        </w:tabs>
        <w:spacing w:before="0"/>
        <w:rPr>
          <w:szCs w:val="22"/>
        </w:rPr>
      </w:pPr>
      <w:r w:rsidRPr="00007019">
        <w:rPr>
          <w:b/>
          <w:szCs w:val="22"/>
        </w:rPr>
        <w:t>Madde 2 –</w:t>
      </w:r>
      <w:r w:rsidRPr="00007019">
        <w:rPr>
          <w:szCs w:val="22"/>
        </w:rPr>
        <w:t xml:space="preserve"> 1. Danıştay bağımsızdır. Yönetimi ve temsili Danıştay Başkanına aittir.</w:t>
      </w:r>
    </w:p>
    <w:p w14:paraId="68F17521" w14:textId="62FE398F" w:rsidR="003F068D" w:rsidRPr="00007019" w:rsidRDefault="003F068D" w:rsidP="003F068D">
      <w:pPr>
        <w:tabs>
          <w:tab w:val="left" w:pos="567"/>
        </w:tabs>
        <w:spacing w:before="0"/>
        <w:rPr>
          <w:szCs w:val="22"/>
        </w:rPr>
      </w:pPr>
      <w:r w:rsidRPr="00007019">
        <w:rPr>
          <w:szCs w:val="22"/>
        </w:rPr>
        <w:t xml:space="preserve">2. </w:t>
      </w:r>
      <w:r w:rsidR="007B3061" w:rsidRPr="00007019">
        <w:rPr>
          <w:szCs w:val="22"/>
        </w:rPr>
        <w:t xml:space="preserve">Danıştay'ın </w:t>
      </w:r>
      <w:r w:rsidR="007B3061" w:rsidRPr="00007019">
        <w:rPr>
          <w:bCs/>
          <w:szCs w:val="22"/>
        </w:rPr>
        <w:t xml:space="preserve">yürütmeyle </w:t>
      </w:r>
      <w:r w:rsidR="007B3061" w:rsidRPr="00007019">
        <w:rPr>
          <w:szCs w:val="22"/>
        </w:rPr>
        <w:t xml:space="preserve">ilgili işleri </w:t>
      </w:r>
      <w:r w:rsidR="007B3061" w:rsidRPr="00007019">
        <w:rPr>
          <w:bCs/>
          <w:szCs w:val="22"/>
        </w:rPr>
        <w:t xml:space="preserve">Cumhurbaşkanlığı </w:t>
      </w:r>
      <w:r w:rsidR="007B3061" w:rsidRPr="00007019">
        <w:rPr>
          <w:szCs w:val="22"/>
        </w:rPr>
        <w:t xml:space="preserve">aracılığı ile yürütülür. </w:t>
      </w:r>
      <w:r w:rsidRPr="00007019">
        <w:rPr>
          <w:szCs w:val="22"/>
        </w:rPr>
        <w:t xml:space="preserve"> </w:t>
      </w:r>
    </w:p>
    <w:p w14:paraId="122774FE" w14:textId="657F0EE3" w:rsidR="003F068D" w:rsidRPr="00007019" w:rsidRDefault="003F068D" w:rsidP="00C161B3">
      <w:pPr>
        <w:pStyle w:val="Balk4"/>
      </w:pPr>
      <w:bookmarkStart w:id="16" w:name="_Toc208828204"/>
      <w:r w:rsidRPr="00007019">
        <w:t>Danıştay meslek mensupları</w:t>
      </w:r>
      <w:bookmarkEnd w:id="16"/>
    </w:p>
    <w:p w14:paraId="0EBFED5F" w14:textId="45C8E577" w:rsidR="003F068D" w:rsidRPr="00007019" w:rsidRDefault="003F068D" w:rsidP="003F068D">
      <w:pPr>
        <w:tabs>
          <w:tab w:val="left" w:pos="567"/>
        </w:tabs>
        <w:spacing w:before="0"/>
        <w:rPr>
          <w:szCs w:val="22"/>
        </w:rPr>
      </w:pPr>
      <w:r w:rsidRPr="00007019">
        <w:rPr>
          <w:b/>
          <w:szCs w:val="22"/>
        </w:rPr>
        <w:t xml:space="preserve">Madde 3 – </w:t>
      </w:r>
      <w:r w:rsidRPr="00007019">
        <w:rPr>
          <w:szCs w:val="22"/>
        </w:rPr>
        <w:t>Danıştay meslek mensupları Danıştay Başkanı, Danıştay Başsavcısı, Danıştay başkanvekili, daire başkanları ile üyelerdir.</w:t>
      </w:r>
    </w:p>
    <w:p w14:paraId="740218B8" w14:textId="6E2A3D50" w:rsidR="003F068D" w:rsidRPr="00007019" w:rsidRDefault="003F068D" w:rsidP="00C161B3">
      <w:pPr>
        <w:pStyle w:val="Balk4"/>
      </w:pPr>
      <w:bookmarkStart w:id="17" w:name="_Toc208828205"/>
      <w:r w:rsidRPr="00007019">
        <w:t>Teminat</w:t>
      </w:r>
      <w:bookmarkEnd w:id="17"/>
    </w:p>
    <w:p w14:paraId="0F7B486D" w14:textId="5B196782" w:rsidR="003F068D" w:rsidRPr="00007019" w:rsidRDefault="003F068D" w:rsidP="003F068D">
      <w:pPr>
        <w:tabs>
          <w:tab w:val="left" w:pos="567"/>
        </w:tabs>
        <w:spacing w:before="0"/>
        <w:rPr>
          <w:szCs w:val="22"/>
        </w:rPr>
      </w:pPr>
      <w:r w:rsidRPr="00007019">
        <w:rPr>
          <w:b/>
          <w:szCs w:val="22"/>
        </w:rPr>
        <w:t xml:space="preserve">Madde 4 – </w:t>
      </w:r>
      <w:r w:rsidRPr="00007019">
        <w:rPr>
          <w:szCs w:val="22"/>
        </w:rPr>
        <w:t xml:space="preserve">Danıştay Başkanı, Başsavcı, başkanvekilleri, daire başkanları ve üyeler yüksek mahkeme hakimleri olarak Türkiye Cumhuriyeti Anayasası ve kanunların kendilerine sağladığı teminat altında görev yaparlar. </w:t>
      </w:r>
    </w:p>
    <w:p w14:paraId="07964190" w14:textId="03F87842" w:rsidR="003F068D" w:rsidRPr="00007019" w:rsidRDefault="003F068D" w:rsidP="00C161B3">
      <w:pPr>
        <w:pStyle w:val="Balk4"/>
        <w:rPr>
          <w:vertAlign w:val="superscript"/>
        </w:rPr>
      </w:pPr>
      <w:bookmarkStart w:id="18" w:name="_Toc208828206"/>
      <w:r w:rsidRPr="00007019">
        <w:t>Karar organları</w:t>
      </w:r>
      <w:bookmarkEnd w:id="18"/>
    </w:p>
    <w:p w14:paraId="2A5DDB20" w14:textId="78A4C036" w:rsidR="003F068D" w:rsidRPr="00007019" w:rsidRDefault="003F068D" w:rsidP="003F068D">
      <w:pPr>
        <w:tabs>
          <w:tab w:val="left" w:pos="567"/>
        </w:tabs>
        <w:spacing w:before="0"/>
        <w:rPr>
          <w:szCs w:val="22"/>
        </w:rPr>
      </w:pPr>
      <w:r w:rsidRPr="00007019">
        <w:rPr>
          <w:b/>
          <w:szCs w:val="22"/>
        </w:rPr>
        <w:t xml:space="preserve">Madde 5 – </w:t>
      </w:r>
      <w:r w:rsidRPr="00007019">
        <w:rPr>
          <w:szCs w:val="22"/>
        </w:rPr>
        <w:t xml:space="preserve">Danıştayın karar organları şunlardır: </w:t>
      </w:r>
    </w:p>
    <w:p w14:paraId="6DAC1BBC" w14:textId="636EDD96" w:rsidR="003F068D" w:rsidRPr="00007019" w:rsidRDefault="003F068D" w:rsidP="003F068D">
      <w:pPr>
        <w:tabs>
          <w:tab w:val="left" w:pos="567"/>
        </w:tabs>
        <w:spacing w:before="0"/>
        <w:rPr>
          <w:szCs w:val="22"/>
        </w:rPr>
      </w:pPr>
      <w:r w:rsidRPr="00007019">
        <w:rPr>
          <w:szCs w:val="22"/>
        </w:rPr>
        <w:t>a) Daireler,</w:t>
      </w:r>
    </w:p>
    <w:p w14:paraId="7EB0F594" w14:textId="2F37BB01" w:rsidR="003F068D" w:rsidRPr="00007019" w:rsidRDefault="003F068D" w:rsidP="003F068D">
      <w:pPr>
        <w:tabs>
          <w:tab w:val="left" w:pos="567"/>
        </w:tabs>
        <w:spacing w:before="0"/>
        <w:rPr>
          <w:szCs w:val="22"/>
        </w:rPr>
      </w:pPr>
      <w:r w:rsidRPr="00007019">
        <w:rPr>
          <w:szCs w:val="22"/>
        </w:rPr>
        <w:t xml:space="preserve">b) Danıştay Genel Kurulu, </w:t>
      </w:r>
    </w:p>
    <w:p w14:paraId="65CA1963" w14:textId="080DE457" w:rsidR="003F068D" w:rsidRPr="00007019" w:rsidRDefault="003F068D" w:rsidP="003F068D">
      <w:pPr>
        <w:tabs>
          <w:tab w:val="left" w:pos="567"/>
        </w:tabs>
        <w:spacing w:before="0"/>
        <w:rPr>
          <w:szCs w:val="22"/>
        </w:rPr>
      </w:pPr>
      <w:r w:rsidRPr="00007019">
        <w:rPr>
          <w:szCs w:val="22"/>
        </w:rPr>
        <w:t>c) İdari İşler Kurulu,</w:t>
      </w:r>
    </w:p>
    <w:p w14:paraId="153CD717" w14:textId="17FDA251" w:rsidR="003F068D" w:rsidRPr="00007019" w:rsidRDefault="003F068D" w:rsidP="003F068D">
      <w:pPr>
        <w:tabs>
          <w:tab w:val="left" w:pos="567"/>
        </w:tabs>
        <w:spacing w:before="0"/>
        <w:rPr>
          <w:szCs w:val="22"/>
        </w:rPr>
      </w:pPr>
      <w:r w:rsidRPr="00007019">
        <w:rPr>
          <w:szCs w:val="22"/>
        </w:rPr>
        <w:t xml:space="preserve">d) İdari Dava Daireleri  Kurulu, </w:t>
      </w:r>
    </w:p>
    <w:p w14:paraId="5A1444F3" w14:textId="7848C68D" w:rsidR="003F068D" w:rsidRPr="00007019" w:rsidRDefault="003F068D" w:rsidP="003F068D">
      <w:pPr>
        <w:tabs>
          <w:tab w:val="left" w:pos="567"/>
        </w:tabs>
        <w:spacing w:before="0"/>
        <w:rPr>
          <w:szCs w:val="22"/>
        </w:rPr>
      </w:pPr>
      <w:r w:rsidRPr="00007019">
        <w:rPr>
          <w:szCs w:val="22"/>
        </w:rPr>
        <w:t xml:space="preserve">e) Vergi Dava Daireleri  Kurulu, </w:t>
      </w:r>
    </w:p>
    <w:p w14:paraId="56A615F0" w14:textId="1AF61A38" w:rsidR="003F068D" w:rsidRPr="00007019" w:rsidRDefault="003F068D" w:rsidP="003F068D">
      <w:pPr>
        <w:tabs>
          <w:tab w:val="left" w:pos="567"/>
        </w:tabs>
        <w:spacing w:before="0"/>
        <w:rPr>
          <w:szCs w:val="22"/>
        </w:rPr>
      </w:pPr>
      <w:r w:rsidRPr="00007019">
        <w:rPr>
          <w:szCs w:val="22"/>
        </w:rPr>
        <w:t>f) İçtihatları Birleştirme Kurulu,</w:t>
      </w:r>
    </w:p>
    <w:p w14:paraId="3CA47519" w14:textId="77777777" w:rsidR="003F068D" w:rsidRPr="00007019" w:rsidRDefault="003F068D" w:rsidP="003F068D">
      <w:pPr>
        <w:tabs>
          <w:tab w:val="left" w:pos="566"/>
        </w:tabs>
        <w:spacing w:before="0"/>
        <w:ind w:firstLine="566"/>
        <w:rPr>
          <w:rFonts w:eastAsia="ヒラギノ明朝 Pro W3"/>
          <w:szCs w:val="22"/>
          <w:lang w:eastAsia="en-US"/>
        </w:rPr>
      </w:pPr>
      <w:r w:rsidRPr="00007019">
        <w:rPr>
          <w:szCs w:val="22"/>
          <w:lang w:eastAsia="en-US"/>
        </w:rPr>
        <w:t>g) Başkanlar Kurulu,</w:t>
      </w:r>
    </w:p>
    <w:p w14:paraId="0C2D22EA" w14:textId="77777777" w:rsidR="003F068D" w:rsidRPr="00007019" w:rsidRDefault="003F068D" w:rsidP="003F068D">
      <w:pPr>
        <w:tabs>
          <w:tab w:val="left" w:pos="566"/>
        </w:tabs>
        <w:spacing w:before="0"/>
        <w:ind w:firstLine="566"/>
        <w:rPr>
          <w:b/>
          <w:szCs w:val="22"/>
          <w:vertAlign w:val="superscript"/>
        </w:rPr>
      </w:pPr>
      <w:r w:rsidRPr="00007019">
        <w:rPr>
          <w:rFonts w:eastAsia="ヒラギノ明朝 Pro W3"/>
          <w:szCs w:val="22"/>
          <w:lang w:eastAsia="en-US"/>
        </w:rPr>
        <w:t>h)</w:t>
      </w:r>
      <w:r w:rsidRPr="00007019">
        <w:rPr>
          <w:szCs w:val="22"/>
        </w:rPr>
        <w:t xml:space="preserve"> Başkanlık Kurulu,</w:t>
      </w:r>
    </w:p>
    <w:p w14:paraId="3AA134E3" w14:textId="77777777" w:rsidR="003F068D" w:rsidRPr="00007019" w:rsidRDefault="003F068D" w:rsidP="003F068D">
      <w:pPr>
        <w:tabs>
          <w:tab w:val="left" w:pos="566"/>
        </w:tabs>
        <w:spacing w:before="0"/>
        <w:ind w:firstLine="566"/>
        <w:rPr>
          <w:szCs w:val="22"/>
        </w:rPr>
      </w:pPr>
      <w:r w:rsidRPr="00007019">
        <w:rPr>
          <w:szCs w:val="22"/>
        </w:rPr>
        <w:t>ı) Yüksek Disiplin Kurulu,</w:t>
      </w:r>
    </w:p>
    <w:p w14:paraId="5576C60D" w14:textId="6E5887B8" w:rsidR="003F068D" w:rsidRPr="00007019" w:rsidRDefault="003F068D" w:rsidP="003F068D">
      <w:pPr>
        <w:tabs>
          <w:tab w:val="left" w:pos="567"/>
        </w:tabs>
        <w:spacing w:before="0"/>
        <w:rPr>
          <w:szCs w:val="22"/>
        </w:rPr>
      </w:pPr>
      <w:r w:rsidRPr="00007019">
        <w:rPr>
          <w:szCs w:val="22"/>
        </w:rPr>
        <w:t xml:space="preserve">i) Disiplin Kurulu, </w:t>
      </w:r>
    </w:p>
    <w:p w14:paraId="257960A7" w14:textId="555B9295" w:rsidR="003F068D" w:rsidRPr="00007019" w:rsidRDefault="003F068D" w:rsidP="008A5BCF">
      <w:pPr>
        <w:pStyle w:val="maddebaslk"/>
        <w:spacing w:before="0"/>
      </w:pPr>
      <w:r w:rsidRPr="00007019">
        <w:lastRenderedPageBreak/>
        <w:t xml:space="preserve">Genel sekreterlik </w:t>
      </w:r>
    </w:p>
    <w:p w14:paraId="3C7DA143" w14:textId="351337F8" w:rsidR="003F068D" w:rsidRPr="00007019" w:rsidRDefault="003F068D" w:rsidP="003F068D">
      <w:pPr>
        <w:tabs>
          <w:tab w:val="left" w:pos="567"/>
        </w:tabs>
        <w:rPr>
          <w:szCs w:val="22"/>
        </w:rPr>
      </w:pPr>
      <w:r w:rsidRPr="00007019">
        <w:rPr>
          <w:b/>
          <w:szCs w:val="22"/>
        </w:rPr>
        <w:t xml:space="preserve">Madde 6 – </w:t>
      </w:r>
      <w:r w:rsidRPr="00007019">
        <w:rPr>
          <w:szCs w:val="22"/>
        </w:rPr>
        <w:t>1. Danıştay Başkanının seçeceği bir üye Danıştay Genel Sekreterliği görevini yapar.</w:t>
      </w:r>
    </w:p>
    <w:p w14:paraId="3AA062D4" w14:textId="3D56F6C4" w:rsidR="003F068D" w:rsidRPr="00007019" w:rsidRDefault="003F068D" w:rsidP="003F068D">
      <w:pPr>
        <w:tabs>
          <w:tab w:val="left" w:pos="567"/>
        </w:tabs>
        <w:rPr>
          <w:szCs w:val="22"/>
        </w:rPr>
      </w:pPr>
      <w:r w:rsidRPr="00007019">
        <w:rPr>
          <w:szCs w:val="22"/>
        </w:rPr>
        <w:t>2. Birinci sınıfa ayrılmış Danıştay tetkik hakimlerinden veya savcılarından en çok ikisi genel sekreter yardımcısı olarak görevlendirilebilir. Genel Sekreterlik hizmetleri için yeteri kadar savcı, tetkik hakimi ve memur verilir.</w:t>
      </w:r>
    </w:p>
    <w:p w14:paraId="35FC308A" w14:textId="4C459698" w:rsidR="003F068D" w:rsidRPr="00007019" w:rsidRDefault="003F068D" w:rsidP="00C161B3">
      <w:pPr>
        <w:pStyle w:val="Balk4"/>
      </w:pPr>
      <w:bookmarkStart w:id="19" w:name="_Toc208828207"/>
      <w:r w:rsidRPr="00007019">
        <w:t>İdari hizmetler</w:t>
      </w:r>
      <w:bookmarkEnd w:id="19"/>
      <w:r w:rsidRPr="00007019">
        <w:t xml:space="preserve"> </w:t>
      </w:r>
    </w:p>
    <w:p w14:paraId="26DEE996" w14:textId="7844E477" w:rsidR="003F068D" w:rsidRPr="00007019" w:rsidRDefault="003F068D" w:rsidP="003F068D">
      <w:pPr>
        <w:tabs>
          <w:tab w:val="left" w:pos="567"/>
        </w:tabs>
        <w:rPr>
          <w:szCs w:val="22"/>
        </w:rPr>
      </w:pPr>
      <w:r w:rsidRPr="00007019">
        <w:rPr>
          <w:b/>
          <w:szCs w:val="22"/>
        </w:rPr>
        <w:t xml:space="preserve">Madde 7 – </w:t>
      </w:r>
      <w:r w:rsidRPr="00007019">
        <w:rPr>
          <w:szCs w:val="22"/>
        </w:rPr>
        <w:t>Danıştayda Özlük İşleri, Evrak, Levazım, Kitaplık ve Yayın,</w:t>
      </w:r>
      <w:r w:rsidR="00A24053">
        <w:rPr>
          <w:szCs w:val="22"/>
        </w:rPr>
        <w:t xml:space="preserve"> </w:t>
      </w:r>
      <w:r w:rsidRPr="00007019">
        <w:rPr>
          <w:szCs w:val="22"/>
        </w:rPr>
        <w:t>Tasnif, Arşiv, Sosyal ve İdari İşler, Özel Kalem müdürlükleriyle bu Kanunda yazılı ve ihtiyaca göre kurulacak bürolar ve kalemler bulunur.</w:t>
      </w:r>
    </w:p>
    <w:p w14:paraId="50B3F5F5" w14:textId="77777777" w:rsidR="003F068D" w:rsidRPr="00007019" w:rsidRDefault="003F068D" w:rsidP="00C161B3">
      <w:pPr>
        <w:pStyle w:val="Balk2"/>
      </w:pPr>
      <w:bookmarkStart w:id="20" w:name="_Toc177588040"/>
      <w:bookmarkStart w:id="21" w:name="_Toc208828208"/>
      <w:r w:rsidRPr="00007019">
        <w:t>İKİNCİ BÖLÜM</w:t>
      </w:r>
      <w:bookmarkEnd w:id="20"/>
      <w:bookmarkEnd w:id="21"/>
    </w:p>
    <w:p w14:paraId="22EFA95F" w14:textId="77777777" w:rsidR="003F068D" w:rsidRPr="00007019" w:rsidRDefault="003F068D" w:rsidP="00C161B3">
      <w:pPr>
        <w:pStyle w:val="Balk3"/>
      </w:pPr>
      <w:bookmarkStart w:id="22" w:name="_Toc177588041"/>
      <w:bookmarkStart w:id="23" w:name="_Toc208828209"/>
      <w:r w:rsidRPr="00007019">
        <w:t>Nitelik, Seçim ve Atanma</w:t>
      </w:r>
      <w:bookmarkEnd w:id="22"/>
      <w:bookmarkEnd w:id="23"/>
    </w:p>
    <w:p w14:paraId="5F417488" w14:textId="6B89C82A" w:rsidR="003F068D" w:rsidRPr="00007019" w:rsidRDefault="003F068D" w:rsidP="00C161B3">
      <w:pPr>
        <w:pStyle w:val="Balk4"/>
        <w:rPr>
          <w:vertAlign w:val="superscript"/>
        </w:rPr>
      </w:pPr>
      <w:bookmarkStart w:id="24" w:name="_Toc208828210"/>
      <w:r w:rsidRPr="00007019">
        <w:t>Danıştay üyelerinin nitelikleri</w:t>
      </w:r>
      <w:bookmarkEnd w:id="24"/>
      <w:r w:rsidRPr="00007019">
        <w:t xml:space="preserve"> </w:t>
      </w:r>
    </w:p>
    <w:p w14:paraId="6D206922" w14:textId="21FC892D" w:rsidR="003F068D" w:rsidRPr="00007019" w:rsidRDefault="003F068D" w:rsidP="003F068D">
      <w:pPr>
        <w:tabs>
          <w:tab w:val="left" w:pos="567"/>
        </w:tabs>
        <w:rPr>
          <w:szCs w:val="22"/>
        </w:rPr>
      </w:pPr>
      <w:r w:rsidRPr="00007019">
        <w:rPr>
          <w:b/>
          <w:szCs w:val="22"/>
        </w:rPr>
        <w:t xml:space="preserve">Madde 8 – </w:t>
      </w:r>
      <w:r w:rsidRPr="00007019">
        <w:rPr>
          <w:szCs w:val="22"/>
        </w:rPr>
        <w:t>1. Danıştay üyeleri:</w:t>
      </w:r>
    </w:p>
    <w:p w14:paraId="0F6E347E" w14:textId="0A32EB44" w:rsidR="003F068D" w:rsidRPr="00007019" w:rsidRDefault="003F068D" w:rsidP="003F068D">
      <w:pPr>
        <w:tabs>
          <w:tab w:val="left" w:pos="567"/>
        </w:tabs>
        <w:rPr>
          <w:szCs w:val="22"/>
        </w:rPr>
      </w:pPr>
      <w:r w:rsidRPr="00007019">
        <w:rPr>
          <w:szCs w:val="22"/>
        </w:rPr>
        <w:t>a) İdari yargı hakim ve savcılığı,</w:t>
      </w:r>
    </w:p>
    <w:p w14:paraId="11E0720F" w14:textId="5E783BE9" w:rsidR="003F068D" w:rsidRPr="00007019" w:rsidRDefault="003F068D" w:rsidP="003F068D">
      <w:pPr>
        <w:tabs>
          <w:tab w:val="left" w:pos="567"/>
        </w:tabs>
        <w:rPr>
          <w:szCs w:val="22"/>
        </w:rPr>
      </w:pPr>
      <w:r w:rsidRPr="00007019">
        <w:rPr>
          <w:szCs w:val="22"/>
        </w:rPr>
        <w:t xml:space="preserve">b) </w:t>
      </w:r>
      <w:r w:rsidR="007B3061" w:rsidRPr="00007019">
        <w:rPr>
          <w:szCs w:val="22"/>
        </w:rPr>
        <w:t xml:space="preserve">Bakanlık, </w:t>
      </w:r>
      <w:r w:rsidR="007B3061" w:rsidRPr="00007019">
        <w:rPr>
          <w:bCs/>
          <w:szCs w:val="22"/>
        </w:rPr>
        <w:t xml:space="preserve">Cumhurbaşkanı yardımcılığı, bakan yardımcılığı, </w:t>
      </w:r>
      <w:r w:rsidR="007B3061" w:rsidRPr="00007019">
        <w:rPr>
          <w:szCs w:val="22"/>
        </w:rPr>
        <w:t>müsteşarlık, müsteşar yardımcılığı, elçilik, valilik</w:t>
      </w:r>
      <w:r w:rsidRPr="00007019">
        <w:rPr>
          <w:szCs w:val="22"/>
        </w:rPr>
        <w:t>,</w:t>
      </w:r>
    </w:p>
    <w:p w14:paraId="6A846A56" w14:textId="459F39ED" w:rsidR="003F068D" w:rsidRPr="00007019" w:rsidRDefault="003F068D" w:rsidP="003F068D">
      <w:pPr>
        <w:tabs>
          <w:tab w:val="left" w:pos="567"/>
        </w:tabs>
        <w:rPr>
          <w:szCs w:val="22"/>
        </w:rPr>
      </w:pPr>
      <w:r w:rsidRPr="00007019">
        <w:rPr>
          <w:szCs w:val="22"/>
        </w:rPr>
        <w:t xml:space="preserve">c) Generallik, amirallik, </w:t>
      </w:r>
    </w:p>
    <w:p w14:paraId="74F04A9E" w14:textId="087E229A" w:rsidR="003F068D" w:rsidRPr="00007019" w:rsidRDefault="003F068D" w:rsidP="003F068D">
      <w:pPr>
        <w:tabs>
          <w:tab w:val="left" w:pos="567"/>
        </w:tabs>
        <w:rPr>
          <w:spacing w:val="4"/>
          <w:szCs w:val="22"/>
        </w:rPr>
      </w:pPr>
      <w:r w:rsidRPr="00007019">
        <w:rPr>
          <w:spacing w:val="4"/>
          <w:szCs w:val="22"/>
        </w:rPr>
        <w:t xml:space="preserve">d) </w:t>
      </w:r>
      <w:r w:rsidR="007B3061" w:rsidRPr="00007019">
        <w:rPr>
          <w:spacing w:val="4"/>
          <w:szCs w:val="22"/>
        </w:rPr>
        <w:t xml:space="preserve">Cumhurbaşkanlığı Genel Sekreterliği, </w:t>
      </w:r>
      <w:r w:rsidR="007B3061" w:rsidRPr="00007019">
        <w:rPr>
          <w:bCs/>
          <w:spacing w:val="4"/>
          <w:szCs w:val="22"/>
        </w:rPr>
        <w:t xml:space="preserve">Cumhurbaşkanlığı İdari İşler Başkanlığı, </w:t>
      </w:r>
      <w:r w:rsidR="007B3061" w:rsidRPr="00007019">
        <w:rPr>
          <w:spacing w:val="4"/>
          <w:szCs w:val="22"/>
        </w:rPr>
        <w:t>Türkiye Büyük Millet Meclisi Genel Sekreterliği,</w:t>
      </w:r>
      <w:r w:rsidRPr="00007019">
        <w:rPr>
          <w:spacing w:val="4"/>
          <w:szCs w:val="22"/>
        </w:rPr>
        <w:t xml:space="preserve"> </w:t>
      </w:r>
    </w:p>
    <w:p w14:paraId="416B8663" w14:textId="6A0217D4" w:rsidR="003F068D" w:rsidRPr="00007019" w:rsidRDefault="003F068D" w:rsidP="003F068D">
      <w:pPr>
        <w:tabs>
          <w:tab w:val="left" w:pos="567"/>
        </w:tabs>
        <w:rPr>
          <w:spacing w:val="4"/>
          <w:szCs w:val="22"/>
        </w:rPr>
      </w:pPr>
      <w:r w:rsidRPr="00007019">
        <w:rPr>
          <w:color w:val="000000"/>
          <w:spacing w:val="4"/>
          <w:szCs w:val="22"/>
        </w:rPr>
        <w:t xml:space="preserve">e) Hâkimler ve Savcılar Yüksek Kurulu Genel Sekreterliği, </w:t>
      </w:r>
    </w:p>
    <w:p w14:paraId="550F4886" w14:textId="6D590E75" w:rsidR="003F068D" w:rsidRPr="00007019" w:rsidRDefault="003F068D" w:rsidP="003F068D">
      <w:pPr>
        <w:tabs>
          <w:tab w:val="left" w:pos="567"/>
        </w:tabs>
        <w:rPr>
          <w:szCs w:val="22"/>
        </w:rPr>
      </w:pPr>
      <w:r w:rsidRPr="00007019">
        <w:rPr>
          <w:szCs w:val="22"/>
        </w:rPr>
        <w:t xml:space="preserve">f) Genel ve katma bütçeli dairelerde veya kamu kuruluşlarında genel müdürlük veya en az bu derecedeki tetkik ve teftiş kurul başkanlıkları, ile düzenleyici ve denetleyici kurumların başkanlıkları, </w:t>
      </w:r>
    </w:p>
    <w:p w14:paraId="465E1E3C" w14:textId="0C8C94AB" w:rsidR="003F068D" w:rsidRPr="00007019" w:rsidRDefault="003F068D" w:rsidP="003F068D">
      <w:pPr>
        <w:tabs>
          <w:tab w:val="left" w:pos="567"/>
        </w:tabs>
        <w:rPr>
          <w:szCs w:val="22"/>
        </w:rPr>
      </w:pPr>
      <w:r w:rsidRPr="00007019">
        <w:rPr>
          <w:szCs w:val="22"/>
        </w:rPr>
        <w:t xml:space="preserve">g) Yükseköğrenim kurumlarında hukuk, iktisat, maliye, kamu yönetimi profesörlüğü, </w:t>
      </w:r>
    </w:p>
    <w:p w14:paraId="23BAD0AB" w14:textId="083028D6" w:rsidR="003F068D" w:rsidRPr="00007019" w:rsidRDefault="003F068D" w:rsidP="003F068D">
      <w:pPr>
        <w:tabs>
          <w:tab w:val="left" w:pos="567"/>
        </w:tabs>
        <w:rPr>
          <w:b/>
          <w:szCs w:val="22"/>
        </w:rPr>
      </w:pPr>
      <w:r w:rsidRPr="00007019">
        <w:rPr>
          <w:szCs w:val="22"/>
        </w:rPr>
        <w:t xml:space="preserve">h) Kamu kurum ve kuruluşlarının başhukuk müşavirliği, birinci hukuk müşavirliği, hukuk hizmetleri başkanlığı ve hukuk işleri müdürlüğü, </w:t>
      </w:r>
    </w:p>
    <w:p w14:paraId="50E4070A" w14:textId="3A9B3C82" w:rsidR="003F068D" w:rsidRPr="00007019" w:rsidRDefault="003F068D" w:rsidP="003F068D">
      <w:pPr>
        <w:tabs>
          <w:tab w:val="left" w:pos="567"/>
        </w:tabs>
        <w:rPr>
          <w:szCs w:val="22"/>
        </w:rPr>
      </w:pPr>
      <w:r w:rsidRPr="00007019">
        <w:rPr>
          <w:szCs w:val="22"/>
        </w:rPr>
        <w:t xml:space="preserve">Görevlerini yapanlar arasından seçilir. </w:t>
      </w:r>
    </w:p>
    <w:p w14:paraId="56EED915" w14:textId="706D2BDA" w:rsidR="003F068D" w:rsidRPr="00007019" w:rsidRDefault="003F068D" w:rsidP="003F068D">
      <w:pPr>
        <w:tabs>
          <w:tab w:val="left" w:pos="567"/>
        </w:tabs>
        <w:rPr>
          <w:szCs w:val="22"/>
          <w:vertAlign w:val="superscript"/>
        </w:rPr>
      </w:pPr>
      <w:r w:rsidRPr="00007019">
        <w:rPr>
          <w:szCs w:val="22"/>
        </w:rPr>
        <w:t xml:space="preserve">2. İdari yargı hakim ve savcılarının Danıştay üyeliğine seçilebilmeleri için birinci sınıfa ayrıldıktan sonra en az üç yıl bu görevlerde başarı ile çalışmış olmaları ve birinci sınıfa ayrılma niteliğini kaybetmemeleri gereklidir. </w:t>
      </w:r>
    </w:p>
    <w:p w14:paraId="240ADB4A" w14:textId="2738483A" w:rsidR="003F068D" w:rsidRPr="00007019" w:rsidRDefault="003F068D" w:rsidP="003F068D">
      <w:pPr>
        <w:tabs>
          <w:tab w:val="left" w:pos="567"/>
        </w:tabs>
        <w:rPr>
          <w:szCs w:val="22"/>
        </w:rPr>
      </w:pPr>
      <w:r w:rsidRPr="00007019">
        <w:rPr>
          <w:szCs w:val="22"/>
        </w:rPr>
        <w:lastRenderedPageBreak/>
        <w:t xml:space="preserve">3. İdari görevlerden Danıştay üyeliğine seçileceklerin yükseköğrenimlerini tamamladıktan sonra Devlet hizmetlerinde onbeş yıl çalışmış bulunmaları, birinci derece aylığını kazanılmış hak olarak almaları ve hakimliğin gerektirdiği ahlak ve seciyeye sahip olmaları şarttır. </w:t>
      </w:r>
    </w:p>
    <w:p w14:paraId="4F8B657F" w14:textId="3537A0A1" w:rsidR="003F068D" w:rsidRPr="00007019" w:rsidRDefault="003F068D" w:rsidP="00C161B3">
      <w:pPr>
        <w:pStyle w:val="Balk4"/>
      </w:pPr>
      <w:bookmarkStart w:id="25" w:name="_Toc208828211"/>
      <w:r w:rsidRPr="00007019">
        <w:t>Üye seçimi</w:t>
      </w:r>
      <w:bookmarkEnd w:id="25"/>
    </w:p>
    <w:p w14:paraId="31C19B25" w14:textId="321A05E0" w:rsidR="003F068D" w:rsidRPr="00007019" w:rsidRDefault="003F068D" w:rsidP="003F068D">
      <w:pPr>
        <w:tabs>
          <w:tab w:val="left" w:pos="567"/>
        </w:tabs>
        <w:rPr>
          <w:szCs w:val="22"/>
        </w:rPr>
      </w:pPr>
      <w:r w:rsidRPr="00007019">
        <w:rPr>
          <w:b/>
          <w:szCs w:val="22"/>
        </w:rPr>
        <w:t xml:space="preserve">Madde 9 – </w:t>
      </w:r>
      <w:r w:rsidRPr="00007019">
        <w:rPr>
          <w:szCs w:val="22"/>
        </w:rPr>
        <w:t>1. Danıştayda boşalan üyeliklerin dörtte üçü idari yargı hakim ve savcılığından, dörtte biri ise diğer görevliler arasından seçilir.</w:t>
      </w:r>
    </w:p>
    <w:p w14:paraId="6B69A465" w14:textId="77777777" w:rsidR="003F068D" w:rsidRPr="00007019" w:rsidRDefault="003F068D" w:rsidP="00D468BD">
      <w:pPr>
        <w:tabs>
          <w:tab w:val="left" w:pos="567"/>
        </w:tabs>
        <w:rPr>
          <w:szCs w:val="22"/>
        </w:rPr>
      </w:pPr>
      <w:r w:rsidRPr="00007019">
        <w:rPr>
          <w:szCs w:val="22"/>
        </w:rPr>
        <w:t xml:space="preserve"> 2. İdari yargı hakim ve savcıları, Hakimler ve Savcılar Yüksek Kurulunca; diğer görevlerde bulunanlar ise, Cumhurbaşkanınca Danıştay üyeliğine seçilirler.</w:t>
      </w:r>
    </w:p>
    <w:p w14:paraId="4ED49B3F" w14:textId="77777777" w:rsidR="003F068D" w:rsidRPr="00007019" w:rsidRDefault="003F068D" w:rsidP="00D468BD">
      <w:pPr>
        <w:rPr>
          <w:szCs w:val="22"/>
        </w:rPr>
      </w:pPr>
      <w:r w:rsidRPr="00007019">
        <w:rPr>
          <w:szCs w:val="22"/>
        </w:rPr>
        <w:t xml:space="preserve">3. Danıştay üyeleri on iki yıl için seçilir. Bir kimse iki defa Danıştay üyesi seçilemez. </w:t>
      </w:r>
    </w:p>
    <w:p w14:paraId="4D5490BC" w14:textId="77777777" w:rsidR="003F068D" w:rsidRPr="00007019" w:rsidRDefault="003F068D" w:rsidP="00D468BD">
      <w:pPr>
        <w:rPr>
          <w:szCs w:val="22"/>
        </w:rPr>
      </w:pPr>
      <w:r w:rsidRPr="00007019">
        <w:rPr>
          <w:szCs w:val="22"/>
        </w:rPr>
        <w:t xml:space="preserve">4. Hâkimler ve Savcılar Yüksek Kurulu tarafından Danıştay üyeliğine seçilip görev süresi sona erenler, Hâkimler ve Savcılar Yüksek Kurulu ilgili dairesi tarafından, idari yargıda sınıf ve derecelerine uygun bir göreve atanır. </w:t>
      </w:r>
    </w:p>
    <w:p w14:paraId="404155C3" w14:textId="77777777" w:rsidR="003F068D" w:rsidRPr="00007019" w:rsidRDefault="003F068D" w:rsidP="00D468BD">
      <w:pPr>
        <w:rPr>
          <w:szCs w:val="22"/>
        </w:rPr>
      </w:pPr>
      <w:r w:rsidRPr="00007019">
        <w:rPr>
          <w:szCs w:val="22"/>
        </w:rPr>
        <w:t xml:space="preserve">5. Cumhurbaşkanı tarafından Danıştay üyeliğine seçilip idari yargıda bir göreve atanmak isteyenler, görev sürelerinin bitiminden bir ay öncesine kadar, idari yargıda bir göreve atanmak için talepte bulunur. Talepte bulunanlar Hâkimler ve Savcılar Yüksek Kurulu ilgili dairesi tarafından idari yargıda sınıf ve derecelerine uygun bir göreve atanır. Talepte bulunmayanlar, başka bir göreve atanmak üzere Danıştay Başkanlığı tarafından </w:t>
      </w:r>
      <w:r w:rsidR="007B3061" w:rsidRPr="00007019">
        <w:rPr>
          <w:szCs w:val="22"/>
        </w:rPr>
        <w:t>Cumhurbaşkanlığına</w:t>
      </w:r>
      <w:r w:rsidRPr="00007019">
        <w:rPr>
          <w:szCs w:val="22"/>
        </w:rPr>
        <w:t xml:space="preserve"> bildirilir. </w:t>
      </w:r>
    </w:p>
    <w:p w14:paraId="2583EF09" w14:textId="77777777" w:rsidR="003F068D" w:rsidRPr="00007019" w:rsidRDefault="003F068D" w:rsidP="00D468BD">
      <w:pPr>
        <w:rPr>
          <w:szCs w:val="22"/>
        </w:rPr>
      </w:pPr>
      <w:r w:rsidRPr="00007019">
        <w:rPr>
          <w:szCs w:val="22"/>
        </w:rPr>
        <w:t>6.</w:t>
      </w:r>
      <w:r w:rsidRPr="00007019">
        <w:rPr>
          <w:b/>
          <w:szCs w:val="22"/>
        </w:rPr>
        <w:t xml:space="preserve"> </w:t>
      </w:r>
      <w:r w:rsidRPr="00007019">
        <w:rPr>
          <w:szCs w:val="22"/>
        </w:rPr>
        <w:t xml:space="preserve"> Görevi sona eren üyelerin Danıştay ile ilişkileri kesilir; ancak atamaları gerçekleşinceye kadar, özlük hakları Danıştay tarafından karşılanmaya devam olunur.</w:t>
      </w:r>
    </w:p>
    <w:p w14:paraId="5175F3E6" w14:textId="77777777" w:rsidR="003F068D" w:rsidRPr="00007019" w:rsidRDefault="003F068D" w:rsidP="00D468BD">
      <w:pPr>
        <w:tabs>
          <w:tab w:val="left" w:pos="567"/>
        </w:tabs>
        <w:rPr>
          <w:szCs w:val="22"/>
        </w:rPr>
      </w:pPr>
      <w:r w:rsidRPr="00007019">
        <w:rPr>
          <w:szCs w:val="22"/>
        </w:rPr>
        <w:t xml:space="preserve">7. Danıştayda boşalan üye sayısı dördü bulunca, dördüncü üyeliğin boşaldığı tarihten itibaren en geç üç gün içinde durum Danıştay Başkanlığınca, boşalan üyeliklerin idare veya vergi dairesi üyeliği olduğu da belirtilmek suretiyle, </w:t>
      </w:r>
      <w:r w:rsidR="007B3061" w:rsidRPr="00007019">
        <w:rPr>
          <w:szCs w:val="22"/>
        </w:rPr>
        <w:t>Cumhurbaşkanlığına</w:t>
      </w:r>
      <w:r w:rsidRPr="00007019">
        <w:rPr>
          <w:szCs w:val="22"/>
        </w:rPr>
        <w:t xml:space="preserve"> ve Adalet Bakanlığına duyurulur. </w:t>
      </w:r>
    </w:p>
    <w:p w14:paraId="351AB145" w14:textId="2B601D7F" w:rsidR="003F068D" w:rsidRPr="00007019" w:rsidRDefault="003F068D" w:rsidP="003F068D">
      <w:pPr>
        <w:tabs>
          <w:tab w:val="left" w:pos="567"/>
        </w:tabs>
        <w:rPr>
          <w:szCs w:val="22"/>
        </w:rPr>
      </w:pPr>
      <w:r w:rsidRPr="00007019">
        <w:rPr>
          <w:szCs w:val="22"/>
        </w:rPr>
        <w:t>8. Cumhurbaşkanı ve Hakimler ve Savcılar Yüksek Kurulunca bu duyurudan sonra en geç iki ay içinde seçim yapılır.</w:t>
      </w:r>
      <w:r w:rsidRPr="00007019">
        <w:rPr>
          <w:i/>
          <w:szCs w:val="22"/>
          <w:vertAlign w:val="superscript"/>
        </w:rPr>
        <w:t xml:space="preserve"> </w:t>
      </w:r>
    </w:p>
    <w:p w14:paraId="5C0F816D" w14:textId="215850AE" w:rsidR="003F068D" w:rsidRPr="00007019" w:rsidRDefault="003F068D" w:rsidP="00C161B3">
      <w:pPr>
        <w:pStyle w:val="Balk4"/>
      </w:pPr>
      <w:bookmarkStart w:id="26" w:name="_Toc208828212"/>
      <w:r w:rsidRPr="00007019">
        <w:t>Danıştay Başkanı, Başsavcısı, Başkanvekilleri ve Daire Başkanlarının nitelikleri, seçimleri ve görev süreleri</w:t>
      </w:r>
      <w:bookmarkEnd w:id="26"/>
    </w:p>
    <w:p w14:paraId="59E518E0" w14:textId="1584891F" w:rsidR="003F068D" w:rsidRPr="00007019" w:rsidRDefault="003F068D" w:rsidP="003F068D">
      <w:pPr>
        <w:tabs>
          <w:tab w:val="left" w:pos="567"/>
        </w:tabs>
        <w:rPr>
          <w:szCs w:val="22"/>
        </w:rPr>
      </w:pPr>
      <w:r w:rsidRPr="00007019">
        <w:rPr>
          <w:b/>
          <w:szCs w:val="22"/>
        </w:rPr>
        <w:t xml:space="preserve">Madde 10 – </w:t>
      </w:r>
      <w:r w:rsidRPr="00007019">
        <w:rPr>
          <w:szCs w:val="22"/>
        </w:rPr>
        <w:t xml:space="preserve">1.Danıştay Başkanı, Başsavcısı, başkanvekilleri ve daire başkanları kendi üyeleri arasından Danıştay Genel Kurulunca üye tam sayısının salt çoğunluğu ile seçilirler. </w:t>
      </w:r>
    </w:p>
    <w:p w14:paraId="44F820E4" w14:textId="188D2F0C" w:rsidR="003F068D" w:rsidRPr="00007019" w:rsidRDefault="003F068D" w:rsidP="003F068D">
      <w:pPr>
        <w:tabs>
          <w:tab w:val="left" w:pos="567"/>
        </w:tabs>
        <w:rPr>
          <w:szCs w:val="22"/>
          <w:vertAlign w:val="superscript"/>
        </w:rPr>
      </w:pPr>
      <w:r w:rsidRPr="00007019">
        <w:rPr>
          <w:szCs w:val="22"/>
        </w:rPr>
        <w:lastRenderedPageBreak/>
        <w:t>2. Danıştay Başkanı ve Başsavcısı seçilebilmek için altı yıl, başkanvekili ve daire başkanı seçilebilmek için üç yıl süre ile Danıştay üyeliği yapmış olmak zorunludur.</w:t>
      </w:r>
    </w:p>
    <w:p w14:paraId="7E12AAA8" w14:textId="7B52AF74" w:rsidR="003F068D" w:rsidRPr="00007019" w:rsidRDefault="003F068D" w:rsidP="003F068D">
      <w:pPr>
        <w:tabs>
          <w:tab w:val="left" w:pos="567"/>
        </w:tabs>
        <w:rPr>
          <w:szCs w:val="22"/>
        </w:rPr>
      </w:pPr>
      <w:r w:rsidRPr="00007019">
        <w:rPr>
          <w:szCs w:val="22"/>
        </w:rPr>
        <w:t xml:space="preserve">3. (Mülga.) </w:t>
      </w:r>
    </w:p>
    <w:p w14:paraId="2D29FB73" w14:textId="68CDD721" w:rsidR="003F068D" w:rsidRPr="00007019" w:rsidRDefault="003F068D" w:rsidP="003F068D">
      <w:pPr>
        <w:tabs>
          <w:tab w:val="center" w:pos="3543"/>
        </w:tabs>
        <w:rPr>
          <w:szCs w:val="22"/>
        </w:rPr>
      </w:pPr>
      <w:r w:rsidRPr="00007019">
        <w:rPr>
          <w:szCs w:val="22"/>
        </w:rPr>
        <w:t>4. Danıştay Başkanı, Başsavcısı, başkanvekilleri ve daire başkanlarının görev süreleri dört yıldır. Süresi bitenler yeniden seçilebilirler, yeniden seçilemeyenler ile seçime girmeyenler veya süreleri dolmadan bu görevlerden çekilenler Danıştay üyeliği görevlerine devam ederler.</w:t>
      </w:r>
    </w:p>
    <w:p w14:paraId="3EA02D8A" w14:textId="3BC2F73D" w:rsidR="003F068D" w:rsidRPr="00007019" w:rsidRDefault="003F068D" w:rsidP="003F068D">
      <w:pPr>
        <w:tabs>
          <w:tab w:val="left" w:pos="567"/>
        </w:tabs>
        <w:rPr>
          <w:szCs w:val="22"/>
        </w:rPr>
      </w:pPr>
      <w:r w:rsidRPr="00007019">
        <w:rPr>
          <w:szCs w:val="22"/>
        </w:rPr>
        <w:t>5. Seçim, görev sürelerinin biteceği tarihten onbeş gün önce veya diğer sebeplerle boşalma tarihinden itibaren onbeş gün içinde yapılır. Çalışmaya ara verme süresi bu sürenin hesabında nazara alınmaz.</w:t>
      </w:r>
    </w:p>
    <w:p w14:paraId="21FFDAE8" w14:textId="4193A85E" w:rsidR="003F068D" w:rsidRPr="00007019" w:rsidRDefault="003F068D" w:rsidP="003F068D">
      <w:pPr>
        <w:tabs>
          <w:tab w:val="left" w:pos="567"/>
        </w:tabs>
        <w:rPr>
          <w:szCs w:val="22"/>
        </w:rPr>
      </w:pPr>
      <w:r w:rsidRPr="00007019">
        <w:rPr>
          <w:szCs w:val="22"/>
        </w:rPr>
        <w:t>6. Seçime katılmak isteyenler seçim gününden önce Danıştay Başkanlığına yazı ile başvurabilecekleri gibi, toplantıda oylamaya başlanmadan önce sözlü olarak da istekte bulunabilirler veya teklif edilebilirler.</w:t>
      </w:r>
    </w:p>
    <w:p w14:paraId="6F7DAC9A" w14:textId="58AEE362" w:rsidR="003F068D" w:rsidRPr="00007019" w:rsidRDefault="003F068D" w:rsidP="003F068D">
      <w:pPr>
        <w:tabs>
          <w:tab w:val="left" w:pos="567"/>
        </w:tabs>
        <w:rPr>
          <w:szCs w:val="22"/>
        </w:rPr>
      </w:pPr>
      <w:r w:rsidRPr="00007019">
        <w:rPr>
          <w:szCs w:val="22"/>
        </w:rPr>
        <w:t>7. Seçim gizli oyla yapılır. İlk üç oylamada sonuç alınamazsa, seçim üçüncü oylamada en çok oy alan iki aday arasında yapılır. Dördüncü oylamada bu çoğunluk sağlanamazsa seçim, yeniden aday gösterilerek tekrarlanır. Şu kadar ki, bundan sonraki üç oylamada sonuç alınamazsa dördüncü oylamada en çok oy alan seçilmiş sayılır.</w:t>
      </w:r>
    </w:p>
    <w:p w14:paraId="4353843C" w14:textId="4855FA25" w:rsidR="003F068D" w:rsidRPr="00007019" w:rsidRDefault="003F068D" w:rsidP="003F068D">
      <w:pPr>
        <w:tabs>
          <w:tab w:val="left" w:pos="567"/>
        </w:tabs>
        <w:rPr>
          <w:szCs w:val="22"/>
        </w:rPr>
      </w:pPr>
      <w:r w:rsidRPr="00007019">
        <w:rPr>
          <w:szCs w:val="22"/>
        </w:rPr>
        <w:t>8. (Mülga)</w:t>
      </w:r>
    </w:p>
    <w:p w14:paraId="7604C809" w14:textId="256A4B97" w:rsidR="003F068D" w:rsidRPr="00007019" w:rsidRDefault="003F068D" w:rsidP="00C161B3">
      <w:pPr>
        <w:pStyle w:val="Balk4"/>
      </w:pPr>
      <w:bookmarkStart w:id="27" w:name="_Toc208828213"/>
      <w:r w:rsidRPr="00007019">
        <w:t>Danıştay Tetkik Hakimi ve Savcılarının atanmaları ve dairelere verilmeleri</w:t>
      </w:r>
      <w:bookmarkEnd w:id="27"/>
    </w:p>
    <w:p w14:paraId="307B0418" w14:textId="79E293C7" w:rsidR="003F068D" w:rsidRPr="00007019" w:rsidRDefault="003F068D" w:rsidP="003F068D">
      <w:pPr>
        <w:tabs>
          <w:tab w:val="left" w:pos="567"/>
        </w:tabs>
        <w:rPr>
          <w:szCs w:val="22"/>
        </w:rPr>
      </w:pPr>
      <w:r w:rsidRPr="00007019">
        <w:rPr>
          <w:b/>
          <w:szCs w:val="22"/>
        </w:rPr>
        <w:t xml:space="preserve">Madde 11 – </w:t>
      </w:r>
      <w:r w:rsidRPr="00007019">
        <w:rPr>
          <w:szCs w:val="22"/>
        </w:rPr>
        <w:t xml:space="preserve">1. Danıştay tetkik hakimleri ile savcıları, beş yıl meslekte hizmet etmiş ve olumlu sicil almış idari yargı hakimleri arasından Hakimler ve Savcılar Yüksek Kurulunca atanırlar. </w:t>
      </w:r>
    </w:p>
    <w:p w14:paraId="7A58EC40" w14:textId="044C34C7" w:rsidR="003F068D" w:rsidRPr="00007019" w:rsidRDefault="003F068D" w:rsidP="003F068D">
      <w:pPr>
        <w:tabs>
          <w:tab w:val="left" w:pos="567"/>
        </w:tabs>
        <w:rPr>
          <w:szCs w:val="22"/>
        </w:rPr>
      </w:pPr>
      <w:r w:rsidRPr="00007019">
        <w:rPr>
          <w:szCs w:val="22"/>
        </w:rPr>
        <w:t xml:space="preserve">2. Danıştay tetkik hakimlerinin görev yerleri, Başkanlık Kurulu tarafından belirlenir. Görev yerleri, aynı usulle değiştirilir. İdari bakımdan zaruret olmadıkça bir sicil devresi geçmeden görev yerleri değiştirilemez. Sicil devresi en az altı aydır. </w:t>
      </w:r>
    </w:p>
    <w:p w14:paraId="406C43CB" w14:textId="7A9176F4" w:rsidR="003F068D" w:rsidRPr="00007019" w:rsidRDefault="003F068D" w:rsidP="003F068D">
      <w:pPr>
        <w:tabs>
          <w:tab w:val="left" w:pos="567"/>
        </w:tabs>
        <w:rPr>
          <w:szCs w:val="22"/>
        </w:rPr>
      </w:pPr>
      <w:r w:rsidRPr="00007019">
        <w:rPr>
          <w:szCs w:val="22"/>
        </w:rPr>
        <w:t>3. Tetkik hakimlerinin görev yaptıkları kurul ve daireler, yönetmelikte belirlenecek esas ve sürelere göre değiştirilir.</w:t>
      </w:r>
    </w:p>
    <w:p w14:paraId="147195FF" w14:textId="398D657A" w:rsidR="003F068D" w:rsidRPr="00007019" w:rsidRDefault="003F068D" w:rsidP="00455165">
      <w:pPr>
        <w:pStyle w:val="Balk4"/>
      </w:pPr>
      <w:bookmarkStart w:id="28" w:name="_Toc208828214"/>
      <w:r w:rsidRPr="00007019">
        <w:t>Memurların nitelikleri, atanmaları, istihdamı, nakilleri ve görevlendirilmeleri</w:t>
      </w:r>
      <w:bookmarkEnd w:id="28"/>
      <w:r w:rsidRPr="00007019">
        <w:t xml:space="preserve"> </w:t>
      </w:r>
    </w:p>
    <w:p w14:paraId="6494038B" w14:textId="007AD676" w:rsidR="003F068D" w:rsidRPr="00007019" w:rsidRDefault="003F068D" w:rsidP="003F068D">
      <w:pPr>
        <w:tabs>
          <w:tab w:val="left" w:pos="566"/>
        </w:tabs>
        <w:rPr>
          <w:rFonts w:eastAsia="ヒラギノ明朝 Pro W3"/>
          <w:szCs w:val="22"/>
          <w:lang w:eastAsia="en-US"/>
        </w:rPr>
      </w:pPr>
      <w:r w:rsidRPr="00007019">
        <w:rPr>
          <w:b/>
          <w:szCs w:val="22"/>
        </w:rPr>
        <w:t xml:space="preserve">Madde 12 – </w:t>
      </w:r>
      <w:r w:rsidRPr="00007019">
        <w:rPr>
          <w:rFonts w:eastAsia="ヒラギノ明朝 Pro W3"/>
          <w:szCs w:val="22"/>
          <w:lang w:eastAsia="en-US"/>
        </w:rPr>
        <w:t xml:space="preserve">1. Genel Sekreterliğe bağlı olarak faaliyet gösteren idarî hizmet birimleri ile Daireler, Kurullar ve Başsavcılığa bağlı olarak faaliyet gösteren ve kalem hizmetlerini yürüten birimlerde çalışacak memurların, 657 </w:t>
      </w:r>
      <w:r w:rsidRPr="00007019">
        <w:rPr>
          <w:rFonts w:eastAsia="ヒラギノ明朝 Pro W3"/>
          <w:szCs w:val="22"/>
          <w:lang w:eastAsia="en-US"/>
        </w:rPr>
        <w:lastRenderedPageBreak/>
        <w:t>sayılı Devlet Memurları Kanununda belirtilen nitelikleri haiz olmaları gerekir.</w:t>
      </w:r>
    </w:p>
    <w:p w14:paraId="1D58D645"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2. Birinci fıkrada belirtilen memurlar naklen veya açıktan atama yoluyla atanır. Açıktan ilk defa Devlet memurluğuna atanacaklar, Devlet memurluğuna giriş için yapılan merkezi sınava girmiş olanlar arasından, Genel Sekreterin görevlendireceği genel sekreter yardımcısının başkanlığında, iki tetkik hâkiminden oluşturulan üç kişilik komisyon tarafından düzenlenecek sözlü ve gerektiğinde uygulamalı sınav sonucuna göre Genel Sekreterin teklifi üzerine Danıştay Başkanınca atanırlar.</w:t>
      </w:r>
    </w:p>
    <w:p w14:paraId="7420E8AF"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3. Danıştayda çalışan Devlet Memurları Kanununa tabi personel, Genel Sekreterin teklifi ve Başkanın uygun görmesi üzerine, Adalet Bakanlığınca mükteseplerine uygun olarak, açıktan atama iznine tabi olmaksızın, Bakanlığın taşra kadrolarına atanabilirler.</w:t>
      </w:r>
    </w:p>
    <w:p w14:paraId="2D8B76B0" w14:textId="77777777" w:rsidR="003F068D" w:rsidRPr="00007019" w:rsidRDefault="003F068D" w:rsidP="003F068D">
      <w:pPr>
        <w:tabs>
          <w:tab w:val="left" w:pos="566"/>
        </w:tabs>
        <w:ind w:firstLine="566"/>
        <w:rPr>
          <w:szCs w:val="22"/>
        </w:rPr>
      </w:pPr>
      <w:r w:rsidRPr="00007019">
        <w:rPr>
          <w:rFonts w:eastAsia="ヒラギノ明朝 Pro W3"/>
          <w:szCs w:val="22"/>
          <w:lang w:eastAsia="en-US"/>
        </w:rPr>
        <w:t>4. Bu maddenin uygulanmasına ilişkin usul ve esaslar yönetmelikle düzenlenir.</w:t>
      </w:r>
    </w:p>
    <w:p w14:paraId="5A55142E" w14:textId="77777777" w:rsidR="003F068D" w:rsidRPr="00007019" w:rsidRDefault="003F068D" w:rsidP="00C161B3">
      <w:pPr>
        <w:pStyle w:val="Balk2"/>
      </w:pPr>
      <w:bookmarkStart w:id="29" w:name="_Toc177588042"/>
      <w:bookmarkStart w:id="30" w:name="_Toc208828215"/>
      <w:r w:rsidRPr="00007019">
        <w:t>ÜÇÜNCÜ BÖLÜM</w:t>
      </w:r>
      <w:bookmarkEnd w:id="29"/>
      <w:bookmarkEnd w:id="30"/>
    </w:p>
    <w:p w14:paraId="0CF4052D" w14:textId="77777777" w:rsidR="003F068D" w:rsidRPr="00007019" w:rsidRDefault="003F068D" w:rsidP="00C161B3">
      <w:pPr>
        <w:pStyle w:val="Balk3"/>
      </w:pPr>
      <w:bookmarkStart w:id="31" w:name="_Toc177588043"/>
      <w:bookmarkStart w:id="32" w:name="_Toc208828216"/>
      <w:r w:rsidRPr="00007019">
        <w:t>Daire ve Kurullar</w:t>
      </w:r>
      <w:bookmarkEnd w:id="31"/>
      <w:bookmarkEnd w:id="32"/>
    </w:p>
    <w:p w14:paraId="0877485F" w14:textId="2A062BB4" w:rsidR="003F068D" w:rsidRPr="00007019" w:rsidRDefault="003F068D" w:rsidP="00456942">
      <w:pPr>
        <w:pStyle w:val="Balk4"/>
      </w:pPr>
      <w:bookmarkStart w:id="33" w:name="_Toc208828217"/>
      <w:r w:rsidRPr="00007019">
        <w:t>Daireler</w:t>
      </w:r>
      <w:bookmarkEnd w:id="33"/>
    </w:p>
    <w:p w14:paraId="632020C1" w14:textId="54F75216" w:rsidR="003F068D" w:rsidRPr="00007019" w:rsidRDefault="003F068D" w:rsidP="00456942">
      <w:pPr>
        <w:rPr>
          <w:rFonts w:eastAsia="Arial Unicode MS"/>
          <w:szCs w:val="22"/>
        </w:rPr>
      </w:pPr>
      <w:r w:rsidRPr="00007019">
        <w:rPr>
          <w:rFonts w:eastAsia="Arial Unicode MS"/>
          <w:b/>
          <w:szCs w:val="22"/>
        </w:rPr>
        <w:t xml:space="preserve">Madde 13 – </w:t>
      </w:r>
      <w:r w:rsidRPr="00007019">
        <w:rPr>
          <w:rFonts w:eastAsia="Arial Unicode MS"/>
          <w:szCs w:val="22"/>
        </w:rPr>
        <w:t>1.</w:t>
      </w:r>
      <w:r w:rsidRPr="00007019">
        <w:rPr>
          <w:rFonts w:eastAsia="Arial Unicode MS"/>
          <w:b/>
          <w:szCs w:val="22"/>
        </w:rPr>
        <w:t xml:space="preserve"> </w:t>
      </w:r>
      <w:r w:rsidRPr="00007019">
        <w:rPr>
          <w:rFonts w:eastAsia="Arial Unicode MS"/>
          <w:szCs w:val="22"/>
        </w:rPr>
        <w:t xml:space="preserve">Danıştay; dokuzu dava, biri idari daire olmak üzere on daireden oluşur. </w:t>
      </w:r>
    </w:p>
    <w:p w14:paraId="62956773" w14:textId="66FD99E7" w:rsidR="003F068D" w:rsidRPr="00007019" w:rsidRDefault="003F068D" w:rsidP="003F068D">
      <w:pPr>
        <w:tabs>
          <w:tab w:val="left" w:pos="567"/>
        </w:tabs>
        <w:rPr>
          <w:b/>
          <w:szCs w:val="22"/>
        </w:rPr>
      </w:pPr>
      <w:r w:rsidRPr="00007019">
        <w:rPr>
          <w:szCs w:val="22"/>
        </w:rPr>
        <w:t>2. Her dairede bir başkan ile yeteri kadar üye bulunur. Heyetler bir başkan ve dört üyenin katılmasıyla toplanır, salt çoğunluk ile karar verir. Üye sayısının yeterli olması halinde birden fazla heyet oluşturulabilir. Bu durumda, oluşturulan diğer heyetlere, heyette yer alan en kıdemli üye başkanlık eder. Müzakereler gizli yapılır.</w:t>
      </w:r>
    </w:p>
    <w:p w14:paraId="18AE90BB" w14:textId="49C76ABD" w:rsidR="003F068D" w:rsidRPr="00007019" w:rsidRDefault="003F068D" w:rsidP="003F068D">
      <w:pPr>
        <w:tabs>
          <w:tab w:val="left" w:pos="567"/>
        </w:tabs>
        <w:rPr>
          <w:szCs w:val="22"/>
        </w:rPr>
      </w:pPr>
      <w:r w:rsidRPr="00007019">
        <w:rPr>
          <w:szCs w:val="22"/>
        </w:rPr>
        <w:t>3. Dairelerde yeteri kadar tetkik hakimi bulunur.</w:t>
      </w:r>
    </w:p>
    <w:p w14:paraId="7BF30343" w14:textId="0256A00B" w:rsidR="003F068D" w:rsidRPr="00007019" w:rsidRDefault="003F068D" w:rsidP="003F068D">
      <w:pPr>
        <w:tabs>
          <w:tab w:val="left" w:pos="567"/>
        </w:tabs>
        <w:rPr>
          <w:szCs w:val="22"/>
        </w:rPr>
      </w:pPr>
      <w:r w:rsidRPr="00007019">
        <w:rPr>
          <w:szCs w:val="22"/>
        </w:rPr>
        <w:t>4. Her dairede, ayrıca bir yazı işleri müdürünün yönetimi altında bir kalem bulunur. Kalem, yazı ve tebliğ işlerini yürütür.</w:t>
      </w:r>
    </w:p>
    <w:p w14:paraId="34D11D6C" w14:textId="50466F22" w:rsidR="003F068D" w:rsidRPr="00007019" w:rsidRDefault="003F068D" w:rsidP="00C161B3">
      <w:pPr>
        <w:pStyle w:val="Balk4"/>
      </w:pPr>
      <w:bookmarkStart w:id="34" w:name="_Toc208828218"/>
      <w:r w:rsidRPr="00007019">
        <w:t>Başkan ve üyelerin dairelere ayrılmaları</w:t>
      </w:r>
      <w:bookmarkEnd w:id="34"/>
    </w:p>
    <w:p w14:paraId="55628A48" w14:textId="39223A7B" w:rsidR="003F068D" w:rsidRPr="00007019" w:rsidRDefault="003F068D" w:rsidP="003F068D">
      <w:pPr>
        <w:tabs>
          <w:tab w:val="left" w:pos="567"/>
        </w:tabs>
        <w:rPr>
          <w:szCs w:val="22"/>
        </w:rPr>
      </w:pPr>
      <w:r w:rsidRPr="00007019">
        <w:rPr>
          <w:b/>
          <w:szCs w:val="22"/>
        </w:rPr>
        <w:t xml:space="preserve">Madde 14 – </w:t>
      </w:r>
      <w:r w:rsidRPr="00007019">
        <w:rPr>
          <w:szCs w:val="22"/>
        </w:rPr>
        <w:t>1. Daire başkanları belirli bir dairenin başkanı olarak seçilirler.</w:t>
      </w:r>
    </w:p>
    <w:p w14:paraId="405FC206" w14:textId="712A43F7" w:rsidR="003F068D" w:rsidRPr="00007019" w:rsidRDefault="003F068D" w:rsidP="003F068D">
      <w:pPr>
        <w:tabs>
          <w:tab w:val="left" w:pos="567"/>
        </w:tabs>
        <w:rPr>
          <w:szCs w:val="22"/>
        </w:rPr>
      </w:pPr>
      <w:r w:rsidRPr="00007019">
        <w:rPr>
          <w:szCs w:val="22"/>
        </w:rPr>
        <w:t>2. Üyeler, Başkanlık Kurulunun kararı ile dairelere ayrılırlar ve hizmetin icaplarına göre, daireleri aynı usulle değiştirilebilir.</w:t>
      </w:r>
    </w:p>
    <w:p w14:paraId="34A3402A" w14:textId="7D7E5F46" w:rsidR="003F068D" w:rsidRPr="00007019" w:rsidRDefault="003F068D" w:rsidP="003F068D">
      <w:pPr>
        <w:tabs>
          <w:tab w:val="left" w:pos="567"/>
        </w:tabs>
        <w:rPr>
          <w:szCs w:val="22"/>
        </w:rPr>
      </w:pPr>
      <w:r w:rsidRPr="00007019">
        <w:rPr>
          <w:szCs w:val="22"/>
        </w:rPr>
        <w:t>3. (Mülga.)</w:t>
      </w:r>
    </w:p>
    <w:p w14:paraId="75E158E1" w14:textId="0F897006" w:rsidR="003F068D" w:rsidRPr="00007019" w:rsidRDefault="003F068D" w:rsidP="003F068D">
      <w:pPr>
        <w:tabs>
          <w:tab w:val="left" w:pos="567"/>
        </w:tabs>
        <w:rPr>
          <w:szCs w:val="22"/>
        </w:rPr>
      </w:pPr>
      <w:r w:rsidRPr="00007019">
        <w:rPr>
          <w:szCs w:val="22"/>
        </w:rPr>
        <w:lastRenderedPageBreak/>
        <w:t>4. Dairelerde vukubulacak noksanlıklar, diğer dairelerden üye alınmak suretiyle tamamlanır.</w:t>
      </w:r>
      <w:r w:rsidR="00895C27">
        <w:rPr>
          <w:szCs w:val="22"/>
        </w:rPr>
        <w:t xml:space="preserve"> </w:t>
      </w:r>
      <w:r w:rsidRPr="00007019">
        <w:rPr>
          <w:szCs w:val="22"/>
        </w:rPr>
        <w:t>Bu üyeler Başkanlık Kurulunun kararı ile önceden tespit edilir.</w:t>
      </w:r>
    </w:p>
    <w:p w14:paraId="7F41F665" w14:textId="26744322" w:rsidR="003F068D" w:rsidRPr="00007019" w:rsidRDefault="003F068D" w:rsidP="00C161B3">
      <w:pPr>
        <w:pStyle w:val="Balk4"/>
      </w:pPr>
      <w:bookmarkStart w:id="35" w:name="_Toc208828219"/>
      <w:r w:rsidRPr="00007019">
        <w:t>Danıştay genel kurulu</w:t>
      </w:r>
      <w:bookmarkEnd w:id="35"/>
    </w:p>
    <w:p w14:paraId="20968BE9" w14:textId="55402FDD" w:rsidR="003F068D" w:rsidRPr="00007019" w:rsidRDefault="003F068D" w:rsidP="003F068D">
      <w:pPr>
        <w:tabs>
          <w:tab w:val="left" w:pos="567"/>
        </w:tabs>
        <w:rPr>
          <w:szCs w:val="22"/>
        </w:rPr>
      </w:pPr>
      <w:r w:rsidRPr="00007019">
        <w:rPr>
          <w:b/>
          <w:szCs w:val="22"/>
        </w:rPr>
        <w:t xml:space="preserve">Madde 15 – </w:t>
      </w:r>
      <w:r w:rsidRPr="00007019">
        <w:rPr>
          <w:szCs w:val="22"/>
        </w:rPr>
        <w:t>1. Danıştay Genel Kurulu, Danıştay Başkanı, Başsavcı, başkanvekilleri, daire başkanları ve üyeler ile Genel Sekreterden oluşur.</w:t>
      </w:r>
    </w:p>
    <w:p w14:paraId="4A823000" w14:textId="1A791A30" w:rsidR="003F068D" w:rsidRPr="00007019" w:rsidRDefault="003F068D" w:rsidP="003F068D">
      <w:pPr>
        <w:tabs>
          <w:tab w:val="left" w:pos="567"/>
        </w:tabs>
        <w:rPr>
          <w:szCs w:val="22"/>
        </w:rPr>
      </w:pPr>
      <w:r w:rsidRPr="00007019">
        <w:rPr>
          <w:szCs w:val="22"/>
        </w:rPr>
        <w:t>2. Genel Kurulun toplanma ve görüşme yeter sayısı Başkan ve üyeler tam sayısının yarısından fazlasıdır.</w:t>
      </w:r>
    </w:p>
    <w:p w14:paraId="7F785F57" w14:textId="32EE624E" w:rsidR="003F068D" w:rsidRPr="00007019" w:rsidRDefault="003F068D" w:rsidP="003F068D">
      <w:pPr>
        <w:tabs>
          <w:tab w:val="left" w:pos="567"/>
        </w:tabs>
        <w:rPr>
          <w:szCs w:val="22"/>
        </w:rPr>
      </w:pPr>
      <w:r w:rsidRPr="00007019">
        <w:rPr>
          <w:szCs w:val="22"/>
        </w:rPr>
        <w:t>3.Kararlar çoğunlukla verilir. Oylarda eşitlik halinde, Başkanın bulunduğu taraf çoğunluğu sağlanmış sayılır. Genel Kurulun toplantı yeter sayısına ilişkin özel hükümler saklıdır.</w:t>
      </w:r>
    </w:p>
    <w:p w14:paraId="47EE89A9" w14:textId="7E3E0D05" w:rsidR="003F068D" w:rsidRPr="00007019" w:rsidRDefault="003F068D" w:rsidP="00C161B3">
      <w:pPr>
        <w:pStyle w:val="Balk4"/>
      </w:pPr>
      <w:bookmarkStart w:id="36" w:name="_Toc208828220"/>
      <w:r w:rsidRPr="00007019">
        <w:t>İdari işler kurulu</w:t>
      </w:r>
      <w:bookmarkEnd w:id="36"/>
    </w:p>
    <w:p w14:paraId="2523F861" w14:textId="18E95D12" w:rsidR="003F068D" w:rsidRPr="00007019" w:rsidRDefault="003F068D" w:rsidP="003F068D">
      <w:pPr>
        <w:tabs>
          <w:tab w:val="left" w:pos="567"/>
        </w:tabs>
        <w:rPr>
          <w:rFonts w:eastAsia="Arial Unicode MS"/>
          <w:szCs w:val="22"/>
          <w:vertAlign w:val="superscript"/>
        </w:rPr>
      </w:pPr>
      <w:r w:rsidRPr="00007019">
        <w:rPr>
          <w:rFonts w:eastAsia="Arial Unicode MS"/>
          <w:b/>
          <w:szCs w:val="22"/>
        </w:rPr>
        <w:t xml:space="preserve">Madde 16 – </w:t>
      </w:r>
      <w:r w:rsidRPr="00007019">
        <w:rPr>
          <w:rFonts w:eastAsia="Arial Unicode MS"/>
          <w:szCs w:val="22"/>
        </w:rPr>
        <w:t xml:space="preserve">1. İdari İşler Kurulu, idari daire başkanı ile her takvim yılı başında Başkanlık Kurulunca idari daireden seçilecek iki üye ve her dava dairesi başkan veya üyeleri arasından seçilecek bir üyeden oluşur. Kurulun seçimle belirlenen üyeliklerinde boşalma olması hâlinde Başkanlık Kurulunca otuz gün içinde seçim yapılır. </w:t>
      </w:r>
    </w:p>
    <w:p w14:paraId="6FFC6EDD" w14:textId="4BA429B2" w:rsidR="003F068D" w:rsidRPr="00007019" w:rsidRDefault="003F068D" w:rsidP="003F068D">
      <w:pPr>
        <w:tabs>
          <w:tab w:val="left" w:pos="567"/>
        </w:tabs>
        <w:rPr>
          <w:szCs w:val="22"/>
        </w:rPr>
      </w:pPr>
      <w:r w:rsidRPr="00007019">
        <w:rPr>
          <w:szCs w:val="22"/>
        </w:rPr>
        <w:t>2. Bu Kurula Danıştay Başkanı veya başkanvekillerinden biri başkanlık eder.</w:t>
      </w:r>
    </w:p>
    <w:p w14:paraId="4235F505" w14:textId="73E0674E" w:rsidR="003F068D" w:rsidRPr="00007019" w:rsidRDefault="003F068D" w:rsidP="003F068D">
      <w:pPr>
        <w:tabs>
          <w:tab w:val="left" w:pos="567"/>
        </w:tabs>
        <w:rPr>
          <w:rFonts w:eastAsia="Arial Unicode MS"/>
          <w:szCs w:val="22"/>
          <w:vertAlign w:val="superscript"/>
        </w:rPr>
      </w:pPr>
      <w:r w:rsidRPr="00007019">
        <w:rPr>
          <w:rFonts w:eastAsia="Arial Unicode MS"/>
          <w:szCs w:val="22"/>
        </w:rPr>
        <w:t xml:space="preserve">3. Toplanma ve görüşme yeter sayısı dokuzdur. </w:t>
      </w:r>
    </w:p>
    <w:p w14:paraId="2B05877A" w14:textId="02E80CC8" w:rsidR="003F068D" w:rsidRPr="00007019" w:rsidRDefault="003F068D" w:rsidP="003F068D">
      <w:pPr>
        <w:tabs>
          <w:tab w:val="left" w:pos="567"/>
        </w:tabs>
        <w:rPr>
          <w:szCs w:val="22"/>
        </w:rPr>
      </w:pPr>
      <w:r w:rsidRPr="00007019">
        <w:rPr>
          <w:szCs w:val="22"/>
        </w:rPr>
        <w:t>4. Memurların yargılanması ile ilgili işlerin görüşülmesinde, incelenmekte olan kararı veren daire başkan ve üyeleri toplantıya katılamazlar.</w:t>
      </w:r>
      <w:r w:rsidRPr="00007019">
        <w:rPr>
          <w:b/>
          <w:szCs w:val="22"/>
        </w:rPr>
        <w:t xml:space="preserve"> </w:t>
      </w:r>
      <w:r w:rsidRPr="00007019">
        <w:rPr>
          <w:szCs w:val="22"/>
        </w:rPr>
        <w:t>Bu toplantılarda toplanma ve görüşme yeter sayısı yedidir.</w:t>
      </w:r>
    </w:p>
    <w:p w14:paraId="0E2B11D0" w14:textId="1B3F086F" w:rsidR="003F068D" w:rsidRPr="00007019" w:rsidRDefault="003F068D" w:rsidP="003F068D">
      <w:pPr>
        <w:tabs>
          <w:tab w:val="left" w:pos="567"/>
        </w:tabs>
        <w:rPr>
          <w:szCs w:val="22"/>
        </w:rPr>
      </w:pPr>
      <w:r w:rsidRPr="00007019">
        <w:rPr>
          <w:szCs w:val="22"/>
        </w:rPr>
        <w:t>5. Kararlar oyçokluğu ile verilir. Oylarda eşitlik halinde Başkanın bulunduğu taraf çoğunluğu sağlamış sayılır.</w:t>
      </w:r>
    </w:p>
    <w:p w14:paraId="25571EC6" w14:textId="5C335182" w:rsidR="003F068D" w:rsidRPr="00007019" w:rsidRDefault="003F068D" w:rsidP="003F068D">
      <w:pPr>
        <w:tabs>
          <w:tab w:val="left" w:pos="567"/>
        </w:tabs>
        <w:rPr>
          <w:szCs w:val="22"/>
        </w:rPr>
      </w:pPr>
      <w:r w:rsidRPr="00007019">
        <w:rPr>
          <w:szCs w:val="22"/>
        </w:rPr>
        <w:t>6. İdari İşler Kuruluna yeteri kadar tetkik hakimi ve memur verilir.</w:t>
      </w:r>
    </w:p>
    <w:p w14:paraId="1A444CFA" w14:textId="37CAC823" w:rsidR="003F068D" w:rsidRPr="00007019" w:rsidRDefault="003F068D" w:rsidP="00C161B3">
      <w:pPr>
        <w:pStyle w:val="Balk4"/>
      </w:pPr>
      <w:bookmarkStart w:id="37" w:name="_Toc208828221"/>
      <w:r w:rsidRPr="00007019">
        <w:t>İdari ve vergi dava daireleri kurulları</w:t>
      </w:r>
      <w:bookmarkEnd w:id="37"/>
    </w:p>
    <w:p w14:paraId="4949CB64" w14:textId="796CAD5E" w:rsidR="003F068D" w:rsidRPr="00007019" w:rsidRDefault="003F068D" w:rsidP="003F068D">
      <w:pPr>
        <w:tabs>
          <w:tab w:val="left" w:pos="567"/>
        </w:tabs>
        <w:rPr>
          <w:szCs w:val="22"/>
        </w:rPr>
      </w:pPr>
      <w:r w:rsidRPr="00007019">
        <w:rPr>
          <w:b/>
          <w:bCs/>
          <w:szCs w:val="22"/>
        </w:rPr>
        <w:t xml:space="preserve">Madde 17- </w:t>
      </w:r>
      <w:r w:rsidRPr="00007019">
        <w:rPr>
          <w:szCs w:val="22"/>
        </w:rPr>
        <w:t xml:space="preserve">1. İdari Dava Daireleri Kurulu, idari dava dairelerinin başkanları ile her idari dava dairesinden iki yıl için Başkanlık Kurulu tarafından görevlendirilen iki asıl ve iki yedek üyeden; Vergi Dava Daireleri Kurulu ise vergi dava dairelerinin başkanları ile her vergi dava dairesinden iki yıl için Başkanlık Kurulu tarafından görevlendirilen üç asıl ve üç yedek üyeden oluşur. İki yıllık süre sonunda Başkanlık Kurulunca, her iki kuruldaki üyelerin yarısı iki yıl süreyle yeniden görevlendirilirken, diğer yarısı kurullarda daha önce görevlendirilmeyen üyeler arasından yenilenir. Kurullarda görevlendirilen asıl üyeler, üst üste en fazla iki dönem görevlendirilebilir. Asıl üyenin görevini geçici olarak yerine getirememesi </w:t>
      </w:r>
      <w:r w:rsidRPr="00007019">
        <w:rPr>
          <w:szCs w:val="22"/>
        </w:rPr>
        <w:lastRenderedPageBreak/>
        <w:t>durumunda ilgili daireden, zorunlu hallerde diğer dairelerden görevlendirilen yedek üye kurul toplantılarına katılır. Kurulların asıl veya yedek üyeliklerinde boşalma olması hâlinde Başkanlık Kurulu tarafından yedi gün içinde, kalan süreyi tamamlamak üzere yeni üye görevlendirilir.</w:t>
      </w:r>
    </w:p>
    <w:p w14:paraId="2F0C9A7D" w14:textId="5943FA5D" w:rsidR="003F068D" w:rsidRPr="00007019" w:rsidRDefault="003F068D" w:rsidP="003F068D">
      <w:pPr>
        <w:tabs>
          <w:tab w:val="left" w:pos="567"/>
        </w:tabs>
        <w:rPr>
          <w:szCs w:val="22"/>
        </w:rPr>
      </w:pPr>
      <w:r w:rsidRPr="00007019">
        <w:rPr>
          <w:szCs w:val="22"/>
        </w:rPr>
        <w:t>2. Dava daireleri kurullarına Danıştay Başkanı veya vekillerinden biri; bunların yokluğunda daire başkanlarından en kıdemlisi başkanlık eder.</w:t>
      </w:r>
    </w:p>
    <w:p w14:paraId="118F7B1D" w14:textId="1FE8AE82" w:rsidR="003F068D" w:rsidRPr="00007019" w:rsidRDefault="003F068D" w:rsidP="003F068D">
      <w:pPr>
        <w:tabs>
          <w:tab w:val="left" w:pos="567"/>
        </w:tabs>
        <w:rPr>
          <w:b/>
          <w:szCs w:val="22"/>
        </w:rPr>
      </w:pPr>
      <w:r w:rsidRPr="00007019">
        <w:rPr>
          <w:szCs w:val="22"/>
        </w:rPr>
        <w:t xml:space="preserve">3. Toplantı ve görüşme yeter sayısı İdari Dava Daireleri Kurulu için on beş, Vergi Dava Daireleri Kurulu için ise on birdir. İdari dava daireleri ile vergi dava dairelerinin ilk derece mahkemesi olarak verdikleri kararların temyiz veya itiraz yoluyla incelenmesinde ve iki dava dairesinin birlikte yapacağı toplantıda verilen kararların incelenmesinde, bu dairelerde karara katılmış olanlar idari ve vergi dava daireleri kurullarında bulunamazlar. </w:t>
      </w:r>
    </w:p>
    <w:p w14:paraId="4872C8DF" w14:textId="3C7B7A35" w:rsidR="003F068D" w:rsidRPr="00007019" w:rsidRDefault="003F068D" w:rsidP="003F068D">
      <w:pPr>
        <w:tabs>
          <w:tab w:val="left" w:pos="567"/>
        </w:tabs>
        <w:rPr>
          <w:szCs w:val="22"/>
        </w:rPr>
      </w:pPr>
      <w:r w:rsidRPr="00007019">
        <w:rPr>
          <w:szCs w:val="22"/>
        </w:rPr>
        <w:t>4. Bu toplantılarda  hazır bulunanlar çift sayıda olursa en kıdemsiz üye kurula katılamaz.</w:t>
      </w:r>
    </w:p>
    <w:p w14:paraId="7690FBD5" w14:textId="680C19F2" w:rsidR="003F068D" w:rsidRPr="00007019" w:rsidRDefault="003F068D" w:rsidP="003F068D">
      <w:pPr>
        <w:tabs>
          <w:tab w:val="left" w:pos="567"/>
        </w:tabs>
        <w:rPr>
          <w:szCs w:val="22"/>
        </w:rPr>
      </w:pPr>
      <w:r w:rsidRPr="00007019">
        <w:rPr>
          <w:szCs w:val="22"/>
        </w:rPr>
        <w:t>5. Bu kurullarda kararlar oyçokluğu ile verilir.</w:t>
      </w:r>
    </w:p>
    <w:p w14:paraId="331A1F01" w14:textId="334C38D3" w:rsidR="003F068D" w:rsidRPr="00007019" w:rsidRDefault="003F068D" w:rsidP="003F068D">
      <w:pPr>
        <w:tabs>
          <w:tab w:val="left" w:pos="567"/>
        </w:tabs>
        <w:rPr>
          <w:szCs w:val="22"/>
        </w:rPr>
      </w:pPr>
      <w:r w:rsidRPr="00007019">
        <w:rPr>
          <w:szCs w:val="22"/>
        </w:rPr>
        <w:t>6. Her kurula yeteri kadar tetkik hakimi verilir. Ayrıca bir yazı işleri müdürlüğü bulunur.</w:t>
      </w:r>
    </w:p>
    <w:p w14:paraId="0C243053" w14:textId="0E2CBD50" w:rsidR="003F068D" w:rsidRPr="00007019" w:rsidRDefault="003F068D" w:rsidP="00C161B3">
      <w:pPr>
        <w:pStyle w:val="Balk4"/>
      </w:pPr>
      <w:bookmarkStart w:id="38" w:name="_Toc208828222"/>
      <w:r w:rsidRPr="00007019">
        <w:t>İçtihadları birleştirme kurulu</w:t>
      </w:r>
      <w:bookmarkEnd w:id="38"/>
    </w:p>
    <w:p w14:paraId="635E9427" w14:textId="6567648D" w:rsidR="003F068D" w:rsidRPr="00007019" w:rsidRDefault="003F068D" w:rsidP="003F068D">
      <w:pPr>
        <w:tabs>
          <w:tab w:val="left" w:pos="567"/>
        </w:tabs>
        <w:rPr>
          <w:szCs w:val="22"/>
        </w:rPr>
      </w:pPr>
      <w:r w:rsidRPr="00007019">
        <w:rPr>
          <w:b/>
          <w:szCs w:val="22"/>
        </w:rPr>
        <w:t xml:space="preserve">Madde 18 – </w:t>
      </w:r>
      <w:r w:rsidRPr="00007019">
        <w:rPr>
          <w:szCs w:val="22"/>
        </w:rPr>
        <w:t>1. İçtihatları Birleştirme Kurulu, Danıştay Başkanı, Başsavcı, başkanvekilleri, dava daireleri başkanları ve üyelerinden kurulur.</w:t>
      </w:r>
    </w:p>
    <w:p w14:paraId="3E667841" w14:textId="4A8961CB" w:rsidR="003F068D" w:rsidRPr="00007019" w:rsidRDefault="003F068D" w:rsidP="003F068D">
      <w:pPr>
        <w:tabs>
          <w:tab w:val="left" w:pos="567"/>
        </w:tabs>
        <w:rPr>
          <w:szCs w:val="22"/>
        </w:rPr>
      </w:pPr>
      <w:r w:rsidRPr="00007019">
        <w:rPr>
          <w:szCs w:val="22"/>
        </w:rPr>
        <w:t>2. Toplanma ve görüşme yetersayısı en az otuzbirdir. Toplantıda hazır bulunanlar çift sayıda olursa en kıdemsiz üye Kurula katılmaz.</w:t>
      </w:r>
    </w:p>
    <w:p w14:paraId="7C203884" w14:textId="13798A28" w:rsidR="003F068D" w:rsidRPr="00007019" w:rsidRDefault="003F068D" w:rsidP="003F068D">
      <w:pPr>
        <w:tabs>
          <w:tab w:val="left" w:pos="567"/>
        </w:tabs>
        <w:rPr>
          <w:szCs w:val="22"/>
        </w:rPr>
      </w:pPr>
      <w:r w:rsidRPr="00007019">
        <w:rPr>
          <w:szCs w:val="22"/>
        </w:rPr>
        <w:t>3. Esas hakkındaki kararlar, birinci toplantıda Kurul üye tamsayısının salt çoğunluğu ile, bu toplantıda karar yetersayısı sağlanamaz ise ikinci toplantıda mevcudun salt çoğunluğu ile verilir. Kurulun diğer kararları oyçokluğu ile verilir.</w:t>
      </w:r>
    </w:p>
    <w:p w14:paraId="7B251729" w14:textId="38B5D91A" w:rsidR="003F068D" w:rsidRPr="00007019" w:rsidRDefault="003F068D" w:rsidP="003F068D">
      <w:pPr>
        <w:tabs>
          <w:tab w:val="left" w:pos="567"/>
        </w:tabs>
        <w:rPr>
          <w:szCs w:val="22"/>
        </w:rPr>
      </w:pPr>
      <w:r w:rsidRPr="00007019">
        <w:rPr>
          <w:szCs w:val="22"/>
        </w:rPr>
        <w:t>4. İçtihatları Birleştirme Kuruluna yeteri kadar tetkik hakimi ve memur verilir.</w:t>
      </w:r>
    </w:p>
    <w:p w14:paraId="58F67FCC" w14:textId="3356999B" w:rsidR="003F068D" w:rsidRPr="00007019" w:rsidRDefault="003F068D" w:rsidP="00C161B3">
      <w:pPr>
        <w:pStyle w:val="Balk4"/>
        <w:rPr>
          <w:vertAlign w:val="superscript"/>
        </w:rPr>
      </w:pPr>
      <w:bookmarkStart w:id="39" w:name="_Toc208828223"/>
      <w:r w:rsidRPr="00007019">
        <w:rPr>
          <w:rFonts w:eastAsia="ヒラギノ明朝 Pro W3"/>
          <w:lang w:eastAsia="en-US"/>
        </w:rPr>
        <w:t>Başkanlar Kurulu</w:t>
      </w:r>
      <w:bookmarkEnd w:id="39"/>
      <w:r w:rsidRPr="00007019">
        <w:t xml:space="preserve"> </w:t>
      </w:r>
    </w:p>
    <w:p w14:paraId="0391915A" w14:textId="1C4F9D03" w:rsidR="003F068D" w:rsidRPr="00007019" w:rsidRDefault="003F068D" w:rsidP="003F068D">
      <w:pPr>
        <w:tabs>
          <w:tab w:val="left" w:pos="567"/>
        </w:tabs>
        <w:rPr>
          <w:szCs w:val="22"/>
        </w:rPr>
      </w:pPr>
      <w:r w:rsidRPr="00007019">
        <w:rPr>
          <w:b/>
          <w:szCs w:val="22"/>
        </w:rPr>
        <w:t xml:space="preserve">Madde 19 – </w:t>
      </w:r>
      <w:r w:rsidRPr="00007019">
        <w:rPr>
          <w:szCs w:val="22"/>
        </w:rPr>
        <w:t>1 Başkanlar Kurulu, Danıştay Başkanının başkanlığında Başsavcı, başkanvekilleri ve daire başkanlarından oluşur.</w:t>
      </w:r>
    </w:p>
    <w:p w14:paraId="0281CDD1" w14:textId="35473D6E" w:rsidR="003F068D" w:rsidRPr="00007019" w:rsidRDefault="003F068D" w:rsidP="003F068D">
      <w:pPr>
        <w:tabs>
          <w:tab w:val="left" w:pos="567"/>
        </w:tabs>
        <w:rPr>
          <w:szCs w:val="22"/>
        </w:rPr>
      </w:pPr>
      <w:r w:rsidRPr="00007019">
        <w:rPr>
          <w:szCs w:val="22"/>
        </w:rPr>
        <w:t>2 – Daire başkanının mazereti halinde, Kurula, dairenin en kıdemli üyesi katılır.</w:t>
      </w:r>
    </w:p>
    <w:p w14:paraId="48C16D2B" w14:textId="090C676D" w:rsidR="003F068D" w:rsidRPr="00007019" w:rsidRDefault="003F068D" w:rsidP="003F068D">
      <w:pPr>
        <w:tabs>
          <w:tab w:val="left" w:pos="567"/>
        </w:tabs>
        <w:rPr>
          <w:szCs w:val="22"/>
        </w:rPr>
      </w:pPr>
      <w:r w:rsidRPr="00007019">
        <w:rPr>
          <w:szCs w:val="22"/>
        </w:rPr>
        <w:t>3 – Kararlar oy çokluğu ile verilir.</w:t>
      </w:r>
    </w:p>
    <w:p w14:paraId="3F85E4D6" w14:textId="3BE8787F" w:rsidR="00C161B3" w:rsidRPr="00007019" w:rsidRDefault="003F068D" w:rsidP="003F068D">
      <w:pPr>
        <w:tabs>
          <w:tab w:val="left" w:pos="567"/>
        </w:tabs>
        <w:rPr>
          <w:szCs w:val="22"/>
        </w:rPr>
      </w:pPr>
      <w:r w:rsidRPr="00007019">
        <w:rPr>
          <w:szCs w:val="22"/>
        </w:rPr>
        <w:t>4 – Oylarda eşitlik halinde Başkanın bulunduğu taraf çoğunluğu sağlamış sayılır.</w:t>
      </w:r>
    </w:p>
    <w:p w14:paraId="7C7C9545" w14:textId="00A93E7B" w:rsidR="003F068D" w:rsidRPr="00007019" w:rsidRDefault="003F068D" w:rsidP="00C161B3">
      <w:pPr>
        <w:pStyle w:val="Balk4"/>
        <w:rPr>
          <w:rFonts w:eastAsia="ヒラギノ明朝 Pro W3"/>
          <w:lang w:eastAsia="en-US"/>
        </w:rPr>
      </w:pPr>
      <w:bookmarkStart w:id="40" w:name="_Toc208828224"/>
      <w:r w:rsidRPr="00007019">
        <w:rPr>
          <w:rFonts w:eastAsia="ヒラギノ明朝 Pro W3"/>
          <w:lang w:eastAsia="en-US"/>
        </w:rPr>
        <w:lastRenderedPageBreak/>
        <w:t>Başkanlık Kurulu</w:t>
      </w:r>
      <w:bookmarkEnd w:id="40"/>
    </w:p>
    <w:p w14:paraId="52776F5A" w14:textId="77777777" w:rsidR="003F068D" w:rsidRPr="00007019" w:rsidRDefault="003F068D" w:rsidP="003F068D">
      <w:pPr>
        <w:tabs>
          <w:tab w:val="left" w:pos="566"/>
        </w:tabs>
        <w:ind w:firstLine="566"/>
        <w:rPr>
          <w:b/>
          <w:szCs w:val="22"/>
        </w:rPr>
      </w:pPr>
      <w:r w:rsidRPr="00007019">
        <w:rPr>
          <w:b/>
          <w:szCs w:val="22"/>
        </w:rPr>
        <w:t xml:space="preserve">Madde 19/A – </w:t>
      </w:r>
      <w:r w:rsidRPr="00007019">
        <w:rPr>
          <w:szCs w:val="22"/>
        </w:rPr>
        <w:t>1. Başkanlık Kurulu; Danıştay Başkanının başkanlığında, üçü daire başkanı üçü Danıştay üyesi olmak üzere altı asıl ve ikisi daire başkanı ikisi Danıştay üyesi olmak üzere dört yedek üyeden oluşur.</w:t>
      </w:r>
    </w:p>
    <w:p w14:paraId="4AF7B021" w14:textId="606366F1" w:rsidR="003F068D" w:rsidRPr="00007019" w:rsidRDefault="003F068D" w:rsidP="00256D50">
      <w:pPr>
        <w:pStyle w:val="Balk4"/>
        <w:rPr>
          <w:rFonts w:eastAsia="ヒラギノ明朝 Pro W3"/>
          <w:lang w:eastAsia="en-US"/>
        </w:rPr>
      </w:pPr>
      <w:bookmarkStart w:id="41" w:name="_Toc208828225"/>
      <w:r w:rsidRPr="00007019">
        <w:rPr>
          <w:rFonts w:eastAsia="ヒラギノ明朝 Pro W3"/>
          <w:lang w:eastAsia="en-US"/>
        </w:rPr>
        <w:t>Başkanlık Kurulu üyelerinin seçimleri</w:t>
      </w:r>
      <w:bookmarkEnd w:id="41"/>
    </w:p>
    <w:p w14:paraId="1B2CB310" w14:textId="77777777" w:rsidR="003F068D" w:rsidRPr="00007019" w:rsidRDefault="003F068D" w:rsidP="003F068D">
      <w:pPr>
        <w:tabs>
          <w:tab w:val="left" w:pos="566"/>
        </w:tabs>
        <w:ind w:firstLine="566"/>
        <w:rPr>
          <w:szCs w:val="22"/>
        </w:rPr>
      </w:pPr>
      <w:r w:rsidRPr="00007019">
        <w:rPr>
          <w:b/>
          <w:szCs w:val="22"/>
        </w:rPr>
        <w:t>Madde 19/B</w:t>
      </w:r>
      <w:r w:rsidRPr="00007019">
        <w:rPr>
          <w:rFonts w:eastAsia="ヒラギノ明朝 Pro W3"/>
          <w:szCs w:val="22"/>
          <w:lang w:eastAsia="en-US"/>
        </w:rPr>
        <w:t xml:space="preserve"> – </w:t>
      </w:r>
      <w:r w:rsidRPr="00007019">
        <w:rPr>
          <w:szCs w:val="22"/>
        </w:rPr>
        <w:t>1. Başkanlık Kuruluna seçilecek asıl ve yedek üyeler Danıştay Genel Kurulunca seçilir. Başkanlık Kurulu üyeliğine aynı daireden birden fazla kimse seçilemez.</w:t>
      </w:r>
    </w:p>
    <w:p w14:paraId="1CDE34D2" w14:textId="77777777" w:rsidR="003F068D" w:rsidRPr="00007019" w:rsidRDefault="003F068D" w:rsidP="003F068D">
      <w:pPr>
        <w:tabs>
          <w:tab w:val="left" w:pos="566"/>
        </w:tabs>
        <w:ind w:firstLine="566"/>
        <w:rPr>
          <w:szCs w:val="22"/>
        </w:rPr>
      </w:pPr>
      <w:r w:rsidRPr="00007019">
        <w:rPr>
          <w:szCs w:val="22"/>
        </w:rPr>
        <w:t>2. Başkanlık Kurulu, üye tamsayısı ile toplanır. Asıl üyelerden birinin Kurula katılamaması hâlinde, noksanlık yedeği ile tamamlanır.</w:t>
      </w:r>
    </w:p>
    <w:p w14:paraId="139D251F" w14:textId="77777777" w:rsidR="003F068D" w:rsidRPr="00007019" w:rsidRDefault="003F068D" w:rsidP="003F068D">
      <w:pPr>
        <w:tabs>
          <w:tab w:val="left" w:pos="566"/>
        </w:tabs>
        <w:ind w:firstLine="566"/>
        <w:rPr>
          <w:szCs w:val="22"/>
        </w:rPr>
      </w:pPr>
      <w:r w:rsidRPr="00007019">
        <w:rPr>
          <w:szCs w:val="22"/>
        </w:rPr>
        <w:t>3. Başkanlık Kurulu üyeleri kendileri ile ilgili konularda Kurul toplantılarına katılamazlar.</w:t>
      </w:r>
    </w:p>
    <w:p w14:paraId="0EA5DF05" w14:textId="77777777" w:rsidR="003F068D" w:rsidRPr="00007019" w:rsidRDefault="003F068D" w:rsidP="003F068D">
      <w:pPr>
        <w:tabs>
          <w:tab w:val="left" w:pos="566"/>
        </w:tabs>
        <w:ind w:firstLine="566"/>
        <w:rPr>
          <w:szCs w:val="22"/>
        </w:rPr>
      </w:pPr>
      <w:r w:rsidRPr="00007019">
        <w:rPr>
          <w:szCs w:val="22"/>
        </w:rPr>
        <w:t>4. Başkanlık Kuruluna seçilecek olanların tamamının bir oy pusulasında gösterilmesi suretiyle oy kullanılması da mümkündür. Aday çıkmadığı veya yeter sayıda başvuru olmadığı takdirde Başkanlar Kurulu tarafından gizli oyla ve oy çokluğu ile adaylar dışından seçilebileceklerin üç katı aday gösterilir. Seçimler 10 uncu madde hükümleri gereğince yapılır.</w:t>
      </w:r>
    </w:p>
    <w:p w14:paraId="0C69849B" w14:textId="77777777" w:rsidR="003F068D" w:rsidRPr="00007019" w:rsidRDefault="003F068D" w:rsidP="003F068D">
      <w:pPr>
        <w:tabs>
          <w:tab w:val="left" w:pos="566"/>
        </w:tabs>
        <w:ind w:firstLine="566"/>
        <w:rPr>
          <w:szCs w:val="22"/>
        </w:rPr>
      </w:pPr>
      <w:r w:rsidRPr="00007019">
        <w:rPr>
          <w:szCs w:val="22"/>
        </w:rPr>
        <w:t>5. Başkanlık Kuruluna seçilenlerin görev süresi iki yıl olup bir seçim dönemi geçmeden yeniden seçilemezler.</w:t>
      </w:r>
    </w:p>
    <w:p w14:paraId="4710F437" w14:textId="77777777" w:rsidR="003F068D" w:rsidRPr="00007019" w:rsidRDefault="003F068D" w:rsidP="003F068D">
      <w:pPr>
        <w:tabs>
          <w:tab w:val="left" w:pos="566"/>
        </w:tabs>
        <w:ind w:firstLine="566"/>
        <w:rPr>
          <w:szCs w:val="22"/>
        </w:rPr>
      </w:pPr>
      <w:r w:rsidRPr="00007019">
        <w:rPr>
          <w:szCs w:val="22"/>
        </w:rPr>
        <w:t>6. Başkanlık Kurulu üyeliğine seçilen daire başkan ve üyelerinin seçim süresi dolmadan bu sıfatları değiştiğinde Kurul üyeliğinden ayrılmış sayılırlar.</w:t>
      </w:r>
    </w:p>
    <w:p w14:paraId="7075CDE0" w14:textId="77777777" w:rsidR="003F068D" w:rsidRPr="00007019" w:rsidRDefault="003F068D" w:rsidP="003F068D">
      <w:pPr>
        <w:tabs>
          <w:tab w:val="left" w:pos="566"/>
        </w:tabs>
        <w:ind w:firstLine="566"/>
        <w:rPr>
          <w:szCs w:val="22"/>
        </w:rPr>
      </w:pPr>
      <w:r w:rsidRPr="00007019">
        <w:rPr>
          <w:szCs w:val="22"/>
        </w:rPr>
        <w:t>7. Başkanlık Kurulu üyeliğinin herhangi bir nedenle boşalması hâlinde on beş gün içinde boşalan üyelik için seçim yapılır ve seçilen üye, yerine seçildiği üyenin süresini tamamlar.</w:t>
      </w:r>
    </w:p>
    <w:p w14:paraId="7267F9CA" w14:textId="60711E57" w:rsidR="003F068D" w:rsidRPr="00007019" w:rsidRDefault="003F068D" w:rsidP="00256D50">
      <w:pPr>
        <w:pStyle w:val="Balk4"/>
      </w:pPr>
      <w:bookmarkStart w:id="42" w:name="_Toc208828226"/>
      <w:r w:rsidRPr="00007019">
        <w:t>Yüksek disiplin kurulu</w:t>
      </w:r>
      <w:bookmarkEnd w:id="42"/>
    </w:p>
    <w:p w14:paraId="19E6BE7C" w14:textId="6EA5D3EF" w:rsidR="003F068D" w:rsidRPr="00007019" w:rsidRDefault="003F068D" w:rsidP="003F068D">
      <w:pPr>
        <w:tabs>
          <w:tab w:val="left" w:pos="567"/>
        </w:tabs>
        <w:rPr>
          <w:szCs w:val="22"/>
        </w:rPr>
      </w:pPr>
      <w:r w:rsidRPr="00007019">
        <w:rPr>
          <w:b/>
          <w:szCs w:val="22"/>
        </w:rPr>
        <w:t>Madde 20 –</w:t>
      </w:r>
      <w:r w:rsidRPr="00007019">
        <w:rPr>
          <w:szCs w:val="22"/>
        </w:rPr>
        <w:t xml:space="preserve"> 1. Yüksek Disiplin Kurulu, Danıştay Başkanının Başkanlığında her takvim yılı başında, Danıştay Genel Kurulunca her daireden seçilecek birer üye ile ikisi dava daireleri ve biri de idari daireler başkanları arasından seçilecek üç daire başkanından kurulur. Danıştay Başsavcısı Kurulun tabii üyesidir. </w:t>
      </w:r>
    </w:p>
    <w:p w14:paraId="44265784" w14:textId="6AC059FA" w:rsidR="003F068D" w:rsidRPr="00007019" w:rsidRDefault="003F068D" w:rsidP="003F068D">
      <w:pPr>
        <w:tabs>
          <w:tab w:val="left" w:pos="567"/>
        </w:tabs>
        <w:rPr>
          <w:szCs w:val="22"/>
        </w:rPr>
      </w:pPr>
      <w:r w:rsidRPr="00007019">
        <w:rPr>
          <w:szCs w:val="22"/>
        </w:rPr>
        <w:t>2. Kurula iki daire başkanı ve beş üye yedek olarak seçilir.</w:t>
      </w:r>
    </w:p>
    <w:p w14:paraId="0DF82CD6" w14:textId="7048CA39" w:rsidR="003F068D" w:rsidRPr="00007019" w:rsidRDefault="003F068D" w:rsidP="003F068D">
      <w:pPr>
        <w:tabs>
          <w:tab w:val="left" w:pos="567"/>
        </w:tabs>
        <w:rPr>
          <w:szCs w:val="22"/>
        </w:rPr>
      </w:pPr>
      <w:r w:rsidRPr="00007019">
        <w:rPr>
          <w:szCs w:val="22"/>
        </w:rPr>
        <w:t xml:space="preserve">3. Kurul üye tam sayısı ile toplanır ve üçte iki oyçokluğu ile karar verir. </w:t>
      </w:r>
    </w:p>
    <w:p w14:paraId="04DCC4F8" w14:textId="3382D6F5" w:rsidR="003F068D" w:rsidRPr="00007019" w:rsidRDefault="003F068D" w:rsidP="003F068D">
      <w:pPr>
        <w:tabs>
          <w:tab w:val="left" w:pos="567"/>
        </w:tabs>
        <w:rPr>
          <w:szCs w:val="22"/>
        </w:rPr>
      </w:pPr>
      <w:r w:rsidRPr="00007019">
        <w:rPr>
          <w:szCs w:val="22"/>
        </w:rPr>
        <w:t xml:space="preserve">4. Kurul üyeliklerinde boşalma halinde, boşalan yer için en çok on gün içinde Genel Kurulca birinci fıkradaki esaslara göre yeniden seçim yapılır. </w:t>
      </w:r>
    </w:p>
    <w:p w14:paraId="247D0C8D" w14:textId="3D7D3E5C" w:rsidR="003F068D" w:rsidRPr="00007019" w:rsidRDefault="003F068D" w:rsidP="003F068D">
      <w:pPr>
        <w:tabs>
          <w:tab w:val="left" w:pos="567"/>
        </w:tabs>
        <w:rPr>
          <w:szCs w:val="22"/>
        </w:rPr>
      </w:pPr>
      <w:r w:rsidRPr="00007019">
        <w:rPr>
          <w:szCs w:val="22"/>
        </w:rPr>
        <w:t xml:space="preserve">5. Kurulun yazı işlerini Genel Sekreter yürütür. </w:t>
      </w:r>
    </w:p>
    <w:p w14:paraId="6B806BD4" w14:textId="08CE2299" w:rsidR="003F068D" w:rsidRPr="00007019" w:rsidRDefault="003F068D" w:rsidP="00256D50">
      <w:pPr>
        <w:pStyle w:val="Balk4"/>
      </w:pPr>
      <w:bookmarkStart w:id="43" w:name="_Toc208828227"/>
      <w:r w:rsidRPr="00007019">
        <w:lastRenderedPageBreak/>
        <w:t>Disiplin kurulu</w:t>
      </w:r>
      <w:bookmarkEnd w:id="43"/>
    </w:p>
    <w:p w14:paraId="38B5A604" w14:textId="6711EC85" w:rsidR="003F068D" w:rsidRPr="00007019" w:rsidRDefault="003F068D" w:rsidP="003F068D">
      <w:pPr>
        <w:tabs>
          <w:tab w:val="left" w:pos="567"/>
        </w:tabs>
        <w:rPr>
          <w:szCs w:val="22"/>
        </w:rPr>
      </w:pPr>
      <w:r w:rsidRPr="00007019">
        <w:rPr>
          <w:b/>
          <w:szCs w:val="22"/>
        </w:rPr>
        <w:t xml:space="preserve">Madde 21 – </w:t>
      </w:r>
      <w:r w:rsidRPr="00007019">
        <w:rPr>
          <w:szCs w:val="22"/>
        </w:rPr>
        <w:t>Disiplin Kurulu, Genel Kurulun her takvim yılı başında seçeceği bir daire başkanıyla bir üyeden ve birinci sınıfa ayrılmış bir tetkik hakimi ile bir Danıştay savcısından oluşur. Aynı şekilde birer yedek seçilir. Genel Sekreter Kurulun tabii üyesidir. Daire Başkanı Kurula Başkanlık eder. Kurul oyçokluğu ile karar verir.</w:t>
      </w:r>
    </w:p>
    <w:p w14:paraId="2BAEC6FD" w14:textId="35AB9936" w:rsidR="003F068D" w:rsidRPr="00007019" w:rsidRDefault="003F068D" w:rsidP="00256D50">
      <w:pPr>
        <w:pStyle w:val="Balk4"/>
      </w:pPr>
      <w:bookmarkStart w:id="44" w:name="_Toc208828228"/>
      <w:r w:rsidRPr="00007019">
        <w:t>Başkanlara ve Başsavcıya vekalet</w:t>
      </w:r>
      <w:bookmarkEnd w:id="44"/>
    </w:p>
    <w:p w14:paraId="6B14A216" w14:textId="13217FDE" w:rsidR="003F068D" w:rsidRPr="00007019" w:rsidRDefault="003F068D" w:rsidP="003F068D">
      <w:pPr>
        <w:tabs>
          <w:tab w:val="left" w:pos="567"/>
        </w:tabs>
        <w:rPr>
          <w:szCs w:val="22"/>
        </w:rPr>
      </w:pPr>
      <w:r w:rsidRPr="00007019">
        <w:rPr>
          <w:b/>
          <w:szCs w:val="22"/>
        </w:rPr>
        <w:t xml:space="preserve">Madde 22 – </w:t>
      </w:r>
      <w:r w:rsidRPr="00007019">
        <w:rPr>
          <w:szCs w:val="22"/>
        </w:rPr>
        <w:t>1. Danıştay Başkanlığının boşalması, Danıştay Başkanının izinli veya özürlü olması hallerinde başkanvekillerinde en kıdemlisi Danıştay Başkanına vekalet eder.</w:t>
      </w:r>
    </w:p>
    <w:p w14:paraId="119B1F74" w14:textId="0733138F" w:rsidR="003F068D" w:rsidRPr="00007019" w:rsidRDefault="003F068D" w:rsidP="003F068D">
      <w:pPr>
        <w:tabs>
          <w:tab w:val="left" w:pos="567"/>
        </w:tabs>
        <w:rPr>
          <w:szCs w:val="22"/>
        </w:rPr>
      </w:pPr>
      <w:r w:rsidRPr="00007019">
        <w:rPr>
          <w:szCs w:val="22"/>
        </w:rPr>
        <w:t xml:space="preserve">2. Dairelerde en kıdemli üye başkana vekalet eder. Başsavcıya Danıştay Başkanının seçeceği ve Başsavcılığa seçilme niteliğine sahip bir Danıştay üyesi vekalet eder. </w:t>
      </w:r>
    </w:p>
    <w:p w14:paraId="686819D7" w14:textId="77777777" w:rsidR="003F068D" w:rsidRPr="00007019" w:rsidRDefault="003F068D" w:rsidP="00256D50">
      <w:pPr>
        <w:pStyle w:val="Balk2"/>
      </w:pPr>
      <w:bookmarkStart w:id="45" w:name="_Toc177588044"/>
      <w:bookmarkStart w:id="46" w:name="_Toc208828229"/>
      <w:r w:rsidRPr="00007019">
        <w:t>DÖRDÜNCÜ BÖLÜM</w:t>
      </w:r>
      <w:bookmarkEnd w:id="45"/>
      <w:bookmarkEnd w:id="46"/>
    </w:p>
    <w:p w14:paraId="7CB44237" w14:textId="77777777" w:rsidR="003F068D" w:rsidRPr="00007019" w:rsidRDefault="003F068D" w:rsidP="00256D50">
      <w:pPr>
        <w:pStyle w:val="Balk3"/>
      </w:pPr>
      <w:bookmarkStart w:id="47" w:name="_Toc177588045"/>
      <w:bookmarkStart w:id="48" w:name="_Toc208828230"/>
      <w:r w:rsidRPr="00007019">
        <w:t>Danıştay'ın, Daire ve Kurulların Görevleri</w:t>
      </w:r>
      <w:bookmarkEnd w:id="47"/>
      <w:bookmarkEnd w:id="48"/>
    </w:p>
    <w:p w14:paraId="2A5D3483" w14:textId="1313B20B" w:rsidR="003F068D" w:rsidRPr="00007019" w:rsidRDefault="003F068D" w:rsidP="00256D50">
      <w:pPr>
        <w:pStyle w:val="Balk4"/>
      </w:pPr>
      <w:bookmarkStart w:id="49" w:name="_Toc208828231"/>
      <w:r w:rsidRPr="00007019">
        <w:t>Danıştayın görevleri</w:t>
      </w:r>
      <w:bookmarkEnd w:id="49"/>
    </w:p>
    <w:p w14:paraId="54B45B3B" w14:textId="75A21EBE" w:rsidR="003F068D" w:rsidRPr="00007019" w:rsidRDefault="003F068D" w:rsidP="003F068D">
      <w:pPr>
        <w:tabs>
          <w:tab w:val="left" w:pos="567"/>
        </w:tabs>
        <w:rPr>
          <w:szCs w:val="22"/>
        </w:rPr>
      </w:pPr>
      <w:r w:rsidRPr="00007019">
        <w:rPr>
          <w:b/>
          <w:szCs w:val="22"/>
        </w:rPr>
        <w:t xml:space="preserve">Madde 23 – </w:t>
      </w:r>
      <w:r w:rsidRPr="00007019">
        <w:rPr>
          <w:szCs w:val="22"/>
        </w:rPr>
        <w:t>Danıştay:</w:t>
      </w:r>
    </w:p>
    <w:p w14:paraId="261CD7E0" w14:textId="67825B8D" w:rsidR="003F068D" w:rsidRPr="00007019" w:rsidRDefault="003F068D" w:rsidP="003F068D">
      <w:pPr>
        <w:tabs>
          <w:tab w:val="left" w:pos="567"/>
        </w:tabs>
        <w:rPr>
          <w:szCs w:val="22"/>
        </w:rPr>
      </w:pPr>
      <w:r w:rsidRPr="00007019">
        <w:rPr>
          <w:szCs w:val="22"/>
        </w:rPr>
        <w:t>a) İdare Mahkemeleri ile vergi mahkemelerinden verilen kararlar ve ilk derece mahkemesi olarak Danıştayda görülen davalarla ilgili kararlara karşı temyiz istemlerini inceler ve karara bağlar. Danıştayın temyiz mercii olarak görevi, bir hukuk kuralının uygulanmaması veya yanlış uygulanması şeklinde ortaya çıkan hukuka aykırılıkların denetimini yapmakla sınırlıdır.</w:t>
      </w:r>
    </w:p>
    <w:p w14:paraId="3B92865D" w14:textId="0EFF2C3B" w:rsidR="003F068D" w:rsidRPr="00007019" w:rsidRDefault="003F068D" w:rsidP="003F068D">
      <w:pPr>
        <w:tabs>
          <w:tab w:val="left" w:pos="567"/>
        </w:tabs>
        <w:rPr>
          <w:szCs w:val="22"/>
        </w:rPr>
      </w:pPr>
      <w:r w:rsidRPr="00007019">
        <w:rPr>
          <w:szCs w:val="22"/>
        </w:rPr>
        <w:t>b) Bu Kanunda yazılı idari davaları ilk ve son derece mahkemesi olarak karara bağlar.</w:t>
      </w:r>
    </w:p>
    <w:p w14:paraId="7F397D64" w14:textId="6E509E82" w:rsidR="003F068D" w:rsidRPr="00007019" w:rsidRDefault="003F068D" w:rsidP="003F068D">
      <w:pPr>
        <w:tabs>
          <w:tab w:val="left" w:pos="567"/>
        </w:tabs>
        <w:rPr>
          <w:szCs w:val="22"/>
        </w:rPr>
      </w:pPr>
      <w:r w:rsidRPr="00007019">
        <w:rPr>
          <w:szCs w:val="22"/>
        </w:rPr>
        <w:t xml:space="preserve">c) </w:t>
      </w:r>
      <w:r w:rsidR="007B3061" w:rsidRPr="00007019">
        <w:rPr>
          <w:szCs w:val="22"/>
        </w:rPr>
        <w:t>(Mülga)</w:t>
      </w:r>
    </w:p>
    <w:p w14:paraId="5B8C5CD6" w14:textId="25DDE195" w:rsidR="003F068D" w:rsidRPr="00007019" w:rsidRDefault="003F068D" w:rsidP="00F57824">
      <w:pPr>
        <w:tabs>
          <w:tab w:val="left" w:pos="567"/>
        </w:tabs>
        <w:jc w:val="left"/>
        <w:rPr>
          <w:szCs w:val="22"/>
        </w:rPr>
      </w:pPr>
      <w:r w:rsidRPr="00007019">
        <w:rPr>
          <w:szCs w:val="22"/>
        </w:rPr>
        <w:t>d)</w:t>
      </w:r>
      <w:r w:rsidR="00F57824" w:rsidRPr="00007019">
        <w:rPr>
          <w:szCs w:val="22"/>
        </w:rPr>
        <w:t xml:space="preserve"> </w:t>
      </w:r>
      <w:r w:rsidR="007B3061" w:rsidRPr="00007019">
        <w:rPr>
          <w:szCs w:val="22"/>
        </w:rPr>
        <w:t>K</w:t>
      </w:r>
      <w:r w:rsidRPr="00007019">
        <w:rPr>
          <w:szCs w:val="22"/>
        </w:rPr>
        <w:t>amu hizmetleri ile ilgili imtiyaz şartlaşma ve sözleşmeleri hakkında düşüncesini bildirir</w:t>
      </w:r>
    </w:p>
    <w:p w14:paraId="32D27328" w14:textId="4C23CA73" w:rsidR="003F068D" w:rsidRPr="00007019" w:rsidRDefault="003F068D" w:rsidP="003F068D">
      <w:pPr>
        <w:tabs>
          <w:tab w:val="left" w:pos="567"/>
        </w:tabs>
        <w:rPr>
          <w:szCs w:val="22"/>
        </w:rPr>
      </w:pPr>
      <w:r w:rsidRPr="00007019">
        <w:rPr>
          <w:szCs w:val="22"/>
        </w:rPr>
        <w:t xml:space="preserve">e) </w:t>
      </w:r>
      <w:r w:rsidR="007B3061" w:rsidRPr="00007019">
        <w:rPr>
          <w:szCs w:val="22"/>
        </w:rPr>
        <w:t>(Mülga)</w:t>
      </w:r>
    </w:p>
    <w:p w14:paraId="4E989135" w14:textId="141A75E5" w:rsidR="003F068D" w:rsidRPr="00007019" w:rsidRDefault="003F068D" w:rsidP="003F068D">
      <w:pPr>
        <w:tabs>
          <w:tab w:val="left" w:pos="567"/>
        </w:tabs>
        <w:rPr>
          <w:szCs w:val="22"/>
        </w:rPr>
      </w:pPr>
      <w:r w:rsidRPr="00007019">
        <w:rPr>
          <w:szCs w:val="22"/>
        </w:rPr>
        <w:t>f) Bu Kanunla ve diğer kanunlarla verilen görevleri yapar.</w:t>
      </w:r>
    </w:p>
    <w:p w14:paraId="4E0789A0" w14:textId="56299D0B" w:rsidR="003F068D" w:rsidRPr="00007019" w:rsidRDefault="003F068D" w:rsidP="00256D50">
      <w:pPr>
        <w:pStyle w:val="Balk4"/>
      </w:pPr>
      <w:bookmarkStart w:id="50" w:name="_Toc208828232"/>
      <w:r w:rsidRPr="00007019">
        <w:t>İlk derece mahkemesi olarak Danıştay'da görülecek davalar</w:t>
      </w:r>
      <w:bookmarkEnd w:id="50"/>
    </w:p>
    <w:p w14:paraId="1237A422" w14:textId="157A9A72" w:rsidR="003F068D" w:rsidRPr="00007019" w:rsidRDefault="003F068D" w:rsidP="003F068D">
      <w:pPr>
        <w:tabs>
          <w:tab w:val="left" w:pos="567"/>
        </w:tabs>
        <w:rPr>
          <w:szCs w:val="22"/>
        </w:rPr>
      </w:pPr>
      <w:r w:rsidRPr="00007019">
        <w:rPr>
          <w:b/>
          <w:szCs w:val="22"/>
        </w:rPr>
        <w:t xml:space="preserve">Madde 24 – </w:t>
      </w:r>
      <w:r w:rsidRPr="00007019">
        <w:rPr>
          <w:szCs w:val="22"/>
        </w:rPr>
        <w:t>1. Danıştay ilk derece mahkemesi olarak:</w:t>
      </w:r>
    </w:p>
    <w:p w14:paraId="7BA05A21" w14:textId="1B83CD06" w:rsidR="003F068D" w:rsidRPr="00007019" w:rsidRDefault="003F068D" w:rsidP="00F57824">
      <w:pPr>
        <w:tabs>
          <w:tab w:val="left" w:pos="567"/>
        </w:tabs>
        <w:rPr>
          <w:szCs w:val="22"/>
        </w:rPr>
      </w:pPr>
      <w:r w:rsidRPr="00007019">
        <w:rPr>
          <w:szCs w:val="22"/>
        </w:rPr>
        <w:t>a)</w:t>
      </w:r>
      <w:r w:rsidR="00F57824" w:rsidRPr="00007019">
        <w:rPr>
          <w:szCs w:val="22"/>
        </w:rPr>
        <w:t xml:space="preserve"> </w:t>
      </w:r>
      <w:r w:rsidR="007B3061" w:rsidRPr="00007019">
        <w:rPr>
          <w:szCs w:val="22"/>
        </w:rPr>
        <w:t>Cumhurbaşkanı kararlarına</w:t>
      </w:r>
      <w:r w:rsidRPr="00007019">
        <w:rPr>
          <w:szCs w:val="22"/>
        </w:rPr>
        <w:t>,</w:t>
      </w:r>
    </w:p>
    <w:p w14:paraId="51AEA384" w14:textId="2A5D2F34" w:rsidR="003F068D" w:rsidRPr="00007019" w:rsidRDefault="003F068D" w:rsidP="00F57824">
      <w:pPr>
        <w:tabs>
          <w:tab w:val="left" w:pos="567"/>
        </w:tabs>
        <w:jc w:val="left"/>
        <w:rPr>
          <w:szCs w:val="22"/>
        </w:rPr>
      </w:pPr>
      <w:r w:rsidRPr="00007019">
        <w:rPr>
          <w:szCs w:val="22"/>
        </w:rPr>
        <w:t>b)</w:t>
      </w:r>
      <w:r w:rsidR="00F57824" w:rsidRPr="00007019">
        <w:rPr>
          <w:szCs w:val="22"/>
        </w:rPr>
        <w:t xml:space="preserve"> </w:t>
      </w:r>
      <w:r w:rsidR="007B3061" w:rsidRPr="00007019">
        <w:rPr>
          <w:szCs w:val="22"/>
        </w:rPr>
        <w:t>Cumhurbaşkanınca çıkarılan Cumhurbaşkanlığı kararnameleri dışındaki düzenleyici işlemlere,</w:t>
      </w:r>
    </w:p>
    <w:p w14:paraId="33C3DECA" w14:textId="53E8B76E" w:rsidR="003F068D" w:rsidRPr="00007019" w:rsidRDefault="003F068D" w:rsidP="003F068D">
      <w:pPr>
        <w:tabs>
          <w:tab w:val="left" w:pos="567"/>
        </w:tabs>
        <w:rPr>
          <w:b/>
          <w:szCs w:val="22"/>
        </w:rPr>
      </w:pPr>
      <w:r w:rsidRPr="00007019">
        <w:rPr>
          <w:szCs w:val="22"/>
        </w:rPr>
        <w:lastRenderedPageBreak/>
        <w:t>c) Bakanlıklar ile kamu kuruluşları veya kamu kurumu niteliğindeki meslek kuruluşlarınca çıkarılan ve ülke çapında uygulanacak düzenleyici işlemlere,</w:t>
      </w:r>
    </w:p>
    <w:p w14:paraId="7C46AB12" w14:textId="21D1D320" w:rsidR="003F068D" w:rsidRPr="00007019" w:rsidRDefault="003F068D" w:rsidP="003F068D">
      <w:pPr>
        <w:tabs>
          <w:tab w:val="left" w:pos="567"/>
        </w:tabs>
        <w:rPr>
          <w:szCs w:val="22"/>
        </w:rPr>
      </w:pPr>
      <w:r w:rsidRPr="00007019">
        <w:rPr>
          <w:szCs w:val="22"/>
        </w:rPr>
        <w:t xml:space="preserve">d) Danıştay İdari Dairesince veya İdari İşler Kurulunca verilen kararlar üzerine uygulanan eylem ve işlemlere, </w:t>
      </w:r>
    </w:p>
    <w:p w14:paraId="3E1DBA84" w14:textId="099D3624" w:rsidR="003F068D" w:rsidRPr="00007019" w:rsidRDefault="003F068D" w:rsidP="003F068D">
      <w:pPr>
        <w:tabs>
          <w:tab w:val="left" w:pos="567"/>
        </w:tabs>
        <w:rPr>
          <w:szCs w:val="22"/>
        </w:rPr>
      </w:pPr>
      <w:r w:rsidRPr="00007019">
        <w:rPr>
          <w:szCs w:val="22"/>
        </w:rPr>
        <w:t xml:space="preserve">e) Birden çok idare veya vergi mahkemesinin yetki alanına giren işlere, </w:t>
      </w:r>
    </w:p>
    <w:p w14:paraId="15891FDD" w14:textId="6F32A970" w:rsidR="003F068D" w:rsidRPr="00007019" w:rsidRDefault="003F068D" w:rsidP="003F068D">
      <w:pPr>
        <w:tabs>
          <w:tab w:val="left" w:pos="567"/>
        </w:tabs>
        <w:rPr>
          <w:szCs w:val="22"/>
        </w:rPr>
      </w:pPr>
      <w:r w:rsidRPr="00007019">
        <w:rPr>
          <w:szCs w:val="22"/>
        </w:rPr>
        <w:t>f) Danıştay Yüksek Disiplin Kurulu kararları ile bu Kurulun görev alanı ile ilgili Danıştay Başkanlığı işlemlerine,</w:t>
      </w:r>
    </w:p>
    <w:p w14:paraId="489826D2" w14:textId="059B2DE5" w:rsidR="003F068D" w:rsidRPr="00007019" w:rsidRDefault="003F068D" w:rsidP="003F068D">
      <w:pPr>
        <w:tabs>
          <w:tab w:val="left" w:pos="567"/>
        </w:tabs>
        <w:rPr>
          <w:szCs w:val="22"/>
        </w:rPr>
      </w:pPr>
      <w:r w:rsidRPr="00007019">
        <w:rPr>
          <w:szCs w:val="22"/>
        </w:rPr>
        <w:t>Karşı açılacak iptal ve tam yargı davaları ile tahkim yolu öngörülmeyen kamu hizmetleri ile ilgili imtiyaz şartlaşma ve sözleşmelerinden doğan idari davaları karara bağlar.</w:t>
      </w:r>
    </w:p>
    <w:p w14:paraId="10160F59" w14:textId="2D3C5594" w:rsidR="003F068D" w:rsidRPr="00007019" w:rsidRDefault="003F068D" w:rsidP="003F068D">
      <w:pPr>
        <w:tabs>
          <w:tab w:val="left" w:pos="567"/>
        </w:tabs>
        <w:rPr>
          <w:szCs w:val="22"/>
        </w:rPr>
      </w:pPr>
      <w:r w:rsidRPr="00007019">
        <w:rPr>
          <w:szCs w:val="22"/>
        </w:rPr>
        <w:t>2. Danıştay, belediyeler ile il özel idarelerinin seçimle gelen organlarının organlık sıfatlarını kaybetmeleri hakkındaki istemleri inceler ve karara bağlar.</w:t>
      </w:r>
    </w:p>
    <w:p w14:paraId="395780A1" w14:textId="7EABC8C2" w:rsidR="003F068D" w:rsidRPr="00007019" w:rsidRDefault="003F068D" w:rsidP="00256D50">
      <w:pPr>
        <w:pStyle w:val="Balk4"/>
      </w:pPr>
      <w:bookmarkStart w:id="51" w:name="_Toc208828233"/>
      <w:r w:rsidRPr="00007019">
        <w:t>Temyiz yoluyla Danıştay'da görülecek davalar</w:t>
      </w:r>
      <w:bookmarkEnd w:id="51"/>
    </w:p>
    <w:p w14:paraId="6CEE7C46" w14:textId="1F41AAF2" w:rsidR="003F068D" w:rsidRPr="00007019" w:rsidRDefault="003F068D" w:rsidP="003F068D">
      <w:pPr>
        <w:tabs>
          <w:tab w:val="left" w:pos="567"/>
        </w:tabs>
        <w:rPr>
          <w:szCs w:val="22"/>
        </w:rPr>
      </w:pPr>
      <w:r w:rsidRPr="00007019">
        <w:rPr>
          <w:b/>
          <w:szCs w:val="22"/>
        </w:rPr>
        <w:t xml:space="preserve">Madde 25 – </w:t>
      </w:r>
      <w:r w:rsidRPr="00007019">
        <w:rPr>
          <w:szCs w:val="22"/>
        </w:rPr>
        <w:t>İdare mahkemeleri ile vergi mahkemelerince verilen nihai kararlar ve ilk derece mahkemesi olarak Danıştayda görülen davalarla ilgili nihai kararlar Danıştayda temyiz yoluyla incelenir ve karara bağlanır.</w:t>
      </w:r>
    </w:p>
    <w:p w14:paraId="142276D4" w14:textId="3547D21E" w:rsidR="003F068D" w:rsidRPr="00007019" w:rsidRDefault="003F068D" w:rsidP="00256D50">
      <w:pPr>
        <w:pStyle w:val="Balk4"/>
      </w:pPr>
      <w:bookmarkStart w:id="52" w:name="_Toc208828234"/>
      <w:r w:rsidRPr="00007019">
        <w:t>İdari uyuşmazlık ve davalarda görev</w:t>
      </w:r>
      <w:bookmarkEnd w:id="52"/>
      <w:r w:rsidRPr="00007019">
        <w:t xml:space="preserve"> </w:t>
      </w:r>
    </w:p>
    <w:p w14:paraId="09355DFD" w14:textId="1F549853" w:rsidR="003F068D" w:rsidRPr="00007019" w:rsidRDefault="003F068D" w:rsidP="003F068D">
      <w:pPr>
        <w:tabs>
          <w:tab w:val="left" w:pos="567"/>
        </w:tabs>
        <w:rPr>
          <w:rFonts w:eastAsia="Arial Unicode MS"/>
          <w:szCs w:val="22"/>
        </w:rPr>
      </w:pPr>
      <w:r w:rsidRPr="00007019">
        <w:rPr>
          <w:b/>
          <w:szCs w:val="22"/>
        </w:rPr>
        <w:t xml:space="preserve">Madde 26 – </w:t>
      </w:r>
      <w:r w:rsidRPr="00007019">
        <w:rPr>
          <w:rFonts w:eastAsia="Arial Unicode MS"/>
          <w:szCs w:val="22"/>
        </w:rPr>
        <w:t xml:space="preserve">İdari uyuşmazlıklar ve davalar; İkinci, Üçüncü, Dördüncü, Beşinci, Altıncı, Yedinci, Sekizinci, Dokuzuncu ve Onuncu daireler ile idari ve vergi dava daireleri kurullarında incelenir ve karara bağlanır. </w:t>
      </w:r>
    </w:p>
    <w:p w14:paraId="5F636483" w14:textId="0B647050" w:rsidR="003F068D" w:rsidRPr="00007019" w:rsidRDefault="003F068D" w:rsidP="003F068D">
      <w:pPr>
        <w:tabs>
          <w:tab w:val="left" w:pos="567"/>
        </w:tabs>
        <w:rPr>
          <w:szCs w:val="22"/>
        </w:rPr>
      </w:pPr>
      <w:r w:rsidRPr="00007019">
        <w:rPr>
          <w:szCs w:val="22"/>
        </w:rPr>
        <w:t>Başkanlık Kurulu, iş yükü bakımından zorunluluk doğması hâlinde vergi dava daireleri, idari dava daireleri veya idari dairelerden birinin veya birkaçının görev alanını değiştirerek bu daireleri; vergi dava dairesi, idari dava dairesi veya idari daire olarak görevlendirebilir.</w:t>
      </w:r>
    </w:p>
    <w:p w14:paraId="0313D8E0" w14:textId="27355D78" w:rsidR="003F068D" w:rsidRPr="00007019" w:rsidRDefault="003F068D" w:rsidP="003F068D">
      <w:pPr>
        <w:tabs>
          <w:tab w:val="left" w:pos="567"/>
        </w:tabs>
        <w:rPr>
          <w:szCs w:val="22"/>
          <w:vertAlign w:val="superscript"/>
        </w:rPr>
      </w:pPr>
      <w:r w:rsidRPr="00007019">
        <w:rPr>
          <w:szCs w:val="22"/>
        </w:rPr>
        <w:t>Görevlendirilen dairedeki dosyaların vergi ve idari uyuşmazlıklara ilişkin görev ayrımı gözetilerek hangi daireye ve nasıl devredileceği, görevlendirilen daireye görevlendirildiği alan içinde hangi daire işlerinin verileceği hususları Başkanlık Kurulu kararıyla belirlenir. Bu kararlar Resmî Gazete’de yayımlanır ve yayımını izleyen ay başından itibaren uygulanır.</w:t>
      </w:r>
    </w:p>
    <w:p w14:paraId="2B73B057" w14:textId="454F851B" w:rsidR="00256D50" w:rsidRPr="00007019" w:rsidRDefault="003F068D" w:rsidP="008E6724">
      <w:pPr>
        <w:tabs>
          <w:tab w:val="left" w:pos="567"/>
        </w:tabs>
        <w:rPr>
          <w:szCs w:val="22"/>
        </w:rPr>
      </w:pPr>
      <w:r w:rsidRPr="00007019">
        <w:rPr>
          <w:szCs w:val="22"/>
        </w:rPr>
        <w:t>Daire Başkanı ve üyeleri, dairenin görevlendirildiği işlere bakan dava dairesi genel kuruluna katılır.</w:t>
      </w:r>
    </w:p>
    <w:p w14:paraId="1040BE78" w14:textId="16B245B6" w:rsidR="003F068D" w:rsidRPr="00007019" w:rsidRDefault="003F068D" w:rsidP="00256D50">
      <w:pPr>
        <w:pStyle w:val="Balk4"/>
      </w:pPr>
      <w:bookmarkStart w:id="53" w:name="_Toc208828235"/>
      <w:r w:rsidRPr="00007019">
        <w:t>İkinci dairenin görevleri</w:t>
      </w:r>
      <w:bookmarkEnd w:id="53"/>
      <w:r w:rsidRPr="00007019">
        <w:t xml:space="preserve"> </w:t>
      </w:r>
    </w:p>
    <w:p w14:paraId="1ED7C94D" w14:textId="502915FB" w:rsidR="003F068D" w:rsidRPr="00007019" w:rsidRDefault="003F068D" w:rsidP="003F068D">
      <w:pPr>
        <w:rPr>
          <w:rFonts w:eastAsia="Arial Unicode MS"/>
          <w:szCs w:val="22"/>
        </w:rPr>
      </w:pPr>
      <w:r w:rsidRPr="00007019">
        <w:rPr>
          <w:rFonts w:eastAsia="Arial Unicode MS"/>
          <w:b/>
          <w:szCs w:val="22"/>
        </w:rPr>
        <w:t xml:space="preserve">Madde </w:t>
      </w:r>
      <w:r w:rsidRPr="00007019">
        <w:rPr>
          <w:rFonts w:eastAsia="Arial Unicode MS"/>
          <w:szCs w:val="22"/>
        </w:rPr>
        <w:t xml:space="preserve"> </w:t>
      </w:r>
      <w:r w:rsidRPr="00007019">
        <w:rPr>
          <w:rFonts w:eastAsia="Arial Unicode MS"/>
          <w:b/>
          <w:szCs w:val="22"/>
        </w:rPr>
        <w:t>26/A</w:t>
      </w:r>
      <w:r w:rsidRPr="00007019">
        <w:rPr>
          <w:rFonts w:eastAsia="Arial Unicode MS"/>
          <w:szCs w:val="22"/>
        </w:rPr>
        <w:t xml:space="preserve">  </w:t>
      </w:r>
      <w:r w:rsidRPr="00007019">
        <w:rPr>
          <w:rFonts w:eastAsia="Arial Unicode MS"/>
          <w:b/>
          <w:szCs w:val="22"/>
        </w:rPr>
        <w:t xml:space="preserve">- </w:t>
      </w:r>
      <w:r w:rsidRPr="00007019">
        <w:rPr>
          <w:rFonts w:eastAsia="Arial Unicode MS"/>
          <w:szCs w:val="22"/>
        </w:rPr>
        <w:t xml:space="preserve">(Mülga.) </w:t>
      </w:r>
    </w:p>
    <w:p w14:paraId="0E91B07D" w14:textId="533D273B" w:rsidR="003F068D" w:rsidRPr="00007019" w:rsidRDefault="003F068D" w:rsidP="00256D50">
      <w:pPr>
        <w:pStyle w:val="Balk4"/>
      </w:pPr>
      <w:bookmarkStart w:id="54" w:name="_Toc208828236"/>
      <w:r w:rsidRPr="00007019">
        <w:lastRenderedPageBreak/>
        <w:t>Dava dairelerinin görevleri</w:t>
      </w:r>
      <w:bookmarkEnd w:id="54"/>
    </w:p>
    <w:p w14:paraId="062C6BB4" w14:textId="6C16F599" w:rsidR="003F068D" w:rsidRPr="00007019" w:rsidRDefault="003F068D" w:rsidP="003F068D">
      <w:pPr>
        <w:tabs>
          <w:tab w:val="left" w:pos="566"/>
        </w:tabs>
        <w:rPr>
          <w:rFonts w:eastAsia="ヒラギノ明朝 Pro W3"/>
          <w:szCs w:val="22"/>
          <w:lang w:eastAsia="en-US"/>
        </w:rPr>
      </w:pPr>
      <w:r w:rsidRPr="00007019">
        <w:rPr>
          <w:b/>
          <w:szCs w:val="22"/>
        </w:rPr>
        <w:t xml:space="preserve">Madde 27 – </w:t>
      </w:r>
      <w:r w:rsidRPr="00007019">
        <w:rPr>
          <w:rFonts w:eastAsia="ヒラギノ明朝 Pro W3"/>
          <w:szCs w:val="22"/>
          <w:lang w:eastAsia="en-US"/>
        </w:rPr>
        <w:t>Dava dairelerinden Üçüncü, Dördüncü, Yedinci ve Dokuzuncu daireler vergi dava dairesi; diğer dava daireleri ise idari dava dairesi olarak görev yapar.</w:t>
      </w:r>
    </w:p>
    <w:p w14:paraId="712C8605" w14:textId="77777777" w:rsidR="003F068D" w:rsidRPr="00007019" w:rsidRDefault="003F068D" w:rsidP="003F068D">
      <w:pPr>
        <w:tabs>
          <w:tab w:val="left" w:pos="566"/>
        </w:tabs>
        <w:ind w:firstLine="566"/>
        <w:rPr>
          <w:b/>
          <w:szCs w:val="22"/>
        </w:rPr>
      </w:pPr>
      <w:r w:rsidRPr="00007019">
        <w:rPr>
          <w:rFonts w:eastAsia="ヒラギノ明朝 Pro W3"/>
          <w:szCs w:val="22"/>
          <w:lang w:eastAsia="en-US"/>
        </w:rPr>
        <w:t xml:space="preserve">İdari dava daireleri ile vergi dava daireleri kendi aralarında işbölümü esasına göre çalışır. </w:t>
      </w:r>
      <w:r w:rsidRPr="00007019">
        <w:rPr>
          <w:szCs w:val="22"/>
        </w:rPr>
        <w:t>Özel kanunlarda başkaca hüküm bulunmadığı takdirde dava daireleri arasındaki iş bölümü aşağıdaki esaslar uyarınca Başkanlık Kurulu tarafından belirlenir.</w:t>
      </w:r>
      <w:r w:rsidRPr="00007019">
        <w:rPr>
          <w:b/>
          <w:szCs w:val="22"/>
        </w:rPr>
        <w:t xml:space="preserve"> </w:t>
      </w:r>
    </w:p>
    <w:p w14:paraId="541E5F68"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 xml:space="preserve">1. İptal davaları ve idari sözleşmelerden doğan davalar yönünden, daireler arasındaki işbölümünün belirlenmesinde uyuşmazlığın kaynaklandığı mevzuat esas alınır. </w:t>
      </w:r>
    </w:p>
    <w:p w14:paraId="2C3F00B5"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 xml:space="preserve">2. Tam yargı davaları yönünden işbölümü; </w:t>
      </w:r>
    </w:p>
    <w:p w14:paraId="080AF720"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 xml:space="preserve">a) Zarara neden olan idari işlemden doğan uyuşmazlığı çözmekle görevli daireye göre, </w:t>
      </w:r>
    </w:p>
    <w:p w14:paraId="27B73229"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b) Zarar idari eylemden kaynaklanmışsa hizmetin niteliğine göre,</w:t>
      </w:r>
    </w:p>
    <w:p w14:paraId="3A0C16D4"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 xml:space="preserve">belirlenir. </w:t>
      </w:r>
    </w:p>
    <w:p w14:paraId="7CD484E0"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 xml:space="preserve">3. Vergi, resim, harç ve benzeri malî yükümlere ilişkin davalarda vergi dava daireleri arasındaki işbölümünün belirlenmesinde uyuşmazlığın kaynaklandığı mevzuat esas alınır. </w:t>
      </w:r>
    </w:p>
    <w:p w14:paraId="7FFA789C"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4. Temyiz incelemesi yapmakla görevli daire, aynı konuda ilk derece mahkemesi olarak Danıştayda görülecek davalara bakmak ve olağanüstü kanun yolları incelemelerini de yapmakla görevlidir.</w:t>
      </w:r>
    </w:p>
    <w:p w14:paraId="46F206F6"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 xml:space="preserve">5. İdare mahkemeleri arasında görev ve yetkiye ilişkin uyuşmazlıklarda ve bağlantılı davalarda merci tayini, uyuşmazlığın esasını çözümlemekle görevli idari dava dairesince yapılır. </w:t>
      </w:r>
    </w:p>
    <w:p w14:paraId="4E01E2CF"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6. Vergi mahkemeleri arasında görev ve yetkiye ilişkin uyuşmazlıklarda ve bağlantılı davalarda merci tayini, uyuşmazlığın esasını çözümlemekle görevli vergi dava dairesince yapılır.</w:t>
      </w:r>
    </w:p>
    <w:p w14:paraId="3966F811"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7. İşbölümünde idari ve vergi dava dairelerinden herhangi birinin görevinde olduğu belirlenmemiş davalara bakmak üzere birer idari ve vergi dava dairesi görevlendirilir.</w:t>
      </w:r>
    </w:p>
    <w:p w14:paraId="3E4767FC"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8. İşbölümünde aynı mevzuattan kaynaklanan uyuşmazlıkların birden fazla dairede çözümlenmesi konusunda farklı esaslar belirlenebilir.</w:t>
      </w:r>
    </w:p>
    <w:p w14:paraId="546D1725"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t xml:space="preserve">Dairelerden birinin yıl içinde gelen işleri normal çalışma ile karşılanamayacak oranda artmış ve daireler arasında iş bakımından bir dengesizlik meydana gelmiş ise takvim yılı başında ikinci fıkrada belirlenen usule göre bir kısım işler başka daireye verilebilir. </w:t>
      </w:r>
    </w:p>
    <w:p w14:paraId="781DD628" w14:textId="77777777" w:rsidR="003F068D" w:rsidRPr="00007019" w:rsidRDefault="003F068D" w:rsidP="003F068D">
      <w:pPr>
        <w:tabs>
          <w:tab w:val="left" w:pos="566"/>
        </w:tabs>
        <w:ind w:firstLine="566"/>
        <w:rPr>
          <w:rFonts w:eastAsia="ヒラギノ明朝 Pro W3"/>
          <w:szCs w:val="22"/>
          <w:lang w:eastAsia="en-US"/>
        </w:rPr>
      </w:pPr>
      <w:r w:rsidRPr="00007019">
        <w:rPr>
          <w:rFonts w:eastAsia="ヒラギノ明朝 Pro W3"/>
          <w:szCs w:val="22"/>
          <w:lang w:eastAsia="en-US"/>
        </w:rPr>
        <w:lastRenderedPageBreak/>
        <w:t>Bu madde uyarınca alınan kararlar Resmî Gazetede yayımlanır ve yayımı izleyen ay başından itibaren uygulanır.</w:t>
      </w:r>
    </w:p>
    <w:p w14:paraId="2BADB611" w14:textId="47D8CF64" w:rsidR="003F068D" w:rsidRPr="00007019" w:rsidRDefault="003F068D" w:rsidP="003F068D">
      <w:pPr>
        <w:pStyle w:val="maddebaslk"/>
        <w:rPr>
          <w:b w:val="0"/>
          <w:szCs w:val="22"/>
        </w:rPr>
      </w:pPr>
      <w:r w:rsidRPr="00007019">
        <w:rPr>
          <w:szCs w:val="22"/>
        </w:rPr>
        <w:t>Madde 28 , 29, 30, 31, 32, 33, 34, 34/A, 34/B, 34/C</w:t>
      </w:r>
      <w:r w:rsidRPr="00007019">
        <w:rPr>
          <w:b w:val="0"/>
          <w:szCs w:val="22"/>
        </w:rPr>
        <w:t xml:space="preserve"> (Mülga)</w:t>
      </w:r>
    </w:p>
    <w:p w14:paraId="422E75A1" w14:textId="6398FCE1" w:rsidR="003F068D" w:rsidRPr="00007019" w:rsidRDefault="003F068D" w:rsidP="00256D50">
      <w:pPr>
        <w:pStyle w:val="Balk4"/>
      </w:pPr>
      <w:bookmarkStart w:id="55" w:name="_Toc208828237"/>
      <w:r w:rsidRPr="00007019">
        <w:t>Amme alacaklarına ilişkin davalar</w:t>
      </w:r>
      <w:bookmarkEnd w:id="55"/>
      <w:r w:rsidRPr="00007019">
        <w:t xml:space="preserve"> </w:t>
      </w:r>
    </w:p>
    <w:p w14:paraId="0B6377F6" w14:textId="7F2A1D80" w:rsidR="003F068D" w:rsidRPr="00007019" w:rsidRDefault="003F068D" w:rsidP="003F068D">
      <w:pPr>
        <w:tabs>
          <w:tab w:val="left" w:pos="567"/>
        </w:tabs>
        <w:rPr>
          <w:szCs w:val="22"/>
        </w:rPr>
      </w:pPr>
      <w:r w:rsidRPr="00007019">
        <w:rPr>
          <w:b/>
          <w:szCs w:val="22"/>
        </w:rPr>
        <w:t xml:space="preserve">Madde 35 – </w:t>
      </w:r>
      <w:r w:rsidRPr="00007019">
        <w:rPr>
          <w:szCs w:val="22"/>
        </w:rPr>
        <w:t>Amme Alacaklarının Tahsil Usulü Hakkında Kanunun uygulanmasına ilişkin davalar, alacağın tahakkukuna ilişkin davalara bakmakla görevli dava daireleri tarafından çözümlenir.</w:t>
      </w:r>
    </w:p>
    <w:p w14:paraId="01FDBD03" w14:textId="0DBAA892" w:rsidR="003F068D" w:rsidRPr="00007019" w:rsidRDefault="003F068D" w:rsidP="00256D50">
      <w:pPr>
        <w:pStyle w:val="Balk4"/>
      </w:pPr>
      <w:bookmarkStart w:id="56" w:name="_Toc208828238"/>
      <w:r w:rsidRPr="00007019">
        <w:t>Yeni vergilerle ilgili uyuşmazlıkların çözümü</w:t>
      </w:r>
      <w:bookmarkEnd w:id="56"/>
    </w:p>
    <w:p w14:paraId="7E48C8BE" w14:textId="4CE1A043" w:rsidR="003F068D" w:rsidRPr="00007019" w:rsidRDefault="003F068D" w:rsidP="003F068D">
      <w:pPr>
        <w:tabs>
          <w:tab w:val="left" w:pos="567"/>
        </w:tabs>
        <w:rPr>
          <w:szCs w:val="22"/>
        </w:rPr>
      </w:pPr>
      <w:r w:rsidRPr="00007019">
        <w:rPr>
          <w:b/>
          <w:szCs w:val="22"/>
        </w:rPr>
        <w:t xml:space="preserve">Madde 36 – </w:t>
      </w:r>
      <w:r w:rsidRPr="00007019">
        <w:rPr>
          <w:szCs w:val="22"/>
        </w:rPr>
        <w:t>Bir vergiyi kaldıran ve yerine aynı veya benzeri nitelikte yeni bir vergi koyan kanunlandan doğan uyuşmazlıklar, önceki vergiden doğan uyuşmazlıkları çözümlemekle görevli dairece çözümlenir.</w:t>
      </w:r>
    </w:p>
    <w:p w14:paraId="494A2B1E" w14:textId="06CDFF2A" w:rsidR="003F068D" w:rsidRPr="00007019" w:rsidRDefault="003F068D" w:rsidP="003F068D">
      <w:pPr>
        <w:tabs>
          <w:tab w:val="left" w:pos="567"/>
        </w:tabs>
        <w:rPr>
          <w:szCs w:val="22"/>
        </w:rPr>
      </w:pPr>
      <w:r w:rsidRPr="00007019">
        <w:rPr>
          <w:b/>
          <w:szCs w:val="22"/>
        </w:rPr>
        <w:t xml:space="preserve">Madde 37 – </w:t>
      </w:r>
      <w:r w:rsidRPr="00007019">
        <w:rPr>
          <w:szCs w:val="22"/>
        </w:rPr>
        <w:t>(Mülga)</w:t>
      </w:r>
    </w:p>
    <w:p w14:paraId="3D6505AD" w14:textId="27C2930D" w:rsidR="003F068D" w:rsidRPr="00007019" w:rsidRDefault="003F068D" w:rsidP="00256D50">
      <w:pPr>
        <w:pStyle w:val="Balk4"/>
      </w:pPr>
      <w:bookmarkStart w:id="57" w:name="_Toc208828239"/>
      <w:r w:rsidRPr="00007019">
        <w:t>İdari ve vergi dava daireleri  kurullarının görevleri</w:t>
      </w:r>
      <w:bookmarkEnd w:id="57"/>
    </w:p>
    <w:p w14:paraId="67978746" w14:textId="6E901450" w:rsidR="003F068D" w:rsidRPr="00007019" w:rsidRDefault="003F068D" w:rsidP="003F068D">
      <w:pPr>
        <w:tabs>
          <w:tab w:val="left" w:pos="567"/>
        </w:tabs>
        <w:rPr>
          <w:szCs w:val="22"/>
        </w:rPr>
      </w:pPr>
      <w:r w:rsidRPr="00007019">
        <w:rPr>
          <w:b/>
          <w:szCs w:val="22"/>
        </w:rPr>
        <w:t xml:space="preserve">Madde 38 – </w:t>
      </w:r>
      <w:r w:rsidRPr="00007019">
        <w:rPr>
          <w:szCs w:val="22"/>
        </w:rPr>
        <w:t>1. İdari Dava Daireleri  Kurulu;</w:t>
      </w:r>
    </w:p>
    <w:p w14:paraId="3B2D88EF" w14:textId="286842EA" w:rsidR="003F068D" w:rsidRPr="00007019" w:rsidRDefault="003F068D" w:rsidP="003F068D">
      <w:pPr>
        <w:tabs>
          <w:tab w:val="left" w:pos="567"/>
        </w:tabs>
        <w:rPr>
          <w:szCs w:val="22"/>
        </w:rPr>
      </w:pPr>
      <w:r w:rsidRPr="00007019">
        <w:rPr>
          <w:szCs w:val="22"/>
        </w:rPr>
        <w:t xml:space="preserve">a) İdare mahkemelerinden verilen ısrar kararlarını, </w:t>
      </w:r>
    </w:p>
    <w:p w14:paraId="5CEB0001" w14:textId="42DBDC9B" w:rsidR="003F068D" w:rsidRPr="00007019" w:rsidRDefault="003F068D" w:rsidP="003F068D">
      <w:pPr>
        <w:tabs>
          <w:tab w:val="center" w:pos="3543"/>
        </w:tabs>
        <w:rPr>
          <w:szCs w:val="22"/>
        </w:rPr>
      </w:pPr>
      <w:r w:rsidRPr="00007019">
        <w:rPr>
          <w:szCs w:val="22"/>
        </w:rPr>
        <w:t>b) İdari dava dairelerinden ilk derece mahkemesi olarak verilen kararları,</w:t>
      </w:r>
    </w:p>
    <w:p w14:paraId="3E6C15A2" w14:textId="07AAF8BC" w:rsidR="003F068D" w:rsidRPr="00007019" w:rsidRDefault="003F068D" w:rsidP="003F068D">
      <w:pPr>
        <w:tabs>
          <w:tab w:val="left" w:pos="567"/>
        </w:tabs>
        <w:rPr>
          <w:szCs w:val="22"/>
        </w:rPr>
      </w:pPr>
      <w:r w:rsidRPr="00007019">
        <w:rPr>
          <w:szCs w:val="22"/>
        </w:rPr>
        <w:t xml:space="preserve">Temyizen inceler. </w:t>
      </w:r>
    </w:p>
    <w:p w14:paraId="5386B793" w14:textId="4514F048" w:rsidR="003F068D" w:rsidRPr="00007019" w:rsidRDefault="003F068D" w:rsidP="003F068D">
      <w:pPr>
        <w:tabs>
          <w:tab w:val="left" w:pos="567"/>
        </w:tabs>
        <w:rPr>
          <w:szCs w:val="22"/>
        </w:rPr>
      </w:pPr>
      <w:r w:rsidRPr="00007019">
        <w:rPr>
          <w:szCs w:val="22"/>
        </w:rPr>
        <w:t xml:space="preserve">2. Vergi Dava Daireleri  Kurulu; </w:t>
      </w:r>
    </w:p>
    <w:p w14:paraId="723D666E" w14:textId="4F52C589" w:rsidR="003F068D" w:rsidRPr="00007019" w:rsidRDefault="003F068D" w:rsidP="003F068D">
      <w:pPr>
        <w:tabs>
          <w:tab w:val="left" w:pos="567"/>
        </w:tabs>
        <w:rPr>
          <w:szCs w:val="22"/>
        </w:rPr>
      </w:pPr>
      <w:r w:rsidRPr="00007019">
        <w:rPr>
          <w:szCs w:val="22"/>
        </w:rPr>
        <w:t xml:space="preserve">a) Vergi mahkemelerinden verilen ısrar kararlarını, </w:t>
      </w:r>
    </w:p>
    <w:p w14:paraId="388F769C" w14:textId="3570E845" w:rsidR="003F068D" w:rsidRPr="00007019" w:rsidRDefault="003F068D" w:rsidP="003F068D">
      <w:pPr>
        <w:tabs>
          <w:tab w:val="left" w:pos="567"/>
        </w:tabs>
        <w:rPr>
          <w:szCs w:val="22"/>
        </w:rPr>
      </w:pPr>
      <w:r w:rsidRPr="00007019">
        <w:rPr>
          <w:szCs w:val="22"/>
        </w:rPr>
        <w:t xml:space="preserve">b) Vergi dava dairelerinden ilk derece mahkemesi olarak verilen kararları, </w:t>
      </w:r>
    </w:p>
    <w:p w14:paraId="72C600D5" w14:textId="478B6E31" w:rsidR="003F068D" w:rsidRPr="00007019" w:rsidRDefault="003F068D" w:rsidP="003F068D">
      <w:pPr>
        <w:tabs>
          <w:tab w:val="left" w:pos="567"/>
        </w:tabs>
        <w:rPr>
          <w:szCs w:val="22"/>
        </w:rPr>
      </w:pPr>
      <w:r w:rsidRPr="00007019">
        <w:rPr>
          <w:szCs w:val="22"/>
        </w:rPr>
        <w:t xml:space="preserve">Temyizen inceler. </w:t>
      </w:r>
    </w:p>
    <w:p w14:paraId="311AD421" w14:textId="4B0F2072" w:rsidR="003F068D" w:rsidRPr="00007019" w:rsidRDefault="003F068D" w:rsidP="00256D50">
      <w:pPr>
        <w:pStyle w:val="Balk4"/>
      </w:pPr>
      <w:bookmarkStart w:id="58" w:name="_Toc208828240"/>
      <w:r w:rsidRPr="00007019">
        <w:t>İçtihatları birleştirme kurulunun görevleri</w:t>
      </w:r>
      <w:bookmarkEnd w:id="58"/>
      <w:r w:rsidRPr="00007019">
        <w:t xml:space="preserve"> </w:t>
      </w:r>
    </w:p>
    <w:p w14:paraId="6D48CD6D" w14:textId="1E5C9CAB" w:rsidR="00256D50" w:rsidRPr="00007019" w:rsidRDefault="003F068D" w:rsidP="008E6724">
      <w:pPr>
        <w:tabs>
          <w:tab w:val="left" w:pos="567"/>
        </w:tabs>
      </w:pPr>
      <w:r w:rsidRPr="00007019">
        <w:rPr>
          <w:b/>
          <w:szCs w:val="22"/>
        </w:rPr>
        <w:t xml:space="preserve">Madde 39 – </w:t>
      </w:r>
      <w:r w:rsidRPr="00007019">
        <w:rPr>
          <w:szCs w:val="22"/>
        </w:rPr>
        <w:t>İçtihatları Birleştirme Kurulu, dava dairelerinin veya idari ve vergi dava daireleri kurullarının kendi kararları veya ayrı ayrı verdikleri kararlar arasında aykırılık veya uyuşmazlık görüldüğü veyahut birleştirilmiş içtihatların değiştirilmesi gerekli görüldüğü takdirde, Danıştay Başkanının havalesi üzerine, Başsavcının düşüncesi alındıktan sonra işi inceler ve lüzumlu görürse, içtihadın birleştirilmesi veya değiştirilmesi hakkında karar verir.</w:t>
      </w:r>
      <w:r w:rsidRPr="00007019">
        <w:tab/>
      </w:r>
    </w:p>
    <w:p w14:paraId="1CFDCDD4" w14:textId="61F30B22" w:rsidR="003F068D" w:rsidRPr="00007019" w:rsidRDefault="003F068D" w:rsidP="00256D50">
      <w:pPr>
        <w:pStyle w:val="Balk4"/>
      </w:pPr>
      <w:bookmarkStart w:id="59" w:name="_Toc208828241"/>
      <w:r w:rsidRPr="00007019">
        <w:t>İçtihatların birleştirilmesini istemeye yetkili olanlar</w:t>
      </w:r>
      <w:bookmarkEnd w:id="59"/>
    </w:p>
    <w:p w14:paraId="4FCE01FA" w14:textId="43FF0E56" w:rsidR="003F068D" w:rsidRPr="00007019" w:rsidRDefault="003F068D" w:rsidP="003F068D">
      <w:pPr>
        <w:tabs>
          <w:tab w:val="left" w:pos="567"/>
        </w:tabs>
        <w:rPr>
          <w:szCs w:val="22"/>
        </w:rPr>
      </w:pPr>
      <w:r w:rsidRPr="00007019">
        <w:rPr>
          <w:b/>
          <w:szCs w:val="22"/>
        </w:rPr>
        <w:t xml:space="preserve">Madde 40 – </w:t>
      </w:r>
      <w:r w:rsidRPr="00007019">
        <w:rPr>
          <w:szCs w:val="22"/>
        </w:rPr>
        <w:t xml:space="preserve">1. İçtihatların birleştirilmesi veya birleştirilmiş içtihatların değiştirilmesi, Danıştay Başkanı, konu ile ilgili daireler, idari ve vergi dava daireleri kurulları veya Başsavcı tarafından istenebilir. </w:t>
      </w:r>
    </w:p>
    <w:p w14:paraId="2D2EA3FF" w14:textId="2AD5E42B" w:rsidR="003F068D" w:rsidRPr="00007019" w:rsidRDefault="003F068D" w:rsidP="003F068D">
      <w:pPr>
        <w:tabs>
          <w:tab w:val="left" w:pos="567"/>
        </w:tabs>
        <w:rPr>
          <w:szCs w:val="22"/>
        </w:rPr>
      </w:pPr>
      <w:r w:rsidRPr="00007019">
        <w:rPr>
          <w:szCs w:val="22"/>
        </w:rPr>
        <w:lastRenderedPageBreak/>
        <w:t>2. Aykırı kararlarla ilgili kişiler, içtihatların birleştirilmesi için Danıştay Başkanlığına başvurabilirler.</w:t>
      </w:r>
    </w:p>
    <w:p w14:paraId="71562EBF" w14:textId="6A9F00D0" w:rsidR="003F068D" w:rsidRPr="00007019" w:rsidRDefault="003F068D" w:rsidP="003F068D">
      <w:pPr>
        <w:tabs>
          <w:tab w:val="left" w:pos="567"/>
        </w:tabs>
        <w:rPr>
          <w:szCs w:val="22"/>
        </w:rPr>
      </w:pPr>
      <w:r w:rsidRPr="00007019">
        <w:rPr>
          <w:szCs w:val="22"/>
        </w:rPr>
        <w:t>3. Kurulun, içtihatların birleştirilmesi veya değiştirilmesi hakkındaki kararları, gönderildikleri tarihten itibaren bir ay içerisinde Resmi Gazete'de yayımlanır.</w:t>
      </w:r>
    </w:p>
    <w:p w14:paraId="124C4FAC" w14:textId="70EF186E" w:rsidR="003F068D" w:rsidRPr="00007019" w:rsidRDefault="003F068D" w:rsidP="003F068D">
      <w:pPr>
        <w:tabs>
          <w:tab w:val="left" w:pos="567"/>
        </w:tabs>
        <w:rPr>
          <w:szCs w:val="22"/>
        </w:rPr>
      </w:pPr>
      <w:r w:rsidRPr="00007019">
        <w:rPr>
          <w:szCs w:val="22"/>
        </w:rPr>
        <w:t xml:space="preserve">4. Bu kararlara, Danıştay daire ve kurulları ile idari mahkemeler ve idare uymak zorundadır. </w:t>
      </w:r>
    </w:p>
    <w:p w14:paraId="14993DBF" w14:textId="1F89313E" w:rsidR="003F068D" w:rsidRPr="00007019" w:rsidRDefault="003F068D" w:rsidP="00256D50">
      <w:pPr>
        <w:pStyle w:val="Balk4"/>
      </w:pPr>
      <w:bookmarkStart w:id="60" w:name="_Toc208828242"/>
      <w:r w:rsidRPr="00007019">
        <w:t>İdari işlerde görev</w:t>
      </w:r>
      <w:bookmarkEnd w:id="60"/>
    </w:p>
    <w:p w14:paraId="55E28E12" w14:textId="6D32E5F9" w:rsidR="003F068D" w:rsidRPr="00007019" w:rsidRDefault="003F068D" w:rsidP="003F068D">
      <w:pPr>
        <w:tabs>
          <w:tab w:val="left" w:pos="567"/>
        </w:tabs>
        <w:rPr>
          <w:rFonts w:eastAsia="Arial Unicode MS"/>
          <w:szCs w:val="22"/>
          <w:vertAlign w:val="superscript"/>
        </w:rPr>
      </w:pPr>
      <w:r w:rsidRPr="00007019">
        <w:rPr>
          <w:b/>
          <w:szCs w:val="22"/>
        </w:rPr>
        <w:t xml:space="preserve">Madde 41 – </w:t>
      </w:r>
      <w:r w:rsidRPr="00007019">
        <w:rPr>
          <w:rFonts w:eastAsia="Arial Unicode MS"/>
          <w:szCs w:val="22"/>
        </w:rPr>
        <w:t xml:space="preserve"> İdari işlere ilişkin idari uyuşmazlıklar ve görevler Birinci Daire ve İdari İşler Kurulunda görülür. </w:t>
      </w:r>
    </w:p>
    <w:p w14:paraId="6F711F87" w14:textId="54AD621D" w:rsidR="003F068D" w:rsidRPr="00007019" w:rsidRDefault="003F068D" w:rsidP="00256D50">
      <w:pPr>
        <w:pStyle w:val="Balk4"/>
      </w:pPr>
      <w:bookmarkStart w:id="61" w:name="_Toc208828243"/>
      <w:r w:rsidRPr="00007019">
        <w:t>Birinci dairenin görevleri</w:t>
      </w:r>
      <w:bookmarkEnd w:id="61"/>
      <w:r w:rsidRPr="00007019">
        <w:t xml:space="preserve"> </w:t>
      </w:r>
    </w:p>
    <w:p w14:paraId="61D379D3" w14:textId="1A99D8AA" w:rsidR="003F068D" w:rsidRPr="00007019" w:rsidRDefault="003F068D" w:rsidP="003F068D">
      <w:pPr>
        <w:tabs>
          <w:tab w:val="left" w:pos="567"/>
        </w:tabs>
        <w:rPr>
          <w:szCs w:val="22"/>
        </w:rPr>
      </w:pPr>
      <w:r w:rsidRPr="00007019">
        <w:rPr>
          <w:b/>
          <w:szCs w:val="22"/>
        </w:rPr>
        <w:t>Madde 42 –</w:t>
      </w:r>
      <w:r w:rsidRPr="00007019">
        <w:rPr>
          <w:szCs w:val="22"/>
        </w:rPr>
        <w:t xml:space="preserve"> Birinci daire:</w:t>
      </w:r>
    </w:p>
    <w:p w14:paraId="08F57031" w14:textId="1B19BB57" w:rsidR="003F068D" w:rsidRPr="00007019" w:rsidRDefault="003F068D" w:rsidP="003F068D">
      <w:pPr>
        <w:tabs>
          <w:tab w:val="left" w:pos="567"/>
        </w:tabs>
        <w:rPr>
          <w:szCs w:val="22"/>
        </w:rPr>
      </w:pPr>
      <w:r w:rsidRPr="00007019">
        <w:rPr>
          <w:szCs w:val="22"/>
        </w:rPr>
        <w:t xml:space="preserve">a) </w:t>
      </w:r>
      <w:r w:rsidR="00096DE4" w:rsidRPr="00007019">
        <w:rPr>
          <w:szCs w:val="22"/>
        </w:rPr>
        <w:t>(Mülga)</w:t>
      </w:r>
    </w:p>
    <w:p w14:paraId="4ADDC7CA" w14:textId="4534BA51" w:rsidR="00096DE4" w:rsidRPr="00007019" w:rsidRDefault="003F068D" w:rsidP="003F068D">
      <w:pPr>
        <w:tabs>
          <w:tab w:val="left" w:pos="567"/>
        </w:tabs>
        <w:rPr>
          <w:szCs w:val="22"/>
        </w:rPr>
      </w:pPr>
      <w:r w:rsidRPr="00007019">
        <w:rPr>
          <w:szCs w:val="22"/>
        </w:rPr>
        <w:t xml:space="preserve">b) </w:t>
      </w:r>
      <w:r w:rsidR="00096DE4" w:rsidRPr="00007019">
        <w:rPr>
          <w:szCs w:val="22"/>
        </w:rPr>
        <w:t>(Mülga)</w:t>
      </w:r>
    </w:p>
    <w:p w14:paraId="39466EDE" w14:textId="12DC9ABB" w:rsidR="003F068D" w:rsidRPr="00007019" w:rsidRDefault="003F068D" w:rsidP="003F068D">
      <w:pPr>
        <w:tabs>
          <w:tab w:val="left" w:pos="567"/>
        </w:tabs>
        <w:rPr>
          <w:szCs w:val="22"/>
        </w:rPr>
      </w:pPr>
      <w:r w:rsidRPr="00007019">
        <w:rPr>
          <w:szCs w:val="22"/>
        </w:rPr>
        <w:t>c) Kamu hizmetleri ile ilgili imtiyaz şartlaşma ve sözleşmelerini,</w:t>
      </w:r>
    </w:p>
    <w:p w14:paraId="5E18165C" w14:textId="3428C197" w:rsidR="003F068D" w:rsidRPr="00007019" w:rsidRDefault="003F068D" w:rsidP="003F068D">
      <w:pPr>
        <w:tabs>
          <w:tab w:val="left" w:pos="567"/>
        </w:tabs>
        <w:rPr>
          <w:szCs w:val="22"/>
        </w:rPr>
      </w:pPr>
      <w:r w:rsidRPr="00007019">
        <w:rPr>
          <w:szCs w:val="22"/>
        </w:rPr>
        <w:t xml:space="preserve">d) </w:t>
      </w:r>
      <w:r w:rsidR="00096DE4" w:rsidRPr="00007019">
        <w:rPr>
          <w:szCs w:val="22"/>
        </w:rPr>
        <w:t>(Mülga)</w:t>
      </w:r>
    </w:p>
    <w:p w14:paraId="5D1EADD9" w14:textId="1A97868A" w:rsidR="003F068D" w:rsidRPr="00007019" w:rsidRDefault="003F068D" w:rsidP="003F068D">
      <w:pPr>
        <w:tabs>
          <w:tab w:val="left" w:pos="567"/>
        </w:tabs>
        <w:rPr>
          <w:szCs w:val="22"/>
        </w:rPr>
      </w:pPr>
      <w:r w:rsidRPr="00007019">
        <w:rPr>
          <w:szCs w:val="22"/>
        </w:rPr>
        <w:t>e) Kanunlarında Danıştay'dan alınacağı yazılı bulunan düşüncelere ilişkin istekleri,</w:t>
      </w:r>
    </w:p>
    <w:p w14:paraId="7D004348" w14:textId="421116F4" w:rsidR="003F068D" w:rsidRPr="00007019" w:rsidRDefault="003F068D" w:rsidP="003F068D">
      <w:pPr>
        <w:tabs>
          <w:tab w:val="left" w:pos="567"/>
        </w:tabs>
        <w:rPr>
          <w:szCs w:val="22"/>
        </w:rPr>
      </w:pPr>
      <w:r w:rsidRPr="00007019">
        <w:rPr>
          <w:szCs w:val="22"/>
        </w:rPr>
        <w:t xml:space="preserve">f) </w:t>
      </w:r>
      <w:r w:rsidR="00096DE4" w:rsidRPr="00007019">
        <w:rPr>
          <w:szCs w:val="22"/>
        </w:rPr>
        <w:t>(Mülga)</w:t>
      </w:r>
    </w:p>
    <w:p w14:paraId="0E221F1D" w14:textId="24AA58AC" w:rsidR="003F068D" w:rsidRPr="00007019" w:rsidRDefault="003F068D" w:rsidP="003F068D">
      <w:pPr>
        <w:tabs>
          <w:tab w:val="left" w:pos="567"/>
        </w:tabs>
        <w:rPr>
          <w:szCs w:val="22"/>
        </w:rPr>
      </w:pPr>
      <w:r w:rsidRPr="00007019">
        <w:rPr>
          <w:szCs w:val="22"/>
        </w:rPr>
        <w:t>g) 6830 sayılı İstimlak Kanununun otuzuncu maddesinin uygulanmasından çıkan uyuşmazlıkları,</w:t>
      </w:r>
    </w:p>
    <w:p w14:paraId="4E105C0C" w14:textId="361883A5" w:rsidR="003F068D" w:rsidRPr="00007019" w:rsidRDefault="003F068D" w:rsidP="003F068D">
      <w:pPr>
        <w:tabs>
          <w:tab w:val="left" w:pos="567"/>
        </w:tabs>
        <w:rPr>
          <w:szCs w:val="22"/>
        </w:rPr>
      </w:pPr>
      <w:r w:rsidRPr="00007019">
        <w:rPr>
          <w:szCs w:val="22"/>
        </w:rPr>
        <w:t>h) İdarei Umumiyei Vilayat Kanunu Muvakkatı gereğince doğrudan doğruya veya itiraz yoluyla Danıştay'a verilen işleri,</w:t>
      </w:r>
    </w:p>
    <w:p w14:paraId="64A82142" w14:textId="657F1D84" w:rsidR="003F068D" w:rsidRPr="00007019" w:rsidRDefault="003F068D" w:rsidP="003F068D">
      <w:pPr>
        <w:tabs>
          <w:tab w:val="left" w:pos="567"/>
        </w:tabs>
        <w:rPr>
          <w:szCs w:val="22"/>
        </w:rPr>
      </w:pPr>
      <w:r w:rsidRPr="00007019">
        <w:rPr>
          <w:szCs w:val="22"/>
        </w:rPr>
        <w:t>ı) Belediye Kanunu ile Danıştay'a verilip idari davaya konu olmayan işleri,</w:t>
      </w:r>
    </w:p>
    <w:p w14:paraId="2110C635" w14:textId="589C4338" w:rsidR="003F068D" w:rsidRPr="00007019" w:rsidRDefault="003F068D" w:rsidP="003F068D">
      <w:pPr>
        <w:tabs>
          <w:tab w:val="left" w:pos="567"/>
        </w:tabs>
        <w:rPr>
          <w:szCs w:val="22"/>
        </w:rPr>
      </w:pPr>
      <w:r w:rsidRPr="00007019">
        <w:rPr>
          <w:szCs w:val="22"/>
        </w:rPr>
        <w:t xml:space="preserve">j) Derneklerin, kamu yararına çalışan derneklerden sayılabilmesi için yapılacak teklifleri, </w:t>
      </w:r>
    </w:p>
    <w:p w14:paraId="1B90A1F1" w14:textId="7DCB9541" w:rsidR="003F068D" w:rsidRPr="00007019" w:rsidRDefault="003F068D" w:rsidP="003F068D">
      <w:pPr>
        <w:rPr>
          <w:rFonts w:eastAsia="Arial Unicode MS"/>
          <w:szCs w:val="22"/>
        </w:rPr>
      </w:pPr>
      <w:r w:rsidRPr="00007019">
        <w:rPr>
          <w:rFonts w:eastAsia="Arial Unicode MS"/>
          <w:szCs w:val="22"/>
        </w:rPr>
        <w:t>k) Memurlar ve diğer kamu görevlilerinin yargılanmalarına ilişkin mevzuat uyarınca görülecek işleri,</w:t>
      </w:r>
    </w:p>
    <w:p w14:paraId="16A1675B" w14:textId="0629DD9F" w:rsidR="003F068D" w:rsidRPr="00007019" w:rsidRDefault="003F068D" w:rsidP="003F068D">
      <w:pPr>
        <w:tabs>
          <w:tab w:val="left" w:pos="567"/>
        </w:tabs>
        <w:rPr>
          <w:szCs w:val="22"/>
        </w:rPr>
      </w:pPr>
      <w:r w:rsidRPr="00007019">
        <w:rPr>
          <w:szCs w:val="22"/>
        </w:rPr>
        <w:t xml:space="preserve">İnceler ve gereğine göre karara bağlar veya düşüncesini bildirir. </w:t>
      </w:r>
    </w:p>
    <w:p w14:paraId="4906C881" w14:textId="0F27CBBF" w:rsidR="003F068D" w:rsidRPr="00007019" w:rsidRDefault="003F068D" w:rsidP="003F068D">
      <w:pPr>
        <w:tabs>
          <w:tab w:val="left" w:pos="567"/>
        </w:tabs>
        <w:rPr>
          <w:szCs w:val="22"/>
        </w:rPr>
      </w:pPr>
      <w:r w:rsidRPr="00007019">
        <w:rPr>
          <w:b/>
          <w:szCs w:val="22"/>
        </w:rPr>
        <w:t xml:space="preserve">Madde 43, 44 – </w:t>
      </w:r>
      <w:r w:rsidRPr="00007019">
        <w:rPr>
          <w:szCs w:val="22"/>
        </w:rPr>
        <w:t>(Mülga)</w:t>
      </w:r>
    </w:p>
    <w:p w14:paraId="2446CA6B" w14:textId="04C00D98" w:rsidR="003F068D" w:rsidRPr="00007019" w:rsidRDefault="003F068D" w:rsidP="00256D50">
      <w:pPr>
        <w:pStyle w:val="Balk4"/>
      </w:pPr>
      <w:bookmarkStart w:id="62" w:name="_Toc208828244"/>
      <w:r w:rsidRPr="00007019">
        <w:t>Danıştay genel kurulunun görevleri</w:t>
      </w:r>
      <w:bookmarkEnd w:id="62"/>
    </w:p>
    <w:p w14:paraId="4AD01E46" w14:textId="56D64454" w:rsidR="003F068D" w:rsidRPr="00007019" w:rsidRDefault="003F068D" w:rsidP="003F068D">
      <w:pPr>
        <w:tabs>
          <w:tab w:val="left" w:pos="567"/>
        </w:tabs>
        <w:rPr>
          <w:szCs w:val="22"/>
        </w:rPr>
      </w:pPr>
      <w:r w:rsidRPr="00007019">
        <w:rPr>
          <w:b/>
          <w:szCs w:val="22"/>
        </w:rPr>
        <w:t>Madde 45 –</w:t>
      </w:r>
      <w:r w:rsidRPr="00007019">
        <w:rPr>
          <w:szCs w:val="22"/>
        </w:rPr>
        <w:t xml:space="preserve"> Danıştay Genel Kurulu, bu Kanunla ve diğer kanunlarla bu Kurula verilen seçim görevleri ile diğer görevleri yapar ve bu Kanunda öngörülen içtüzük ve yönetmelikleri kabul eder.</w:t>
      </w:r>
    </w:p>
    <w:p w14:paraId="2D262E22" w14:textId="7508289F" w:rsidR="003F068D" w:rsidRPr="00007019" w:rsidRDefault="003F068D" w:rsidP="00256D50">
      <w:pPr>
        <w:pStyle w:val="Balk4"/>
      </w:pPr>
      <w:bookmarkStart w:id="63" w:name="_Toc208828245"/>
      <w:r w:rsidRPr="00007019">
        <w:lastRenderedPageBreak/>
        <w:t>İdari işler kurulunun görevleri</w:t>
      </w:r>
      <w:bookmarkEnd w:id="63"/>
      <w:r w:rsidRPr="00007019">
        <w:t xml:space="preserve"> </w:t>
      </w:r>
    </w:p>
    <w:p w14:paraId="2CC4ABDD" w14:textId="550B615C" w:rsidR="003F068D" w:rsidRPr="00007019" w:rsidRDefault="003F068D" w:rsidP="003F068D">
      <w:pPr>
        <w:tabs>
          <w:tab w:val="left" w:pos="567"/>
        </w:tabs>
        <w:rPr>
          <w:szCs w:val="22"/>
        </w:rPr>
      </w:pPr>
      <w:r w:rsidRPr="00007019">
        <w:rPr>
          <w:b/>
          <w:szCs w:val="22"/>
        </w:rPr>
        <w:t xml:space="preserve">Madde 46 – </w:t>
      </w:r>
      <w:r w:rsidRPr="00007019">
        <w:rPr>
          <w:szCs w:val="22"/>
        </w:rPr>
        <w:t>1. İdari İşler Kurulu :</w:t>
      </w:r>
    </w:p>
    <w:p w14:paraId="10020B24" w14:textId="30A2DB2B" w:rsidR="003F068D" w:rsidRPr="00007019" w:rsidRDefault="003F068D" w:rsidP="003F068D">
      <w:pPr>
        <w:tabs>
          <w:tab w:val="left" w:pos="567"/>
        </w:tabs>
        <w:rPr>
          <w:szCs w:val="22"/>
        </w:rPr>
      </w:pPr>
      <w:r w:rsidRPr="00007019">
        <w:rPr>
          <w:szCs w:val="22"/>
        </w:rPr>
        <w:t xml:space="preserve">a) (Mülga) </w:t>
      </w:r>
    </w:p>
    <w:p w14:paraId="39720CFD" w14:textId="72BEC4CE" w:rsidR="003F068D" w:rsidRPr="00007019" w:rsidRDefault="003F068D" w:rsidP="003F068D">
      <w:pPr>
        <w:tabs>
          <w:tab w:val="left" w:pos="567"/>
        </w:tabs>
        <w:rPr>
          <w:szCs w:val="22"/>
        </w:rPr>
      </w:pPr>
      <w:r w:rsidRPr="00007019">
        <w:rPr>
          <w:szCs w:val="22"/>
        </w:rPr>
        <w:t>b)</w:t>
      </w:r>
      <w:r w:rsidRPr="00007019">
        <w:rPr>
          <w:b/>
          <w:szCs w:val="22"/>
        </w:rPr>
        <w:t xml:space="preserve"> </w:t>
      </w:r>
      <w:r w:rsidRPr="00007019">
        <w:rPr>
          <w:szCs w:val="22"/>
        </w:rPr>
        <w:t xml:space="preserve">Kamu hizmetleri ile ilgili imtiyaz şartlaşma ve sözleşmelerini </w:t>
      </w:r>
    </w:p>
    <w:p w14:paraId="6769267E" w14:textId="1B90F7EB" w:rsidR="003F068D" w:rsidRPr="00007019" w:rsidRDefault="003F068D" w:rsidP="003F068D">
      <w:pPr>
        <w:tabs>
          <w:tab w:val="left" w:pos="567"/>
        </w:tabs>
        <w:rPr>
          <w:szCs w:val="22"/>
        </w:rPr>
      </w:pPr>
      <w:r w:rsidRPr="00007019">
        <w:rPr>
          <w:szCs w:val="22"/>
        </w:rPr>
        <w:t>c) Kanunlarda Danıştay İdari İşler Kurulunda görüşüleceği yazılı olan işleri,</w:t>
      </w:r>
    </w:p>
    <w:p w14:paraId="47F68EC8" w14:textId="2383A733" w:rsidR="003F068D" w:rsidRPr="00007019" w:rsidRDefault="003F068D" w:rsidP="003F068D">
      <w:pPr>
        <w:tabs>
          <w:tab w:val="left" w:pos="567"/>
        </w:tabs>
        <w:rPr>
          <w:szCs w:val="22"/>
        </w:rPr>
      </w:pPr>
      <w:r w:rsidRPr="00007019">
        <w:rPr>
          <w:szCs w:val="22"/>
        </w:rPr>
        <w:t>d) Danıştay idari daire ve kurulları arasında çıkacak görev uyuşmazlıklarını,</w:t>
      </w:r>
    </w:p>
    <w:p w14:paraId="58D074C8" w14:textId="0CB2052E" w:rsidR="003F068D" w:rsidRPr="00007019" w:rsidRDefault="003F068D" w:rsidP="003F068D">
      <w:pPr>
        <w:tabs>
          <w:tab w:val="left" w:pos="567"/>
        </w:tabs>
        <w:rPr>
          <w:szCs w:val="22"/>
        </w:rPr>
      </w:pPr>
      <w:r w:rsidRPr="00007019">
        <w:rPr>
          <w:szCs w:val="22"/>
        </w:rPr>
        <w:t>e) Yukarıda yazılı olanlardan başka idari dairelerden çıkan işlerden Danıştay Başkanının havale edeceği işleri,</w:t>
      </w:r>
    </w:p>
    <w:p w14:paraId="501D0C99" w14:textId="247D6B49" w:rsidR="003F068D" w:rsidRPr="00007019" w:rsidRDefault="003F068D" w:rsidP="003F068D">
      <w:pPr>
        <w:tabs>
          <w:tab w:val="left" w:pos="567"/>
        </w:tabs>
        <w:rPr>
          <w:szCs w:val="22"/>
        </w:rPr>
      </w:pPr>
      <w:r w:rsidRPr="00007019">
        <w:rPr>
          <w:szCs w:val="22"/>
        </w:rPr>
        <w:t xml:space="preserve">f) Memurin Muhakematı Hakkında Kanunu Muvakkatı hükümlerine göre ilgili dairece birinci derecede verilen men'i muhakeme kararlarını kendiliğinden, lüzumu muhakeme kararlarını ise itiraz üzerine, </w:t>
      </w:r>
    </w:p>
    <w:p w14:paraId="057931A9" w14:textId="7A89A47C" w:rsidR="003F068D" w:rsidRPr="00007019" w:rsidRDefault="003F068D" w:rsidP="003F068D">
      <w:pPr>
        <w:tabs>
          <w:tab w:val="left" w:pos="567"/>
        </w:tabs>
        <w:rPr>
          <w:szCs w:val="22"/>
        </w:rPr>
      </w:pPr>
      <w:r w:rsidRPr="00007019">
        <w:rPr>
          <w:szCs w:val="22"/>
        </w:rPr>
        <w:t>İnceler ve gereğine göre karara bağlar veya düşüncesini bildirir.Danıştay'ın ilgili dairesi Kurulun bozma kararlarına uymak zorundadır.</w:t>
      </w:r>
    </w:p>
    <w:p w14:paraId="1572DF56" w14:textId="0D782881" w:rsidR="003F068D" w:rsidRPr="00007019" w:rsidRDefault="003F068D" w:rsidP="003F068D">
      <w:pPr>
        <w:tabs>
          <w:tab w:val="left" w:pos="567"/>
        </w:tabs>
        <w:rPr>
          <w:szCs w:val="22"/>
        </w:rPr>
      </w:pPr>
      <w:r w:rsidRPr="00007019">
        <w:rPr>
          <w:szCs w:val="22"/>
        </w:rPr>
        <w:t>2. İdari dairelerin birinden çıkıp, (e) bendi uyarınca Danıştay Başkanı tarafından Danıştay İdari İşler Kuruluna havale edilmemiş olan işler ve verilen kararlar ilgili bakanlığın görüşüne uygun olmadığı takdirde, bakanın isteği üzerine, Danıştay İdari İşler Kurulunda görüşülür.</w:t>
      </w:r>
    </w:p>
    <w:p w14:paraId="72EEAFE5" w14:textId="55B68F4A" w:rsidR="003F068D" w:rsidRPr="00007019" w:rsidRDefault="003F068D" w:rsidP="003F068D">
      <w:pPr>
        <w:tabs>
          <w:tab w:val="left" w:pos="567"/>
        </w:tabs>
        <w:rPr>
          <w:szCs w:val="22"/>
        </w:rPr>
      </w:pPr>
      <w:r w:rsidRPr="00007019">
        <w:rPr>
          <w:szCs w:val="22"/>
        </w:rPr>
        <w:t>3. İdari dairelerin göreve ve usule ilişkin nedenlerle işin esası hakkında karar vermediği işlerde, İdari İşler Kurulunca bu kararın yerinde görülmemesi halinde, ilgili daireye geri gönderilir ve bu dairece İdari İşler Kurulu kararı doğrultusunda İnceleme yapılarak karar verilir.</w:t>
      </w:r>
    </w:p>
    <w:p w14:paraId="49DED33C" w14:textId="57A3ED16" w:rsidR="003F068D" w:rsidRPr="00007019" w:rsidRDefault="003F068D" w:rsidP="00256D50">
      <w:pPr>
        <w:pStyle w:val="Balk4"/>
      </w:pPr>
      <w:bookmarkStart w:id="64" w:name="_Toc208828246"/>
      <w:r w:rsidRPr="00007019">
        <w:t>İdari işlerin görüşülmesi</w:t>
      </w:r>
      <w:bookmarkEnd w:id="64"/>
      <w:r w:rsidRPr="00007019">
        <w:t xml:space="preserve"> </w:t>
      </w:r>
    </w:p>
    <w:p w14:paraId="045A8622" w14:textId="46CB51B7" w:rsidR="008E6724" w:rsidRPr="00007019" w:rsidRDefault="003F068D" w:rsidP="008E6724">
      <w:pPr>
        <w:tabs>
          <w:tab w:val="left" w:pos="567"/>
        </w:tabs>
        <w:rPr>
          <w:szCs w:val="22"/>
        </w:rPr>
      </w:pPr>
      <w:r w:rsidRPr="00007019">
        <w:rPr>
          <w:b/>
          <w:szCs w:val="22"/>
        </w:rPr>
        <w:t xml:space="preserve">Madde 47 – </w:t>
      </w:r>
      <w:r w:rsidRPr="00007019">
        <w:rPr>
          <w:szCs w:val="22"/>
        </w:rPr>
        <w:t>Dairelerle kurulların toplantılarında üye veya tetkik hakimlerinin açıklamaları dinlendikten sonra işlerin görüşülmesine geçilir. Konular aydınlanınca göreve ve usule ilişkin meseleler varsa ilk önce bunlar ve sırayla diğer meseleler karara bağlanır.</w:t>
      </w:r>
    </w:p>
    <w:p w14:paraId="1FD877F5" w14:textId="06C36F46" w:rsidR="003F068D" w:rsidRPr="00007019" w:rsidRDefault="003F068D" w:rsidP="00456942">
      <w:pPr>
        <w:pStyle w:val="Balk4"/>
      </w:pPr>
      <w:bookmarkStart w:id="65" w:name="_Toc208828247"/>
      <w:r w:rsidRPr="00007019">
        <w:t>Kanun ve tüzük tasarıları ile kamu hizmetleri ile ilgili imtiyaz şartlaşma ve sözleşmelerinin görüşülmesi</w:t>
      </w:r>
      <w:bookmarkEnd w:id="65"/>
    </w:p>
    <w:p w14:paraId="4E7EAEEC" w14:textId="010AA277" w:rsidR="003F068D" w:rsidRPr="00007019" w:rsidRDefault="003F068D" w:rsidP="003F068D">
      <w:pPr>
        <w:tabs>
          <w:tab w:val="left" w:pos="567"/>
        </w:tabs>
        <w:rPr>
          <w:szCs w:val="22"/>
        </w:rPr>
      </w:pPr>
      <w:r w:rsidRPr="00007019">
        <w:rPr>
          <w:b/>
          <w:szCs w:val="22"/>
        </w:rPr>
        <w:t>Madde 48 –</w:t>
      </w:r>
      <w:r w:rsidRPr="00007019">
        <w:rPr>
          <w:szCs w:val="22"/>
        </w:rPr>
        <w:t>Danıştay,</w:t>
      </w:r>
      <w:r w:rsidR="00096DE4" w:rsidRPr="00007019">
        <w:rPr>
          <w:szCs w:val="22"/>
        </w:rPr>
        <w:t xml:space="preserve"> </w:t>
      </w:r>
      <w:r w:rsidRPr="00007019">
        <w:rPr>
          <w:szCs w:val="22"/>
        </w:rPr>
        <w:t>kamu hizmetleri ile ilgili imtiyaz şartlaşma ve sözleşmeleri hakkında düşüncesini bildirmeyi, geliş tarihinden itibaren iki ay içinde sonuçlandırmak zorundadır.</w:t>
      </w:r>
    </w:p>
    <w:p w14:paraId="6D09610F" w14:textId="10075F90" w:rsidR="003F068D" w:rsidRPr="00007019" w:rsidRDefault="003F068D" w:rsidP="00256D50">
      <w:pPr>
        <w:pStyle w:val="Balk4"/>
      </w:pPr>
      <w:bookmarkStart w:id="66" w:name="_Toc208828248"/>
      <w:r w:rsidRPr="00007019">
        <w:t>Evrak getirilmesi ve yetkililerin dinlenmesi</w:t>
      </w:r>
      <w:bookmarkEnd w:id="66"/>
    </w:p>
    <w:p w14:paraId="1BDD67AD" w14:textId="05E9D0DD" w:rsidR="003F068D" w:rsidRPr="00007019" w:rsidRDefault="003F068D" w:rsidP="003F068D">
      <w:pPr>
        <w:tabs>
          <w:tab w:val="left" w:pos="567"/>
        </w:tabs>
        <w:rPr>
          <w:szCs w:val="22"/>
        </w:rPr>
      </w:pPr>
      <w:r w:rsidRPr="00007019">
        <w:rPr>
          <w:b/>
          <w:szCs w:val="22"/>
        </w:rPr>
        <w:t xml:space="preserve">Madde 49 – </w:t>
      </w:r>
      <w:r w:rsidRPr="00007019">
        <w:rPr>
          <w:szCs w:val="22"/>
        </w:rPr>
        <w:t xml:space="preserve">1. İncelenmekte olan işler hakkında lüzum görülen her türlü evrak getirtilebileceği ve bilgi istenebileceği gibi, tamamlayıcı veya </w:t>
      </w:r>
      <w:r w:rsidRPr="00007019">
        <w:rPr>
          <w:szCs w:val="22"/>
        </w:rPr>
        <w:lastRenderedPageBreak/>
        <w:t xml:space="preserve">aydınlatıcı bilgiler alınmak üzere ilgili dairelerden veya uygun görülecek diğer yerlerden yetkili memur ve uzmanlar da çağırılabilir. </w:t>
      </w:r>
    </w:p>
    <w:p w14:paraId="17DF08A1" w14:textId="75FE5A14" w:rsidR="003F068D" w:rsidRPr="00007019" w:rsidRDefault="003F068D" w:rsidP="003F068D">
      <w:pPr>
        <w:tabs>
          <w:tab w:val="left" w:pos="567"/>
        </w:tabs>
        <w:rPr>
          <w:szCs w:val="22"/>
        </w:rPr>
      </w:pPr>
      <w:r w:rsidRPr="00007019">
        <w:rPr>
          <w:szCs w:val="22"/>
        </w:rPr>
        <w:t xml:space="preserve">2. İstenen bilgi ve belgeler Devletin güvenliğine ve yüksek menfaatlerine veya Devletin güvenligi ve yüksek menfaatleriyle birlikte yabancı devletlere de ilişkin ise, ilgili makam, gerekçesini bildirmek suretiyle sözkonusu bilgi ve belgeleri vermeyebilir. </w:t>
      </w:r>
    </w:p>
    <w:p w14:paraId="625AC57A" w14:textId="6107E039" w:rsidR="003F068D" w:rsidRPr="00007019" w:rsidRDefault="003F068D" w:rsidP="00256D50">
      <w:pPr>
        <w:pStyle w:val="Balk4"/>
      </w:pPr>
      <w:bookmarkStart w:id="67" w:name="_Toc208828249"/>
      <w:r w:rsidRPr="00007019">
        <w:t>Görüşmelerin idaresi</w:t>
      </w:r>
      <w:bookmarkEnd w:id="67"/>
    </w:p>
    <w:p w14:paraId="4F56D3FA" w14:textId="39D2A4C5" w:rsidR="003F068D" w:rsidRPr="00007019" w:rsidRDefault="003F068D" w:rsidP="003F068D">
      <w:pPr>
        <w:tabs>
          <w:tab w:val="left" w:pos="567"/>
        </w:tabs>
        <w:rPr>
          <w:szCs w:val="22"/>
        </w:rPr>
      </w:pPr>
      <w:r w:rsidRPr="00007019">
        <w:rPr>
          <w:b/>
          <w:szCs w:val="22"/>
        </w:rPr>
        <w:t xml:space="preserve">Madde 50 – </w:t>
      </w:r>
      <w:r w:rsidRPr="00007019">
        <w:rPr>
          <w:szCs w:val="22"/>
        </w:rPr>
        <w:t xml:space="preserve">Başkan, görüşmeleri idare eder ve oya sunulacak hususları belirler. Göreve ve usule ait meselelerde azınlıkta kalanlar, işin esası hakkında oylarını kullanmak zorundadırlar. </w:t>
      </w:r>
    </w:p>
    <w:p w14:paraId="510F04EC" w14:textId="0631CF90" w:rsidR="003F068D" w:rsidRPr="00007019" w:rsidRDefault="003F068D" w:rsidP="00256D50">
      <w:pPr>
        <w:pStyle w:val="Balk4"/>
      </w:pPr>
      <w:bookmarkStart w:id="68" w:name="_Toc208828250"/>
      <w:r w:rsidRPr="00007019">
        <w:t>Kararlar</w:t>
      </w:r>
      <w:bookmarkEnd w:id="68"/>
    </w:p>
    <w:p w14:paraId="483CA92D" w14:textId="3FF48D85" w:rsidR="003F068D" w:rsidRPr="00007019" w:rsidRDefault="003F068D" w:rsidP="003F068D">
      <w:pPr>
        <w:tabs>
          <w:tab w:val="left" w:pos="567"/>
        </w:tabs>
        <w:rPr>
          <w:szCs w:val="22"/>
        </w:rPr>
      </w:pPr>
      <w:r w:rsidRPr="00007019">
        <w:rPr>
          <w:b/>
          <w:szCs w:val="22"/>
        </w:rPr>
        <w:t xml:space="preserve">Madde 51 – </w:t>
      </w:r>
      <w:r w:rsidRPr="00007019">
        <w:rPr>
          <w:szCs w:val="22"/>
        </w:rPr>
        <w:t>Kararlarda, toplantıya katılanların ad ve soyadları, işin konusu, verilen kararların gerekçeleri, azınlıkta kalanların görüşleri ve karar tarihi belirtilir. Kararlar, toplantıya katılan Başkan ve üyeler tarafından imzalanır.</w:t>
      </w:r>
    </w:p>
    <w:p w14:paraId="5A32FC36" w14:textId="23E608BA" w:rsidR="003F068D" w:rsidRPr="00007019" w:rsidRDefault="003F068D" w:rsidP="00256D50">
      <w:pPr>
        <w:pStyle w:val="Balk4"/>
        <w:rPr>
          <w:vertAlign w:val="superscript"/>
        </w:rPr>
      </w:pPr>
      <w:bookmarkStart w:id="69" w:name="_Toc208828251"/>
      <w:r w:rsidRPr="00007019">
        <w:t>Başkanlar Kurulunun görevleri</w:t>
      </w:r>
      <w:bookmarkEnd w:id="69"/>
    </w:p>
    <w:p w14:paraId="71028DCA" w14:textId="4AE98024" w:rsidR="003F068D" w:rsidRPr="00007019" w:rsidRDefault="003F068D" w:rsidP="003F068D">
      <w:pPr>
        <w:tabs>
          <w:tab w:val="left" w:pos="566"/>
        </w:tabs>
        <w:rPr>
          <w:szCs w:val="22"/>
        </w:rPr>
      </w:pPr>
      <w:r w:rsidRPr="00007019">
        <w:rPr>
          <w:b/>
          <w:szCs w:val="22"/>
        </w:rPr>
        <w:t xml:space="preserve">Madde 52 – </w:t>
      </w:r>
      <w:r w:rsidRPr="00007019">
        <w:rPr>
          <w:szCs w:val="22"/>
        </w:rPr>
        <w:t>1. Başkanlar Kurulunun görevleri şunlardır:</w:t>
      </w:r>
    </w:p>
    <w:p w14:paraId="0A0666FC" w14:textId="77777777" w:rsidR="003F068D" w:rsidRPr="00007019" w:rsidRDefault="003F068D" w:rsidP="003F068D">
      <w:pPr>
        <w:tabs>
          <w:tab w:val="left" w:pos="566"/>
        </w:tabs>
        <w:ind w:firstLine="566"/>
        <w:rPr>
          <w:b/>
          <w:szCs w:val="22"/>
        </w:rPr>
      </w:pPr>
      <w:r w:rsidRPr="00007019">
        <w:rPr>
          <w:szCs w:val="22"/>
        </w:rPr>
        <w:t>a), b), c), d) (Mülga)</w:t>
      </w:r>
    </w:p>
    <w:p w14:paraId="32A99AE7" w14:textId="77777777" w:rsidR="003F068D" w:rsidRPr="00007019" w:rsidRDefault="003F068D" w:rsidP="003F068D">
      <w:pPr>
        <w:tabs>
          <w:tab w:val="left" w:pos="566"/>
        </w:tabs>
        <w:ind w:firstLine="566"/>
        <w:rPr>
          <w:szCs w:val="22"/>
        </w:rPr>
      </w:pPr>
      <w:r w:rsidRPr="00007019">
        <w:rPr>
          <w:szCs w:val="22"/>
        </w:rPr>
        <w:t>e) Danıştay daireleri arasında çıkan görev uyuşmazlıklarını karara bağlamak</w:t>
      </w:r>
    </w:p>
    <w:p w14:paraId="2FA86317" w14:textId="77777777" w:rsidR="003F068D" w:rsidRPr="00007019" w:rsidRDefault="003F068D" w:rsidP="003F068D">
      <w:pPr>
        <w:tabs>
          <w:tab w:val="left" w:pos="566"/>
        </w:tabs>
        <w:ind w:firstLine="566"/>
        <w:rPr>
          <w:szCs w:val="22"/>
        </w:rPr>
      </w:pPr>
      <w:r w:rsidRPr="00007019">
        <w:rPr>
          <w:szCs w:val="22"/>
        </w:rPr>
        <w:t>f) Ayrı yargı çevrelerinde bulunan idare ve vergi mahkemeleri arasında görev ve yetkiye ilişkin uyuşmazlıklarda ve bağlantılı davalarda merci tayinini yapmak</w:t>
      </w:r>
    </w:p>
    <w:p w14:paraId="69EE34A8" w14:textId="77777777" w:rsidR="003F068D" w:rsidRPr="00007019" w:rsidRDefault="003F068D" w:rsidP="003F068D">
      <w:pPr>
        <w:tabs>
          <w:tab w:val="left" w:pos="566"/>
        </w:tabs>
        <w:ind w:firstLine="566"/>
        <w:rPr>
          <w:szCs w:val="22"/>
        </w:rPr>
      </w:pPr>
      <w:r w:rsidRPr="00007019">
        <w:rPr>
          <w:szCs w:val="22"/>
        </w:rPr>
        <w:t>g) Danıştay Başkanının Kurulda görüşülmesini uygun gördüğü işleri görüşmek ve karara bağlamak</w:t>
      </w:r>
    </w:p>
    <w:p w14:paraId="7266FFEC" w14:textId="77777777" w:rsidR="003F068D" w:rsidRPr="00007019" w:rsidRDefault="003F068D" w:rsidP="003F068D">
      <w:pPr>
        <w:tabs>
          <w:tab w:val="left" w:pos="566"/>
        </w:tabs>
        <w:ind w:firstLine="566"/>
        <w:rPr>
          <w:szCs w:val="22"/>
        </w:rPr>
      </w:pPr>
      <w:r w:rsidRPr="00007019">
        <w:rPr>
          <w:szCs w:val="22"/>
        </w:rPr>
        <w:t>2. Başkanlar Kurulu, Danıştay Başkanının davetiyle toplanır.</w:t>
      </w:r>
    </w:p>
    <w:p w14:paraId="7474FA57" w14:textId="77777777" w:rsidR="00256D50" w:rsidRPr="00007019" w:rsidRDefault="003F068D" w:rsidP="008E6724">
      <w:pPr>
        <w:tabs>
          <w:tab w:val="left" w:pos="566"/>
        </w:tabs>
        <w:ind w:firstLine="566"/>
        <w:rPr>
          <w:rFonts w:eastAsia="ヒラギノ明朝 Pro W3"/>
          <w:lang w:eastAsia="en-US"/>
        </w:rPr>
      </w:pPr>
      <w:r w:rsidRPr="00007019">
        <w:rPr>
          <w:szCs w:val="22"/>
        </w:rPr>
        <w:t>3.</w:t>
      </w:r>
      <w:r w:rsidRPr="00007019">
        <w:rPr>
          <w:b/>
          <w:szCs w:val="22"/>
        </w:rPr>
        <w:t xml:space="preserve"> </w:t>
      </w:r>
      <w:r w:rsidRPr="00007019">
        <w:rPr>
          <w:szCs w:val="22"/>
        </w:rPr>
        <w:t>Başkanlar Kurulunun kararları kesin olup bu kararlar aleyhine başka bir yargı merciine başvurulamaz.</w:t>
      </w:r>
      <w:r w:rsidRPr="00007019">
        <w:rPr>
          <w:rFonts w:eastAsia="ヒラギノ明朝 Pro W3"/>
          <w:lang w:eastAsia="en-US"/>
        </w:rPr>
        <w:tab/>
      </w:r>
    </w:p>
    <w:p w14:paraId="46B4D451" w14:textId="7AE5C43C" w:rsidR="003F068D" w:rsidRPr="00007019" w:rsidRDefault="003F068D" w:rsidP="00256D50">
      <w:pPr>
        <w:pStyle w:val="Balk4"/>
        <w:rPr>
          <w:rFonts w:eastAsia="ヒラギノ明朝 Pro W3"/>
          <w:lang w:eastAsia="en-US"/>
        </w:rPr>
      </w:pPr>
      <w:bookmarkStart w:id="70" w:name="_Toc208828252"/>
      <w:r w:rsidRPr="00007019">
        <w:rPr>
          <w:rFonts w:eastAsia="ヒラギノ明朝 Pro W3"/>
          <w:lang w:eastAsia="en-US"/>
        </w:rPr>
        <w:t>Başkanlık Kurulunun görevleri</w:t>
      </w:r>
      <w:bookmarkEnd w:id="70"/>
      <w:r w:rsidRPr="00007019">
        <w:rPr>
          <w:rFonts w:eastAsia="ヒラギノ明朝 Pro W3"/>
          <w:lang w:eastAsia="en-US"/>
        </w:rPr>
        <w:t xml:space="preserve"> </w:t>
      </w:r>
    </w:p>
    <w:p w14:paraId="2241F2E1" w14:textId="5BA625DC" w:rsidR="003F068D" w:rsidRPr="00007019" w:rsidRDefault="003F068D" w:rsidP="003F068D">
      <w:pPr>
        <w:tabs>
          <w:tab w:val="left" w:pos="567"/>
        </w:tabs>
        <w:rPr>
          <w:szCs w:val="22"/>
        </w:rPr>
      </w:pPr>
      <w:r w:rsidRPr="00007019">
        <w:rPr>
          <w:b/>
          <w:szCs w:val="22"/>
        </w:rPr>
        <w:t>Madde 52/A</w:t>
      </w:r>
      <w:r w:rsidRPr="00007019">
        <w:rPr>
          <w:rFonts w:eastAsia="ヒラギノ明朝 Pro W3"/>
          <w:szCs w:val="22"/>
          <w:lang w:eastAsia="en-US"/>
        </w:rPr>
        <w:t xml:space="preserve">– </w:t>
      </w:r>
      <w:r w:rsidRPr="00007019">
        <w:rPr>
          <w:szCs w:val="22"/>
        </w:rPr>
        <w:t>1. Başkanlık Kurulunun görevleri şunlardır:</w:t>
      </w:r>
    </w:p>
    <w:p w14:paraId="570F7834" w14:textId="77777777" w:rsidR="003F068D" w:rsidRPr="00007019" w:rsidRDefault="003F068D" w:rsidP="003F068D">
      <w:pPr>
        <w:tabs>
          <w:tab w:val="left" w:pos="567"/>
        </w:tabs>
        <w:rPr>
          <w:szCs w:val="22"/>
        </w:rPr>
      </w:pPr>
      <w:r w:rsidRPr="00007019">
        <w:rPr>
          <w:szCs w:val="22"/>
        </w:rPr>
        <w:t>a) Üyelerin görev yerlerini, dairelerin iş durumunu ve ihtiyaçlarını göz önünde tutarak belirlemek.</w:t>
      </w:r>
    </w:p>
    <w:p w14:paraId="07835443" w14:textId="77777777" w:rsidR="003F068D" w:rsidRPr="00007019" w:rsidRDefault="003F068D" w:rsidP="003F068D">
      <w:pPr>
        <w:tabs>
          <w:tab w:val="left" w:pos="567"/>
        </w:tabs>
        <w:rPr>
          <w:szCs w:val="22"/>
        </w:rPr>
      </w:pPr>
      <w:r w:rsidRPr="00007019">
        <w:rPr>
          <w:szCs w:val="22"/>
        </w:rPr>
        <w:t>b) Zorunlu hâllerde daire başkanı ve üyelerin dairelerini değiştirmek.</w:t>
      </w:r>
    </w:p>
    <w:p w14:paraId="54443AFF" w14:textId="77777777" w:rsidR="003F068D" w:rsidRPr="00007019" w:rsidRDefault="003F068D" w:rsidP="003F068D">
      <w:pPr>
        <w:tabs>
          <w:tab w:val="left" w:pos="567"/>
        </w:tabs>
        <w:rPr>
          <w:szCs w:val="22"/>
        </w:rPr>
      </w:pPr>
      <w:r w:rsidRPr="00007019">
        <w:rPr>
          <w:szCs w:val="22"/>
        </w:rPr>
        <w:t>c) Danıştay tetkik hâkimlerinin çalışacakları daireleri, kurulları ve görecekleri işleri belli etmek ve gerektiğinde yerlerini değiştirmek.</w:t>
      </w:r>
    </w:p>
    <w:p w14:paraId="58982C5D" w14:textId="77777777" w:rsidR="003F068D" w:rsidRPr="00007019" w:rsidRDefault="003F068D" w:rsidP="003F068D">
      <w:pPr>
        <w:tabs>
          <w:tab w:val="left" w:pos="567"/>
        </w:tabs>
        <w:rPr>
          <w:szCs w:val="22"/>
        </w:rPr>
      </w:pPr>
      <w:r w:rsidRPr="00007019">
        <w:rPr>
          <w:szCs w:val="22"/>
        </w:rPr>
        <w:lastRenderedPageBreak/>
        <w:t>d) Daireler arasında iş bölümünü belirlemek.</w:t>
      </w:r>
    </w:p>
    <w:p w14:paraId="60EAE2EB" w14:textId="77777777" w:rsidR="003F068D" w:rsidRPr="00007019" w:rsidRDefault="003F068D" w:rsidP="003F068D">
      <w:pPr>
        <w:tabs>
          <w:tab w:val="left" w:pos="567"/>
        </w:tabs>
        <w:rPr>
          <w:szCs w:val="22"/>
        </w:rPr>
      </w:pPr>
      <w:r w:rsidRPr="00007019">
        <w:rPr>
          <w:szCs w:val="22"/>
        </w:rPr>
        <w:t>e) Yetkili merciin neresi olduğu belirtilmemiş olan yönetim işlerini belli etmek veya bu işleri yapmak.</w:t>
      </w:r>
    </w:p>
    <w:p w14:paraId="2E104A3B" w14:textId="77777777" w:rsidR="003F068D" w:rsidRPr="00007019" w:rsidRDefault="003F068D" w:rsidP="003F068D">
      <w:pPr>
        <w:tabs>
          <w:tab w:val="left" w:pos="567"/>
        </w:tabs>
        <w:rPr>
          <w:szCs w:val="22"/>
        </w:rPr>
      </w:pPr>
      <w:r w:rsidRPr="00007019">
        <w:rPr>
          <w:szCs w:val="22"/>
        </w:rPr>
        <w:t>f) Kanunlarla verilen diğer görevleri yerine getirmek.</w:t>
      </w:r>
    </w:p>
    <w:p w14:paraId="41FC92C0" w14:textId="77777777" w:rsidR="003F068D" w:rsidRPr="00007019" w:rsidRDefault="003F068D" w:rsidP="003F068D">
      <w:pPr>
        <w:tabs>
          <w:tab w:val="left" w:pos="567"/>
        </w:tabs>
        <w:rPr>
          <w:b/>
          <w:szCs w:val="22"/>
        </w:rPr>
      </w:pPr>
      <w:r w:rsidRPr="00007019">
        <w:rPr>
          <w:szCs w:val="22"/>
        </w:rPr>
        <w:t>2. Başkanlık Kurulunun kararlarına karşı ilgililerce Başkanlar Kuruluna yedi gün içinde itiraz edilebilir. Başkanlar Kurulu, Başkanlık Kurulu kararlarını aynen onaylayabileceği gibi değiştirerek de onaylayabilir. İtiraz üzerine verilen kararlar kesin olup, bu kararlar aleyhine başka bir yargı merciine başvurulamaz.</w:t>
      </w:r>
    </w:p>
    <w:p w14:paraId="11969703" w14:textId="100750B3" w:rsidR="003F068D" w:rsidRPr="00007019" w:rsidRDefault="003F068D" w:rsidP="00256D50">
      <w:pPr>
        <w:pStyle w:val="Balk4"/>
      </w:pPr>
      <w:bookmarkStart w:id="71" w:name="_Toc208828253"/>
      <w:r w:rsidRPr="00007019">
        <w:t>Yüksek disiplin kurulunun görevleri</w:t>
      </w:r>
      <w:bookmarkEnd w:id="71"/>
      <w:r w:rsidRPr="00007019">
        <w:t xml:space="preserve"> </w:t>
      </w:r>
    </w:p>
    <w:p w14:paraId="592BF799" w14:textId="03AFAC76" w:rsidR="003F068D" w:rsidRPr="00007019" w:rsidRDefault="003F068D" w:rsidP="003F068D">
      <w:pPr>
        <w:tabs>
          <w:tab w:val="left" w:pos="567"/>
        </w:tabs>
        <w:rPr>
          <w:szCs w:val="22"/>
        </w:rPr>
      </w:pPr>
      <w:r w:rsidRPr="00007019">
        <w:rPr>
          <w:b/>
          <w:szCs w:val="22"/>
        </w:rPr>
        <w:t xml:space="preserve">Madde 53 – </w:t>
      </w:r>
      <w:r w:rsidRPr="00007019">
        <w:rPr>
          <w:szCs w:val="22"/>
        </w:rPr>
        <w:t xml:space="preserve">Yüksek Disiplin Kurulu, bu Kanun hukümleri dairesinde Danıştay Başkanı, Başsavcı, başkanvekilleri, daire başkanları ve üyeler hakkında, disiplin kovuşturması yapılmasına ve disiplin cezası uygulanmasına karar verir ve bu Kanunla görevli kılındığı diğer işleri görür. </w:t>
      </w:r>
    </w:p>
    <w:p w14:paraId="06C69A8D" w14:textId="0577DEA6" w:rsidR="003F068D" w:rsidRPr="00007019" w:rsidRDefault="003F068D" w:rsidP="00256D50">
      <w:pPr>
        <w:pStyle w:val="Balk4"/>
      </w:pPr>
      <w:bookmarkStart w:id="72" w:name="_Toc208828254"/>
      <w:r w:rsidRPr="00007019">
        <w:t>Disiplin kurulunun görevleri</w:t>
      </w:r>
      <w:bookmarkEnd w:id="72"/>
    </w:p>
    <w:p w14:paraId="0C23D144" w14:textId="62A5271F" w:rsidR="003F068D" w:rsidRPr="00007019" w:rsidRDefault="003F068D" w:rsidP="003F068D">
      <w:pPr>
        <w:tabs>
          <w:tab w:val="left" w:pos="567"/>
        </w:tabs>
        <w:rPr>
          <w:szCs w:val="22"/>
        </w:rPr>
      </w:pPr>
      <w:r w:rsidRPr="00007019">
        <w:rPr>
          <w:b/>
          <w:szCs w:val="22"/>
        </w:rPr>
        <w:t xml:space="preserve">Madde 54 – </w:t>
      </w:r>
      <w:r w:rsidRPr="00007019">
        <w:rPr>
          <w:szCs w:val="22"/>
        </w:rPr>
        <w:t>Disiplin Kurulu:</w:t>
      </w:r>
    </w:p>
    <w:p w14:paraId="29C1B326" w14:textId="77777777" w:rsidR="00F872EE" w:rsidRDefault="003F068D" w:rsidP="00F872EE">
      <w:pPr>
        <w:tabs>
          <w:tab w:val="left" w:pos="567"/>
        </w:tabs>
        <w:rPr>
          <w:szCs w:val="22"/>
        </w:rPr>
      </w:pPr>
      <w:r w:rsidRPr="00007019">
        <w:rPr>
          <w:szCs w:val="22"/>
        </w:rPr>
        <w:t>a) Danıştay memurları hakkında Yüksek Disiplin Kurulu görevlerini yapar.</w:t>
      </w:r>
    </w:p>
    <w:p w14:paraId="42F30900" w14:textId="03CEA5F7" w:rsidR="003F068D" w:rsidRPr="00007019" w:rsidRDefault="003F068D" w:rsidP="00F872EE">
      <w:pPr>
        <w:tabs>
          <w:tab w:val="left" w:pos="567"/>
        </w:tabs>
        <w:rPr>
          <w:szCs w:val="22"/>
        </w:rPr>
      </w:pPr>
      <w:r w:rsidRPr="00007019">
        <w:rPr>
          <w:szCs w:val="22"/>
        </w:rPr>
        <w:t xml:space="preserve">b) Danıştay memurları hakkında Memurin Muhakematı Hakkındaki Kanunu Muvakkatı hükümlerine göre birinci derecede karar verir. </w:t>
      </w:r>
    </w:p>
    <w:p w14:paraId="00AD21B1" w14:textId="0702780C" w:rsidR="003F068D" w:rsidRPr="00007019" w:rsidRDefault="003F068D" w:rsidP="00431D48">
      <w:pPr>
        <w:tabs>
          <w:tab w:val="left" w:pos="567"/>
        </w:tabs>
        <w:rPr>
          <w:szCs w:val="22"/>
        </w:rPr>
      </w:pPr>
      <w:r w:rsidRPr="00007019">
        <w:rPr>
          <w:szCs w:val="22"/>
        </w:rPr>
        <w:t>c) Danıştay memurları hakkında 657 sayılı Devlet Memurları Kanununun 226 ncı maddesinin (B) bendinde yazılı görüşme ve danışma kurulu görevini yapar.</w:t>
      </w:r>
    </w:p>
    <w:p w14:paraId="0CF22ADE" w14:textId="77777777" w:rsidR="003F068D" w:rsidRPr="00007019" w:rsidRDefault="003F068D" w:rsidP="00256D50">
      <w:pPr>
        <w:pStyle w:val="Balk2"/>
      </w:pPr>
      <w:bookmarkStart w:id="73" w:name="_Toc177588046"/>
      <w:bookmarkStart w:id="74" w:name="_Toc208828255"/>
      <w:r w:rsidRPr="00007019">
        <w:t>BEŞİNCİ BÖLÜM</w:t>
      </w:r>
      <w:bookmarkEnd w:id="73"/>
      <w:bookmarkEnd w:id="74"/>
    </w:p>
    <w:p w14:paraId="41633687" w14:textId="77777777" w:rsidR="003F068D" w:rsidRPr="00007019" w:rsidRDefault="003F068D" w:rsidP="00256D50">
      <w:pPr>
        <w:pStyle w:val="Balk3"/>
      </w:pPr>
      <w:bookmarkStart w:id="75" w:name="_Toc177588047"/>
      <w:bookmarkStart w:id="76" w:name="_Toc208828256"/>
      <w:r w:rsidRPr="00007019">
        <w:t>Görevler ve Haklar</w:t>
      </w:r>
      <w:bookmarkEnd w:id="75"/>
      <w:bookmarkEnd w:id="76"/>
    </w:p>
    <w:p w14:paraId="162FC102" w14:textId="04C42387" w:rsidR="003F068D" w:rsidRPr="00007019" w:rsidRDefault="003F068D" w:rsidP="00256D50">
      <w:pPr>
        <w:pStyle w:val="Balk4"/>
      </w:pPr>
      <w:bookmarkStart w:id="77" w:name="_Toc208828257"/>
      <w:r w:rsidRPr="00007019">
        <w:t>Danıştay Başkanının görevleri</w:t>
      </w:r>
      <w:bookmarkEnd w:id="77"/>
      <w:r w:rsidRPr="00007019">
        <w:t xml:space="preserve"> </w:t>
      </w:r>
    </w:p>
    <w:p w14:paraId="410C315C" w14:textId="7393AA3D" w:rsidR="003F068D" w:rsidRPr="00007019" w:rsidRDefault="003F068D" w:rsidP="003F068D">
      <w:pPr>
        <w:tabs>
          <w:tab w:val="left" w:pos="566"/>
        </w:tabs>
        <w:rPr>
          <w:szCs w:val="22"/>
        </w:rPr>
      </w:pPr>
      <w:r w:rsidRPr="00007019">
        <w:rPr>
          <w:b/>
          <w:szCs w:val="22"/>
        </w:rPr>
        <w:t xml:space="preserve">Madde 55 – </w:t>
      </w:r>
      <w:r w:rsidRPr="00007019">
        <w:rPr>
          <w:szCs w:val="22"/>
        </w:rPr>
        <w:t>1. Danıştay Başkanı, Danıştayın genel işleyişinden sorumludur. Kuruluşun düzenli çalışmasını sağlar. Gerekirse, ilgili daire başkanları veya Başkanlar Kurulu ile de istişare ederek lüzumlu idari tedbirleri alır.</w:t>
      </w:r>
    </w:p>
    <w:p w14:paraId="0BCE62C7" w14:textId="77777777" w:rsidR="003F068D" w:rsidRPr="00007019" w:rsidRDefault="003F068D" w:rsidP="006B1937">
      <w:pPr>
        <w:tabs>
          <w:tab w:val="left" w:pos="566"/>
        </w:tabs>
        <w:spacing w:after="480"/>
        <w:rPr>
          <w:szCs w:val="22"/>
        </w:rPr>
      </w:pPr>
      <w:r w:rsidRPr="00007019">
        <w:rPr>
          <w:szCs w:val="22"/>
        </w:rPr>
        <w:t>2. Danıştay Başkanı, Danıştay Genel Kurulu ile İçtihatları Birleştirme Kuruluna, İdari İşler Kuruluna, idari ve vergi dava daireleri kurullarına, Yüksek Disiplin Kuruluna, Başkanlar Kuruluna ve Başkanlık Kuruluna başkanlık eder.</w:t>
      </w:r>
    </w:p>
    <w:p w14:paraId="07B0234B" w14:textId="67E91CBD" w:rsidR="003F068D" w:rsidRPr="00007019" w:rsidRDefault="003F068D" w:rsidP="00256D50">
      <w:pPr>
        <w:pStyle w:val="Balk4"/>
      </w:pPr>
      <w:bookmarkStart w:id="78" w:name="_Toc208828258"/>
      <w:r w:rsidRPr="00007019">
        <w:lastRenderedPageBreak/>
        <w:t>Danıştay Başkanvekillerinin görevleri</w:t>
      </w:r>
      <w:bookmarkEnd w:id="78"/>
      <w:r w:rsidRPr="00007019">
        <w:t xml:space="preserve"> </w:t>
      </w:r>
    </w:p>
    <w:p w14:paraId="0B46B42A" w14:textId="75005FC4" w:rsidR="003F068D" w:rsidRPr="00007019" w:rsidRDefault="003F068D" w:rsidP="003F068D">
      <w:pPr>
        <w:tabs>
          <w:tab w:val="left" w:pos="567"/>
        </w:tabs>
        <w:rPr>
          <w:szCs w:val="22"/>
        </w:rPr>
      </w:pPr>
      <w:r w:rsidRPr="00007019">
        <w:rPr>
          <w:b/>
          <w:szCs w:val="22"/>
        </w:rPr>
        <w:t xml:space="preserve">Madde 56 – </w:t>
      </w:r>
      <w:r w:rsidRPr="00007019">
        <w:rPr>
          <w:szCs w:val="22"/>
        </w:rPr>
        <w:t xml:space="preserve">1. Danıştay Başkanına ait görevlerden Danıştay Başkanı tarafından verilenleri yaparlar. </w:t>
      </w:r>
    </w:p>
    <w:p w14:paraId="327A6069" w14:textId="2A66CBA1" w:rsidR="003F068D" w:rsidRPr="00007019" w:rsidRDefault="003F068D" w:rsidP="003F068D">
      <w:pPr>
        <w:tabs>
          <w:tab w:val="left" w:pos="567"/>
        </w:tabs>
        <w:rPr>
          <w:szCs w:val="22"/>
        </w:rPr>
      </w:pPr>
      <w:r w:rsidRPr="00007019">
        <w:rPr>
          <w:szCs w:val="22"/>
        </w:rPr>
        <w:t>2. Danıştay Başkanının yokluğunda kıdem sırasına göre ona vekillik ederler.</w:t>
      </w:r>
    </w:p>
    <w:p w14:paraId="1BD17BFB" w14:textId="449EA8D8" w:rsidR="003F068D" w:rsidRPr="00007019" w:rsidRDefault="003F068D" w:rsidP="003F068D">
      <w:pPr>
        <w:tabs>
          <w:tab w:val="left" w:pos="567"/>
        </w:tabs>
        <w:rPr>
          <w:szCs w:val="22"/>
        </w:rPr>
      </w:pPr>
      <w:r w:rsidRPr="00007019">
        <w:rPr>
          <w:szCs w:val="22"/>
        </w:rPr>
        <w:t>3. Danıştay Başkanının katılmadığı kurullara başkanlık ederler.</w:t>
      </w:r>
    </w:p>
    <w:p w14:paraId="4E8E0BDF" w14:textId="15C039A4" w:rsidR="003F068D" w:rsidRPr="00007019" w:rsidRDefault="003F068D" w:rsidP="00256D50">
      <w:pPr>
        <w:pStyle w:val="Balk4"/>
      </w:pPr>
      <w:bookmarkStart w:id="79" w:name="_Toc208828259"/>
      <w:r w:rsidRPr="00007019">
        <w:t>Daire Başkanlarının görevleri</w:t>
      </w:r>
      <w:bookmarkEnd w:id="79"/>
    </w:p>
    <w:p w14:paraId="3A6A52FD" w14:textId="0A7013E2" w:rsidR="003F068D" w:rsidRPr="00007019" w:rsidRDefault="003F068D" w:rsidP="003F068D">
      <w:pPr>
        <w:tabs>
          <w:tab w:val="left" w:pos="567"/>
        </w:tabs>
        <w:rPr>
          <w:szCs w:val="22"/>
        </w:rPr>
      </w:pPr>
      <w:r w:rsidRPr="00007019">
        <w:rPr>
          <w:b/>
          <w:szCs w:val="22"/>
        </w:rPr>
        <w:t xml:space="preserve">Madde 57 – </w:t>
      </w:r>
      <w:r w:rsidRPr="00007019">
        <w:rPr>
          <w:szCs w:val="22"/>
        </w:rPr>
        <w:t>1.Daire başkanları, dairelerinde görevli bulunanların görevlerine devamlarını, düzenli çalışmalarını, daire işlerinin verimli bir şekilde yürütülmesini ve tetkik hakimleri ile diğer memurların yetişmelerini sağlarlar. Görüşmeleri idare ederler, dahil bulundukları kurulların toplantılarına katılarak düşüncelerini bildirirler ve oylarını verirler.</w:t>
      </w:r>
    </w:p>
    <w:p w14:paraId="1BFE79BF" w14:textId="08B78DA3" w:rsidR="003F068D" w:rsidRPr="00007019" w:rsidRDefault="003F068D" w:rsidP="003F068D">
      <w:pPr>
        <w:tabs>
          <w:tab w:val="left" w:pos="567"/>
        </w:tabs>
        <w:rPr>
          <w:szCs w:val="22"/>
        </w:rPr>
      </w:pPr>
      <w:r w:rsidRPr="00007019">
        <w:rPr>
          <w:szCs w:val="22"/>
        </w:rPr>
        <w:t>2. Daire başkanları her takvim yılı sonunda, dairelerindeki işlerin durumu ve bunların yürütülmesinde aksaklık varsa sebepleri hakkında Danıştay Başkanlığına bir rapor verirler ve alınmasını lüzumlu gördükleri tedbirleri bildirirler.</w:t>
      </w:r>
    </w:p>
    <w:p w14:paraId="0C9152F5" w14:textId="04C1531A" w:rsidR="003F068D" w:rsidRPr="00007019" w:rsidRDefault="003F068D" w:rsidP="00256D50">
      <w:pPr>
        <w:pStyle w:val="Balk4"/>
      </w:pPr>
      <w:bookmarkStart w:id="80" w:name="_Toc208828260"/>
      <w:r w:rsidRPr="00007019">
        <w:t>Üyelerin görevleri</w:t>
      </w:r>
      <w:bookmarkEnd w:id="80"/>
    </w:p>
    <w:p w14:paraId="3E2827D1" w14:textId="079DB85B" w:rsidR="003F068D" w:rsidRPr="00007019" w:rsidRDefault="003F068D" w:rsidP="003F068D">
      <w:pPr>
        <w:tabs>
          <w:tab w:val="left" w:pos="567"/>
        </w:tabs>
        <w:rPr>
          <w:szCs w:val="22"/>
        </w:rPr>
      </w:pPr>
      <w:r w:rsidRPr="00007019">
        <w:rPr>
          <w:b/>
          <w:szCs w:val="22"/>
        </w:rPr>
        <w:t xml:space="preserve">Madde 58 – </w:t>
      </w:r>
      <w:r w:rsidRPr="00007019">
        <w:rPr>
          <w:szCs w:val="22"/>
        </w:rPr>
        <w:t xml:space="preserve">Üyeler, bulundukları dairelerde başkanlar veya dahil bulundukları kurullarda kurul başkanları tarafından kendilerine verilen dosyaları geciktirmeden inceleyerek görevli daire veya kurullara gerekli açıklamaları yaparlar, kararları yazarlar, dairelerin ve üyesi bulundukları kurulların toplantılarına katılırlar, düşünce ve görüşlerini bildirirler, oylarını verirler ve daire ile ilgili olmak üzere verilen diğer işleri görürler. </w:t>
      </w:r>
    </w:p>
    <w:p w14:paraId="258C5A37" w14:textId="48B63F78" w:rsidR="003F068D" w:rsidRPr="00007019" w:rsidRDefault="003F068D" w:rsidP="00256D50">
      <w:pPr>
        <w:pStyle w:val="Balk4"/>
      </w:pPr>
      <w:bookmarkStart w:id="81" w:name="_Toc208828261"/>
      <w:r w:rsidRPr="00007019">
        <w:t>Genel Sekreterin görevleri</w:t>
      </w:r>
      <w:bookmarkEnd w:id="81"/>
    </w:p>
    <w:p w14:paraId="146DA8EE" w14:textId="12ADB238" w:rsidR="003F068D" w:rsidRPr="00007019" w:rsidRDefault="003F068D" w:rsidP="003F068D">
      <w:pPr>
        <w:tabs>
          <w:tab w:val="left" w:pos="567"/>
        </w:tabs>
        <w:rPr>
          <w:szCs w:val="22"/>
        </w:rPr>
      </w:pPr>
      <w:r w:rsidRPr="00007019">
        <w:rPr>
          <w:b/>
          <w:szCs w:val="22"/>
        </w:rPr>
        <w:t xml:space="preserve">Madde 59 – </w:t>
      </w:r>
      <w:r w:rsidRPr="00007019">
        <w:rPr>
          <w:szCs w:val="22"/>
        </w:rPr>
        <w:t xml:space="preserve">1. Genel Sekreter bu Kanunun görevli kıldığı işler ile Danıştay Başkanının vereceği idare ve yazı işlerini yürütür. </w:t>
      </w:r>
    </w:p>
    <w:p w14:paraId="4DF667BC" w14:textId="2C9AB6BB" w:rsidR="00535E30" w:rsidRPr="00007019" w:rsidRDefault="003F068D" w:rsidP="00571214">
      <w:pPr>
        <w:tabs>
          <w:tab w:val="left" w:pos="567"/>
        </w:tabs>
        <w:rPr>
          <w:szCs w:val="22"/>
        </w:rPr>
      </w:pPr>
      <w:r w:rsidRPr="00007019">
        <w:rPr>
          <w:szCs w:val="22"/>
        </w:rPr>
        <w:t>2. Dairelere ve Başsavcılığa bağlı olanlar dışındaki müdürlükler ve diğer idari birimler Genel Sekreterin yönetim ve denetimi altında bulunur.</w:t>
      </w:r>
    </w:p>
    <w:p w14:paraId="00F676C2" w14:textId="4660FA1A" w:rsidR="003F068D" w:rsidRPr="00007019" w:rsidRDefault="003F068D" w:rsidP="00256D50">
      <w:pPr>
        <w:pStyle w:val="Balk4"/>
      </w:pPr>
      <w:bookmarkStart w:id="82" w:name="_Toc208828262"/>
      <w:r w:rsidRPr="00007019">
        <w:t>Danıştay Başsavcısının görevleri</w:t>
      </w:r>
      <w:bookmarkEnd w:id="82"/>
    </w:p>
    <w:p w14:paraId="0A36B3B1" w14:textId="11678CF1" w:rsidR="003F068D" w:rsidRPr="00007019" w:rsidRDefault="003F068D" w:rsidP="003F068D">
      <w:pPr>
        <w:tabs>
          <w:tab w:val="left" w:pos="567"/>
        </w:tabs>
        <w:rPr>
          <w:szCs w:val="22"/>
        </w:rPr>
      </w:pPr>
      <w:r w:rsidRPr="00007019">
        <w:rPr>
          <w:b/>
          <w:szCs w:val="22"/>
        </w:rPr>
        <w:t xml:space="preserve">Madde 60 – </w:t>
      </w:r>
      <w:r w:rsidRPr="00007019">
        <w:rPr>
          <w:szCs w:val="22"/>
        </w:rPr>
        <w:t>1. Başsavcı, ilk derece mahkemesi sıfatıyla Danıştayda görülen dava dosyalarını, esas hakkındaki düşüncelerini bildirmek üzere, uygun göreceği görev ayırımına göre savcılara havale eder. Düşüncelerinin vaktinde bildirilmesini ve savcılar ile Başsavcılıkta görevli diğer memurların devamlarını ve intizamla çalışmalarını sağlar, gelen dosyaların kaydı ve saklanması ile işi bitenlerin ilgili yerlere geciktirilmeden gönderilmesi için gerekli tedbirleri alır.</w:t>
      </w:r>
    </w:p>
    <w:p w14:paraId="6F983E27" w14:textId="4C96B6B1" w:rsidR="003F068D" w:rsidRPr="00007019" w:rsidRDefault="003F068D" w:rsidP="003F068D">
      <w:pPr>
        <w:tabs>
          <w:tab w:val="left" w:pos="567"/>
        </w:tabs>
        <w:rPr>
          <w:szCs w:val="22"/>
        </w:rPr>
      </w:pPr>
      <w:r w:rsidRPr="00007019">
        <w:rPr>
          <w:szCs w:val="22"/>
        </w:rPr>
        <w:lastRenderedPageBreak/>
        <w:t xml:space="preserve">2. Başsavcı, incelediği dava dosyaları hakkında düşüncelerini bildirir ve kanunlarla kendisine verilen diğer görevleri yapar. </w:t>
      </w:r>
    </w:p>
    <w:p w14:paraId="3E9553FE" w14:textId="4CEB8688" w:rsidR="003F068D" w:rsidRPr="00007019" w:rsidRDefault="003F068D" w:rsidP="003F068D">
      <w:pPr>
        <w:tabs>
          <w:tab w:val="left" w:pos="567"/>
        </w:tabs>
        <w:rPr>
          <w:szCs w:val="22"/>
        </w:rPr>
      </w:pPr>
      <w:r w:rsidRPr="00007019">
        <w:rPr>
          <w:szCs w:val="22"/>
        </w:rPr>
        <w:t xml:space="preserve">3. Başsavcı her takvim yılı sonunda, işlerin durumu ve bunların yürütülmesinde aksaklık varsa sebepleri hakkında Danıştay Başkanlığına bir rapor verir ve alınmasını lüzumlu gördüğü idari tedbirleri bildirir. </w:t>
      </w:r>
    </w:p>
    <w:p w14:paraId="01C41636" w14:textId="0294EE45" w:rsidR="003F068D" w:rsidRPr="00007019" w:rsidRDefault="003F068D" w:rsidP="003F068D">
      <w:pPr>
        <w:tabs>
          <w:tab w:val="left" w:pos="567"/>
        </w:tabs>
        <w:rPr>
          <w:szCs w:val="22"/>
        </w:rPr>
      </w:pPr>
      <w:r w:rsidRPr="00007019">
        <w:rPr>
          <w:szCs w:val="22"/>
        </w:rPr>
        <w:t>4. Başsavcı, savcılardan birini, idari işlerde kendisine yardım etmekte görevlendirebilir.</w:t>
      </w:r>
    </w:p>
    <w:p w14:paraId="5A94CE69" w14:textId="26857EE5" w:rsidR="003F068D" w:rsidRPr="00007019" w:rsidRDefault="003F068D" w:rsidP="00256D50">
      <w:pPr>
        <w:pStyle w:val="Balk4"/>
      </w:pPr>
      <w:bookmarkStart w:id="83" w:name="_Toc208828263"/>
      <w:r w:rsidRPr="00007019">
        <w:t>Savcıların görevleri</w:t>
      </w:r>
      <w:bookmarkEnd w:id="83"/>
    </w:p>
    <w:p w14:paraId="19BF8637" w14:textId="6A61E903" w:rsidR="003F068D" w:rsidRPr="00007019" w:rsidRDefault="003F068D" w:rsidP="003F068D">
      <w:pPr>
        <w:tabs>
          <w:tab w:val="left" w:pos="567"/>
        </w:tabs>
        <w:rPr>
          <w:b/>
          <w:szCs w:val="22"/>
        </w:rPr>
      </w:pPr>
      <w:r w:rsidRPr="00007019">
        <w:rPr>
          <w:b/>
          <w:szCs w:val="22"/>
        </w:rPr>
        <w:t xml:space="preserve">Madde 61 – </w:t>
      </w:r>
      <w:r w:rsidRPr="00007019">
        <w:rPr>
          <w:szCs w:val="22"/>
        </w:rPr>
        <w:t>1.</w:t>
      </w:r>
      <w:r w:rsidRPr="00007019">
        <w:rPr>
          <w:b/>
          <w:szCs w:val="22"/>
        </w:rPr>
        <w:t xml:space="preserve"> </w:t>
      </w:r>
      <w:r w:rsidRPr="00007019">
        <w:rPr>
          <w:szCs w:val="22"/>
        </w:rPr>
        <w:t>Savcılar, ilk derece mahkemesi sıfatıyla Danıştayda görülen dava dosyalarından kendilerine havale olunanları Başsavcı adına incelerler ve esas hakkındaki düşüncelerini, bir ay içinde gerekçeli ve yazılı olarak verirler. Bu süreler geçirilirse durumu sebepleriyle birlikte Başsavcıya bildirirler. Danıştay Başkanının ve Başsavcısının vereceği diğer görevleri yerine getirir; çalışma düzeninin korunması ve iş veriminin artırılması için Başsavcının alacağı tedbirlere uyarlar.</w:t>
      </w:r>
    </w:p>
    <w:p w14:paraId="638C9DF5" w14:textId="4935166B" w:rsidR="003F068D" w:rsidRPr="00007019" w:rsidRDefault="003F068D" w:rsidP="003F068D">
      <w:pPr>
        <w:tabs>
          <w:tab w:val="left" w:pos="567"/>
        </w:tabs>
        <w:rPr>
          <w:szCs w:val="22"/>
        </w:rPr>
      </w:pPr>
      <w:r w:rsidRPr="00007019">
        <w:rPr>
          <w:szCs w:val="22"/>
        </w:rPr>
        <w:t>2. Savcılar, ilgili yerlerden Danıştay Başkanlığı aracılığı ile her türlü bilgileri isteyebilecekleri gibi işlem dosyalarını da getirtebilirler.</w:t>
      </w:r>
    </w:p>
    <w:p w14:paraId="24949FC4" w14:textId="14A9EA27" w:rsidR="003F068D" w:rsidRPr="00007019" w:rsidRDefault="003F068D" w:rsidP="003F068D">
      <w:pPr>
        <w:tabs>
          <w:tab w:val="left" w:pos="567"/>
        </w:tabs>
        <w:rPr>
          <w:b/>
          <w:szCs w:val="22"/>
        </w:rPr>
      </w:pPr>
      <w:r w:rsidRPr="00007019">
        <w:rPr>
          <w:szCs w:val="22"/>
        </w:rPr>
        <w:t>3. Dava dairelerince gerekli görüldüğü takdirde, Danıştay savcıları, önceden haber verilmek suretiyle, düşüncelerini sözlü olarak da açıklarlar.</w:t>
      </w:r>
    </w:p>
    <w:p w14:paraId="74C1DAEC" w14:textId="5588A77E" w:rsidR="003F068D" w:rsidRPr="00007019" w:rsidRDefault="003F068D" w:rsidP="00256D50">
      <w:pPr>
        <w:pStyle w:val="Balk4"/>
      </w:pPr>
      <w:bookmarkStart w:id="84" w:name="_Toc208828264"/>
      <w:r w:rsidRPr="00007019">
        <w:t>Tetkik Hakimlerinin görevleri</w:t>
      </w:r>
      <w:bookmarkEnd w:id="84"/>
      <w:r w:rsidRPr="00007019">
        <w:t xml:space="preserve"> </w:t>
      </w:r>
    </w:p>
    <w:p w14:paraId="4BF87CD4" w14:textId="768E77FE" w:rsidR="003F068D" w:rsidRPr="00007019" w:rsidRDefault="003F068D" w:rsidP="003F068D">
      <w:pPr>
        <w:tabs>
          <w:tab w:val="left" w:pos="567"/>
        </w:tabs>
        <w:rPr>
          <w:szCs w:val="22"/>
        </w:rPr>
      </w:pPr>
      <w:r w:rsidRPr="00007019">
        <w:rPr>
          <w:b/>
          <w:szCs w:val="22"/>
        </w:rPr>
        <w:t xml:space="preserve">Madde 62 – </w:t>
      </w:r>
      <w:r w:rsidRPr="00007019">
        <w:rPr>
          <w:szCs w:val="22"/>
        </w:rPr>
        <w:t>1. Tetkik hakimleri Danıştay Başkanının, daire ve kurul başkanlarının kendilerine havale ettikleri işleri inceleyerek daire veya görevli kurula gerekli açıklamaları yaparlar. Kendi düşünce ve görüşlerini sözlü ve yazılı olarak bildirirler, karar taslaklarını yazarlar, gerekli tutanakları düzenler ve Danıştay Başkanı, kurul başkanı ve daire başkanının verecekleri diğer görevleri yerine getirirler.</w:t>
      </w:r>
    </w:p>
    <w:p w14:paraId="16D9BCD7" w14:textId="529E48B4" w:rsidR="003F068D" w:rsidRDefault="003F068D" w:rsidP="003F068D">
      <w:pPr>
        <w:tabs>
          <w:tab w:val="left" w:pos="567"/>
        </w:tabs>
        <w:rPr>
          <w:szCs w:val="22"/>
        </w:rPr>
      </w:pPr>
      <w:r w:rsidRPr="00007019">
        <w:rPr>
          <w:szCs w:val="22"/>
        </w:rPr>
        <w:t xml:space="preserve">2. Her daire ve kurulda, o daire veya kurul başkanınca birinci sınıfa ayrılmış bir tetkik hakimi, memurların görevlerine devamlarını, yetişmelerini ve verimli bir biçimde çalışmalarını, idare, dosya ve diğer yazı işleri ile tebligat işlerinin gecikmeden ve düzenli olarak yürütülmesini, Danıştay Başkanının, daire ve kurul başkanının vereceği diğer işleri yapmakla görevlendirilir. </w:t>
      </w:r>
    </w:p>
    <w:p w14:paraId="3A2E4631" w14:textId="0D596F3F" w:rsidR="003F068D" w:rsidRPr="00007019" w:rsidRDefault="003F068D" w:rsidP="00256D50">
      <w:pPr>
        <w:pStyle w:val="Balk4"/>
      </w:pPr>
      <w:bookmarkStart w:id="85" w:name="_Toc208828265"/>
      <w:r w:rsidRPr="00007019">
        <w:t>Görevlerin uygulanma şekli</w:t>
      </w:r>
      <w:bookmarkEnd w:id="85"/>
    </w:p>
    <w:p w14:paraId="1C47A796" w14:textId="780C5D05" w:rsidR="003F068D" w:rsidRPr="00007019" w:rsidRDefault="003F068D" w:rsidP="003F068D">
      <w:pPr>
        <w:tabs>
          <w:tab w:val="left" w:pos="567"/>
        </w:tabs>
        <w:rPr>
          <w:szCs w:val="22"/>
        </w:rPr>
      </w:pPr>
      <w:r w:rsidRPr="00007019">
        <w:rPr>
          <w:b/>
          <w:szCs w:val="22"/>
        </w:rPr>
        <w:t xml:space="preserve">Madde 63 – </w:t>
      </w:r>
      <w:r w:rsidRPr="00007019">
        <w:rPr>
          <w:szCs w:val="22"/>
        </w:rPr>
        <w:t xml:space="preserve">Danıştay meslek mensuplarının ve tetkik hakimleri ile savcıların yukarıdaki maddelerde yazılı görevlerinin uygulanmasına idari daire ve kurulların çalışma usullerinin düzenlenmesine ve 7 nci maddede yazılı müdürlükler, bürolar ve kalemlerin görevlerinin ifasına ve işlerin </w:t>
      </w:r>
      <w:r w:rsidRPr="00007019">
        <w:rPr>
          <w:szCs w:val="22"/>
        </w:rPr>
        <w:lastRenderedPageBreak/>
        <w:t>belirli sürelerde sonuçlandırılmasına ilişkin hükümler Danıştay İçtüzüğünde gösterilir.</w:t>
      </w:r>
    </w:p>
    <w:p w14:paraId="03F4DA8C" w14:textId="19AC8CD9" w:rsidR="003F068D" w:rsidRPr="00007019" w:rsidRDefault="003F068D" w:rsidP="00256D50">
      <w:pPr>
        <w:pStyle w:val="Balk4"/>
      </w:pPr>
      <w:bookmarkStart w:id="86" w:name="_Toc208828266"/>
      <w:r w:rsidRPr="00007019">
        <w:t>Başkan, Başsavcı ve üyelerin aylıkları ve ödenekleri ile diğer mali hakları</w:t>
      </w:r>
      <w:bookmarkEnd w:id="86"/>
      <w:r w:rsidRPr="00007019">
        <w:t xml:space="preserve"> </w:t>
      </w:r>
    </w:p>
    <w:p w14:paraId="6370D10C" w14:textId="4CA0F9AB" w:rsidR="007B3061" w:rsidRPr="00007019" w:rsidRDefault="003F068D" w:rsidP="003F068D">
      <w:pPr>
        <w:tabs>
          <w:tab w:val="left" w:pos="567"/>
        </w:tabs>
        <w:rPr>
          <w:szCs w:val="22"/>
        </w:rPr>
      </w:pPr>
      <w:r w:rsidRPr="00007019">
        <w:rPr>
          <w:b/>
          <w:szCs w:val="22"/>
        </w:rPr>
        <w:t xml:space="preserve">Madde 64 – </w:t>
      </w:r>
      <w:r w:rsidRPr="00007019">
        <w:rPr>
          <w:szCs w:val="22"/>
        </w:rPr>
        <w:t xml:space="preserve">Danıştay Başkanı, Danıştay Başsavcısı, Başkanvekilleri, daire başkanları ve üyelerine aylık, ödenek, mali, sosyal ve diğer özlük hakları bakımından sırasıyla Yargıtay Birinci Başkanı, Cumhuriyet Başsavcısı, birinci başkanvekilleri, daire başkanları ve üyeleri hakkındaki kanun hükümleri uygulanır. </w:t>
      </w:r>
    </w:p>
    <w:p w14:paraId="7A10AF4B" w14:textId="5696F39B" w:rsidR="007B3061" w:rsidRPr="00007019" w:rsidRDefault="007B3061" w:rsidP="003F068D">
      <w:pPr>
        <w:tabs>
          <w:tab w:val="left" w:pos="567"/>
        </w:tabs>
        <w:rPr>
          <w:szCs w:val="22"/>
        </w:rPr>
      </w:pPr>
      <w:r w:rsidRPr="00007019">
        <w:rPr>
          <w:bCs/>
          <w:szCs w:val="22"/>
        </w:rPr>
        <w:t>Danıştay Başkanı, Danıştay Başsavcısı, Başkanvekilleri, daire başkanları ve üyeleri ile bunların emeklileri ve bakmakla yükümlü oldukları aile fertlerinin sağlık giderleri, Türkiye Büyük Millet Meclisi üyelerinin tabi oldukları hükümler ve esaslar çerçevesinde Danıştay bütçesinden ödenir.</w:t>
      </w:r>
    </w:p>
    <w:p w14:paraId="6D21CCB3" w14:textId="5EA27698" w:rsidR="003F068D" w:rsidRPr="00007019" w:rsidRDefault="003F068D" w:rsidP="008A5BCF">
      <w:pPr>
        <w:pStyle w:val="Balk4"/>
      </w:pPr>
      <w:bookmarkStart w:id="87" w:name="_Toc208828267"/>
      <w:r w:rsidRPr="00007019">
        <w:t>Yurt dışına gönderilme</w:t>
      </w:r>
      <w:bookmarkEnd w:id="87"/>
    </w:p>
    <w:p w14:paraId="44B6E3FE" w14:textId="3B0D830D" w:rsidR="003F068D" w:rsidRPr="00007019" w:rsidRDefault="003F068D" w:rsidP="003F068D">
      <w:pPr>
        <w:tabs>
          <w:tab w:val="left" w:pos="567"/>
        </w:tabs>
        <w:rPr>
          <w:szCs w:val="22"/>
        </w:rPr>
      </w:pPr>
      <w:r w:rsidRPr="00007019">
        <w:rPr>
          <w:b/>
          <w:szCs w:val="22"/>
        </w:rPr>
        <w:t xml:space="preserve">Madde 65 – </w:t>
      </w:r>
      <w:r w:rsidRPr="00007019">
        <w:rPr>
          <w:szCs w:val="22"/>
        </w:rPr>
        <w:t xml:space="preserve">1. Danıştay meslek mensupları, idare ve vergi hukuku alanında bilimsel araştırmalar yapmak ve mesleki incelemelerde bulunmak amacıyla aylık ve ödenekleri, hakiki yol masrafları ve gündelikleri verilmek ve bir yılı geçmemek şartıyla idari yargı sisteminin uygulandığı yabancı memleketlere Başkanlık Kurulunun kararı ile gönderilebilirler. </w:t>
      </w:r>
    </w:p>
    <w:p w14:paraId="37554F95" w14:textId="10696849" w:rsidR="003F068D" w:rsidRPr="00007019" w:rsidRDefault="003F068D" w:rsidP="003F068D">
      <w:pPr>
        <w:tabs>
          <w:tab w:val="left" w:pos="567"/>
        </w:tabs>
        <w:rPr>
          <w:szCs w:val="22"/>
        </w:rPr>
      </w:pPr>
      <w:r w:rsidRPr="00007019">
        <w:rPr>
          <w:szCs w:val="22"/>
        </w:rPr>
        <w:t xml:space="preserve">2. Yurt dışına gönderilecek Danıştay Başkanı, Başsavcısı, başkanvekilleri, daire başkanları ve üyelerin seçimleri ile diğer esaslar hazırlanacak yönetmelikle düzenlenir. </w:t>
      </w:r>
    </w:p>
    <w:p w14:paraId="5EDAC578" w14:textId="36D274D6" w:rsidR="003F068D" w:rsidRPr="00007019" w:rsidRDefault="003F068D" w:rsidP="00256D50">
      <w:pPr>
        <w:pStyle w:val="Balk4"/>
      </w:pPr>
      <w:bookmarkStart w:id="88" w:name="_Toc208828268"/>
      <w:r w:rsidRPr="00007019">
        <w:t>Başka iş ve görev kabul etme</w:t>
      </w:r>
      <w:bookmarkEnd w:id="88"/>
    </w:p>
    <w:p w14:paraId="09D66B3B" w14:textId="42D9180C" w:rsidR="003F068D" w:rsidRPr="00007019" w:rsidRDefault="003F068D" w:rsidP="003F068D">
      <w:pPr>
        <w:tabs>
          <w:tab w:val="left" w:pos="567"/>
        </w:tabs>
        <w:rPr>
          <w:szCs w:val="22"/>
        </w:rPr>
      </w:pPr>
      <w:r w:rsidRPr="00007019">
        <w:rPr>
          <w:b/>
          <w:szCs w:val="22"/>
        </w:rPr>
        <w:t xml:space="preserve">Madde 66 – </w:t>
      </w:r>
      <w:r w:rsidRPr="00007019">
        <w:rPr>
          <w:szCs w:val="22"/>
        </w:rPr>
        <w:t>1.Danıştay meslek mensupları, ilmi araştırma ve yayınlarda bulunabilirler; Danıştay Başkanının izni ile kurumlarından yolluk almaksızın davet edildikleri yurt içi ve yurt dışı kongre, konferans, seminer ve benzeri bilimsel toplantılarla, bilim ve meslekleri ile ilgili diğer toplantılara katılabilirler. Onbeş güne kadar olan izinler Danıştay Başkanınca, onbeş günü aşan izinler Başkanlık Kurulunca verilir.</w:t>
      </w:r>
    </w:p>
    <w:p w14:paraId="01DC79B9" w14:textId="1D7C6A30" w:rsidR="003F068D" w:rsidRPr="00007019" w:rsidRDefault="003F068D" w:rsidP="003F068D">
      <w:pPr>
        <w:tabs>
          <w:tab w:val="left" w:pos="567"/>
        </w:tabs>
        <w:rPr>
          <w:szCs w:val="22"/>
        </w:rPr>
      </w:pPr>
      <w:r w:rsidRPr="00007019">
        <w:rPr>
          <w:szCs w:val="22"/>
        </w:rPr>
        <w:t>2. Danıştay meslek mensupları birinci fıkradaki hallerde Başkanlık Kurulu kararıyla görevli olarak gönderilebilir.</w:t>
      </w:r>
    </w:p>
    <w:p w14:paraId="02366608" w14:textId="2AEE0B0A" w:rsidR="00571214" w:rsidRPr="00007019" w:rsidRDefault="003F068D" w:rsidP="006B1937">
      <w:pPr>
        <w:tabs>
          <w:tab w:val="left" w:pos="567"/>
        </w:tabs>
        <w:spacing w:after="960"/>
        <w:rPr>
          <w:szCs w:val="22"/>
        </w:rPr>
      </w:pPr>
      <w:r w:rsidRPr="00007019">
        <w:rPr>
          <w:szCs w:val="22"/>
        </w:rPr>
        <w:t>3. Yukarıdaki fıkrada yazılı olan Danıştay meslek mensupları esas görevleri yanında Başkanlık Kurulunun kararıyla yükseköğretim kurumlarında ders ve konferans verebilirler.</w:t>
      </w:r>
    </w:p>
    <w:p w14:paraId="3B49A1B2" w14:textId="77777777" w:rsidR="003F068D" w:rsidRPr="00007019" w:rsidRDefault="003F068D" w:rsidP="00256D50">
      <w:pPr>
        <w:pStyle w:val="Balk2"/>
      </w:pPr>
      <w:bookmarkStart w:id="89" w:name="_Toc177588048"/>
      <w:bookmarkStart w:id="90" w:name="_Toc208828269"/>
      <w:r w:rsidRPr="00007019">
        <w:lastRenderedPageBreak/>
        <w:t>ALTINCI BÖLÜM</w:t>
      </w:r>
      <w:bookmarkEnd w:id="89"/>
      <w:bookmarkEnd w:id="90"/>
    </w:p>
    <w:p w14:paraId="12CD0707" w14:textId="77777777" w:rsidR="003F068D" w:rsidRPr="00007019" w:rsidRDefault="003F068D" w:rsidP="00256D50">
      <w:pPr>
        <w:pStyle w:val="Balk3"/>
      </w:pPr>
      <w:bookmarkStart w:id="91" w:name="_Toc177588049"/>
      <w:bookmarkStart w:id="92" w:name="_Toc208828270"/>
      <w:r w:rsidRPr="00007019">
        <w:t>Disiplin Kovuşturması</w:t>
      </w:r>
      <w:bookmarkEnd w:id="91"/>
      <w:bookmarkEnd w:id="92"/>
    </w:p>
    <w:p w14:paraId="5E935775" w14:textId="49028782" w:rsidR="003F068D" w:rsidRPr="00007019" w:rsidRDefault="003F068D" w:rsidP="00256D50">
      <w:pPr>
        <w:pStyle w:val="Balk4"/>
      </w:pPr>
      <w:bookmarkStart w:id="93" w:name="_Toc208828271"/>
      <w:r w:rsidRPr="00007019">
        <w:t>Disiplin kovuşturması</w:t>
      </w:r>
      <w:bookmarkEnd w:id="93"/>
    </w:p>
    <w:p w14:paraId="558EFB05" w14:textId="0115586D" w:rsidR="003F068D" w:rsidRPr="00007019" w:rsidRDefault="003F068D" w:rsidP="003F068D">
      <w:pPr>
        <w:tabs>
          <w:tab w:val="left" w:pos="567"/>
        </w:tabs>
        <w:rPr>
          <w:szCs w:val="22"/>
        </w:rPr>
      </w:pPr>
      <w:r w:rsidRPr="00007019">
        <w:rPr>
          <w:b/>
          <w:szCs w:val="22"/>
        </w:rPr>
        <w:t xml:space="preserve">Madde 67 – </w:t>
      </w:r>
      <w:r w:rsidRPr="00007019">
        <w:rPr>
          <w:szCs w:val="22"/>
        </w:rPr>
        <w:t>Danıştay Başkanı, Başsavcısı, başkanvekilleri, daire başkanları ve üyelerin, yüksek hakimlik vakar ve şerefi ile bağdaşmayan veya hizmetin aksamasına yol açan hal ve hareketleri görülür veya öğrenilirse haklarında bu Kanun hükümleri uyarınca disiplin kovuşturması yapılır.</w:t>
      </w:r>
    </w:p>
    <w:p w14:paraId="6940CEA6" w14:textId="092A5661" w:rsidR="003F068D" w:rsidRPr="00007019" w:rsidRDefault="003F068D" w:rsidP="00256D50">
      <w:pPr>
        <w:pStyle w:val="Balk4"/>
      </w:pPr>
      <w:bookmarkStart w:id="94" w:name="_Toc208828272"/>
      <w:r w:rsidRPr="00007019">
        <w:t>Konunun yüksek disiplin kuruluna intikal ettirilmesi</w:t>
      </w:r>
      <w:bookmarkEnd w:id="94"/>
    </w:p>
    <w:p w14:paraId="76449C5B" w14:textId="38407AC1" w:rsidR="003F068D" w:rsidRPr="00007019" w:rsidRDefault="003F068D" w:rsidP="003F068D">
      <w:pPr>
        <w:tabs>
          <w:tab w:val="left" w:pos="567"/>
        </w:tabs>
        <w:rPr>
          <w:szCs w:val="22"/>
        </w:rPr>
      </w:pPr>
      <w:r w:rsidRPr="00007019">
        <w:rPr>
          <w:b/>
          <w:szCs w:val="22"/>
        </w:rPr>
        <w:t xml:space="preserve">Madde 68 – </w:t>
      </w:r>
      <w:r w:rsidRPr="00007019">
        <w:rPr>
          <w:szCs w:val="22"/>
        </w:rPr>
        <w:t>Danıştay Başkanı, Başsavcı, başkanvekilleri, daire başkanları ve üyelerin yukarıdaki maddede yazılı hal ve hareketlerinin görülmesi veya öğrenilmesi halinde konunun Yüksek Disiplin Kuruluna intikal ettirilmesi Başkanlık Kurulu tarafından duruma göre takdir edilir ve karara bağlanır.</w:t>
      </w:r>
    </w:p>
    <w:p w14:paraId="412F3809" w14:textId="1CB20017" w:rsidR="003F068D" w:rsidRPr="00007019" w:rsidRDefault="003F068D" w:rsidP="00256D50">
      <w:pPr>
        <w:pStyle w:val="Balk4"/>
      </w:pPr>
      <w:bookmarkStart w:id="95" w:name="_Toc208828273"/>
      <w:r w:rsidRPr="00007019">
        <w:t>Disiplin kovuşturması kararı</w:t>
      </w:r>
      <w:bookmarkEnd w:id="95"/>
    </w:p>
    <w:p w14:paraId="4B85772D" w14:textId="73BA368A" w:rsidR="003F068D" w:rsidRPr="00007019" w:rsidRDefault="003F068D" w:rsidP="003F068D">
      <w:pPr>
        <w:tabs>
          <w:tab w:val="left" w:pos="567"/>
        </w:tabs>
        <w:rPr>
          <w:szCs w:val="22"/>
        </w:rPr>
      </w:pPr>
      <w:r w:rsidRPr="00007019">
        <w:rPr>
          <w:b/>
          <w:szCs w:val="22"/>
        </w:rPr>
        <w:t xml:space="preserve">Madde 69 – </w:t>
      </w:r>
      <w:r w:rsidRPr="00007019">
        <w:rPr>
          <w:szCs w:val="22"/>
        </w:rPr>
        <w:t>1. Yüksek Disiplin Kurulu, eldeki bilgi ve delillere ve isnat olunan hal ve hareketin niteliğine göre disiplin kovuşturması yapılmasına yer olup olmadığına karar verir.</w:t>
      </w:r>
    </w:p>
    <w:p w14:paraId="5A39E53E" w14:textId="49CB3136" w:rsidR="003F068D" w:rsidRPr="00007019" w:rsidRDefault="003F068D" w:rsidP="003F068D">
      <w:pPr>
        <w:tabs>
          <w:tab w:val="left" w:pos="567"/>
        </w:tabs>
        <w:rPr>
          <w:szCs w:val="22"/>
        </w:rPr>
      </w:pPr>
      <w:r w:rsidRPr="00007019">
        <w:rPr>
          <w:szCs w:val="22"/>
        </w:rPr>
        <w:t>2. Kurul, disiplin kovuşturmasına karar verirse, Kurul dışındaki daire başkanları ve üyeler arasından seçeceği üç kişiyi soruşturma yapmakla görevlendirir. Haklarında isnatta bulunulanlar, Yüksek Disiplin Kurulu üyesi ise, Kurulun bu husustaki toplantılarına katılamazlar. Bunların yerleri 20 nci maddedeki usule göre doldurulur.</w:t>
      </w:r>
    </w:p>
    <w:p w14:paraId="7A1C6AF0" w14:textId="132BBFCF" w:rsidR="003F068D" w:rsidRPr="00007019" w:rsidRDefault="003F068D" w:rsidP="00256D50">
      <w:pPr>
        <w:pStyle w:val="Balk4"/>
      </w:pPr>
      <w:bookmarkStart w:id="96" w:name="_Toc208828274"/>
      <w:r w:rsidRPr="00007019">
        <w:t>Soruşturmanın şekli</w:t>
      </w:r>
      <w:bookmarkEnd w:id="96"/>
    </w:p>
    <w:p w14:paraId="2F3F7D36" w14:textId="106A1DDA" w:rsidR="003F068D" w:rsidRPr="00007019" w:rsidRDefault="003F068D" w:rsidP="003F068D">
      <w:pPr>
        <w:tabs>
          <w:tab w:val="left" w:pos="567"/>
        </w:tabs>
        <w:rPr>
          <w:szCs w:val="22"/>
        </w:rPr>
      </w:pPr>
      <w:r w:rsidRPr="00007019">
        <w:rPr>
          <w:b/>
          <w:szCs w:val="22"/>
        </w:rPr>
        <w:t xml:space="preserve">Madde 70 – </w:t>
      </w:r>
      <w:r w:rsidRPr="00007019">
        <w:rPr>
          <w:szCs w:val="22"/>
        </w:rPr>
        <w:t>1.Soruşturma yapmakla görevlendirilenler, ilgiliye isnat olunan hal ve hareketi bildirerek savunmasını alırlar, lüzum gördükleri kimseleri yeminle dinler, konu ile ilgili bilgileri toplar ve sübut delillerini tespit ederler.</w:t>
      </w:r>
    </w:p>
    <w:p w14:paraId="31B35C8E" w14:textId="5207E9C5" w:rsidR="003F068D" w:rsidRPr="00007019" w:rsidRDefault="003F068D" w:rsidP="008E6724">
      <w:pPr>
        <w:tabs>
          <w:tab w:val="left" w:pos="567"/>
        </w:tabs>
        <w:rPr>
          <w:szCs w:val="22"/>
        </w:rPr>
      </w:pPr>
      <w:r w:rsidRPr="00007019">
        <w:rPr>
          <w:szCs w:val="22"/>
        </w:rPr>
        <w:t>2. Bütün daire, kurum ve kuruluşlar ile gerçek ve tüzelkişiler, sorulan hususlara cevap vermek ve diğer istekleri yerine getirmek zorundadırlar. Ancak 49 uncu madde hükmü saklıdır.</w:t>
      </w:r>
      <w:r w:rsidRPr="00007019">
        <w:rPr>
          <w:szCs w:val="22"/>
        </w:rPr>
        <w:tab/>
      </w:r>
    </w:p>
    <w:p w14:paraId="48F2888E" w14:textId="17C7DD3C" w:rsidR="003F068D" w:rsidRPr="00007019" w:rsidRDefault="003F068D" w:rsidP="00256D50">
      <w:pPr>
        <w:pStyle w:val="Balk4"/>
      </w:pPr>
      <w:bookmarkStart w:id="97" w:name="_Toc208828275"/>
      <w:r w:rsidRPr="00007019">
        <w:t>Rapor verilmesi</w:t>
      </w:r>
      <w:bookmarkEnd w:id="97"/>
      <w:r w:rsidRPr="00007019">
        <w:t xml:space="preserve"> </w:t>
      </w:r>
    </w:p>
    <w:p w14:paraId="1B6D88AE" w14:textId="149FFF8A" w:rsidR="00571214" w:rsidRPr="00007019" w:rsidRDefault="003F068D" w:rsidP="006B1937">
      <w:pPr>
        <w:tabs>
          <w:tab w:val="left" w:pos="567"/>
        </w:tabs>
        <w:spacing w:after="480"/>
        <w:rPr>
          <w:szCs w:val="22"/>
        </w:rPr>
      </w:pPr>
      <w:r w:rsidRPr="00007019">
        <w:rPr>
          <w:b/>
          <w:szCs w:val="22"/>
        </w:rPr>
        <w:t xml:space="preserve">Madde 71 – </w:t>
      </w:r>
      <w:r w:rsidRPr="00007019">
        <w:rPr>
          <w:szCs w:val="22"/>
        </w:rPr>
        <w:t>Soruşturmayı yapanlar yaptıkları soruşturmaları ve elde ettikleri bilgi ve delilleri gösteren ve bunlara göre disiplin cezası verilmesine yer olup olmadığı hakkındaki kanaatlerini belirten bir rapor hazırlarlar ve belgeleri bu rapora bağlarlar.</w:t>
      </w:r>
    </w:p>
    <w:p w14:paraId="17DDC98D" w14:textId="1317EC10" w:rsidR="003F068D" w:rsidRPr="00007019" w:rsidRDefault="003F068D" w:rsidP="00256D50">
      <w:pPr>
        <w:pStyle w:val="Balk4"/>
      </w:pPr>
      <w:bookmarkStart w:id="98" w:name="_Toc208828276"/>
      <w:r w:rsidRPr="00007019">
        <w:lastRenderedPageBreak/>
        <w:t>Rapor üzerine yapılacak işlem</w:t>
      </w:r>
      <w:bookmarkEnd w:id="98"/>
      <w:r w:rsidRPr="00007019">
        <w:t xml:space="preserve"> </w:t>
      </w:r>
    </w:p>
    <w:p w14:paraId="3289F0B4" w14:textId="1D57FDEE" w:rsidR="003F068D" w:rsidRPr="00007019" w:rsidRDefault="003F068D" w:rsidP="003F068D">
      <w:pPr>
        <w:tabs>
          <w:tab w:val="left" w:pos="567"/>
        </w:tabs>
        <w:rPr>
          <w:szCs w:val="22"/>
        </w:rPr>
      </w:pPr>
      <w:r w:rsidRPr="00007019">
        <w:rPr>
          <w:b/>
          <w:szCs w:val="22"/>
        </w:rPr>
        <w:t xml:space="preserve">Madde 72 – </w:t>
      </w:r>
      <w:r w:rsidRPr="00007019">
        <w:rPr>
          <w:szCs w:val="22"/>
        </w:rPr>
        <w:t>1. Yukarıdaki madde gereğince hazırlanan rapor, Yük Disiplin Kuruluna verilir. Bu Kurula, soruşturmayı yapmış olanlar katılamazlar.</w:t>
      </w:r>
    </w:p>
    <w:p w14:paraId="70E3F1FE" w14:textId="7C6FE7A2" w:rsidR="003F068D" w:rsidRPr="00007019" w:rsidRDefault="003F068D" w:rsidP="003F068D">
      <w:pPr>
        <w:tabs>
          <w:tab w:val="left" w:pos="567"/>
        </w:tabs>
        <w:rPr>
          <w:szCs w:val="22"/>
        </w:rPr>
      </w:pPr>
      <w:r w:rsidRPr="00007019">
        <w:rPr>
          <w:szCs w:val="22"/>
        </w:rPr>
        <w:t xml:space="preserve">2. Kurul Başkanı, soruşturma sonucunu ilgiliye yazılı olarak bildirir ve beş günden az olmamak üzere tayin edeceği süre içinde yazılı savunmasını vermeye davet eder. </w:t>
      </w:r>
    </w:p>
    <w:p w14:paraId="73C79DD9" w14:textId="6C163473" w:rsidR="003F068D" w:rsidRPr="00007019" w:rsidRDefault="003F068D" w:rsidP="003F068D">
      <w:pPr>
        <w:tabs>
          <w:tab w:val="left" w:pos="567"/>
        </w:tabs>
        <w:rPr>
          <w:szCs w:val="22"/>
        </w:rPr>
      </w:pPr>
      <w:r w:rsidRPr="00007019">
        <w:rPr>
          <w:szCs w:val="22"/>
        </w:rPr>
        <w:t xml:space="preserve">3. Kurul Başkanı, soruşturma dosyasını üyelerin birine havale eder. </w:t>
      </w:r>
    </w:p>
    <w:p w14:paraId="4BFF8258" w14:textId="2AE710B2" w:rsidR="003F068D" w:rsidRPr="00007019" w:rsidRDefault="003F068D" w:rsidP="003F068D">
      <w:pPr>
        <w:tabs>
          <w:tab w:val="left" w:pos="567"/>
        </w:tabs>
        <w:rPr>
          <w:szCs w:val="22"/>
        </w:rPr>
      </w:pPr>
      <w:r w:rsidRPr="00007019">
        <w:rPr>
          <w:szCs w:val="22"/>
        </w:rPr>
        <w:t>4. Kurul, işi evrak üzerinde inceler ve gerekirse soruşturmanın genişletilmesine veya derinleştirilmesine karar verir.</w:t>
      </w:r>
    </w:p>
    <w:p w14:paraId="24385531" w14:textId="7D784C4F" w:rsidR="003F068D" w:rsidRPr="00007019" w:rsidRDefault="003F068D" w:rsidP="003F068D">
      <w:pPr>
        <w:tabs>
          <w:tab w:val="left" w:pos="567"/>
        </w:tabs>
        <w:rPr>
          <w:szCs w:val="22"/>
        </w:rPr>
      </w:pPr>
      <w:r w:rsidRPr="00007019">
        <w:rPr>
          <w:szCs w:val="22"/>
        </w:rPr>
        <w:t>5. İlgili, bu dosyayı raportör üyenin huzurunda inceleyebilir.</w:t>
      </w:r>
    </w:p>
    <w:p w14:paraId="20290FDF" w14:textId="0B147621" w:rsidR="003F068D" w:rsidRPr="00007019" w:rsidRDefault="003F068D" w:rsidP="00256D50">
      <w:pPr>
        <w:pStyle w:val="Balk4"/>
      </w:pPr>
      <w:bookmarkStart w:id="99" w:name="_Toc208828277"/>
      <w:r w:rsidRPr="00007019">
        <w:t>Disiplin cezaları</w:t>
      </w:r>
      <w:bookmarkEnd w:id="99"/>
      <w:r w:rsidRPr="00007019">
        <w:t xml:space="preserve"> </w:t>
      </w:r>
    </w:p>
    <w:p w14:paraId="62529409" w14:textId="2B04742E" w:rsidR="003F068D" w:rsidRPr="00007019" w:rsidRDefault="003F068D" w:rsidP="003F068D">
      <w:pPr>
        <w:tabs>
          <w:tab w:val="left" w:pos="567"/>
        </w:tabs>
        <w:rPr>
          <w:szCs w:val="22"/>
        </w:rPr>
      </w:pPr>
      <w:r w:rsidRPr="00007019">
        <w:rPr>
          <w:b/>
          <w:szCs w:val="22"/>
        </w:rPr>
        <w:t xml:space="preserve">Madde 73 – </w:t>
      </w:r>
      <w:r w:rsidRPr="00007019">
        <w:rPr>
          <w:szCs w:val="22"/>
        </w:rPr>
        <w:t>1. Yüksek Disiplin Kurulu isnat olunan hal ve hareketi sabit görmezse dosyanın işlemden kaldırılmasına karar verir.</w:t>
      </w:r>
    </w:p>
    <w:p w14:paraId="1505F5B0" w14:textId="64E9D848" w:rsidR="003F068D" w:rsidRPr="00007019" w:rsidRDefault="003F068D" w:rsidP="003F068D">
      <w:pPr>
        <w:tabs>
          <w:tab w:val="left" w:pos="567"/>
        </w:tabs>
        <w:rPr>
          <w:szCs w:val="22"/>
        </w:rPr>
      </w:pPr>
      <w:r w:rsidRPr="00007019">
        <w:rPr>
          <w:szCs w:val="22"/>
        </w:rPr>
        <w:t xml:space="preserve">2. Kurul, bu hal ve hareketleri sabit gördüğü takdirde bunların mahiyetine ve ağırlığına göre, ilgilinin uyarılmasını veya hizmet süresine göre istifa etmeye veya emekliliğini istemeye davet edilmesini karar altına alır. </w:t>
      </w:r>
    </w:p>
    <w:p w14:paraId="20AF214E" w14:textId="7A1B3E9C" w:rsidR="003F068D" w:rsidRPr="00007019" w:rsidRDefault="003F068D" w:rsidP="003F068D">
      <w:pPr>
        <w:tabs>
          <w:tab w:val="left" w:pos="567"/>
        </w:tabs>
        <w:rPr>
          <w:szCs w:val="22"/>
        </w:rPr>
      </w:pPr>
      <w:r w:rsidRPr="00007019">
        <w:rPr>
          <w:szCs w:val="22"/>
        </w:rPr>
        <w:t>3. Kurul kararı Danıştay Başkanı hakkında ise, vekili, diğerleri hakkında ise Danıştay Başkanı tarafından ilgiliye tebliğ edilir.</w:t>
      </w:r>
    </w:p>
    <w:p w14:paraId="799D61EF" w14:textId="023DDB90" w:rsidR="003F068D" w:rsidRPr="00007019" w:rsidRDefault="003F068D" w:rsidP="00256D50">
      <w:pPr>
        <w:pStyle w:val="Balk4"/>
      </w:pPr>
      <w:bookmarkStart w:id="100" w:name="_Toc208828278"/>
      <w:r w:rsidRPr="00007019">
        <w:t>Kararların yerine getirilmesi</w:t>
      </w:r>
      <w:bookmarkEnd w:id="100"/>
      <w:r w:rsidRPr="00007019">
        <w:t xml:space="preserve"> </w:t>
      </w:r>
    </w:p>
    <w:p w14:paraId="25C2FB4C" w14:textId="1A1CE494" w:rsidR="003F068D" w:rsidRPr="00007019" w:rsidRDefault="003F068D" w:rsidP="003F068D">
      <w:pPr>
        <w:tabs>
          <w:tab w:val="left" w:pos="567"/>
        </w:tabs>
        <w:rPr>
          <w:szCs w:val="22"/>
        </w:rPr>
      </w:pPr>
      <w:r w:rsidRPr="00007019">
        <w:rPr>
          <w:b/>
          <w:szCs w:val="22"/>
        </w:rPr>
        <w:t xml:space="preserve">Madde 74 – </w:t>
      </w:r>
      <w:r w:rsidRPr="00007019">
        <w:rPr>
          <w:szCs w:val="22"/>
        </w:rPr>
        <w:t>İlgili, emekliliğini istemeye veya istifa etmeye dair olan karara, tebliğ tarihinden itibaren bir ay içinde uymazsa istifa etmiş sayılır. Bir aylık süre içinde ilgili izinli sayılır.</w:t>
      </w:r>
    </w:p>
    <w:p w14:paraId="442F549F" w14:textId="6179BD42" w:rsidR="003F068D" w:rsidRPr="00007019" w:rsidRDefault="003F068D" w:rsidP="00256D50">
      <w:pPr>
        <w:pStyle w:val="Balk4"/>
      </w:pPr>
      <w:bookmarkStart w:id="101" w:name="_Toc208828279"/>
      <w:r w:rsidRPr="00007019">
        <w:t>Disiplin kararı aleyhine dava açılması</w:t>
      </w:r>
      <w:bookmarkEnd w:id="101"/>
    </w:p>
    <w:p w14:paraId="66CE3293" w14:textId="165E865D" w:rsidR="003F068D" w:rsidRPr="00007019" w:rsidRDefault="003F068D" w:rsidP="003F068D">
      <w:pPr>
        <w:tabs>
          <w:tab w:val="left" w:pos="567"/>
        </w:tabs>
        <w:rPr>
          <w:szCs w:val="22"/>
        </w:rPr>
      </w:pPr>
      <w:r w:rsidRPr="00007019">
        <w:rPr>
          <w:b/>
          <w:szCs w:val="22"/>
        </w:rPr>
        <w:t xml:space="preserve">Madde 75 – </w:t>
      </w:r>
      <w:r w:rsidRPr="00007019">
        <w:rPr>
          <w:szCs w:val="22"/>
        </w:rPr>
        <w:t>1. İlgili, Yüksek Disiplin Kurulu kararının kendisine tebliğ tarihinden itibaren onbeş gün içinde bu karara karşı dava açabilir. Bu davalar, savunmaların alındığı veya cevap sürelerinin geçtiği tarihten itibaren üç ay içinde karara bağlanır. Çalışmaya ara verme süresi hesaba katılmaz.</w:t>
      </w:r>
    </w:p>
    <w:p w14:paraId="0F7710F0" w14:textId="43555B27" w:rsidR="003F068D" w:rsidRPr="00007019" w:rsidRDefault="003F068D" w:rsidP="003F068D">
      <w:pPr>
        <w:tabs>
          <w:tab w:val="left" w:pos="567"/>
        </w:tabs>
        <w:rPr>
          <w:szCs w:val="22"/>
        </w:rPr>
      </w:pPr>
      <w:r w:rsidRPr="00007019">
        <w:rPr>
          <w:szCs w:val="22"/>
        </w:rPr>
        <w:t xml:space="preserve">2. Dava sonuçlanıncaya kadar ilgililerden boşalan yerler doldurulmaz. </w:t>
      </w:r>
    </w:p>
    <w:p w14:paraId="33C2963F" w14:textId="3C96B7F1" w:rsidR="003F068D" w:rsidRPr="00007019" w:rsidRDefault="003F068D" w:rsidP="006B1937">
      <w:pPr>
        <w:tabs>
          <w:tab w:val="left" w:pos="567"/>
        </w:tabs>
        <w:spacing w:after="1080"/>
        <w:rPr>
          <w:szCs w:val="22"/>
        </w:rPr>
      </w:pPr>
      <w:r w:rsidRPr="00007019">
        <w:rPr>
          <w:szCs w:val="22"/>
        </w:rPr>
        <w:t>3. Yüksek Disiplin Kurulunda karar vermiş veya soruşturmayı yapmış olanlar, disiplin cezalarına ilişkin davaların görüşülmesine katılamazlar.</w:t>
      </w:r>
    </w:p>
    <w:p w14:paraId="4B0AB339" w14:textId="77777777" w:rsidR="003F068D" w:rsidRPr="00007019" w:rsidRDefault="003F068D" w:rsidP="00256D50">
      <w:pPr>
        <w:pStyle w:val="Balk2"/>
      </w:pPr>
      <w:bookmarkStart w:id="102" w:name="_Toc177588050"/>
      <w:bookmarkStart w:id="103" w:name="_Toc208828280"/>
      <w:r w:rsidRPr="00007019">
        <w:lastRenderedPageBreak/>
        <w:t>YEDİNCİ BÖLÜM</w:t>
      </w:r>
      <w:bookmarkEnd w:id="102"/>
      <w:bookmarkEnd w:id="103"/>
    </w:p>
    <w:p w14:paraId="748A5E5B" w14:textId="77777777" w:rsidR="003F068D" w:rsidRPr="00007019" w:rsidRDefault="003F068D" w:rsidP="00256D50">
      <w:pPr>
        <w:pStyle w:val="Balk3"/>
      </w:pPr>
      <w:bookmarkStart w:id="104" w:name="_Toc177588051"/>
      <w:bookmarkStart w:id="105" w:name="_Toc208828281"/>
      <w:r w:rsidRPr="00007019">
        <w:t>Ceza Kovuşturması</w:t>
      </w:r>
      <w:bookmarkEnd w:id="104"/>
      <w:bookmarkEnd w:id="105"/>
    </w:p>
    <w:p w14:paraId="7B52C24A" w14:textId="7D1B6B0B" w:rsidR="003F068D" w:rsidRPr="00007019" w:rsidRDefault="003F068D" w:rsidP="00256D50">
      <w:pPr>
        <w:pStyle w:val="Balk4"/>
      </w:pPr>
      <w:bookmarkStart w:id="106" w:name="_Toc208828282"/>
      <w:r w:rsidRPr="00007019">
        <w:t>Soruşturma</w:t>
      </w:r>
      <w:bookmarkEnd w:id="106"/>
    </w:p>
    <w:p w14:paraId="30F48D31" w14:textId="1FE684AD" w:rsidR="003F068D" w:rsidRPr="00007019" w:rsidRDefault="003F068D" w:rsidP="003F068D">
      <w:pPr>
        <w:tabs>
          <w:tab w:val="left" w:pos="567"/>
        </w:tabs>
        <w:rPr>
          <w:szCs w:val="22"/>
        </w:rPr>
      </w:pPr>
      <w:r w:rsidRPr="00007019">
        <w:rPr>
          <w:b/>
          <w:szCs w:val="22"/>
        </w:rPr>
        <w:t xml:space="preserve">Madde 76 – </w:t>
      </w:r>
      <w:r w:rsidRPr="00007019">
        <w:rPr>
          <w:szCs w:val="22"/>
        </w:rPr>
        <w:t xml:space="preserve">1.- Danıştay Başkanı, Başsavcı, başkanvekilleri, daire başkanları ve üyelerin görevlerinden doğan veya görevleri sırasında işlemiş bulundukları suçlardan dolayı, Danıştay Başkanının seçeceği bir daire başkanı ile iki üyeden oluşan bir kurul tarafından ilk soruşturma yapılır. </w:t>
      </w:r>
    </w:p>
    <w:p w14:paraId="30D95177" w14:textId="697CA81A" w:rsidR="003F068D" w:rsidRPr="00007019" w:rsidRDefault="003F068D" w:rsidP="003F068D">
      <w:pPr>
        <w:tabs>
          <w:tab w:val="left" w:pos="567"/>
        </w:tabs>
        <w:rPr>
          <w:szCs w:val="22"/>
        </w:rPr>
      </w:pPr>
      <w:r w:rsidRPr="00007019">
        <w:rPr>
          <w:szCs w:val="22"/>
        </w:rPr>
        <w:t>2. Danıştay Başkanı hakkında soruşturma, kendisinin katılmayacağı Başkanlık Kurulunca seçilecek bir daire başkanı ile iki üyeden oluşan bir kurul tarafından yürütülür.</w:t>
      </w:r>
    </w:p>
    <w:p w14:paraId="1C1712B5" w14:textId="6E49E3AE" w:rsidR="003F068D" w:rsidRPr="00007019" w:rsidRDefault="003F068D" w:rsidP="003F068D">
      <w:pPr>
        <w:tabs>
          <w:tab w:val="left" w:pos="567"/>
        </w:tabs>
        <w:rPr>
          <w:szCs w:val="22"/>
        </w:rPr>
      </w:pPr>
      <w:r w:rsidRPr="00007019">
        <w:rPr>
          <w:szCs w:val="22"/>
        </w:rPr>
        <w:t>3. Kurul, soruşturma sonunda düzenleyeceği fezlekeyi ve buna ilişkin evrakı Danıştay Başkanına, soruşturma Danıştay Başkanı hakkında ise fezlekeyi ve evrakı başkanvekiline verir. Bu husustaki dosya Danıştay Başkanı veya vekili tarafından gerekli karar verilmek üzere İdari İşler Kurulu Başkanlığına tevdi edilir. Bu Kurulun vereceği kararlar sanığa ve varsa şikayetçiye tebliğ olunur.</w:t>
      </w:r>
    </w:p>
    <w:p w14:paraId="3C356061" w14:textId="23B07C2E" w:rsidR="003F068D" w:rsidRPr="00007019" w:rsidRDefault="003F068D" w:rsidP="003F068D">
      <w:pPr>
        <w:tabs>
          <w:tab w:val="left" w:pos="567"/>
        </w:tabs>
        <w:rPr>
          <w:szCs w:val="22"/>
        </w:rPr>
      </w:pPr>
      <w:r w:rsidRPr="00007019">
        <w:rPr>
          <w:szCs w:val="22"/>
        </w:rPr>
        <w:t>4. Yargılamanın men'i kararı kendiliğinden ve son soruşturmanın açılmasına dair kararlar itiraz üzerine İdari İşler Kurulu Başkan ve üyelerinin katılmayacağı Danıştay Genel Kurulunda incelenir.</w:t>
      </w:r>
    </w:p>
    <w:p w14:paraId="66BF2CAC" w14:textId="4498AED4" w:rsidR="003F068D" w:rsidRPr="00007019" w:rsidRDefault="003F068D" w:rsidP="003F068D">
      <w:pPr>
        <w:tabs>
          <w:tab w:val="left" w:pos="567"/>
        </w:tabs>
        <w:rPr>
          <w:szCs w:val="22"/>
        </w:rPr>
      </w:pPr>
      <w:r w:rsidRPr="00007019">
        <w:rPr>
          <w:szCs w:val="22"/>
        </w:rPr>
        <w:t>5. Danıştay Genel Kurulunun bu toplantılarında yeter sayı en az otuzbirdir. Toplantıda hazır bulunanlar çift sayıda ise en kıdemsiz üye toplantıya katılmaz.</w:t>
      </w:r>
    </w:p>
    <w:p w14:paraId="4F21AE9B" w14:textId="3077C4BF" w:rsidR="003F068D" w:rsidRPr="00007019" w:rsidRDefault="003F068D" w:rsidP="00256D50">
      <w:pPr>
        <w:pStyle w:val="Balk4"/>
      </w:pPr>
      <w:bookmarkStart w:id="107" w:name="_Toc208828283"/>
      <w:r w:rsidRPr="00007019">
        <w:t>İtiraz süresi:</w:t>
      </w:r>
      <w:bookmarkEnd w:id="107"/>
    </w:p>
    <w:p w14:paraId="5A344E44" w14:textId="7DC3A308" w:rsidR="003F068D" w:rsidRPr="00007019" w:rsidRDefault="003F068D" w:rsidP="003F068D">
      <w:pPr>
        <w:tabs>
          <w:tab w:val="left" w:pos="567"/>
        </w:tabs>
        <w:rPr>
          <w:szCs w:val="22"/>
        </w:rPr>
      </w:pPr>
      <w:r w:rsidRPr="00007019">
        <w:rPr>
          <w:b/>
          <w:szCs w:val="22"/>
        </w:rPr>
        <w:t xml:space="preserve">Madde 77 – </w:t>
      </w:r>
      <w:r w:rsidRPr="00007019">
        <w:rPr>
          <w:szCs w:val="22"/>
        </w:rPr>
        <w:t xml:space="preserve">76 ncı madde hükümlerine göre birinci derecede verilen kararlara itiraz süresi bu kararın sanığa veya şikayetçiye tebliğ tarihinden itibaren on gündür. </w:t>
      </w:r>
    </w:p>
    <w:p w14:paraId="23AB7E5E" w14:textId="55526D54" w:rsidR="003F068D" w:rsidRPr="00007019" w:rsidRDefault="003F068D" w:rsidP="00256D50">
      <w:pPr>
        <w:pStyle w:val="Balk4"/>
      </w:pPr>
      <w:bookmarkStart w:id="108" w:name="_Toc208828284"/>
      <w:r w:rsidRPr="00007019">
        <w:t>Görevli kurullarda inceleme</w:t>
      </w:r>
      <w:bookmarkEnd w:id="108"/>
    </w:p>
    <w:p w14:paraId="051B92B3" w14:textId="5639206E" w:rsidR="003F068D" w:rsidRPr="00007019" w:rsidRDefault="003F068D" w:rsidP="003F068D">
      <w:pPr>
        <w:tabs>
          <w:tab w:val="left" w:pos="567"/>
        </w:tabs>
        <w:rPr>
          <w:szCs w:val="22"/>
        </w:rPr>
      </w:pPr>
      <w:r w:rsidRPr="00007019">
        <w:rPr>
          <w:b/>
          <w:szCs w:val="22"/>
        </w:rPr>
        <w:t xml:space="preserve">Madde 78 – </w:t>
      </w:r>
      <w:r w:rsidRPr="00007019">
        <w:rPr>
          <w:szCs w:val="22"/>
        </w:rPr>
        <w:t xml:space="preserve">1. Yukarıdaki maddelerde yazılı kurullarda inceleme evrak üzerinde yapılır. Sanıklar, soruşturma dosyalarını son soruşturmanın açılmasına dair kararın tebliği üzerine, kararı veren kurulun tetkik hakiminin gözetimi altında inceleyebilirler. </w:t>
      </w:r>
    </w:p>
    <w:p w14:paraId="0DD7997F" w14:textId="689E11E5" w:rsidR="00535E30" w:rsidRPr="00007019" w:rsidRDefault="003F068D" w:rsidP="00571214">
      <w:pPr>
        <w:tabs>
          <w:tab w:val="left" w:pos="567"/>
        </w:tabs>
        <w:rPr>
          <w:szCs w:val="22"/>
        </w:rPr>
      </w:pPr>
      <w:r w:rsidRPr="00007019">
        <w:rPr>
          <w:szCs w:val="22"/>
        </w:rPr>
        <w:t>2. Kararlar, kurulun tetkik hakimi tarafından Tebligat Kanunu hükümlerine göre ilgililere tebliğ edilir.</w:t>
      </w:r>
    </w:p>
    <w:p w14:paraId="23286705" w14:textId="13217AA6" w:rsidR="003F068D" w:rsidRPr="00007019" w:rsidRDefault="003F068D" w:rsidP="00256D50">
      <w:pPr>
        <w:pStyle w:val="Balk4"/>
      </w:pPr>
      <w:bookmarkStart w:id="109" w:name="_Toc208828285"/>
      <w:r w:rsidRPr="00007019">
        <w:t>Soruşturma dosyasının yargı yerlerine gönderilmesi</w:t>
      </w:r>
      <w:bookmarkEnd w:id="109"/>
    </w:p>
    <w:p w14:paraId="6004E209" w14:textId="066B00D5" w:rsidR="003F068D" w:rsidRPr="00007019" w:rsidRDefault="003F068D" w:rsidP="003F068D">
      <w:pPr>
        <w:tabs>
          <w:tab w:val="left" w:pos="567"/>
        </w:tabs>
        <w:rPr>
          <w:szCs w:val="22"/>
        </w:rPr>
      </w:pPr>
      <w:r w:rsidRPr="00007019">
        <w:rPr>
          <w:b/>
          <w:szCs w:val="22"/>
        </w:rPr>
        <w:t xml:space="preserve">Madde 79 – </w:t>
      </w:r>
      <w:r w:rsidRPr="00007019">
        <w:rPr>
          <w:szCs w:val="22"/>
        </w:rPr>
        <w:t xml:space="preserve">76 ncı madde gereğince verilen son soruşturmanın açılmasına dair kararlar üst kurulca onanmak veya itiraz olunmamak </w:t>
      </w:r>
      <w:r w:rsidRPr="00007019">
        <w:rPr>
          <w:szCs w:val="22"/>
        </w:rPr>
        <w:lastRenderedPageBreak/>
        <w:t>suretiyle kesinleştikten sonra, soruşturma dosyası, gereği yapılmak üzere Danıştay Başkanı veya vekili tarafından Cumhuriyet Başsavcısına gönderilir.</w:t>
      </w:r>
    </w:p>
    <w:p w14:paraId="36606E74" w14:textId="520BACA4" w:rsidR="003F068D" w:rsidRPr="00007019" w:rsidRDefault="003F068D" w:rsidP="00256D50">
      <w:pPr>
        <w:pStyle w:val="Balk4"/>
      </w:pPr>
      <w:bookmarkStart w:id="110" w:name="_Toc208828286"/>
      <w:r w:rsidRPr="00007019">
        <w:t>Karara katılamayacak olanlar</w:t>
      </w:r>
      <w:bookmarkEnd w:id="110"/>
    </w:p>
    <w:p w14:paraId="2C7A234C" w14:textId="24EAF170" w:rsidR="003F068D" w:rsidRPr="00007019" w:rsidRDefault="003F068D" w:rsidP="003F068D">
      <w:pPr>
        <w:tabs>
          <w:tab w:val="left" w:pos="567"/>
        </w:tabs>
        <w:rPr>
          <w:szCs w:val="22"/>
        </w:rPr>
      </w:pPr>
      <w:r w:rsidRPr="00007019">
        <w:rPr>
          <w:b/>
          <w:szCs w:val="22"/>
        </w:rPr>
        <w:t xml:space="preserve">Madde 80 – </w:t>
      </w:r>
      <w:r w:rsidRPr="00007019">
        <w:rPr>
          <w:szCs w:val="22"/>
        </w:rPr>
        <w:t xml:space="preserve">Soruşturma yapanlar, soruşturmalar üzerine karar verecek olan kurulların toplantılarına katılamazlar. </w:t>
      </w:r>
    </w:p>
    <w:p w14:paraId="64A8D534" w14:textId="643D11B4" w:rsidR="003F068D" w:rsidRPr="00007019" w:rsidRDefault="003F068D" w:rsidP="00256D50">
      <w:pPr>
        <w:pStyle w:val="Balk4"/>
      </w:pPr>
      <w:bookmarkStart w:id="111" w:name="_Toc208828287"/>
      <w:r w:rsidRPr="00007019">
        <w:t>Ceza Muhakemeleri Usulü Kanununun uygulanacağı haller</w:t>
      </w:r>
      <w:bookmarkEnd w:id="111"/>
    </w:p>
    <w:p w14:paraId="3C080761" w14:textId="15DD1330" w:rsidR="003F068D" w:rsidRPr="00007019" w:rsidRDefault="003F068D" w:rsidP="003F068D">
      <w:pPr>
        <w:tabs>
          <w:tab w:val="left" w:pos="567"/>
        </w:tabs>
        <w:rPr>
          <w:szCs w:val="22"/>
        </w:rPr>
      </w:pPr>
      <w:r w:rsidRPr="00007019">
        <w:rPr>
          <w:b/>
          <w:szCs w:val="22"/>
        </w:rPr>
        <w:t xml:space="preserve">Madde 81 – </w:t>
      </w:r>
      <w:r w:rsidRPr="00007019">
        <w:rPr>
          <w:szCs w:val="22"/>
        </w:rPr>
        <w:t>1. Yukardaki maddeler hükümlerine göre yapılacak soruşturmalar ile verilecek kararlarda, bu Kanunda hüküm bulunmayan hallerde, Ceza Muhakemeleri Usulü Kanununun soruşturmaya ilişkin hükümleri uygulanır.</w:t>
      </w:r>
    </w:p>
    <w:p w14:paraId="1B0FE5C3" w14:textId="5D35E862" w:rsidR="003F068D" w:rsidRPr="00007019" w:rsidRDefault="003F068D" w:rsidP="003F068D">
      <w:pPr>
        <w:tabs>
          <w:tab w:val="left" w:pos="567"/>
        </w:tabs>
        <w:rPr>
          <w:szCs w:val="22"/>
        </w:rPr>
      </w:pPr>
      <w:r w:rsidRPr="00007019">
        <w:rPr>
          <w:szCs w:val="22"/>
        </w:rPr>
        <w:t>2. Soruşturma kurulları sorgu hakiminin yetkilerini haizdir.</w:t>
      </w:r>
    </w:p>
    <w:p w14:paraId="4BEE354B" w14:textId="7820F088" w:rsidR="003F068D" w:rsidRPr="00007019" w:rsidRDefault="003F068D" w:rsidP="00256D50">
      <w:pPr>
        <w:pStyle w:val="Balk4"/>
      </w:pPr>
      <w:bookmarkStart w:id="112" w:name="_Toc208828288"/>
      <w:r w:rsidRPr="00007019">
        <w:t>Şahsi suçların kovuşturma usulü</w:t>
      </w:r>
      <w:bookmarkEnd w:id="112"/>
    </w:p>
    <w:p w14:paraId="0C7F54B8" w14:textId="22B8980E" w:rsidR="003F068D" w:rsidRPr="00007019" w:rsidRDefault="003F068D" w:rsidP="003F068D">
      <w:pPr>
        <w:tabs>
          <w:tab w:val="left" w:pos="567"/>
        </w:tabs>
        <w:rPr>
          <w:szCs w:val="22"/>
        </w:rPr>
      </w:pPr>
      <w:r w:rsidRPr="00007019">
        <w:rPr>
          <w:b/>
          <w:szCs w:val="22"/>
        </w:rPr>
        <w:t xml:space="preserve">Madde 82 – </w:t>
      </w:r>
      <w:r w:rsidRPr="00007019">
        <w:rPr>
          <w:szCs w:val="22"/>
        </w:rPr>
        <w:t>1.Danıştay Başkanı, Başsavcı, başkanvekilleri, daire başkanları ve üyelerin şahsi suçlarının takibinde Yargıtay Başkanı, Cumhuriyet Başsavcısı ve üyelerinin şahsi suçlarının takibi ile ilgili hükümler uygulanır.</w:t>
      </w:r>
    </w:p>
    <w:p w14:paraId="0BE1BB7D" w14:textId="1EAE144D" w:rsidR="003F068D" w:rsidRPr="00007019" w:rsidRDefault="003F068D" w:rsidP="003F068D">
      <w:pPr>
        <w:tabs>
          <w:tab w:val="left" w:pos="567"/>
        </w:tabs>
        <w:rPr>
          <w:szCs w:val="22"/>
        </w:rPr>
      </w:pPr>
      <w:r w:rsidRPr="00007019">
        <w:rPr>
          <w:szCs w:val="22"/>
        </w:rPr>
        <w:t>2. 1402 sayılı Sıkıyönetim Kanunu gereğince, Danıştay Başkanı, başkanvekilleri, Danıştay Başsavcısı ve daire başkanları ile üyeler hakkında kovuşturma yapılması Başkanlık Kurulunun iznine tabidir.</w:t>
      </w:r>
    </w:p>
    <w:p w14:paraId="6DE25711" w14:textId="77777777" w:rsidR="003F068D" w:rsidRPr="00007019" w:rsidRDefault="003F068D" w:rsidP="00256D50">
      <w:pPr>
        <w:pStyle w:val="Balk2"/>
      </w:pPr>
      <w:bookmarkStart w:id="113" w:name="_Toc177588052"/>
      <w:bookmarkStart w:id="114" w:name="_Toc208828289"/>
      <w:r w:rsidRPr="00007019">
        <w:t>SEKİZİNCİ BÖLÜM</w:t>
      </w:r>
      <w:bookmarkEnd w:id="113"/>
      <w:bookmarkEnd w:id="114"/>
    </w:p>
    <w:p w14:paraId="1F330AE8" w14:textId="77777777" w:rsidR="003F068D" w:rsidRPr="00007019" w:rsidRDefault="003F068D" w:rsidP="00256D50">
      <w:pPr>
        <w:pStyle w:val="Balk3"/>
      </w:pPr>
      <w:bookmarkStart w:id="115" w:name="_Toc177588053"/>
      <w:bookmarkStart w:id="116" w:name="_Toc208828290"/>
      <w:r w:rsidRPr="00007019">
        <w:t>Görevin Sona Ermesi</w:t>
      </w:r>
      <w:bookmarkEnd w:id="115"/>
      <w:bookmarkEnd w:id="116"/>
    </w:p>
    <w:p w14:paraId="04363722" w14:textId="174D7ED4" w:rsidR="003F068D" w:rsidRPr="00007019" w:rsidRDefault="003F068D" w:rsidP="00256D50">
      <w:pPr>
        <w:pStyle w:val="Balk4"/>
      </w:pPr>
      <w:bookmarkStart w:id="117" w:name="_Toc208828291"/>
      <w:r w:rsidRPr="00007019">
        <w:t>Hüküm giyme hali</w:t>
      </w:r>
      <w:bookmarkEnd w:id="117"/>
    </w:p>
    <w:p w14:paraId="2EEDC674" w14:textId="13074EFB" w:rsidR="003F068D" w:rsidRPr="00007019" w:rsidRDefault="003F068D" w:rsidP="003F068D">
      <w:pPr>
        <w:tabs>
          <w:tab w:val="left" w:pos="567"/>
        </w:tabs>
        <w:rPr>
          <w:szCs w:val="22"/>
        </w:rPr>
      </w:pPr>
      <w:r w:rsidRPr="00007019">
        <w:rPr>
          <w:b/>
          <w:szCs w:val="22"/>
        </w:rPr>
        <w:t xml:space="preserve">Madde 83 – </w:t>
      </w:r>
      <w:r w:rsidRPr="00007019">
        <w:rPr>
          <w:szCs w:val="22"/>
        </w:rPr>
        <w:t>1. Danıştay meslek mensuplarından birinin ağır hapis, kasıtlı bir suçtan dolayı altı ay veya daha fazla hapis cezası ile kesin olarak hüküm giymesi halinde, görevi kendiliğinden sona erer.</w:t>
      </w:r>
    </w:p>
    <w:p w14:paraId="72E32555" w14:textId="1A6D9CFF" w:rsidR="003F068D" w:rsidRPr="00007019" w:rsidRDefault="003F068D" w:rsidP="003F068D">
      <w:pPr>
        <w:tabs>
          <w:tab w:val="left" w:pos="567"/>
        </w:tabs>
        <w:rPr>
          <w:szCs w:val="22"/>
        </w:rPr>
      </w:pPr>
      <w:r w:rsidRPr="00007019">
        <w:rPr>
          <w:szCs w:val="22"/>
        </w:rPr>
        <w:t>2. Kasıtlı bir suçtan dolayı altı aydan aşağı hapis cezası ile hüküm giyme halinde bu suç, mesleğin vakar ve şerefini bozan veya mesleğe karşı genel saygı ve güveni gideren nitelikte görülürse, ilgilinin meslekten çıkarılması gerekip gerekmediğine Yüksek Disiplin Kurulu tarafından karar verilir.</w:t>
      </w:r>
    </w:p>
    <w:p w14:paraId="0F1C1BE0" w14:textId="7A2CA3BF" w:rsidR="003F068D" w:rsidRPr="00007019" w:rsidRDefault="003F068D" w:rsidP="00256D50">
      <w:pPr>
        <w:pStyle w:val="Balk4"/>
        <w:rPr>
          <w:vertAlign w:val="superscript"/>
        </w:rPr>
      </w:pPr>
      <w:bookmarkStart w:id="118" w:name="_Toc208828292"/>
      <w:r w:rsidRPr="00007019">
        <w:t>Sağlık bakımından görevin yerine getirilememesi</w:t>
      </w:r>
      <w:bookmarkEnd w:id="118"/>
      <w:r w:rsidRPr="00007019">
        <w:t xml:space="preserve"> </w:t>
      </w:r>
    </w:p>
    <w:p w14:paraId="44662CBA" w14:textId="1D92D0AC" w:rsidR="00571214" w:rsidRPr="00007019" w:rsidRDefault="003F068D" w:rsidP="003F068D">
      <w:pPr>
        <w:tabs>
          <w:tab w:val="left" w:pos="567"/>
        </w:tabs>
        <w:rPr>
          <w:szCs w:val="22"/>
        </w:rPr>
      </w:pPr>
      <w:r w:rsidRPr="00007019">
        <w:rPr>
          <w:b/>
          <w:szCs w:val="22"/>
        </w:rPr>
        <w:t xml:space="preserve">Madde 84 – </w:t>
      </w:r>
      <w:r w:rsidRPr="00007019">
        <w:rPr>
          <w:szCs w:val="22"/>
        </w:rPr>
        <w:t>Görevini sağlık bakımından yerine getiremeyeceği tam teşekküllü resmî sağlık kurulu raporuyla kesin olarak anlaşılan Danıştay meslek mensuplarının görevine son verilmesine Başkanlar Kurulunca karar verilir.</w:t>
      </w:r>
    </w:p>
    <w:p w14:paraId="7B9968BC" w14:textId="245C1ABF" w:rsidR="003F068D" w:rsidRPr="00007019" w:rsidRDefault="003F068D" w:rsidP="00ED2DAE">
      <w:pPr>
        <w:pStyle w:val="Balk4"/>
      </w:pPr>
      <w:bookmarkStart w:id="119" w:name="_Toc208828293"/>
      <w:r w:rsidRPr="00007019">
        <w:lastRenderedPageBreak/>
        <w:t>Dava hakkı</w:t>
      </w:r>
      <w:bookmarkEnd w:id="119"/>
    </w:p>
    <w:p w14:paraId="4753F22D" w14:textId="7C7AD711" w:rsidR="003F068D" w:rsidRPr="00007019" w:rsidRDefault="003F068D" w:rsidP="003F068D">
      <w:pPr>
        <w:tabs>
          <w:tab w:val="left" w:pos="567"/>
        </w:tabs>
        <w:rPr>
          <w:szCs w:val="22"/>
        </w:rPr>
      </w:pPr>
      <w:r w:rsidRPr="00007019">
        <w:rPr>
          <w:b/>
          <w:szCs w:val="22"/>
        </w:rPr>
        <w:t xml:space="preserve">Madde 85 – </w:t>
      </w:r>
      <w:r w:rsidRPr="00007019">
        <w:rPr>
          <w:szCs w:val="22"/>
        </w:rPr>
        <w:t xml:space="preserve">83 üncü maddenin ikinci fıkrası ile 84 üncü maddeye göre görevlerine son verilen ilgililerin bu kararlara karşı açacakları davalarda 75 inci madde hükümleri uygulanır. </w:t>
      </w:r>
    </w:p>
    <w:p w14:paraId="7A7E882D" w14:textId="77777777" w:rsidR="003F068D" w:rsidRPr="00007019" w:rsidRDefault="003F068D" w:rsidP="00256D50">
      <w:pPr>
        <w:pStyle w:val="Balk2"/>
      </w:pPr>
      <w:bookmarkStart w:id="120" w:name="_Toc177588054"/>
      <w:bookmarkStart w:id="121" w:name="_Toc208828294"/>
      <w:r w:rsidRPr="00007019">
        <w:t>DOKUZUNCU BÖLÜM</w:t>
      </w:r>
      <w:bookmarkEnd w:id="120"/>
      <w:bookmarkEnd w:id="121"/>
    </w:p>
    <w:p w14:paraId="633B32C3" w14:textId="77777777" w:rsidR="003F068D" w:rsidRPr="00007019" w:rsidRDefault="003F068D" w:rsidP="00256D50">
      <w:pPr>
        <w:pStyle w:val="Balk3"/>
      </w:pPr>
      <w:bookmarkStart w:id="122" w:name="_Toc177588055"/>
      <w:bookmarkStart w:id="123" w:name="_Toc208828295"/>
      <w:r w:rsidRPr="00007019">
        <w:t>Çeşitli Hükümler</w:t>
      </w:r>
      <w:bookmarkEnd w:id="122"/>
      <w:bookmarkEnd w:id="123"/>
    </w:p>
    <w:p w14:paraId="71174BF6" w14:textId="0F99A489" w:rsidR="003F068D" w:rsidRPr="00007019" w:rsidRDefault="003F068D" w:rsidP="00256D50">
      <w:pPr>
        <w:pStyle w:val="Balk4"/>
        <w:rPr>
          <w:vertAlign w:val="superscript"/>
        </w:rPr>
      </w:pPr>
      <w:bookmarkStart w:id="124" w:name="_Toc208828296"/>
      <w:r w:rsidRPr="00007019">
        <w:t>Çalışmaya ara verme</w:t>
      </w:r>
      <w:bookmarkEnd w:id="124"/>
      <w:r w:rsidRPr="00007019">
        <w:t xml:space="preserve"> </w:t>
      </w:r>
    </w:p>
    <w:p w14:paraId="25CA1681" w14:textId="1449CAE7" w:rsidR="003F068D" w:rsidRPr="00007019" w:rsidRDefault="003F068D" w:rsidP="003F068D">
      <w:pPr>
        <w:rPr>
          <w:rFonts w:eastAsia="Arial Unicode MS"/>
          <w:b/>
          <w:bCs/>
          <w:szCs w:val="22"/>
        </w:rPr>
      </w:pPr>
      <w:r w:rsidRPr="00007019">
        <w:rPr>
          <w:rFonts w:eastAsia="Arial Unicode MS"/>
          <w:b/>
          <w:szCs w:val="22"/>
        </w:rPr>
        <w:t xml:space="preserve">Madde 86 – </w:t>
      </w:r>
      <w:r w:rsidRPr="00007019">
        <w:rPr>
          <w:rFonts w:eastAsia="Arial Unicode MS"/>
          <w:szCs w:val="22"/>
        </w:rPr>
        <w:t xml:space="preserve">1. </w:t>
      </w:r>
      <w:r w:rsidRPr="00007019">
        <w:rPr>
          <w:szCs w:val="22"/>
        </w:rPr>
        <w:t>Danıştay daireleri her yıl bir eylülde başlamak üzere, yirmi temmuzdan otuz bir ağustosa kadar çalışmaya ara verirler.</w:t>
      </w:r>
    </w:p>
    <w:p w14:paraId="54CE0956" w14:textId="6DF9BD0F" w:rsidR="003F068D" w:rsidRPr="00007019" w:rsidRDefault="003F068D" w:rsidP="003F068D">
      <w:pPr>
        <w:tabs>
          <w:tab w:val="left" w:pos="567"/>
        </w:tabs>
        <w:rPr>
          <w:szCs w:val="22"/>
        </w:rPr>
      </w:pPr>
      <w:r w:rsidRPr="00007019">
        <w:rPr>
          <w:szCs w:val="22"/>
        </w:rPr>
        <w:t xml:space="preserve">2. Ara verme süresi içinde çalışmak üzere; bir daire başkanı ile dört üyeden ve bir yedek üyeden oluşan bir nöbetçi daire kurulur. Yedek üye aynı zamanda Genel Sekreterlik görevini yapar. </w:t>
      </w:r>
    </w:p>
    <w:p w14:paraId="7F49041A" w14:textId="20D6CAAF" w:rsidR="003F068D" w:rsidRPr="00007019" w:rsidRDefault="003F068D" w:rsidP="003F068D">
      <w:pPr>
        <w:tabs>
          <w:tab w:val="left" w:pos="567"/>
        </w:tabs>
        <w:rPr>
          <w:szCs w:val="22"/>
        </w:rPr>
      </w:pPr>
      <w:r w:rsidRPr="00007019">
        <w:rPr>
          <w:szCs w:val="22"/>
        </w:rPr>
        <w:t xml:space="preserve">3. Bu dairenin başkanı ile üyeleri, Danıştay dairelerinin başkan ve üyeleri arasından karma olarak Başkanlar Kurulu tarafından seçilir. Ayrıca lüzumu kadar savcı ve tetkik hâkimi görevlerine devam ederler. </w:t>
      </w:r>
    </w:p>
    <w:p w14:paraId="2F2F4DCF" w14:textId="6B2A5425" w:rsidR="003F068D" w:rsidRPr="00007019" w:rsidRDefault="003F068D" w:rsidP="003F068D">
      <w:pPr>
        <w:tabs>
          <w:tab w:val="left" w:pos="567"/>
        </w:tabs>
        <w:rPr>
          <w:szCs w:val="22"/>
        </w:rPr>
      </w:pPr>
      <w:r w:rsidRPr="00007019">
        <w:rPr>
          <w:szCs w:val="22"/>
        </w:rPr>
        <w:t>4. Çalışmaya ara verme süresi içinde görevli olarak kalanlar hariç olmak üzere Danıştay Başkanı, Başsavcı, başkanvekilleri, daire başkanları ve üyeler ile savcılar ve tetkik hakimleri çalışmaya ara verirler. Bu süre içinde Danıştay Başkanına, nöbetçi daire başkanı vekalet eder.</w:t>
      </w:r>
    </w:p>
    <w:p w14:paraId="44C8DB7C" w14:textId="51EAEE99" w:rsidR="003F068D" w:rsidRPr="00007019" w:rsidRDefault="003F068D" w:rsidP="003F068D">
      <w:pPr>
        <w:tabs>
          <w:tab w:val="left" w:pos="567"/>
        </w:tabs>
        <w:rPr>
          <w:szCs w:val="22"/>
        </w:rPr>
      </w:pPr>
      <w:r w:rsidRPr="00007019">
        <w:rPr>
          <w:szCs w:val="22"/>
        </w:rPr>
        <w:t>5. Danıştay'da çalışan diğer memurlar çalışmaya devam ederler. Ancak, çalışmaya ara verme süresi içinde işin icaplarına göre görevde kalmaları lüzumlu görülmeyen memurlar kanuni izinlerini kullanırlar.</w:t>
      </w:r>
    </w:p>
    <w:p w14:paraId="6899035A" w14:textId="3CD057CC" w:rsidR="003F068D" w:rsidRPr="00007019" w:rsidRDefault="003F068D" w:rsidP="003F068D">
      <w:pPr>
        <w:tabs>
          <w:tab w:val="left" w:pos="567"/>
        </w:tabs>
        <w:rPr>
          <w:szCs w:val="22"/>
        </w:rPr>
      </w:pPr>
      <w:r w:rsidRPr="00007019">
        <w:rPr>
          <w:szCs w:val="22"/>
        </w:rPr>
        <w:t>6. Çalışmaya ara verme süresi içinde görevleri başında kalan Danıştay üyeleri yılın diğer dönemlerinde yol süresi dâhil çalışmaya ara verme süresi kadar izin kullanabilirler.</w:t>
      </w:r>
    </w:p>
    <w:p w14:paraId="512295B2" w14:textId="1FC4FC63" w:rsidR="003F068D" w:rsidRPr="00007019" w:rsidRDefault="003F068D" w:rsidP="00256D50">
      <w:pPr>
        <w:pStyle w:val="Balk4"/>
      </w:pPr>
      <w:bookmarkStart w:id="125" w:name="_Toc208828297"/>
      <w:r w:rsidRPr="00007019">
        <w:t>Nöbetçi dairenin göreceği işler</w:t>
      </w:r>
      <w:bookmarkEnd w:id="125"/>
    </w:p>
    <w:p w14:paraId="36D5AD20" w14:textId="63131C2F" w:rsidR="003F068D" w:rsidRPr="00007019" w:rsidRDefault="003F068D" w:rsidP="003F068D">
      <w:pPr>
        <w:tabs>
          <w:tab w:val="left" w:pos="567"/>
        </w:tabs>
        <w:rPr>
          <w:szCs w:val="22"/>
        </w:rPr>
      </w:pPr>
      <w:r w:rsidRPr="00007019">
        <w:rPr>
          <w:b/>
          <w:szCs w:val="22"/>
        </w:rPr>
        <w:t xml:space="preserve">Madde 87 – </w:t>
      </w:r>
      <w:r w:rsidRPr="00007019">
        <w:rPr>
          <w:szCs w:val="22"/>
        </w:rPr>
        <w:t>Nöbetçi daire, çalışmaya ara verme süresi içinde aşağıda yazılı işleri görür:</w:t>
      </w:r>
    </w:p>
    <w:p w14:paraId="3E5F67D6" w14:textId="6F2D1615" w:rsidR="003F068D" w:rsidRPr="00007019" w:rsidRDefault="003F068D" w:rsidP="003F068D">
      <w:pPr>
        <w:tabs>
          <w:tab w:val="left" w:pos="567"/>
        </w:tabs>
        <w:rPr>
          <w:szCs w:val="22"/>
        </w:rPr>
      </w:pPr>
      <w:r w:rsidRPr="00007019">
        <w:rPr>
          <w:szCs w:val="22"/>
        </w:rPr>
        <w:t xml:space="preserve">a) </w:t>
      </w:r>
      <w:r w:rsidR="00096DE4" w:rsidRPr="00007019">
        <w:rPr>
          <w:szCs w:val="22"/>
        </w:rPr>
        <w:t>K</w:t>
      </w:r>
      <w:r w:rsidRPr="00007019">
        <w:rPr>
          <w:szCs w:val="22"/>
        </w:rPr>
        <w:t>anunen belli süre içinde karara bağlanması gereken işler,</w:t>
      </w:r>
    </w:p>
    <w:p w14:paraId="6D1F53F5" w14:textId="2FB509C2" w:rsidR="003F068D" w:rsidRPr="00007019" w:rsidRDefault="003F068D" w:rsidP="003F068D">
      <w:pPr>
        <w:tabs>
          <w:tab w:val="left" w:pos="567"/>
        </w:tabs>
        <w:rPr>
          <w:szCs w:val="22"/>
        </w:rPr>
      </w:pPr>
      <w:r w:rsidRPr="00007019">
        <w:rPr>
          <w:szCs w:val="22"/>
        </w:rPr>
        <w:t xml:space="preserve">b) Yürütmenin durdurulmasına veya delillerin tespitine ait işler, </w:t>
      </w:r>
    </w:p>
    <w:p w14:paraId="65E4C853" w14:textId="4F442121" w:rsidR="00535E30" w:rsidRPr="00007019" w:rsidRDefault="003F068D" w:rsidP="00571214">
      <w:pPr>
        <w:tabs>
          <w:tab w:val="left" w:pos="567"/>
        </w:tabs>
        <w:rPr>
          <w:szCs w:val="22"/>
        </w:rPr>
      </w:pPr>
      <w:r w:rsidRPr="00007019">
        <w:rPr>
          <w:szCs w:val="22"/>
        </w:rPr>
        <w:t>c) Tutuklu memurlar hakkında Memurin Muhakematı Hakkında Kanunu Muvakkatı hükümlerine göre Danıştaya gelen işler.</w:t>
      </w:r>
      <w:r w:rsidRPr="00007019">
        <w:rPr>
          <w:szCs w:val="22"/>
        </w:rPr>
        <w:tab/>
      </w:r>
    </w:p>
    <w:p w14:paraId="14E60EC4" w14:textId="03B7DE09" w:rsidR="003F068D" w:rsidRPr="00007019" w:rsidRDefault="003F068D" w:rsidP="00256D50">
      <w:pPr>
        <w:pStyle w:val="Balk4"/>
      </w:pPr>
      <w:bookmarkStart w:id="126" w:name="_Toc208828298"/>
      <w:r w:rsidRPr="00007019">
        <w:t>Tasnif ve yayın bürosu</w:t>
      </w:r>
      <w:bookmarkEnd w:id="126"/>
    </w:p>
    <w:p w14:paraId="58D13D48" w14:textId="3FCDBA17" w:rsidR="003F068D" w:rsidRPr="00007019" w:rsidRDefault="003F068D" w:rsidP="003F068D">
      <w:pPr>
        <w:tabs>
          <w:tab w:val="left" w:pos="567"/>
        </w:tabs>
        <w:rPr>
          <w:szCs w:val="22"/>
        </w:rPr>
      </w:pPr>
      <w:r w:rsidRPr="00007019">
        <w:rPr>
          <w:b/>
          <w:szCs w:val="22"/>
        </w:rPr>
        <w:t xml:space="preserve">Madde 88 – </w:t>
      </w:r>
      <w:r w:rsidRPr="00007019">
        <w:rPr>
          <w:szCs w:val="22"/>
        </w:rPr>
        <w:t xml:space="preserve">1. Danıştay daireleri ve kurulları tarafından verilen kararların ve mevzuatın tertip ve tasnifini yapmak, kitaplığın düzenlenmesini </w:t>
      </w:r>
      <w:r w:rsidRPr="00007019">
        <w:rPr>
          <w:szCs w:val="22"/>
        </w:rPr>
        <w:lastRenderedPageBreak/>
        <w:t>sağlamak, Danıştay Dergisinin yayımlanması işini yürütmek ve kamu hukuku ile ilgili bilimsel yayınları takip etmek üzere, bir büro kurulur.</w:t>
      </w:r>
    </w:p>
    <w:p w14:paraId="6E28E951" w14:textId="5268CE62" w:rsidR="003F068D" w:rsidRPr="00007019" w:rsidRDefault="003F068D" w:rsidP="003F068D">
      <w:pPr>
        <w:tabs>
          <w:tab w:val="left" w:pos="567"/>
        </w:tabs>
        <w:rPr>
          <w:szCs w:val="22"/>
        </w:rPr>
      </w:pPr>
      <w:r w:rsidRPr="00007019">
        <w:rPr>
          <w:szCs w:val="22"/>
        </w:rPr>
        <w:t xml:space="preserve">2. Bu büronun kuruluş ve görevleri bir yönetmelikle düzenlenir. </w:t>
      </w:r>
    </w:p>
    <w:p w14:paraId="328BB36D" w14:textId="19C27120" w:rsidR="003F068D" w:rsidRPr="00007019" w:rsidRDefault="003F068D" w:rsidP="00256D50">
      <w:pPr>
        <w:pStyle w:val="Balk4"/>
      </w:pPr>
      <w:bookmarkStart w:id="127" w:name="_Toc208828299"/>
      <w:r w:rsidRPr="00007019">
        <w:t>Gizli bilgileri açıklama</w:t>
      </w:r>
      <w:bookmarkEnd w:id="127"/>
    </w:p>
    <w:p w14:paraId="346F1EC3" w14:textId="537AA533" w:rsidR="003F068D" w:rsidRPr="00007019" w:rsidRDefault="003F068D" w:rsidP="003F068D">
      <w:pPr>
        <w:tabs>
          <w:tab w:val="left" w:pos="567"/>
        </w:tabs>
        <w:rPr>
          <w:szCs w:val="22"/>
        </w:rPr>
      </w:pPr>
      <w:r w:rsidRPr="00007019">
        <w:rPr>
          <w:b/>
          <w:szCs w:val="22"/>
        </w:rPr>
        <w:t xml:space="preserve">Madde 89 – </w:t>
      </w:r>
      <w:r w:rsidRPr="00007019">
        <w:rPr>
          <w:szCs w:val="22"/>
        </w:rPr>
        <w:t>Danıştay meslek mensupları ile Danıştay tetkik hakimleri ve savcıları kamu hizmetleriyle ilgili gizli bilgileri, görevlerinden ayrılmış olsalar bile açıklayamazlar.</w:t>
      </w:r>
    </w:p>
    <w:p w14:paraId="25FBE13A" w14:textId="232087CC" w:rsidR="003F068D" w:rsidRPr="00007019" w:rsidRDefault="003F068D" w:rsidP="00256D50">
      <w:pPr>
        <w:pStyle w:val="Balk4"/>
      </w:pPr>
      <w:bookmarkStart w:id="128" w:name="_Toc208828300"/>
      <w:r w:rsidRPr="00007019">
        <w:t>İsnat ve iftiralara karşı korunma</w:t>
      </w:r>
      <w:bookmarkEnd w:id="128"/>
      <w:r w:rsidRPr="00007019">
        <w:t xml:space="preserve"> </w:t>
      </w:r>
    </w:p>
    <w:p w14:paraId="4AFC455D" w14:textId="320650A9" w:rsidR="003F068D" w:rsidRPr="00007019" w:rsidRDefault="003F068D" w:rsidP="003F068D">
      <w:pPr>
        <w:tabs>
          <w:tab w:val="left" w:pos="567"/>
        </w:tabs>
        <w:rPr>
          <w:szCs w:val="22"/>
        </w:rPr>
      </w:pPr>
      <w:r w:rsidRPr="00007019">
        <w:rPr>
          <w:b/>
          <w:szCs w:val="22"/>
        </w:rPr>
        <w:t xml:space="preserve">Madde 90 – </w:t>
      </w:r>
      <w:r w:rsidRPr="00007019">
        <w:rPr>
          <w:szCs w:val="22"/>
        </w:rPr>
        <w:t>Danıştay meslek mensupları hakkında ihbar ve şikayetlerin inceleme, soruşturma veya yargılama sonunda sabit olmadığı ve bir isnadın gareze binaen veya hakaret kasdıyla yapıldığı veya uydurma bir isnat mahiyetinde olduğu anlaşıldığı takdirde, Danıştay Başkanı isnatta bulunanlar hakkında kamu davası açılmasını Cumhuriyet Savcılığından ister.</w:t>
      </w:r>
    </w:p>
    <w:p w14:paraId="4AFDCBB7" w14:textId="37513C09" w:rsidR="003F068D" w:rsidRPr="00007019" w:rsidRDefault="003F068D" w:rsidP="00256D50">
      <w:pPr>
        <w:pStyle w:val="Balk4"/>
      </w:pPr>
      <w:bookmarkStart w:id="129" w:name="_Toc208828301"/>
      <w:r w:rsidRPr="00007019">
        <w:t>Çalışma saatleri ve izinler</w:t>
      </w:r>
      <w:bookmarkEnd w:id="129"/>
      <w:r w:rsidRPr="00007019">
        <w:t xml:space="preserve"> </w:t>
      </w:r>
    </w:p>
    <w:p w14:paraId="057CF789" w14:textId="4278FA8A" w:rsidR="003F068D" w:rsidRPr="00007019" w:rsidRDefault="003F068D" w:rsidP="003F068D">
      <w:pPr>
        <w:tabs>
          <w:tab w:val="left" w:pos="567"/>
        </w:tabs>
        <w:rPr>
          <w:szCs w:val="22"/>
        </w:rPr>
      </w:pPr>
      <w:r w:rsidRPr="00007019">
        <w:rPr>
          <w:b/>
          <w:szCs w:val="22"/>
        </w:rPr>
        <w:t xml:space="preserve">Madde 91 – </w:t>
      </w:r>
      <w:r w:rsidRPr="00007019">
        <w:rPr>
          <w:szCs w:val="22"/>
        </w:rPr>
        <w:t>Danıştayda haftalık çalışma süresi ve Danıştay meslek mensuplarının mazeret, hastalık ve aylıksız izinleri yönünden Devlet Memurları Kanunu hükümleri uygulanır.</w:t>
      </w:r>
    </w:p>
    <w:p w14:paraId="26310442" w14:textId="36304EBC" w:rsidR="003F068D" w:rsidRPr="00007019" w:rsidRDefault="003F068D" w:rsidP="00256D50">
      <w:pPr>
        <w:pStyle w:val="Balk4"/>
      </w:pPr>
      <w:bookmarkStart w:id="130" w:name="_Toc208828302"/>
      <w:r w:rsidRPr="00007019">
        <w:t>Dosyaların ve diğer evrakın saklanması</w:t>
      </w:r>
      <w:bookmarkEnd w:id="130"/>
    </w:p>
    <w:p w14:paraId="417D2860" w14:textId="76494A86" w:rsidR="003F068D" w:rsidRPr="00007019" w:rsidRDefault="003F068D" w:rsidP="003F068D">
      <w:pPr>
        <w:tabs>
          <w:tab w:val="left" w:pos="567"/>
        </w:tabs>
        <w:rPr>
          <w:szCs w:val="22"/>
        </w:rPr>
      </w:pPr>
      <w:r w:rsidRPr="00007019">
        <w:rPr>
          <w:b/>
          <w:szCs w:val="22"/>
        </w:rPr>
        <w:t xml:space="preserve">Madde 92 – </w:t>
      </w:r>
      <w:r w:rsidRPr="00007019">
        <w:rPr>
          <w:szCs w:val="22"/>
        </w:rPr>
        <w:t>Dava dosyalarıyla diğer evrakın Danıştayda saklanma süreleri, yok edilme usulleri ve Danıştay Arşivine ilişkin diğer hususlar çıkarılacak bir yönetmelikle düzenlenir.</w:t>
      </w:r>
    </w:p>
    <w:p w14:paraId="7982C0E4" w14:textId="74BCFAC6" w:rsidR="003F068D" w:rsidRPr="00007019" w:rsidRDefault="003F068D" w:rsidP="00256D50">
      <w:pPr>
        <w:pStyle w:val="Balk4"/>
      </w:pPr>
      <w:bookmarkStart w:id="131" w:name="_Toc208828303"/>
      <w:r w:rsidRPr="00007019">
        <w:t>Bütçe</w:t>
      </w:r>
      <w:bookmarkEnd w:id="131"/>
      <w:r w:rsidRPr="00007019">
        <w:t xml:space="preserve"> </w:t>
      </w:r>
    </w:p>
    <w:p w14:paraId="282ED8C0" w14:textId="10ED8720" w:rsidR="003F068D" w:rsidRPr="00007019" w:rsidRDefault="003F068D" w:rsidP="003F068D">
      <w:pPr>
        <w:tabs>
          <w:tab w:val="left" w:pos="567"/>
        </w:tabs>
        <w:rPr>
          <w:szCs w:val="22"/>
        </w:rPr>
      </w:pPr>
      <w:r w:rsidRPr="00007019">
        <w:rPr>
          <w:b/>
          <w:szCs w:val="22"/>
        </w:rPr>
        <w:t xml:space="preserve">Madde 93 – </w:t>
      </w:r>
      <w:r w:rsidRPr="00007019">
        <w:rPr>
          <w:szCs w:val="22"/>
        </w:rPr>
        <w:t xml:space="preserve">1. Danıştay genel bütçe içinde kendi bütçesiyle yönetilir. </w:t>
      </w:r>
    </w:p>
    <w:p w14:paraId="283E0336" w14:textId="0365A095" w:rsidR="003F068D" w:rsidRPr="00007019" w:rsidRDefault="003F068D" w:rsidP="003F068D">
      <w:pPr>
        <w:tabs>
          <w:tab w:val="left" w:pos="567"/>
        </w:tabs>
        <w:rPr>
          <w:szCs w:val="22"/>
        </w:rPr>
      </w:pPr>
      <w:r w:rsidRPr="00007019">
        <w:rPr>
          <w:szCs w:val="22"/>
        </w:rPr>
        <w:t>2. Bütçenin ita amiri Danıştay Başkanıdır. Muhasebe işleri Danıştay nezdinde kurulacak muhasebe teşkilatı tarafından yürütülür.</w:t>
      </w:r>
    </w:p>
    <w:p w14:paraId="6E0DF0B4" w14:textId="6CCE3251" w:rsidR="003F068D" w:rsidRPr="00007019" w:rsidRDefault="003F068D" w:rsidP="003F068D">
      <w:pPr>
        <w:tabs>
          <w:tab w:val="left" w:pos="567"/>
        </w:tabs>
        <w:rPr>
          <w:szCs w:val="22"/>
        </w:rPr>
      </w:pPr>
      <w:r w:rsidRPr="00007019">
        <w:rPr>
          <w:szCs w:val="22"/>
        </w:rPr>
        <w:t>3. Yasama meclislerindeki bütçe görüşmelerinde Danıştayı Başkan veya görevlendireceği kimse temsil eder.</w:t>
      </w:r>
    </w:p>
    <w:p w14:paraId="27D80B2D" w14:textId="3D6D447D" w:rsidR="003F068D" w:rsidRPr="00007019" w:rsidRDefault="003F068D" w:rsidP="00256D50">
      <w:pPr>
        <w:pStyle w:val="Balk4"/>
      </w:pPr>
      <w:bookmarkStart w:id="132" w:name="_Toc208828304"/>
      <w:r w:rsidRPr="00007019">
        <w:t>Kıyafet</w:t>
      </w:r>
      <w:bookmarkEnd w:id="132"/>
      <w:r w:rsidRPr="00007019">
        <w:t xml:space="preserve"> </w:t>
      </w:r>
    </w:p>
    <w:p w14:paraId="26317279" w14:textId="77777777" w:rsidR="00535E30" w:rsidRPr="00007019" w:rsidRDefault="003F068D" w:rsidP="00571214">
      <w:pPr>
        <w:tabs>
          <w:tab w:val="center" w:pos="3543"/>
        </w:tabs>
        <w:rPr>
          <w:szCs w:val="22"/>
        </w:rPr>
      </w:pPr>
      <w:r w:rsidRPr="00007019">
        <w:rPr>
          <w:szCs w:val="22"/>
        </w:rPr>
        <w:tab/>
      </w:r>
      <w:r w:rsidRPr="00007019">
        <w:rPr>
          <w:b/>
          <w:szCs w:val="22"/>
        </w:rPr>
        <w:t xml:space="preserve">Madde 94 – </w:t>
      </w:r>
      <w:r w:rsidRPr="00007019">
        <w:rPr>
          <w:szCs w:val="22"/>
        </w:rPr>
        <w:t>Danıştay meslek mensupları ile Danıştay tetkik hakimleri ve Danıştay savcılarının resmi kıyafetlerinin şekli ve bunların giyilme zaman ve yerleri bir yönetmelikle düzenlenir.</w:t>
      </w:r>
    </w:p>
    <w:p w14:paraId="52015D7A" w14:textId="23E93B04" w:rsidR="003F068D" w:rsidRPr="00007019" w:rsidRDefault="003F068D" w:rsidP="00256D50">
      <w:pPr>
        <w:pStyle w:val="Balk4"/>
      </w:pPr>
      <w:bookmarkStart w:id="133" w:name="_Toc208828305"/>
      <w:r w:rsidRPr="00007019">
        <w:t>Basına bilgi verme</w:t>
      </w:r>
      <w:bookmarkEnd w:id="133"/>
    </w:p>
    <w:p w14:paraId="10C8D215" w14:textId="53B55373" w:rsidR="003F068D" w:rsidRPr="00007019" w:rsidRDefault="003F068D" w:rsidP="008A5BCF">
      <w:pPr>
        <w:tabs>
          <w:tab w:val="left" w:pos="567"/>
        </w:tabs>
        <w:spacing w:before="0"/>
        <w:rPr>
          <w:szCs w:val="22"/>
        </w:rPr>
      </w:pPr>
      <w:r w:rsidRPr="00007019">
        <w:rPr>
          <w:b/>
          <w:szCs w:val="22"/>
        </w:rPr>
        <w:t xml:space="preserve">Madde 95 – </w:t>
      </w:r>
      <w:r w:rsidRPr="00007019">
        <w:rPr>
          <w:szCs w:val="22"/>
        </w:rPr>
        <w:t>Basına, haber ajanslarına, radyo ve televizyona Danıştayla ilgili bilgi ve demeçler, Danıştay Başkanı veya yetkili kılacağı bir görevli tarafından verilebilir.</w:t>
      </w:r>
    </w:p>
    <w:p w14:paraId="03301C4A" w14:textId="5190B8E6" w:rsidR="003F068D" w:rsidRPr="00007019" w:rsidRDefault="003F068D" w:rsidP="00256D50">
      <w:pPr>
        <w:pStyle w:val="Balk4"/>
        <w:rPr>
          <w:rFonts w:eastAsia="ヒラギノ明朝 Pro W3"/>
          <w:lang w:eastAsia="en-US"/>
        </w:rPr>
      </w:pPr>
      <w:bookmarkStart w:id="134" w:name="_Toc208828306"/>
      <w:r w:rsidRPr="00007019">
        <w:rPr>
          <w:rFonts w:eastAsia="ヒラギノ明朝 Pro W3"/>
          <w:lang w:eastAsia="en-US"/>
        </w:rPr>
        <w:lastRenderedPageBreak/>
        <w:t>Bilgi İşlem Merkezi Müdürlüğü ve görevleri</w:t>
      </w:r>
      <w:bookmarkEnd w:id="134"/>
    </w:p>
    <w:p w14:paraId="67BA003F" w14:textId="77777777" w:rsidR="003F068D" w:rsidRPr="00007019" w:rsidRDefault="003F068D" w:rsidP="00CB4E85">
      <w:pPr>
        <w:tabs>
          <w:tab w:val="left" w:pos="566"/>
        </w:tabs>
        <w:spacing w:before="0"/>
        <w:ind w:firstLine="566"/>
        <w:rPr>
          <w:rFonts w:eastAsia="ヒラギノ明朝 Pro W3"/>
          <w:szCs w:val="22"/>
          <w:lang w:eastAsia="en-US"/>
        </w:rPr>
      </w:pPr>
      <w:r w:rsidRPr="00007019">
        <w:rPr>
          <w:b/>
          <w:szCs w:val="22"/>
        </w:rPr>
        <w:t xml:space="preserve">Madde 95 </w:t>
      </w:r>
      <w:r w:rsidRPr="00007019">
        <w:rPr>
          <w:rFonts w:eastAsia="ヒラギノ明朝 Pro W3"/>
          <w:b/>
          <w:szCs w:val="22"/>
          <w:lang w:eastAsia="en-US"/>
        </w:rPr>
        <w:t>/A</w:t>
      </w:r>
      <w:r w:rsidRPr="00007019">
        <w:rPr>
          <w:rFonts w:eastAsia="ヒラギノ明朝 Pro W3"/>
          <w:szCs w:val="22"/>
          <w:lang w:eastAsia="en-US"/>
        </w:rPr>
        <w:t xml:space="preserve"> – Bilgi İşlem Merkezi, Danıştay Başkanlığına bağlı olarak görev yapar ve bir müdür yönetiminde yeteri kadar şef, mühendis, programcı, çözümleyici, bilgisayar işletmeni, veri hazırlama ve kontrol işletmeni ile teknisyenden oluşur.</w:t>
      </w:r>
    </w:p>
    <w:p w14:paraId="65A86806" w14:textId="77777777" w:rsidR="003F068D" w:rsidRPr="00007019" w:rsidRDefault="003F068D" w:rsidP="00CB4E85">
      <w:pPr>
        <w:tabs>
          <w:tab w:val="left" w:pos="566"/>
        </w:tabs>
        <w:spacing w:before="0"/>
        <w:ind w:firstLine="566"/>
        <w:rPr>
          <w:rFonts w:eastAsia="ヒラギノ明朝 Pro W3"/>
          <w:szCs w:val="22"/>
          <w:lang w:eastAsia="en-US"/>
        </w:rPr>
      </w:pPr>
      <w:r w:rsidRPr="00007019">
        <w:rPr>
          <w:rFonts w:eastAsia="ヒラギノ明朝 Pro W3"/>
          <w:szCs w:val="22"/>
          <w:lang w:eastAsia="en-US"/>
        </w:rPr>
        <w:t>Bilgi İşlem Merkezi Müdürlüğünün görevleri şunlardır:</w:t>
      </w:r>
    </w:p>
    <w:p w14:paraId="08AB97AF" w14:textId="77777777" w:rsidR="003F068D" w:rsidRPr="00007019" w:rsidRDefault="003F068D" w:rsidP="00CB4E85">
      <w:pPr>
        <w:tabs>
          <w:tab w:val="left" w:pos="566"/>
        </w:tabs>
        <w:spacing w:before="0"/>
        <w:ind w:firstLine="566"/>
        <w:rPr>
          <w:rFonts w:eastAsia="ヒラギノ明朝 Pro W3"/>
          <w:szCs w:val="22"/>
          <w:lang w:eastAsia="en-US"/>
        </w:rPr>
      </w:pPr>
      <w:r w:rsidRPr="00007019">
        <w:rPr>
          <w:rFonts w:eastAsia="ヒラギノ明朝 Pro W3"/>
          <w:szCs w:val="22"/>
          <w:lang w:eastAsia="en-US"/>
        </w:rPr>
        <w:t>a) Danıştay Başkanlığında bilgi işlem sistemini ilk derece ve bölge idare mahkemeleri bilişim sistemiyle koordineli olarak kurmak, işletmek, bakım ve onarımlarını yapmak veya yaptırmak, bilgi işlem sistemleri ile ilgili teknolojileri ve gelişmeleri takip ederek ihtiyaçlara göre gerekli güncellemeleri yapmak, Danıştay Başkanlığının ihtiyaçlarına göre projeler üreterek yazılım geliştirmek ve güncellemek.</w:t>
      </w:r>
    </w:p>
    <w:p w14:paraId="39E6BE76" w14:textId="77777777" w:rsidR="003F068D" w:rsidRPr="00007019" w:rsidRDefault="003F068D" w:rsidP="00CB4E85">
      <w:pPr>
        <w:tabs>
          <w:tab w:val="left" w:pos="566"/>
        </w:tabs>
        <w:spacing w:before="0"/>
        <w:ind w:firstLine="566"/>
        <w:rPr>
          <w:rFonts w:eastAsia="ヒラギノ明朝 Pro W3"/>
          <w:szCs w:val="22"/>
          <w:lang w:eastAsia="en-US"/>
        </w:rPr>
      </w:pPr>
      <w:r w:rsidRPr="00007019">
        <w:rPr>
          <w:rFonts w:eastAsia="ヒラギノ明朝 Pro W3"/>
          <w:szCs w:val="22"/>
          <w:lang w:eastAsia="en-US"/>
        </w:rPr>
        <w:t>b) Gerektiğinde, diğer kamu kurum ve kuruluşlarının geliştirmiş olduğu yazılımlarla uyumu sağlamak, uluslararası kapsamda, sistemler arası çevrim içi ve çevrim dışı veri akışını ve koordinasyonu sağlamak, bilişim teknolojileri ile ilgili ulusal ve uluslararası faaliyetlerde Danıştay Başkanlığınca verilen görevleri yerine getirmek.</w:t>
      </w:r>
    </w:p>
    <w:p w14:paraId="64257CF2" w14:textId="77777777" w:rsidR="003F068D" w:rsidRPr="00007019" w:rsidRDefault="003F068D" w:rsidP="00CB4E85">
      <w:pPr>
        <w:tabs>
          <w:tab w:val="left" w:pos="566"/>
        </w:tabs>
        <w:spacing w:before="0"/>
        <w:ind w:firstLine="566"/>
        <w:rPr>
          <w:rFonts w:eastAsia="ヒラギノ明朝 Pro W3"/>
          <w:szCs w:val="22"/>
          <w:lang w:eastAsia="en-US"/>
        </w:rPr>
      </w:pPr>
      <w:r w:rsidRPr="00007019">
        <w:rPr>
          <w:rFonts w:eastAsia="ヒラギノ明朝 Pro W3"/>
          <w:szCs w:val="22"/>
          <w:lang w:eastAsia="en-US"/>
        </w:rPr>
        <w:t>c) Danıştayın faaliyet alanına ilişkin olarak hazırlanan karar, mevzuat, genelge, görüş, metin ve belgelerin, Türkiye’nin üyesi olduğu ve yargı yetkisi tanınan uluslararası mahkeme kararlarının, kullanıcıların hizmetine sunulması için gerekli desteği sağlamak.</w:t>
      </w:r>
    </w:p>
    <w:p w14:paraId="0D374614" w14:textId="77777777" w:rsidR="003F068D" w:rsidRPr="00007019" w:rsidRDefault="003F068D" w:rsidP="00CB4E85">
      <w:pPr>
        <w:tabs>
          <w:tab w:val="left" w:pos="566"/>
        </w:tabs>
        <w:spacing w:before="0"/>
        <w:ind w:firstLine="566"/>
        <w:rPr>
          <w:rFonts w:eastAsia="ヒラギノ明朝 Pro W3"/>
          <w:szCs w:val="22"/>
          <w:lang w:eastAsia="en-US"/>
        </w:rPr>
      </w:pPr>
      <w:r w:rsidRPr="00007019">
        <w:rPr>
          <w:rFonts w:eastAsia="ヒラギノ明朝 Pro W3"/>
          <w:szCs w:val="22"/>
          <w:lang w:eastAsia="en-US"/>
        </w:rPr>
        <w:t>d) Danıştay Başkanlığı bilgi sistemlerinde güvenlik politikalarının usul ve esaslarının belirlenmesi, uygulanması ve güncellenerek denetlenmesini sağlamak.</w:t>
      </w:r>
    </w:p>
    <w:p w14:paraId="1C8831E7" w14:textId="77777777" w:rsidR="003F068D" w:rsidRPr="00007019" w:rsidRDefault="003F068D" w:rsidP="00CB4E85">
      <w:pPr>
        <w:tabs>
          <w:tab w:val="left" w:pos="566"/>
        </w:tabs>
        <w:spacing w:before="0"/>
        <w:ind w:firstLine="566"/>
        <w:rPr>
          <w:rFonts w:eastAsia="ヒラギノ明朝 Pro W3"/>
          <w:szCs w:val="22"/>
          <w:lang w:eastAsia="en-US"/>
        </w:rPr>
      </w:pPr>
      <w:r w:rsidRPr="00007019">
        <w:rPr>
          <w:rFonts w:eastAsia="ヒラギノ明朝 Pro W3"/>
          <w:szCs w:val="22"/>
          <w:lang w:eastAsia="en-US"/>
        </w:rPr>
        <w:t>e) Bilgisayar ve bilgi sistemlerinin kullanılmasında Danıştay Başkanlığınca çıkartılacak esasları hazırlamak, Danıştayın tüm birimlerinde görev yapan bilgisayar kullanıcılarının talepleri de dikkate alınarak gerekli eğitimlerini sağlamak.</w:t>
      </w:r>
    </w:p>
    <w:p w14:paraId="2FEF2D15" w14:textId="77777777" w:rsidR="003F068D" w:rsidRPr="00007019" w:rsidRDefault="003F068D" w:rsidP="00CB4E85">
      <w:pPr>
        <w:tabs>
          <w:tab w:val="left" w:pos="566"/>
        </w:tabs>
        <w:spacing w:before="0"/>
        <w:ind w:firstLine="566"/>
        <w:rPr>
          <w:rFonts w:eastAsia="ヒラギノ明朝 Pro W3"/>
          <w:szCs w:val="22"/>
          <w:lang w:eastAsia="en-US"/>
        </w:rPr>
      </w:pPr>
      <w:r w:rsidRPr="00007019">
        <w:rPr>
          <w:rFonts w:eastAsia="ヒラギノ明朝 Pro W3"/>
          <w:szCs w:val="22"/>
          <w:lang w:eastAsia="en-US"/>
        </w:rPr>
        <w:t>f) Danıştay Başkanlığı tarafından verilen benzeri görevleri yapmak.</w:t>
      </w:r>
    </w:p>
    <w:p w14:paraId="05A14105" w14:textId="38122353" w:rsidR="003F068D" w:rsidRPr="00007019" w:rsidRDefault="003F068D" w:rsidP="00256D50">
      <w:pPr>
        <w:pStyle w:val="Balk4"/>
      </w:pPr>
      <w:bookmarkStart w:id="135" w:name="_Toc208828307"/>
      <w:r w:rsidRPr="00007019">
        <w:t>Yürürlük</w:t>
      </w:r>
      <w:bookmarkEnd w:id="135"/>
    </w:p>
    <w:p w14:paraId="16480DBF" w14:textId="2AE203D7" w:rsidR="003F068D" w:rsidRPr="00007019" w:rsidRDefault="003F068D" w:rsidP="00CB4E85">
      <w:pPr>
        <w:tabs>
          <w:tab w:val="left" w:pos="567"/>
        </w:tabs>
        <w:spacing w:before="0"/>
        <w:rPr>
          <w:szCs w:val="22"/>
        </w:rPr>
      </w:pPr>
      <w:r w:rsidRPr="00007019">
        <w:rPr>
          <w:b/>
          <w:szCs w:val="22"/>
        </w:rPr>
        <w:t xml:space="preserve">Madde 97 – </w:t>
      </w:r>
      <w:r w:rsidRPr="00007019">
        <w:rPr>
          <w:szCs w:val="22"/>
        </w:rPr>
        <w:t xml:space="preserve">Bu Kanun yayımı tarihinde yürürlüğe girer. </w:t>
      </w:r>
    </w:p>
    <w:p w14:paraId="65442350" w14:textId="3BBA1D08" w:rsidR="003F068D" w:rsidRPr="00007019" w:rsidRDefault="003F068D" w:rsidP="00256D50">
      <w:pPr>
        <w:pStyle w:val="Balk4"/>
      </w:pPr>
      <w:bookmarkStart w:id="136" w:name="_Toc208828308"/>
      <w:r w:rsidRPr="00007019">
        <w:t>Yürütme</w:t>
      </w:r>
      <w:bookmarkEnd w:id="136"/>
      <w:r w:rsidRPr="00007019">
        <w:t xml:space="preserve"> </w:t>
      </w:r>
    </w:p>
    <w:p w14:paraId="020BA67B" w14:textId="6DF89225" w:rsidR="00571214" w:rsidRPr="00007019" w:rsidRDefault="003F068D" w:rsidP="003F068D">
      <w:pPr>
        <w:tabs>
          <w:tab w:val="left" w:pos="567"/>
        </w:tabs>
        <w:rPr>
          <w:szCs w:val="22"/>
        </w:rPr>
      </w:pPr>
      <w:r w:rsidRPr="00007019">
        <w:rPr>
          <w:b/>
          <w:szCs w:val="22"/>
        </w:rPr>
        <w:t xml:space="preserve">Madde 98 – </w:t>
      </w:r>
      <w:r w:rsidRPr="00007019">
        <w:rPr>
          <w:szCs w:val="22"/>
        </w:rPr>
        <w:t>Bu Kanun hükümlerini Bakanlar Kurulu yürütür.</w:t>
      </w:r>
    </w:p>
    <w:p w14:paraId="13FE7E2D" w14:textId="77777777" w:rsidR="00571214" w:rsidRPr="00007019" w:rsidRDefault="00571214" w:rsidP="00571214">
      <w:pPr>
        <w:spacing w:before="0" w:after="160" w:line="259" w:lineRule="auto"/>
        <w:jc w:val="left"/>
        <w:rPr>
          <w:szCs w:val="22"/>
        </w:rPr>
      </w:pPr>
      <w:r w:rsidRPr="00007019">
        <w:rPr>
          <w:szCs w:val="22"/>
        </w:rPr>
        <w:br w:type="page"/>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54"/>
        <w:gridCol w:w="3413"/>
        <w:gridCol w:w="1604"/>
      </w:tblGrid>
      <w:tr w:rsidR="003F068D" w:rsidRPr="00007019" w14:paraId="59BCAD9B" w14:textId="77777777" w:rsidTr="00CB4E85">
        <w:trPr>
          <w:trHeight w:val="354"/>
          <w:jc w:val="center"/>
        </w:trPr>
        <w:tc>
          <w:tcPr>
            <w:tcW w:w="1678" w:type="dxa"/>
            <w:shd w:val="clear" w:color="auto" w:fill="auto"/>
          </w:tcPr>
          <w:p w14:paraId="253B2E63" w14:textId="77777777" w:rsidR="003F068D" w:rsidRPr="00007019" w:rsidRDefault="003F068D" w:rsidP="00CB4E85">
            <w:pPr>
              <w:autoSpaceDE w:val="0"/>
              <w:autoSpaceDN w:val="0"/>
              <w:adjustRightInd w:val="0"/>
              <w:spacing w:before="0" w:after="0"/>
              <w:jc w:val="center"/>
              <w:rPr>
                <w:rFonts w:eastAsia="Calibri"/>
                <w:b/>
                <w:sz w:val="18"/>
                <w:szCs w:val="18"/>
                <w:lang w:eastAsia="en-US"/>
              </w:rPr>
            </w:pPr>
            <w:r w:rsidRPr="00007019">
              <w:rPr>
                <w:rFonts w:eastAsia="Calibri"/>
                <w:b/>
                <w:sz w:val="18"/>
                <w:szCs w:val="18"/>
                <w:lang w:eastAsia="en-US"/>
              </w:rPr>
              <w:lastRenderedPageBreak/>
              <w:t>Değişiklik/ İptal</w:t>
            </w:r>
          </w:p>
        </w:tc>
        <w:tc>
          <w:tcPr>
            <w:tcW w:w="3956" w:type="dxa"/>
            <w:shd w:val="clear" w:color="auto" w:fill="auto"/>
          </w:tcPr>
          <w:p w14:paraId="6A6F529F" w14:textId="77777777" w:rsidR="003F068D" w:rsidRPr="00007019" w:rsidRDefault="003F068D" w:rsidP="00CB4E85">
            <w:pPr>
              <w:autoSpaceDE w:val="0"/>
              <w:autoSpaceDN w:val="0"/>
              <w:adjustRightInd w:val="0"/>
              <w:spacing w:before="0" w:after="0"/>
              <w:jc w:val="center"/>
              <w:rPr>
                <w:rFonts w:eastAsia="Calibri"/>
                <w:b/>
                <w:sz w:val="18"/>
                <w:szCs w:val="18"/>
                <w:lang w:eastAsia="en-US"/>
              </w:rPr>
            </w:pPr>
            <w:r w:rsidRPr="00007019">
              <w:rPr>
                <w:rFonts w:eastAsia="Calibri"/>
                <w:b/>
                <w:sz w:val="18"/>
                <w:szCs w:val="18"/>
                <w:lang w:eastAsia="en-US"/>
              </w:rPr>
              <w:t>Değişen veya iptal edilen maddeler</w:t>
            </w:r>
          </w:p>
        </w:tc>
        <w:tc>
          <w:tcPr>
            <w:tcW w:w="1037" w:type="dxa"/>
            <w:shd w:val="clear" w:color="auto" w:fill="auto"/>
          </w:tcPr>
          <w:p w14:paraId="4BC1829D" w14:textId="77777777" w:rsidR="003F068D" w:rsidRPr="00007019" w:rsidRDefault="003F068D" w:rsidP="00CB4E85">
            <w:pPr>
              <w:autoSpaceDE w:val="0"/>
              <w:autoSpaceDN w:val="0"/>
              <w:adjustRightInd w:val="0"/>
              <w:spacing w:before="0" w:after="0"/>
              <w:jc w:val="center"/>
              <w:rPr>
                <w:rFonts w:eastAsia="Calibri"/>
                <w:b/>
                <w:sz w:val="18"/>
                <w:szCs w:val="18"/>
                <w:lang w:eastAsia="en-US"/>
              </w:rPr>
            </w:pPr>
            <w:r w:rsidRPr="00007019">
              <w:rPr>
                <w:rFonts w:eastAsia="Calibri"/>
                <w:b/>
                <w:sz w:val="18"/>
                <w:szCs w:val="18"/>
                <w:lang w:eastAsia="en-US"/>
              </w:rPr>
              <w:t xml:space="preserve">Yürürlüğe Giriş </w:t>
            </w:r>
            <w:r w:rsidR="00CB4E85" w:rsidRPr="00007019">
              <w:rPr>
                <w:rFonts w:eastAsia="Calibri"/>
                <w:b/>
                <w:sz w:val="18"/>
                <w:szCs w:val="18"/>
                <w:lang w:eastAsia="en-US"/>
              </w:rPr>
              <w:t>T.</w:t>
            </w:r>
          </w:p>
        </w:tc>
      </w:tr>
      <w:tr w:rsidR="003F068D" w:rsidRPr="00007019" w14:paraId="0AB131D3" w14:textId="77777777" w:rsidTr="00CB4E85">
        <w:trPr>
          <w:trHeight w:val="349"/>
          <w:jc w:val="center"/>
        </w:trPr>
        <w:tc>
          <w:tcPr>
            <w:tcW w:w="1678" w:type="dxa"/>
            <w:shd w:val="clear" w:color="auto" w:fill="auto"/>
          </w:tcPr>
          <w:p w14:paraId="365CF4B7" w14:textId="77777777" w:rsidR="003F068D" w:rsidRPr="00007019" w:rsidRDefault="003F068D" w:rsidP="00CB4E85">
            <w:pPr>
              <w:autoSpaceDE w:val="0"/>
              <w:autoSpaceDN w:val="0"/>
              <w:adjustRightInd w:val="0"/>
              <w:spacing w:before="0" w:after="0"/>
              <w:jc w:val="center"/>
              <w:rPr>
                <w:rFonts w:eastAsia="Calibri"/>
                <w:sz w:val="18"/>
                <w:szCs w:val="18"/>
                <w:lang w:eastAsia="en-US"/>
              </w:rPr>
            </w:pPr>
            <w:r w:rsidRPr="00007019">
              <w:rPr>
                <w:sz w:val="18"/>
                <w:szCs w:val="18"/>
              </w:rPr>
              <w:t>3619</w:t>
            </w:r>
          </w:p>
        </w:tc>
        <w:tc>
          <w:tcPr>
            <w:tcW w:w="3956" w:type="dxa"/>
            <w:shd w:val="clear" w:color="auto" w:fill="auto"/>
            <w:vAlign w:val="center"/>
          </w:tcPr>
          <w:p w14:paraId="2724EF6B" w14:textId="77777777" w:rsidR="003F068D" w:rsidRPr="00007019" w:rsidRDefault="003F068D" w:rsidP="00CB4E85">
            <w:pPr>
              <w:autoSpaceDE w:val="0"/>
              <w:autoSpaceDN w:val="0"/>
              <w:adjustRightInd w:val="0"/>
              <w:spacing w:before="0" w:after="0"/>
              <w:jc w:val="center"/>
              <w:rPr>
                <w:rFonts w:eastAsia="Calibri"/>
                <w:sz w:val="18"/>
                <w:szCs w:val="18"/>
                <w:lang w:eastAsia="en-US"/>
              </w:rPr>
            </w:pPr>
            <w:r w:rsidRPr="00007019">
              <w:rPr>
                <w:sz w:val="18"/>
                <w:szCs w:val="18"/>
              </w:rPr>
              <w:t>–</w:t>
            </w:r>
          </w:p>
        </w:tc>
        <w:tc>
          <w:tcPr>
            <w:tcW w:w="1037" w:type="dxa"/>
            <w:shd w:val="clear" w:color="auto" w:fill="auto"/>
          </w:tcPr>
          <w:p w14:paraId="4F0194AB" w14:textId="77777777" w:rsidR="003F068D" w:rsidRPr="00007019" w:rsidRDefault="003F068D" w:rsidP="00CB4E85">
            <w:pPr>
              <w:autoSpaceDE w:val="0"/>
              <w:autoSpaceDN w:val="0"/>
              <w:adjustRightInd w:val="0"/>
              <w:spacing w:before="0" w:after="0"/>
              <w:jc w:val="center"/>
              <w:rPr>
                <w:rFonts w:eastAsia="Calibri"/>
                <w:sz w:val="18"/>
                <w:szCs w:val="18"/>
                <w:lang w:eastAsia="en-US"/>
              </w:rPr>
            </w:pPr>
            <w:r w:rsidRPr="00007019">
              <w:rPr>
                <w:sz w:val="18"/>
                <w:szCs w:val="18"/>
              </w:rPr>
              <w:t>10/4/1990</w:t>
            </w:r>
          </w:p>
        </w:tc>
      </w:tr>
      <w:tr w:rsidR="003F068D" w:rsidRPr="00007019" w14:paraId="42ED94C2" w14:textId="77777777" w:rsidTr="00CB4E85">
        <w:trPr>
          <w:trHeight w:val="349"/>
          <w:jc w:val="center"/>
        </w:trPr>
        <w:tc>
          <w:tcPr>
            <w:tcW w:w="1678" w:type="dxa"/>
            <w:shd w:val="clear" w:color="auto" w:fill="auto"/>
          </w:tcPr>
          <w:p w14:paraId="4AD12CFD"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4055</w:t>
            </w:r>
          </w:p>
        </w:tc>
        <w:tc>
          <w:tcPr>
            <w:tcW w:w="3956" w:type="dxa"/>
            <w:shd w:val="clear" w:color="auto" w:fill="auto"/>
            <w:vAlign w:val="center"/>
          </w:tcPr>
          <w:p w14:paraId="55B7CEBC"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w:t>
            </w:r>
          </w:p>
        </w:tc>
        <w:tc>
          <w:tcPr>
            <w:tcW w:w="1037" w:type="dxa"/>
            <w:shd w:val="clear" w:color="auto" w:fill="auto"/>
          </w:tcPr>
          <w:p w14:paraId="0782E08F"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11/12/1994</w:t>
            </w:r>
          </w:p>
        </w:tc>
      </w:tr>
      <w:tr w:rsidR="003F068D" w:rsidRPr="00007019" w14:paraId="1D86E0E4" w14:textId="77777777" w:rsidTr="00CB4E85">
        <w:trPr>
          <w:trHeight w:val="349"/>
          <w:jc w:val="center"/>
        </w:trPr>
        <w:tc>
          <w:tcPr>
            <w:tcW w:w="1678" w:type="dxa"/>
            <w:shd w:val="clear" w:color="auto" w:fill="auto"/>
          </w:tcPr>
          <w:p w14:paraId="2F70A2E8"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4492</w:t>
            </w:r>
          </w:p>
        </w:tc>
        <w:tc>
          <w:tcPr>
            <w:tcW w:w="3956" w:type="dxa"/>
            <w:shd w:val="clear" w:color="auto" w:fill="auto"/>
            <w:vAlign w:val="center"/>
          </w:tcPr>
          <w:p w14:paraId="0F265C40"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w:t>
            </w:r>
          </w:p>
        </w:tc>
        <w:tc>
          <w:tcPr>
            <w:tcW w:w="1037" w:type="dxa"/>
            <w:shd w:val="clear" w:color="auto" w:fill="auto"/>
          </w:tcPr>
          <w:p w14:paraId="4DADBF0B"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21/12/1999</w:t>
            </w:r>
          </w:p>
        </w:tc>
      </w:tr>
      <w:tr w:rsidR="003F068D" w:rsidRPr="00007019" w14:paraId="2A21B9D1" w14:textId="77777777" w:rsidTr="00CB4E85">
        <w:trPr>
          <w:trHeight w:val="349"/>
          <w:jc w:val="center"/>
        </w:trPr>
        <w:tc>
          <w:tcPr>
            <w:tcW w:w="1678" w:type="dxa"/>
            <w:shd w:val="clear" w:color="auto" w:fill="auto"/>
          </w:tcPr>
          <w:p w14:paraId="5A6E40C6"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4575</w:t>
            </w:r>
          </w:p>
        </w:tc>
        <w:tc>
          <w:tcPr>
            <w:tcW w:w="3956" w:type="dxa"/>
            <w:shd w:val="clear" w:color="auto" w:fill="auto"/>
            <w:vAlign w:val="center"/>
          </w:tcPr>
          <w:p w14:paraId="52B7E3BD"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w:t>
            </w:r>
          </w:p>
        </w:tc>
        <w:tc>
          <w:tcPr>
            <w:tcW w:w="1037" w:type="dxa"/>
            <w:shd w:val="clear" w:color="auto" w:fill="auto"/>
          </w:tcPr>
          <w:p w14:paraId="73A8B481"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15/6/2000</w:t>
            </w:r>
          </w:p>
        </w:tc>
      </w:tr>
      <w:tr w:rsidR="003F068D" w:rsidRPr="00007019" w14:paraId="1F86F679" w14:textId="77777777" w:rsidTr="00CB4E85">
        <w:trPr>
          <w:trHeight w:val="349"/>
          <w:jc w:val="center"/>
        </w:trPr>
        <w:tc>
          <w:tcPr>
            <w:tcW w:w="1678" w:type="dxa"/>
            <w:shd w:val="clear" w:color="auto" w:fill="auto"/>
          </w:tcPr>
          <w:p w14:paraId="6AE251A1"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5020</w:t>
            </w:r>
          </w:p>
        </w:tc>
        <w:tc>
          <w:tcPr>
            <w:tcW w:w="3956" w:type="dxa"/>
            <w:shd w:val="clear" w:color="auto" w:fill="auto"/>
            <w:vAlign w:val="center"/>
          </w:tcPr>
          <w:p w14:paraId="07626B01"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w:t>
            </w:r>
          </w:p>
        </w:tc>
        <w:tc>
          <w:tcPr>
            <w:tcW w:w="1037" w:type="dxa"/>
            <w:shd w:val="clear" w:color="auto" w:fill="auto"/>
          </w:tcPr>
          <w:p w14:paraId="65AFACD9"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26/12/2003</w:t>
            </w:r>
          </w:p>
        </w:tc>
      </w:tr>
      <w:tr w:rsidR="003F068D" w:rsidRPr="00007019" w14:paraId="4EE88C66" w14:textId="77777777" w:rsidTr="00CB4E85">
        <w:trPr>
          <w:trHeight w:val="349"/>
          <w:jc w:val="center"/>
        </w:trPr>
        <w:tc>
          <w:tcPr>
            <w:tcW w:w="1678" w:type="dxa"/>
            <w:shd w:val="clear" w:color="auto" w:fill="auto"/>
          </w:tcPr>
          <w:p w14:paraId="17AA3A2E"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5183</w:t>
            </w:r>
          </w:p>
        </w:tc>
        <w:tc>
          <w:tcPr>
            <w:tcW w:w="3956" w:type="dxa"/>
            <w:shd w:val="clear" w:color="auto" w:fill="auto"/>
            <w:vAlign w:val="center"/>
          </w:tcPr>
          <w:p w14:paraId="7886AF5B" w14:textId="77777777" w:rsidR="003F068D" w:rsidRPr="00007019" w:rsidRDefault="003F068D" w:rsidP="00CB4E85">
            <w:pPr>
              <w:autoSpaceDE w:val="0"/>
              <w:autoSpaceDN w:val="0"/>
              <w:adjustRightInd w:val="0"/>
              <w:spacing w:before="0" w:after="0"/>
              <w:rPr>
                <w:sz w:val="18"/>
                <w:szCs w:val="18"/>
              </w:rPr>
            </w:pPr>
            <w:r w:rsidRPr="00007019">
              <w:rPr>
                <w:sz w:val="18"/>
                <w:szCs w:val="18"/>
              </w:rPr>
              <w:t>13,16, 24, 26, 26/A, 34/A, 34/B, 37, 41, 42, 43, 44 üncü maddeleri, Geçici Madde 20, 21, 2217, 34/C maddeleri</w:t>
            </w:r>
          </w:p>
        </w:tc>
        <w:tc>
          <w:tcPr>
            <w:tcW w:w="1037" w:type="dxa"/>
            <w:shd w:val="clear" w:color="auto" w:fill="auto"/>
          </w:tcPr>
          <w:p w14:paraId="62021C2F"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2/6/2004</w:t>
            </w:r>
          </w:p>
          <w:p w14:paraId="06002719"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1/1/2005</w:t>
            </w:r>
          </w:p>
        </w:tc>
      </w:tr>
      <w:tr w:rsidR="003F068D" w:rsidRPr="00007019" w14:paraId="1720D1F2" w14:textId="77777777" w:rsidTr="00CB4E85">
        <w:trPr>
          <w:trHeight w:val="349"/>
          <w:jc w:val="center"/>
        </w:trPr>
        <w:tc>
          <w:tcPr>
            <w:tcW w:w="1678" w:type="dxa"/>
            <w:shd w:val="clear" w:color="auto" w:fill="auto"/>
          </w:tcPr>
          <w:p w14:paraId="4A5F063D"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5219</w:t>
            </w:r>
          </w:p>
        </w:tc>
        <w:tc>
          <w:tcPr>
            <w:tcW w:w="3956" w:type="dxa"/>
            <w:shd w:val="clear" w:color="auto" w:fill="auto"/>
            <w:vAlign w:val="center"/>
          </w:tcPr>
          <w:p w14:paraId="3A7F1C31"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86</w:t>
            </w:r>
          </w:p>
        </w:tc>
        <w:tc>
          <w:tcPr>
            <w:tcW w:w="1037" w:type="dxa"/>
            <w:shd w:val="clear" w:color="auto" w:fill="auto"/>
          </w:tcPr>
          <w:p w14:paraId="396948F6"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1/1/2005</w:t>
            </w:r>
          </w:p>
        </w:tc>
      </w:tr>
      <w:tr w:rsidR="003F068D" w:rsidRPr="00007019" w14:paraId="1FE3F3A8" w14:textId="77777777" w:rsidTr="00CB4E85">
        <w:trPr>
          <w:trHeight w:val="349"/>
          <w:jc w:val="center"/>
        </w:trPr>
        <w:tc>
          <w:tcPr>
            <w:tcW w:w="1678" w:type="dxa"/>
            <w:shd w:val="clear" w:color="auto" w:fill="auto"/>
          </w:tcPr>
          <w:p w14:paraId="6122FCD1"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5917</w:t>
            </w:r>
          </w:p>
        </w:tc>
        <w:tc>
          <w:tcPr>
            <w:tcW w:w="3956" w:type="dxa"/>
            <w:shd w:val="clear" w:color="auto" w:fill="auto"/>
            <w:vAlign w:val="center"/>
          </w:tcPr>
          <w:p w14:paraId="1649B7D8"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Geçici Madde 23</w:t>
            </w:r>
          </w:p>
        </w:tc>
        <w:tc>
          <w:tcPr>
            <w:tcW w:w="1037" w:type="dxa"/>
            <w:shd w:val="clear" w:color="auto" w:fill="auto"/>
          </w:tcPr>
          <w:p w14:paraId="251E8BBF"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10/7/2009</w:t>
            </w:r>
          </w:p>
        </w:tc>
      </w:tr>
      <w:tr w:rsidR="003F068D" w:rsidRPr="00007019" w14:paraId="623DFA8A" w14:textId="77777777" w:rsidTr="00CB4E85">
        <w:trPr>
          <w:trHeight w:val="349"/>
          <w:jc w:val="center"/>
        </w:trPr>
        <w:tc>
          <w:tcPr>
            <w:tcW w:w="1678" w:type="dxa"/>
            <w:shd w:val="clear" w:color="auto" w:fill="auto"/>
          </w:tcPr>
          <w:p w14:paraId="070742A3"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6110</w:t>
            </w:r>
          </w:p>
        </w:tc>
        <w:tc>
          <w:tcPr>
            <w:tcW w:w="3956" w:type="dxa"/>
            <w:shd w:val="clear" w:color="auto" w:fill="auto"/>
            <w:vAlign w:val="center"/>
          </w:tcPr>
          <w:p w14:paraId="3C940915"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 xml:space="preserve">8,10,13,17, 26, 26/A, 27, 28, 29,30, 31, 32, 33, 34, 34/A, 34/B, 34/C, 37 </w:t>
            </w:r>
          </w:p>
        </w:tc>
        <w:tc>
          <w:tcPr>
            <w:tcW w:w="1037" w:type="dxa"/>
            <w:shd w:val="clear" w:color="auto" w:fill="auto"/>
          </w:tcPr>
          <w:p w14:paraId="162D485E"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14/2/2011</w:t>
            </w:r>
          </w:p>
        </w:tc>
      </w:tr>
      <w:tr w:rsidR="003F068D" w:rsidRPr="00007019" w14:paraId="59E20F3B" w14:textId="77777777" w:rsidTr="00CB4E85">
        <w:trPr>
          <w:trHeight w:val="349"/>
          <w:jc w:val="center"/>
        </w:trPr>
        <w:tc>
          <w:tcPr>
            <w:tcW w:w="1678" w:type="dxa"/>
            <w:shd w:val="clear" w:color="auto" w:fill="auto"/>
          </w:tcPr>
          <w:p w14:paraId="7EC16967"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6217</w:t>
            </w:r>
          </w:p>
        </w:tc>
        <w:tc>
          <w:tcPr>
            <w:tcW w:w="3956" w:type="dxa"/>
            <w:shd w:val="clear" w:color="auto" w:fill="auto"/>
            <w:vAlign w:val="center"/>
          </w:tcPr>
          <w:p w14:paraId="5CF59C7C"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52, 95/A ve İşlenemeyen Hüküm</w:t>
            </w:r>
          </w:p>
        </w:tc>
        <w:tc>
          <w:tcPr>
            <w:tcW w:w="1037" w:type="dxa"/>
            <w:shd w:val="clear" w:color="auto" w:fill="auto"/>
          </w:tcPr>
          <w:p w14:paraId="55813BDA"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14/4/2011</w:t>
            </w:r>
          </w:p>
        </w:tc>
      </w:tr>
      <w:tr w:rsidR="003F068D" w:rsidRPr="00007019" w14:paraId="58822C3B" w14:textId="77777777" w:rsidTr="00CB4E85">
        <w:trPr>
          <w:trHeight w:val="349"/>
          <w:jc w:val="center"/>
        </w:trPr>
        <w:tc>
          <w:tcPr>
            <w:tcW w:w="1678" w:type="dxa"/>
            <w:shd w:val="clear" w:color="auto" w:fill="auto"/>
          </w:tcPr>
          <w:p w14:paraId="506F3FFF"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KHK/650</w:t>
            </w:r>
          </w:p>
        </w:tc>
        <w:tc>
          <w:tcPr>
            <w:tcW w:w="3956" w:type="dxa"/>
            <w:shd w:val="clear" w:color="auto" w:fill="auto"/>
            <w:vAlign w:val="center"/>
          </w:tcPr>
          <w:p w14:paraId="56F6F340"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5, 10, 12, 19, 19/A, 19/B, 26, 27, 52, 52/A, 55, 84, 86</w:t>
            </w:r>
          </w:p>
          <w:p w14:paraId="5ADEC161"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85</w:t>
            </w:r>
          </w:p>
        </w:tc>
        <w:tc>
          <w:tcPr>
            <w:tcW w:w="1037" w:type="dxa"/>
            <w:shd w:val="clear" w:color="auto" w:fill="auto"/>
          </w:tcPr>
          <w:p w14:paraId="2EAD8BFE"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26/8//2011</w:t>
            </w:r>
          </w:p>
          <w:p w14:paraId="52E05C60" w14:textId="77777777" w:rsidR="003F068D" w:rsidRPr="00007019" w:rsidRDefault="003F068D" w:rsidP="00CB4E85">
            <w:pPr>
              <w:autoSpaceDE w:val="0"/>
              <w:autoSpaceDN w:val="0"/>
              <w:adjustRightInd w:val="0"/>
              <w:spacing w:before="0" w:after="0"/>
              <w:jc w:val="center"/>
              <w:rPr>
                <w:sz w:val="18"/>
                <w:szCs w:val="18"/>
              </w:rPr>
            </w:pPr>
          </w:p>
          <w:p w14:paraId="0444A532"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1/1/2012</w:t>
            </w:r>
          </w:p>
        </w:tc>
      </w:tr>
      <w:tr w:rsidR="003F068D" w:rsidRPr="00007019" w14:paraId="156E41D3" w14:textId="77777777" w:rsidTr="00CB4E85">
        <w:trPr>
          <w:trHeight w:val="349"/>
          <w:jc w:val="center"/>
        </w:trPr>
        <w:tc>
          <w:tcPr>
            <w:tcW w:w="1678" w:type="dxa"/>
            <w:shd w:val="clear" w:color="auto" w:fill="auto"/>
          </w:tcPr>
          <w:p w14:paraId="14E7AEB3"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6352</w:t>
            </w:r>
          </w:p>
        </w:tc>
        <w:tc>
          <w:tcPr>
            <w:tcW w:w="3956" w:type="dxa"/>
            <w:shd w:val="clear" w:color="auto" w:fill="auto"/>
            <w:vAlign w:val="center"/>
          </w:tcPr>
          <w:p w14:paraId="1725C5A6"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8, 24, 60, 61, Geçici Madde 24, 25</w:t>
            </w:r>
          </w:p>
        </w:tc>
        <w:tc>
          <w:tcPr>
            <w:tcW w:w="1037" w:type="dxa"/>
            <w:shd w:val="clear" w:color="auto" w:fill="auto"/>
          </w:tcPr>
          <w:p w14:paraId="1F1C22C2"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5/7/2012</w:t>
            </w:r>
          </w:p>
        </w:tc>
      </w:tr>
      <w:tr w:rsidR="003F068D" w:rsidRPr="00007019" w14:paraId="7A93D3AF"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1DFEADB" w14:textId="77777777" w:rsidR="003F068D" w:rsidRPr="00007019" w:rsidRDefault="003F068D" w:rsidP="00CB4E85">
            <w:pPr>
              <w:autoSpaceDE w:val="0"/>
              <w:autoSpaceDN w:val="0"/>
              <w:adjustRightInd w:val="0"/>
              <w:spacing w:before="0" w:after="0"/>
              <w:jc w:val="left"/>
              <w:rPr>
                <w:sz w:val="18"/>
                <w:szCs w:val="18"/>
              </w:rPr>
            </w:pPr>
            <w:r w:rsidRPr="00007019">
              <w:rPr>
                <w:sz w:val="18"/>
                <w:szCs w:val="18"/>
              </w:rPr>
              <w:t>Any</w:t>
            </w:r>
            <w:r w:rsidR="00CB4E85" w:rsidRPr="00007019">
              <w:rPr>
                <w:sz w:val="18"/>
                <w:szCs w:val="18"/>
              </w:rPr>
              <w:t>.M.</w:t>
            </w:r>
            <w:r w:rsidRPr="00007019">
              <w:rPr>
                <w:sz w:val="18"/>
                <w:szCs w:val="18"/>
              </w:rPr>
              <w:t xml:space="preserve"> 18/7/2012 E.: 2011/113 K.: 2012/108 </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4641BE08" w14:textId="77777777" w:rsidR="003F068D" w:rsidRPr="00007019" w:rsidRDefault="003F068D" w:rsidP="00CB4E85">
            <w:pPr>
              <w:autoSpaceDE w:val="0"/>
              <w:autoSpaceDN w:val="0"/>
              <w:adjustRightInd w:val="0"/>
              <w:spacing w:before="0" w:after="0"/>
              <w:rPr>
                <w:sz w:val="18"/>
                <w:szCs w:val="18"/>
              </w:rPr>
            </w:pPr>
            <w:r w:rsidRPr="00007019">
              <w:rPr>
                <w:sz w:val="18"/>
                <w:szCs w:val="18"/>
              </w:rPr>
              <w:t>5, 19, 19/A, 19/B, 26, 27, 52, 52/A, 55, 84, 86</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63241704" w14:textId="77777777" w:rsidR="003F068D" w:rsidRPr="00007019" w:rsidRDefault="00CB4E85" w:rsidP="00CB4E85">
            <w:pPr>
              <w:autoSpaceDE w:val="0"/>
              <w:autoSpaceDN w:val="0"/>
              <w:adjustRightInd w:val="0"/>
              <w:spacing w:before="0" w:after="0"/>
              <w:jc w:val="center"/>
              <w:rPr>
                <w:sz w:val="18"/>
                <w:szCs w:val="18"/>
              </w:rPr>
            </w:pPr>
            <w:r w:rsidRPr="00007019">
              <w:rPr>
                <w:sz w:val="18"/>
                <w:szCs w:val="18"/>
              </w:rPr>
              <w:t xml:space="preserve"> </w:t>
            </w:r>
            <w:r w:rsidR="003F068D" w:rsidRPr="00007019">
              <w:rPr>
                <w:sz w:val="18"/>
                <w:szCs w:val="18"/>
              </w:rPr>
              <w:t>(1/7/2013)</w:t>
            </w:r>
          </w:p>
        </w:tc>
      </w:tr>
      <w:tr w:rsidR="003F068D" w:rsidRPr="00007019" w14:paraId="5BA94D47"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42CDB9C"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6494</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17F1AD0A"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5, 8, 9, 11, 14, 19, 19/A, 19/B, 26, 27, 52, 52/A, 55, 84, 86</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2D882968"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7/7/2013</w:t>
            </w:r>
          </w:p>
        </w:tc>
      </w:tr>
      <w:tr w:rsidR="003F068D" w:rsidRPr="00007019" w14:paraId="3F30735F"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0906761C"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6572</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7EDD76D"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8, 11, 13, 14, 16, 17, 26, 27, 41, 42, 52, 52/A, Geçici Madde 24, 26, İşlenemeyen Hüküm</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5A6E66D5" w14:textId="77777777" w:rsidR="003F068D" w:rsidRPr="00007019" w:rsidRDefault="003F068D" w:rsidP="00CB4E85">
            <w:pPr>
              <w:autoSpaceDE w:val="0"/>
              <w:autoSpaceDN w:val="0"/>
              <w:adjustRightInd w:val="0"/>
              <w:spacing w:before="0" w:after="0"/>
              <w:jc w:val="center"/>
              <w:rPr>
                <w:sz w:val="18"/>
                <w:szCs w:val="18"/>
              </w:rPr>
            </w:pPr>
          </w:p>
          <w:p w14:paraId="586BEB58"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12/12/2014</w:t>
            </w:r>
          </w:p>
        </w:tc>
      </w:tr>
      <w:tr w:rsidR="003F068D" w:rsidRPr="00007019" w14:paraId="40FBC7B9"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0C6ECA3"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An</w:t>
            </w:r>
            <w:r w:rsidR="00CB4E85" w:rsidRPr="00007019">
              <w:rPr>
                <w:sz w:val="18"/>
                <w:szCs w:val="18"/>
              </w:rPr>
              <w:t>y. M.</w:t>
            </w:r>
            <w:r w:rsidRPr="00007019">
              <w:rPr>
                <w:sz w:val="18"/>
                <w:szCs w:val="18"/>
              </w:rPr>
              <w:t xml:space="preserve"> 10/2/2016 E.: 2015/18, K.: 2016/12 </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2A70FCFC"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52/A</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4BA62C3C"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17/5/2016</w:t>
            </w:r>
          </w:p>
        </w:tc>
      </w:tr>
      <w:tr w:rsidR="003F068D" w:rsidRPr="00007019" w14:paraId="700CE819"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629DA74"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6723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EAE4A3D"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9, 10, 13, 16, 17, 23, 26, 41, 42, 52/A, Geçici Madde 24, Geçici Madde 27</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5F62E58B" w14:textId="77777777" w:rsidR="003F068D" w:rsidRPr="00007019" w:rsidRDefault="003F068D" w:rsidP="00CB4E85">
            <w:pPr>
              <w:autoSpaceDE w:val="0"/>
              <w:autoSpaceDN w:val="0"/>
              <w:adjustRightInd w:val="0"/>
              <w:spacing w:before="0" w:after="0"/>
              <w:jc w:val="center"/>
              <w:rPr>
                <w:sz w:val="18"/>
                <w:szCs w:val="18"/>
              </w:rPr>
            </w:pPr>
            <w:r w:rsidRPr="00007019">
              <w:rPr>
                <w:sz w:val="18"/>
                <w:szCs w:val="18"/>
              </w:rPr>
              <w:t>23/7/2016</w:t>
            </w:r>
          </w:p>
        </w:tc>
      </w:tr>
      <w:tr w:rsidR="00096DE4" w:rsidRPr="00007019" w14:paraId="643B15F8"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3A3108C9" w14:textId="77777777" w:rsidR="00096DE4" w:rsidRPr="00007019" w:rsidRDefault="00096DE4" w:rsidP="00CB4E85">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KHK/696</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062ACAAF" w14:textId="77777777" w:rsidR="00096DE4" w:rsidRPr="00007019" w:rsidRDefault="00096DE4" w:rsidP="00CB4E85">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8, 64, Ek Madde 2, Geçici Madde 24, Geçici Madde 27, Geçici Madde 28</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2AE4FE0" w14:textId="77777777" w:rsidR="00096DE4" w:rsidRPr="00007019" w:rsidRDefault="00096DE4" w:rsidP="00CB4E85">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24/12/2017</w:t>
            </w:r>
          </w:p>
        </w:tc>
      </w:tr>
      <w:tr w:rsidR="00096DE4" w:rsidRPr="00007019" w14:paraId="6F039002"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9C6C3E1" w14:textId="77777777" w:rsidR="00096DE4" w:rsidRPr="00007019" w:rsidRDefault="00096DE4" w:rsidP="00CB4E85">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7079</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69556115" w14:textId="77777777" w:rsidR="00096DE4" w:rsidRPr="00007019" w:rsidRDefault="00096DE4" w:rsidP="00CB4E85">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8, 64, Ek Madde 2, Geçici Madde 24, Geçici Madde 27, Geçici Madde 28</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0B7A5460" w14:textId="77777777" w:rsidR="00096DE4" w:rsidRPr="00007019" w:rsidRDefault="00096DE4" w:rsidP="00CB4E85">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8/3/2018</w:t>
            </w:r>
          </w:p>
        </w:tc>
      </w:tr>
      <w:tr w:rsidR="00096DE4" w:rsidRPr="00007019" w14:paraId="0AEE4F21"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76B89236" w14:textId="77777777" w:rsidR="00096DE4" w:rsidRPr="00007019" w:rsidRDefault="00096DE4" w:rsidP="00CB4E85">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lastRenderedPageBreak/>
              <w:t>KHK/703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21CE1AA1" w14:textId="77777777" w:rsidR="00096DE4" w:rsidRPr="00007019" w:rsidRDefault="00096DE4" w:rsidP="00CB4E85">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2,8,9,23,24,42,48,87, Geçici Madde 29, Geçici Madde 30,</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7AE05373" w14:textId="77777777" w:rsidR="00096DE4" w:rsidRPr="00007019" w:rsidRDefault="00096DE4" w:rsidP="00CB4E85">
            <w:pPr>
              <w:autoSpaceDE w:val="0"/>
              <w:autoSpaceDN w:val="0"/>
              <w:adjustRightInd w:val="0"/>
              <w:spacing w:before="0" w:after="0"/>
              <w:jc w:val="center"/>
              <w:rPr>
                <w:rFonts w:eastAsia="Calibri"/>
                <w:sz w:val="18"/>
                <w:szCs w:val="18"/>
                <w:lang w:eastAsia="en-US"/>
              </w:rPr>
            </w:pPr>
            <w:r w:rsidRPr="00007019">
              <w:rPr>
                <w:sz w:val="18"/>
                <w:szCs w:val="18"/>
                <w:lang w:val="en-GB"/>
              </w:rPr>
              <w:t xml:space="preserve"> (9/7/2018)</w:t>
            </w:r>
          </w:p>
        </w:tc>
      </w:tr>
      <w:tr w:rsidR="003970CE" w:rsidRPr="00007019" w14:paraId="63BA4518"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2F47D37E" w14:textId="23FAD75F" w:rsidR="003970CE" w:rsidRPr="00007019" w:rsidRDefault="003970CE" w:rsidP="00CB4E85">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7251</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718950ED" w14:textId="05975995" w:rsidR="003970CE" w:rsidRPr="00007019" w:rsidRDefault="003970CE" w:rsidP="00CB4E85">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Geçici Madde 31</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BF2913A" w14:textId="53BE054D" w:rsidR="003970CE" w:rsidRPr="00007019" w:rsidRDefault="003970CE" w:rsidP="00CB4E85">
            <w:pPr>
              <w:autoSpaceDE w:val="0"/>
              <w:autoSpaceDN w:val="0"/>
              <w:adjustRightInd w:val="0"/>
              <w:spacing w:before="0" w:after="0"/>
              <w:jc w:val="center"/>
              <w:rPr>
                <w:sz w:val="18"/>
                <w:szCs w:val="18"/>
                <w:lang w:val="en-GB"/>
              </w:rPr>
            </w:pPr>
            <w:r w:rsidRPr="00007019">
              <w:rPr>
                <w:sz w:val="18"/>
                <w:szCs w:val="18"/>
                <w:lang w:val="en-GB"/>
              </w:rPr>
              <w:t>28/07/2020</w:t>
            </w:r>
          </w:p>
        </w:tc>
      </w:tr>
      <w:tr w:rsidR="00530F1D" w:rsidRPr="00007019" w14:paraId="0CB0EE11" w14:textId="77777777" w:rsidTr="00530F1D">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9E7A66F" w14:textId="28D82F6A" w:rsidR="00530F1D" w:rsidRPr="00007019" w:rsidRDefault="00530F1D" w:rsidP="00530F1D">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Anayasa Mahkemesi’nin 10/12/2020 tarihli ve E.:2016/144 K.:2020/75 sayılı Kararı</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66E89F87" w14:textId="77777777" w:rsidR="00530F1D" w:rsidRPr="00007019" w:rsidRDefault="00530F1D" w:rsidP="00530F1D">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Geçici Madde 27</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74640C34" w14:textId="77777777" w:rsidR="00530F1D" w:rsidRPr="00007019" w:rsidRDefault="00530F1D" w:rsidP="00530F1D">
            <w:pPr>
              <w:autoSpaceDE w:val="0"/>
              <w:autoSpaceDN w:val="0"/>
              <w:adjustRightInd w:val="0"/>
              <w:spacing w:before="0" w:after="0"/>
              <w:jc w:val="center"/>
              <w:rPr>
                <w:sz w:val="18"/>
                <w:szCs w:val="18"/>
                <w:lang w:val="en-GB"/>
              </w:rPr>
            </w:pPr>
          </w:p>
          <w:p w14:paraId="36FF255F" w14:textId="77777777" w:rsidR="00530F1D" w:rsidRPr="00007019" w:rsidRDefault="00530F1D" w:rsidP="00530F1D">
            <w:pPr>
              <w:autoSpaceDE w:val="0"/>
              <w:autoSpaceDN w:val="0"/>
              <w:adjustRightInd w:val="0"/>
              <w:spacing w:before="0" w:after="0"/>
              <w:jc w:val="center"/>
              <w:rPr>
                <w:sz w:val="18"/>
                <w:szCs w:val="18"/>
                <w:lang w:val="en-GB"/>
              </w:rPr>
            </w:pPr>
          </w:p>
          <w:p w14:paraId="1FF183D8" w14:textId="77777777" w:rsidR="00530F1D" w:rsidRPr="00007019" w:rsidRDefault="00530F1D" w:rsidP="00530F1D">
            <w:pPr>
              <w:autoSpaceDE w:val="0"/>
              <w:autoSpaceDN w:val="0"/>
              <w:adjustRightInd w:val="0"/>
              <w:spacing w:before="0" w:after="0"/>
              <w:jc w:val="center"/>
              <w:rPr>
                <w:sz w:val="18"/>
                <w:szCs w:val="18"/>
                <w:lang w:val="en-GB"/>
              </w:rPr>
            </w:pPr>
          </w:p>
          <w:p w14:paraId="053CE885" w14:textId="75498147" w:rsidR="00530F1D" w:rsidRPr="00007019" w:rsidRDefault="00530F1D" w:rsidP="00530F1D">
            <w:pPr>
              <w:autoSpaceDE w:val="0"/>
              <w:autoSpaceDN w:val="0"/>
              <w:adjustRightInd w:val="0"/>
              <w:spacing w:before="0" w:after="0"/>
              <w:jc w:val="center"/>
              <w:rPr>
                <w:sz w:val="18"/>
                <w:szCs w:val="18"/>
                <w:lang w:val="en-GB"/>
              </w:rPr>
            </w:pPr>
            <w:r w:rsidRPr="00007019">
              <w:rPr>
                <w:sz w:val="18"/>
                <w:szCs w:val="18"/>
                <w:lang w:val="en-GB"/>
              </w:rPr>
              <w:t>1/10/2021</w:t>
            </w:r>
          </w:p>
        </w:tc>
      </w:tr>
      <w:tr w:rsidR="00530F1D" w:rsidRPr="00007019" w14:paraId="4B898E34" w14:textId="77777777" w:rsidTr="00530F1D">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7AA9BB0B" w14:textId="77777777" w:rsidR="00530F1D" w:rsidRPr="00007019" w:rsidRDefault="00530F1D" w:rsidP="00530F1D">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7413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C799007" w14:textId="77777777" w:rsidR="00530F1D" w:rsidRPr="00007019" w:rsidRDefault="00530F1D" w:rsidP="00530F1D">
            <w:pPr>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Geçici Madde 24, Geçici Madde 27</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E974046" w14:textId="77777777" w:rsidR="00530F1D" w:rsidRPr="00007019" w:rsidRDefault="00530F1D" w:rsidP="00530F1D">
            <w:pPr>
              <w:autoSpaceDE w:val="0"/>
              <w:autoSpaceDN w:val="0"/>
              <w:adjustRightInd w:val="0"/>
              <w:spacing w:before="0" w:after="0"/>
              <w:jc w:val="center"/>
              <w:rPr>
                <w:sz w:val="18"/>
                <w:szCs w:val="18"/>
                <w:lang w:val="en-GB"/>
              </w:rPr>
            </w:pPr>
            <w:r w:rsidRPr="00007019">
              <w:rPr>
                <w:sz w:val="18"/>
                <w:szCs w:val="18"/>
                <w:lang w:val="en-GB"/>
              </w:rPr>
              <w:t>28/6/2022</w:t>
            </w:r>
          </w:p>
        </w:tc>
      </w:tr>
    </w:tbl>
    <w:p w14:paraId="4B0EC21D" w14:textId="48B673E0" w:rsidR="00ED2DAE" w:rsidRPr="00007019" w:rsidRDefault="00ED2DAE" w:rsidP="00C161B3">
      <w:pPr>
        <w:pStyle w:val="Balk1"/>
        <w:rPr>
          <w:sz w:val="28"/>
          <w:szCs w:val="28"/>
        </w:rPr>
      </w:pPr>
      <w:bookmarkStart w:id="137" w:name="_Toc462137754"/>
      <w:bookmarkStart w:id="138" w:name="_Toc462153654"/>
      <w:bookmarkStart w:id="139" w:name="_Toc177586924"/>
    </w:p>
    <w:p w14:paraId="19ABC6D3" w14:textId="77777777" w:rsidR="00ED2DAE" w:rsidRPr="00007019" w:rsidRDefault="00ED2DAE">
      <w:pPr>
        <w:spacing w:before="0" w:after="160" w:line="259" w:lineRule="auto"/>
        <w:jc w:val="left"/>
        <w:rPr>
          <w:rFonts w:eastAsiaTheme="majorEastAsia"/>
          <w:b/>
          <w:color w:val="000000" w:themeColor="text1"/>
          <w:sz w:val="28"/>
          <w:szCs w:val="28"/>
        </w:rPr>
      </w:pPr>
      <w:r w:rsidRPr="00007019">
        <w:rPr>
          <w:sz w:val="28"/>
          <w:szCs w:val="28"/>
        </w:rPr>
        <w:br w:type="page"/>
      </w:r>
    </w:p>
    <w:p w14:paraId="159810B4" w14:textId="4CDABF67" w:rsidR="001914EC" w:rsidRPr="00007019" w:rsidRDefault="001914EC" w:rsidP="00C161B3">
      <w:pPr>
        <w:pStyle w:val="Balk1"/>
        <w:rPr>
          <w:sz w:val="28"/>
          <w:szCs w:val="28"/>
        </w:rPr>
      </w:pPr>
      <w:bookmarkStart w:id="140" w:name="_Toc177588056"/>
      <w:bookmarkStart w:id="141" w:name="_Toc208825774"/>
      <w:bookmarkStart w:id="142" w:name="_Toc208828309"/>
      <w:r w:rsidRPr="00007019">
        <w:rPr>
          <w:sz w:val="28"/>
          <w:szCs w:val="28"/>
        </w:rPr>
        <w:lastRenderedPageBreak/>
        <w:t>BÖLGE İDARE MAHKEMELERİ, İDARE MAHKEMELERİ VE VERGİ MAHKEMELERİNİN KURULUŞU VE GÖREVLERİ HAKKINDA KANUN</w:t>
      </w:r>
      <w:bookmarkEnd w:id="137"/>
      <w:bookmarkEnd w:id="138"/>
      <w:bookmarkEnd w:id="139"/>
      <w:bookmarkEnd w:id="140"/>
      <w:bookmarkEnd w:id="141"/>
      <w:bookmarkEnd w:id="142"/>
    </w:p>
    <w:p w14:paraId="05C589FC" w14:textId="3B03B4C3" w:rsidR="001914EC" w:rsidRPr="00007019" w:rsidRDefault="001914EC" w:rsidP="001914EC">
      <w:pPr>
        <w:spacing w:before="0" w:after="0"/>
        <w:rPr>
          <w:sz w:val="20"/>
        </w:rPr>
      </w:pPr>
      <w:r w:rsidRPr="00007019">
        <w:rPr>
          <w:sz w:val="20"/>
        </w:rPr>
        <w:t>Kanun Numarası</w:t>
      </w:r>
      <w:r w:rsidR="008037CC" w:rsidRPr="00007019">
        <w:rPr>
          <w:sz w:val="20"/>
        </w:rPr>
        <w:tab/>
      </w:r>
      <w:r w:rsidRPr="00007019">
        <w:rPr>
          <w:sz w:val="20"/>
        </w:rPr>
        <w:tab/>
        <w:t xml:space="preserve">: 2576 </w:t>
      </w:r>
    </w:p>
    <w:p w14:paraId="064B2BB1" w14:textId="77777777" w:rsidR="001914EC" w:rsidRPr="00007019" w:rsidRDefault="001914EC" w:rsidP="001914EC">
      <w:pPr>
        <w:spacing w:before="0" w:after="0"/>
        <w:rPr>
          <w:sz w:val="20"/>
        </w:rPr>
      </w:pPr>
      <w:r w:rsidRPr="00007019">
        <w:rPr>
          <w:sz w:val="20"/>
        </w:rPr>
        <w:t xml:space="preserve">Kabul Tarihi    </w:t>
      </w:r>
      <w:r w:rsidRPr="00007019">
        <w:rPr>
          <w:sz w:val="20"/>
        </w:rPr>
        <w:tab/>
      </w:r>
      <w:r w:rsidRPr="00007019">
        <w:rPr>
          <w:sz w:val="20"/>
        </w:rPr>
        <w:tab/>
        <w:t xml:space="preserve">: 6/1/1982 </w:t>
      </w:r>
    </w:p>
    <w:p w14:paraId="0CD7E00C" w14:textId="77777777" w:rsidR="001914EC" w:rsidRPr="00007019" w:rsidRDefault="001914EC" w:rsidP="001914EC">
      <w:pPr>
        <w:spacing w:before="0" w:after="0"/>
        <w:rPr>
          <w:sz w:val="20"/>
        </w:rPr>
      </w:pPr>
      <w:r w:rsidRPr="00007019">
        <w:rPr>
          <w:sz w:val="20"/>
        </w:rPr>
        <w:t>Yayımlandığı R. Gazete</w:t>
      </w:r>
      <w:r w:rsidRPr="00007019">
        <w:rPr>
          <w:sz w:val="20"/>
        </w:rPr>
        <w:tab/>
        <w:t xml:space="preserve">: Tarih : 20/1/1982   Sayı : 17580 </w:t>
      </w:r>
    </w:p>
    <w:p w14:paraId="50BAEF6B" w14:textId="77777777" w:rsidR="001914EC" w:rsidRPr="00007019" w:rsidRDefault="001914EC" w:rsidP="001914EC">
      <w:pPr>
        <w:spacing w:before="0" w:after="0"/>
        <w:rPr>
          <w:sz w:val="20"/>
        </w:rPr>
      </w:pPr>
      <w:r w:rsidRPr="00007019">
        <w:rPr>
          <w:sz w:val="20"/>
        </w:rPr>
        <w:t>Yayımlandığı Düstur</w:t>
      </w:r>
      <w:r w:rsidRPr="00007019">
        <w:rPr>
          <w:sz w:val="20"/>
        </w:rPr>
        <w:tab/>
        <w:t>: Tertip : 5,   Cilt : 21,   Sayfa : 139</w:t>
      </w:r>
    </w:p>
    <w:p w14:paraId="2E7FCB84" w14:textId="497EB674" w:rsidR="001914EC" w:rsidRPr="00007019" w:rsidRDefault="001914EC" w:rsidP="00571214">
      <w:pPr>
        <w:pStyle w:val="Balk4"/>
      </w:pPr>
      <w:bookmarkStart w:id="143" w:name="_Toc208828310"/>
      <w:r w:rsidRPr="00007019">
        <w:t>Tanım:</w:t>
      </w:r>
      <w:bookmarkEnd w:id="143"/>
    </w:p>
    <w:p w14:paraId="77AF5327" w14:textId="1D2A58EF" w:rsidR="001914EC" w:rsidRPr="00007019" w:rsidRDefault="001914EC" w:rsidP="001914EC">
      <w:pPr>
        <w:tabs>
          <w:tab w:val="left" w:pos="567"/>
        </w:tabs>
        <w:rPr>
          <w:szCs w:val="22"/>
        </w:rPr>
      </w:pPr>
      <w:r w:rsidRPr="00007019">
        <w:rPr>
          <w:b/>
          <w:szCs w:val="22"/>
        </w:rPr>
        <w:t xml:space="preserve">Madde 1 – </w:t>
      </w:r>
      <w:r w:rsidRPr="00007019">
        <w:rPr>
          <w:szCs w:val="22"/>
        </w:rPr>
        <w:t>Bölge idare mahkemeleri, idare mahkemeleri ve vergi mahkemeleri bu Kanunla verilen görevleri yerine getirmek üzere kurulmuş genel görevli bağımsız mahkemelerdir.</w:t>
      </w:r>
    </w:p>
    <w:p w14:paraId="1C15F4F5" w14:textId="7CA285AA" w:rsidR="001914EC" w:rsidRPr="00007019" w:rsidRDefault="001914EC" w:rsidP="00571214">
      <w:pPr>
        <w:pStyle w:val="Balk4"/>
      </w:pPr>
      <w:bookmarkStart w:id="144" w:name="_Toc208828311"/>
      <w:r w:rsidRPr="00007019">
        <w:t>Kuruluş:</w:t>
      </w:r>
      <w:bookmarkEnd w:id="144"/>
    </w:p>
    <w:p w14:paraId="1163232A" w14:textId="01EEB77C" w:rsidR="001914EC" w:rsidRPr="00007019" w:rsidRDefault="001914EC" w:rsidP="001914EC">
      <w:pPr>
        <w:tabs>
          <w:tab w:val="left" w:pos="567"/>
        </w:tabs>
        <w:rPr>
          <w:szCs w:val="22"/>
        </w:rPr>
      </w:pPr>
      <w:r w:rsidRPr="00007019">
        <w:rPr>
          <w:b/>
          <w:szCs w:val="22"/>
        </w:rPr>
        <w:t xml:space="preserve">Madde 2 – </w:t>
      </w:r>
      <w:r w:rsidRPr="00007019">
        <w:rPr>
          <w:szCs w:val="22"/>
        </w:rPr>
        <w:t xml:space="preserve">1. Bölge idare mahkemeleri, idare mahkemeleri ve vergi mahkemeleri, bölgelerin coğrafi durumları ve iş hacmi gözönünde tutularak Adalet Bakanlığınca kurulur ve yargı çevreleri tespit olunur. </w:t>
      </w:r>
    </w:p>
    <w:p w14:paraId="2348B2AA" w14:textId="3E01B2BD" w:rsidR="001914EC" w:rsidRPr="00007019" w:rsidRDefault="001914EC" w:rsidP="001914EC">
      <w:pPr>
        <w:tabs>
          <w:tab w:val="left" w:pos="567"/>
        </w:tabs>
        <w:rPr>
          <w:szCs w:val="22"/>
        </w:rPr>
      </w:pPr>
      <w:r w:rsidRPr="00007019">
        <w:rPr>
          <w:szCs w:val="22"/>
        </w:rPr>
        <w:t xml:space="preserve">2. Bölge idare mahkemeleri, idare mahkemeleri ve vergi mahkemelerinin kuruluş ve yargı çevrelerinin tespitinde, İçişleri, Maliye Bakanlıkları ile Gümrük ve Tekel Bakanlığının görüşleri alınır. </w:t>
      </w:r>
    </w:p>
    <w:p w14:paraId="36FAE446" w14:textId="6232DA52" w:rsidR="001914EC" w:rsidRPr="00007019" w:rsidRDefault="001914EC" w:rsidP="001914EC">
      <w:pPr>
        <w:tabs>
          <w:tab w:val="left" w:pos="567"/>
        </w:tabs>
        <w:rPr>
          <w:szCs w:val="22"/>
        </w:rPr>
      </w:pPr>
      <w:r w:rsidRPr="00007019">
        <w:rPr>
          <w:szCs w:val="22"/>
        </w:rPr>
        <w:t>3. Bu mahkemelerin kaldırılmasına veya yargı çevrelerinin değiştirilmesine, İçişleri, Maliye Bakanlıkları ile Gümrük ve Tekel Bakanlığının görüşleri alınarak, Adalet Bakanlığının önerisi üzerine Hakimler ve Savcılar Yüksek Kurulunca karar verilir.</w:t>
      </w:r>
    </w:p>
    <w:p w14:paraId="521413F7" w14:textId="53EE6E94" w:rsidR="001914EC" w:rsidRPr="00007019" w:rsidRDefault="001914EC" w:rsidP="001914EC">
      <w:pPr>
        <w:tabs>
          <w:tab w:val="left" w:pos="567"/>
        </w:tabs>
        <w:rPr>
          <w:szCs w:val="22"/>
        </w:rPr>
      </w:pPr>
      <w:r w:rsidRPr="00007019">
        <w:rPr>
          <w:szCs w:val="22"/>
        </w:rPr>
        <w:t>4.</w:t>
      </w:r>
      <w:r w:rsidRPr="00007019">
        <w:rPr>
          <w:b/>
          <w:szCs w:val="22"/>
        </w:rPr>
        <w:t xml:space="preserve"> </w:t>
      </w:r>
      <w:r w:rsidRPr="00007019">
        <w:rPr>
          <w:szCs w:val="22"/>
        </w:rPr>
        <w:t xml:space="preserve">Aynı yargı çevresinde birden fazla idare veya vergi mahkemesinin faaliyet gösterdiği hâllerde, özel kanunlarda başkaca hüküm bulunmadığı takdirde, ihtisaslaşmanın sağlanması amacıyla, gelen işlerin yoğunluğu ve niteliği dikkate alınarak, mahkemeler arasındaki iş bölümü Hâkimler ve Savcılar Yüksek Kurulu tarafından belirlenebilir. Bu kararlar Resmî Gazete’de yayımlanır. Mahkemeler, tevzi edilen davalara bakmak zorundadır. </w:t>
      </w:r>
    </w:p>
    <w:p w14:paraId="674ECFF5" w14:textId="7D150817" w:rsidR="001914EC" w:rsidRPr="00007019" w:rsidRDefault="001914EC" w:rsidP="001914EC">
      <w:pPr>
        <w:tabs>
          <w:tab w:val="left" w:pos="567"/>
        </w:tabs>
        <w:rPr>
          <w:szCs w:val="22"/>
        </w:rPr>
      </w:pPr>
      <w:r w:rsidRPr="00007019">
        <w:rPr>
          <w:szCs w:val="22"/>
        </w:rPr>
        <w:t>5. Bu mahkemelerin kurulmaları, kaldırılmaları ve yargı çevrelerinin değiştirilmeleri hakkındaki kararlar Resmi Gazetede yayımlanır.</w:t>
      </w:r>
    </w:p>
    <w:p w14:paraId="558CD30D" w14:textId="2AE462E0" w:rsidR="001914EC" w:rsidRPr="00007019" w:rsidRDefault="001914EC" w:rsidP="00571214">
      <w:pPr>
        <w:pStyle w:val="Balk4"/>
      </w:pPr>
      <w:bookmarkStart w:id="145" w:name="_Toc208828312"/>
      <w:r w:rsidRPr="00007019">
        <w:t>Bölge İdare Mahkemelerinin oluşumu:</w:t>
      </w:r>
      <w:bookmarkEnd w:id="145"/>
      <w:r w:rsidRPr="00007019">
        <w:t xml:space="preserve"> </w:t>
      </w:r>
    </w:p>
    <w:p w14:paraId="16898CE4" w14:textId="16B2036B" w:rsidR="001914EC" w:rsidRPr="00007019" w:rsidRDefault="001914EC" w:rsidP="001914EC">
      <w:pPr>
        <w:tabs>
          <w:tab w:val="left" w:pos="566"/>
        </w:tabs>
        <w:rPr>
          <w:rFonts w:eastAsia="ヒラギノ明朝 Pro W3"/>
          <w:szCs w:val="22"/>
          <w:lang w:eastAsia="en-US"/>
        </w:rPr>
      </w:pPr>
      <w:r w:rsidRPr="00007019">
        <w:rPr>
          <w:b/>
          <w:szCs w:val="22"/>
        </w:rPr>
        <w:t xml:space="preserve">Madde 3 – </w:t>
      </w:r>
      <w:r w:rsidRPr="00007019">
        <w:rPr>
          <w:rFonts w:eastAsia="ヒラギノ明朝 Pro W3"/>
          <w:szCs w:val="22"/>
          <w:lang w:eastAsia="en-US"/>
        </w:rPr>
        <w:t>1. Bölge idare mahkemeleri, başkanlık, başkanlar kurulu, daireler, bölge idare mahkemesi adalet komisyonu ve müdürlüklerden oluşur.</w:t>
      </w:r>
    </w:p>
    <w:p w14:paraId="35EEC146"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szCs w:val="22"/>
          <w:lang w:eastAsia="en-US"/>
        </w:rPr>
        <w:lastRenderedPageBreak/>
        <w:t>2. Bölge idare mahkemelerinde biri idare diğeri vergi olmak üzere en az iki daire bulunur. Gerekli hâllerde dairelerin sayısı, Adalet Bakanlığının teklifi üzerine Hâkimler ve Savcılar Yüksek Kurulunca artırılıp azaltılabilir.</w:t>
      </w:r>
    </w:p>
    <w:p w14:paraId="237967FC"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szCs w:val="22"/>
          <w:lang w:eastAsia="en-US"/>
        </w:rPr>
        <w:t>3. Dairelerde bir başkan ile yeteri kadar üye bulunur.</w:t>
      </w:r>
    </w:p>
    <w:p w14:paraId="0396E1F4"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szCs w:val="22"/>
          <w:lang w:eastAsia="en-US"/>
        </w:rPr>
        <w:t>4. Bölge idare mahkemesi başkan ve üyeliklerine Hâkimler ve Savcılar Yüksek Kurulunca atama yapılır.</w:t>
      </w:r>
    </w:p>
    <w:p w14:paraId="4E66F1FB" w14:textId="4639E3C2" w:rsidR="001914EC" w:rsidRPr="00007019" w:rsidRDefault="001914EC" w:rsidP="00571214">
      <w:pPr>
        <w:pStyle w:val="Balk4"/>
        <w:rPr>
          <w:rFonts w:eastAsia="ヒラギノ明朝 Pro W3"/>
          <w:lang w:eastAsia="en-US"/>
        </w:rPr>
      </w:pPr>
      <w:bookmarkStart w:id="146" w:name="_Toc208828313"/>
      <w:r w:rsidRPr="00007019">
        <w:rPr>
          <w:rFonts w:eastAsia="ヒラギノ明朝 Pro W3"/>
          <w:lang w:eastAsia="en-US"/>
        </w:rPr>
        <w:t>Bölge idare mahkemelerinin görevleri:</w:t>
      </w:r>
      <w:bookmarkEnd w:id="146"/>
    </w:p>
    <w:p w14:paraId="5E5E07B1"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b/>
          <w:szCs w:val="22"/>
          <w:lang w:eastAsia="en-US"/>
        </w:rPr>
        <w:t>Madde 3/A-</w:t>
      </w:r>
      <w:r w:rsidRPr="00007019">
        <w:rPr>
          <w:rFonts w:eastAsia="ヒラギノ明朝 Pro W3"/>
          <w:szCs w:val="22"/>
          <w:lang w:eastAsia="en-US"/>
        </w:rPr>
        <w:t xml:space="preserve"> Bölge idare mahkemelerinin görevleri şunlardır:</w:t>
      </w:r>
    </w:p>
    <w:p w14:paraId="585A0583"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szCs w:val="22"/>
          <w:lang w:eastAsia="en-US"/>
        </w:rPr>
        <w:t>a) İstinaf başvurularını inceleyip karara bağlamak.</w:t>
      </w:r>
    </w:p>
    <w:p w14:paraId="1092683B"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szCs w:val="22"/>
          <w:lang w:eastAsia="en-US"/>
        </w:rPr>
        <w:t>b) Yargı çevresindeki idare ve vergi mahkemeleri arasında çıkan görev ve yetki uyuşmazlıklarını kesin karara bağlamak.</w:t>
      </w:r>
    </w:p>
    <w:p w14:paraId="5BB559A7"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szCs w:val="22"/>
          <w:lang w:eastAsia="en-US"/>
        </w:rPr>
        <w:t>c) Diğer kanunlarla verilen görevleri yapmak.</w:t>
      </w:r>
    </w:p>
    <w:p w14:paraId="573D3AAD" w14:textId="35E352AF" w:rsidR="00F4034C" w:rsidRPr="00007019" w:rsidRDefault="00F4034C" w:rsidP="00571214">
      <w:pPr>
        <w:pStyle w:val="Balk4"/>
        <w:rPr>
          <w:rFonts w:eastAsia="ヒラギノ明朝 Pro W3"/>
          <w:lang w:eastAsia="en-US"/>
        </w:rPr>
      </w:pPr>
      <w:bookmarkStart w:id="147" w:name="_Toc208828314"/>
      <w:r w:rsidRPr="00007019">
        <w:rPr>
          <w:rFonts w:eastAsia="ヒラギノ明朝 Pro W3"/>
          <w:lang w:eastAsia="en-US"/>
        </w:rPr>
        <w:t>Bölge idare mahkemesi başkanı, daire başkanları ve üyelerinin görevleri:</w:t>
      </w:r>
      <w:bookmarkEnd w:id="147"/>
      <w:r w:rsidRPr="00007019">
        <w:rPr>
          <w:rFonts w:eastAsia="ヒラギノ明朝 Pro W3"/>
          <w:lang w:eastAsia="en-US"/>
        </w:rPr>
        <w:t xml:space="preserve"> </w:t>
      </w:r>
    </w:p>
    <w:p w14:paraId="6300E4F9" w14:textId="77777777" w:rsidR="00F4034C" w:rsidRPr="00007019" w:rsidRDefault="00F4034C" w:rsidP="00F4034C">
      <w:pPr>
        <w:rPr>
          <w:rFonts w:eastAsia="ヒラギノ明朝 Pro W3"/>
          <w:szCs w:val="22"/>
          <w:lang w:eastAsia="en-US"/>
        </w:rPr>
      </w:pPr>
      <w:r w:rsidRPr="00007019">
        <w:rPr>
          <w:rFonts w:eastAsia="ヒラギノ明朝 Pro W3"/>
          <w:b/>
          <w:szCs w:val="22"/>
          <w:lang w:eastAsia="en-US"/>
        </w:rPr>
        <w:t>Madde 3/B-</w:t>
      </w:r>
      <w:r w:rsidRPr="00007019">
        <w:rPr>
          <w:rFonts w:eastAsia="ヒラギノ明朝 Pro W3"/>
          <w:szCs w:val="22"/>
          <w:lang w:eastAsia="en-US"/>
        </w:rPr>
        <w:t xml:space="preserve"> 1. Bölge idare mahkemesi başkanının görevleri şunlardır: </w:t>
      </w:r>
    </w:p>
    <w:p w14:paraId="345D1467"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a) Mahkemeyi temsil etmek.</w:t>
      </w:r>
    </w:p>
    <w:p w14:paraId="71E47521"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b) Bölge idare mahkemesi başkanlar kuruluna ve adalet komisyonuna başkanlık etmek, alınan kararları yürütmek.</w:t>
      </w:r>
    </w:p>
    <w:p w14:paraId="646E584A" w14:textId="40F73E4A" w:rsidR="00F4034C" w:rsidRPr="00007019" w:rsidRDefault="00F4034C" w:rsidP="00F4034C">
      <w:pPr>
        <w:rPr>
          <w:rFonts w:eastAsia="ヒラギノ明朝 Pro W3"/>
          <w:szCs w:val="22"/>
          <w:lang w:eastAsia="en-US"/>
        </w:rPr>
      </w:pPr>
      <w:r w:rsidRPr="00007019">
        <w:rPr>
          <w:rFonts w:eastAsia="ヒラギノ明朝 Pro W3"/>
          <w:szCs w:val="22"/>
          <w:lang w:eastAsia="en-US"/>
        </w:rPr>
        <w:t xml:space="preserve">c) </w:t>
      </w:r>
      <w:r w:rsidR="00044E1F" w:rsidRPr="00007019">
        <w:rPr>
          <w:rFonts w:eastAsia="ヒラギノ明朝 Pro W3"/>
          <w:szCs w:val="22"/>
          <w:lang w:eastAsia="en-US"/>
        </w:rPr>
        <w:t>(Mülga)</w:t>
      </w:r>
    </w:p>
    <w:p w14:paraId="783DFEE6"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d) Mahkemenin uyumlu, verimli ve düzenli çalışmasını sağlamak ve bu yolda uygun göreceği önlemleri almak.</w:t>
      </w:r>
    </w:p>
    <w:p w14:paraId="7D68AC98"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e) Bölge idare mahkemesinin genel yönetim işlerini yürütmek.</w:t>
      </w:r>
    </w:p>
    <w:p w14:paraId="33B24AEA" w14:textId="77777777" w:rsidR="00F4034C" w:rsidRPr="00007019" w:rsidRDefault="00F4034C" w:rsidP="00F4034C">
      <w:pPr>
        <w:rPr>
          <w:rFonts w:eastAsia="ヒラギノ明朝 Pro W3"/>
          <w:szCs w:val="22"/>
          <w:vertAlign w:val="superscript"/>
          <w:lang w:eastAsia="en-US"/>
        </w:rPr>
      </w:pPr>
      <w:r w:rsidRPr="00007019">
        <w:rPr>
          <w:rFonts w:eastAsia="ヒラギノ明朝 Pro W3"/>
          <w:szCs w:val="22"/>
          <w:lang w:eastAsia="en-US"/>
        </w:rPr>
        <w:t xml:space="preserve">f) Bölge idare mahkemesi memurlarını denetlemek veya denetletmek, personelden kendisine doğrudan bağlı olanlar hakkında ilgili kanunda belirtilen disiplin cezalarını uygulamak. </w:t>
      </w:r>
    </w:p>
    <w:p w14:paraId="59F0CB0C"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g) Dairelerin benzer olaylarda kesin olarak verdikleri kararlar arasındaki uyuşmazlığın giderilmesi için başkanlar kuruluna başvurmak.</w:t>
      </w:r>
    </w:p>
    <w:p w14:paraId="05AA759D" w14:textId="77777777" w:rsidR="00F4034C" w:rsidRPr="00007019" w:rsidRDefault="00F4034C" w:rsidP="00F4034C">
      <w:pPr>
        <w:rPr>
          <w:rFonts w:eastAsia="ヒラギノ明朝 Pro W3"/>
          <w:spacing w:val="-2"/>
          <w:szCs w:val="22"/>
          <w:lang w:eastAsia="en-US"/>
        </w:rPr>
      </w:pPr>
      <w:r w:rsidRPr="00007019">
        <w:rPr>
          <w:rFonts w:eastAsia="ヒラギノ明朝 Pro W3"/>
          <w:spacing w:val="-2"/>
          <w:szCs w:val="22"/>
          <w:lang w:eastAsia="en-US"/>
        </w:rPr>
        <w:t xml:space="preserve">h) Hukuki veya fiili nedenlerle bir dairenin kendi üyeleri ile toplanamadığı hâllerde ilgisine göre diğer dairelerden kıdem ve sıraya göre üye görevlendirmek. </w:t>
      </w:r>
    </w:p>
    <w:p w14:paraId="776EAAE0" w14:textId="77777777" w:rsidR="00F4034C" w:rsidRPr="00007019" w:rsidRDefault="00F4034C" w:rsidP="00F4034C">
      <w:pPr>
        <w:rPr>
          <w:rFonts w:eastAsia="ヒラギノ明朝 Pro W3"/>
          <w:szCs w:val="22"/>
          <w:vertAlign w:val="superscript"/>
          <w:lang w:eastAsia="en-US"/>
        </w:rPr>
      </w:pPr>
      <w:r w:rsidRPr="00007019">
        <w:rPr>
          <w:rFonts w:eastAsia="ヒラギノ明朝 Pro W3"/>
          <w:szCs w:val="22"/>
          <w:lang w:eastAsia="en-US"/>
        </w:rPr>
        <w:t xml:space="preserve">ı) Kanunlarla verilen diğer görevleri yapmak. </w:t>
      </w:r>
    </w:p>
    <w:p w14:paraId="6B9E3EF8" w14:textId="77777777" w:rsidR="00F4034C" w:rsidRPr="00007019" w:rsidRDefault="00F4034C" w:rsidP="00F4034C">
      <w:pPr>
        <w:rPr>
          <w:szCs w:val="22"/>
        </w:rPr>
      </w:pPr>
      <w:r w:rsidRPr="00007019">
        <w:rPr>
          <w:szCs w:val="22"/>
        </w:rPr>
        <w:t>2. Daire başkanlarının görevleri şunlardır:</w:t>
      </w:r>
    </w:p>
    <w:p w14:paraId="30E2AA01" w14:textId="77777777" w:rsidR="00F4034C" w:rsidRPr="00007019" w:rsidRDefault="00F4034C" w:rsidP="00F4034C">
      <w:pPr>
        <w:rPr>
          <w:szCs w:val="22"/>
        </w:rPr>
      </w:pPr>
      <w:r w:rsidRPr="00007019">
        <w:rPr>
          <w:szCs w:val="22"/>
        </w:rPr>
        <w:t>a) Dairelerinde uyumlu, verimli ve düzenli bir çalışmanın gerçekleşmesini ve işlerin makul süre içinde incelenmesini ve karara bağlanmasını sağlamak, dairenin kendi kararları arasında meydana gelen farklılık ve uyumsuzlukların giderilmesi için tedbirler almak.</w:t>
      </w:r>
    </w:p>
    <w:p w14:paraId="02A0B039" w14:textId="77777777" w:rsidR="00F4034C" w:rsidRPr="00007019" w:rsidRDefault="00F4034C" w:rsidP="00F4034C">
      <w:pPr>
        <w:rPr>
          <w:spacing w:val="-2"/>
          <w:szCs w:val="22"/>
        </w:rPr>
      </w:pPr>
      <w:r w:rsidRPr="00007019">
        <w:rPr>
          <w:spacing w:val="-2"/>
          <w:szCs w:val="22"/>
        </w:rPr>
        <w:lastRenderedPageBreak/>
        <w:t>b) Dosyayı, inceleyecek üyeye havale etmek ve kararların zamanında yazılmasını sağlamak.</w:t>
      </w:r>
    </w:p>
    <w:p w14:paraId="69953599" w14:textId="77777777" w:rsidR="00F4034C" w:rsidRPr="00007019" w:rsidRDefault="00F4034C" w:rsidP="00F4034C">
      <w:pPr>
        <w:rPr>
          <w:szCs w:val="22"/>
        </w:rPr>
      </w:pPr>
      <w:r w:rsidRPr="00007019">
        <w:rPr>
          <w:szCs w:val="22"/>
        </w:rPr>
        <w:t>c) Personelin özlük işlemlerinin yürütülmesini sağlamak ve izin isteklerini düşünceleriyle birlikte adalet komisyonuna aktarmak.</w:t>
      </w:r>
    </w:p>
    <w:p w14:paraId="1C3625F3" w14:textId="77777777" w:rsidR="00F4034C" w:rsidRPr="00007019" w:rsidRDefault="00F4034C" w:rsidP="00F4034C">
      <w:pPr>
        <w:rPr>
          <w:szCs w:val="22"/>
        </w:rPr>
      </w:pPr>
      <w:r w:rsidRPr="00007019">
        <w:rPr>
          <w:szCs w:val="22"/>
        </w:rPr>
        <w:t>d) Dairede görevli yazı işleri müdürlüğünün işleyişini denetlemek ve personel hakkında ilgili kanunda belirtilen disiplin cezalarını uygulamak.</w:t>
      </w:r>
    </w:p>
    <w:p w14:paraId="645A8CF4" w14:textId="77777777" w:rsidR="00F4034C" w:rsidRPr="00007019" w:rsidRDefault="00F4034C" w:rsidP="00F4034C">
      <w:pPr>
        <w:rPr>
          <w:szCs w:val="22"/>
        </w:rPr>
      </w:pPr>
      <w:r w:rsidRPr="00007019">
        <w:rPr>
          <w:szCs w:val="22"/>
        </w:rPr>
        <w:t>e) Kanunlarla verilen diğer görevleri yapmak.</w:t>
      </w:r>
    </w:p>
    <w:p w14:paraId="00DE56E5" w14:textId="77777777" w:rsidR="00F4034C" w:rsidRPr="00007019" w:rsidRDefault="00F4034C" w:rsidP="00F4034C">
      <w:pPr>
        <w:rPr>
          <w:szCs w:val="22"/>
        </w:rPr>
      </w:pPr>
      <w:r w:rsidRPr="00007019">
        <w:rPr>
          <w:szCs w:val="22"/>
        </w:rPr>
        <w:t>3. Üyelerin görevleri şunlardır:</w:t>
      </w:r>
    </w:p>
    <w:p w14:paraId="6CB83208" w14:textId="77777777" w:rsidR="00F4034C" w:rsidRPr="00007019" w:rsidRDefault="00F4034C" w:rsidP="00F4034C">
      <w:pPr>
        <w:rPr>
          <w:szCs w:val="22"/>
        </w:rPr>
      </w:pPr>
      <w:r w:rsidRPr="00007019">
        <w:rPr>
          <w:szCs w:val="22"/>
        </w:rPr>
        <w:t xml:space="preserve">a) Daire başkanı tarafından verilen dosyaları gerekli şekilde ve zamanında inceleyerek heyete sunmak, düşüncelerini bildirmek ve kararları yazmak. </w:t>
      </w:r>
    </w:p>
    <w:p w14:paraId="71644880" w14:textId="77777777" w:rsidR="00F4034C" w:rsidRPr="00007019" w:rsidRDefault="00F4034C" w:rsidP="00F4034C">
      <w:pPr>
        <w:rPr>
          <w:szCs w:val="22"/>
        </w:rPr>
      </w:pPr>
      <w:r w:rsidRPr="00007019">
        <w:rPr>
          <w:szCs w:val="22"/>
        </w:rPr>
        <w:t>b) Dairelerindeki duruşma ve müzakerelere katılmak.</w:t>
      </w:r>
    </w:p>
    <w:p w14:paraId="2F3E5BF3" w14:textId="77777777" w:rsidR="00F4034C" w:rsidRPr="00007019" w:rsidRDefault="00F4034C" w:rsidP="00F4034C">
      <w:pPr>
        <w:rPr>
          <w:szCs w:val="22"/>
        </w:rPr>
      </w:pPr>
      <w:r w:rsidRPr="00007019">
        <w:rPr>
          <w:szCs w:val="22"/>
        </w:rPr>
        <w:t>c) Dairenin uyumlu, verimli ve düzenli çalışmasının sağlanmasında ve işlerin makul süre içinde incelenip karara bağlanmasında daire başkanına yardım etmek.</w:t>
      </w:r>
    </w:p>
    <w:p w14:paraId="065A4017" w14:textId="77777777" w:rsidR="00F4034C" w:rsidRPr="00007019" w:rsidRDefault="00F4034C" w:rsidP="00F4034C">
      <w:pPr>
        <w:rPr>
          <w:szCs w:val="22"/>
        </w:rPr>
      </w:pPr>
      <w:r w:rsidRPr="00007019">
        <w:rPr>
          <w:szCs w:val="22"/>
        </w:rPr>
        <w:t>d) Bu Kanun uyarınca daire başkanı tarafından verilen diğer görevleri yapmak.</w:t>
      </w:r>
    </w:p>
    <w:p w14:paraId="4F59586B" w14:textId="77777777" w:rsidR="00F4034C" w:rsidRPr="00007019" w:rsidRDefault="00F4034C" w:rsidP="00F4034C">
      <w:pPr>
        <w:rPr>
          <w:rFonts w:eastAsia="ヒラギノ明朝 Pro W3"/>
          <w:szCs w:val="22"/>
          <w:lang w:eastAsia="en-US"/>
        </w:rPr>
      </w:pPr>
      <w:r w:rsidRPr="00007019">
        <w:rPr>
          <w:szCs w:val="22"/>
        </w:rPr>
        <w:t>4. Bölge idare mahkemesi başkanının yokluğunda, adalet komisyonu ve dairedeki görevler hariç olmak üzere, en kıdemli daire başkanı başkana vekâlet eder.</w:t>
      </w:r>
    </w:p>
    <w:p w14:paraId="31A1E534" w14:textId="6CE7C8CE" w:rsidR="00F4034C" w:rsidRPr="00007019" w:rsidRDefault="00F4034C" w:rsidP="00571214">
      <w:pPr>
        <w:pStyle w:val="Balk4"/>
        <w:rPr>
          <w:rFonts w:eastAsia="ヒラギノ明朝 Pro W3"/>
          <w:vertAlign w:val="superscript"/>
          <w:lang w:eastAsia="en-US"/>
        </w:rPr>
      </w:pPr>
      <w:bookmarkStart w:id="148" w:name="_Toc208828315"/>
      <w:r w:rsidRPr="00007019">
        <w:rPr>
          <w:rFonts w:eastAsia="ヒラギノ明朝 Pro W3"/>
          <w:lang w:eastAsia="en-US"/>
        </w:rPr>
        <w:t>Bölge idare mahkemesi başkanlar kurulu:</w:t>
      </w:r>
      <w:bookmarkEnd w:id="148"/>
    </w:p>
    <w:p w14:paraId="2AE2B7AF" w14:textId="77777777" w:rsidR="00F4034C" w:rsidRPr="00007019" w:rsidRDefault="00F4034C" w:rsidP="00F4034C">
      <w:pPr>
        <w:rPr>
          <w:rFonts w:eastAsia="ヒラギノ明朝 Pro W3"/>
          <w:szCs w:val="22"/>
          <w:lang w:eastAsia="en-US"/>
        </w:rPr>
      </w:pPr>
      <w:r w:rsidRPr="00007019">
        <w:rPr>
          <w:rFonts w:eastAsia="ヒラギノ明朝 Pro W3"/>
          <w:b/>
          <w:szCs w:val="22"/>
          <w:lang w:eastAsia="en-US"/>
        </w:rPr>
        <w:t>Madde 3/C-</w:t>
      </w:r>
      <w:r w:rsidRPr="00007019">
        <w:rPr>
          <w:rFonts w:eastAsia="ヒラギノ明朝 Pro W3"/>
          <w:szCs w:val="22"/>
          <w:lang w:eastAsia="en-US"/>
        </w:rPr>
        <w:t xml:space="preserve"> 1. Bölge idare mahkemesi başkanlar kurulu, bölge idare mahkemesi başkanı ile daire başkanlarından oluşur.</w:t>
      </w:r>
    </w:p>
    <w:p w14:paraId="56AD8C77"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2. Bölge idare mahkemesi başkanının bulunmadığı hâllerde kurula daire başkanlarından en kıdemli olan başkanlık eder.</w:t>
      </w:r>
    </w:p>
    <w:p w14:paraId="5AF28D8A"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3. Daire başkanının mazereti hâlinde, o dairenin en kıdemli üyesi kurula katılır.</w:t>
      </w:r>
    </w:p>
    <w:p w14:paraId="262CDEF2"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4. Bölge idare mahkemesi başkanlar kurulunun görevleri şunlardır:</w:t>
      </w:r>
    </w:p>
    <w:p w14:paraId="2271AE67"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 xml:space="preserve">a) </w:t>
      </w:r>
      <w:r w:rsidRPr="00007019">
        <w:rPr>
          <w:szCs w:val="22"/>
        </w:rPr>
        <w:t>Daireler</w:t>
      </w:r>
      <w:r w:rsidRPr="00007019">
        <w:rPr>
          <w:rFonts w:eastAsia="ヒラギノ明朝 Pro W3"/>
          <w:szCs w:val="22"/>
          <w:lang w:eastAsia="en-US"/>
        </w:rPr>
        <w:t xml:space="preserve"> arasında çıkan iş bölümü uyuşmazlıklarını karara bağlamak.</w:t>
      </w:r>
    </w:p>
    <w:p w14:paraId="7E3C59A4"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 xml:space="preserve">b) </w:t>
      </w:r>
      <w:r w:rsidRPr="00007019">
        <w:rPr>
          <w:rFonts w:eastAsia="ヒラギノ明朝 Pro W3"/>
          <w:spacing w:val="-2"/>
          <w:szCs w:val="22"/>
          <w:lang w:eastAsia="en-US"/>
        </w:rPr>
        <w:t>(Mülga)</w:t>
      </w:r>
    </w:p>
    <w:p w14:paraId="6C47D991" w14:textId="5425C1E3" w:rsidR="00F4034C" w:rsidRPr="00007019" w:rsidRDefault="00F4034C" w:rsidP="003970CE">
      <w:pPr>
        <w:rPr>
          <w:rFonts w:eastAsia="ヒラギノ明朝 Pro W3"/>
          <w:szCs w:val="22"/>
          <w:lang w:eastAsia="en-US"/>
        </w:rPr>
      </w:pPr>
      <w:r w:rsidRPr="00007019">
        <w:rPr>
          <w:rFonts w:eastAsia="ヒラギノ明朝 Pro W3"/>
          <w:szCs w:val="22"/>
          <w:lang w:eastAsia="en-US"/>
        </w:rPr>
        <w:t xml:space="preserve">c) </w:t>
      </w:r>
      <w:r w:rsidR="003970CE" w:rsidRPr="00007019">
        <w:rPr>
          <w:rFonts w:eastAsia="ヒラギノ明朝 Pro W3"/>
          <w:szCs w:val="22"/>
          <w:lang w:eastAsia="en-US"/>
        </w:rPr>
        <w:t xml:space="preserve">Benzer olaylarda, bölge idare mahkemesi dairelerince verilen kesin nitelikteki kararlar arasında veya farklı bölge idare mahkemeleri dairelerince verilen kesin nitelikteki kararlar arasında aykırılık veya uyuşmazlık bulunması hâlinde; resen veya ilgili bölge idare mahkemesi dairelerinin ya da istinaf yoluna başvurma hakkı bulunanların bu aykırılığın veya </w:t>
      </w:r>
      <w:r w:rsidR="003970CE" w:rsidRPr="00007019">
        <w:rPr>
          <w:rFonts w:eastAsia="ヒラギノ明朝 Pro W3"/>
          <w:szCs w:val="22"/>
          <w:lang w:eastAsia="en-US"/>
        </w:rPr>
        <w:lastRenderedPageBreak/>
        <w:t>uyuşmazlığın giderilmesini gerekçeli olarak istemeleri üzerine, istemin uygun görülmesi hâlinde kendi görüşlerini de ekleyerek Danıştaydan bu konuda karar verilmesini istemek.</w:t>
      </w:r>
    </w:p>
    <w:p w14:paraId="1B728C95"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d) Kanunlarla verilen diğer görevleri yapmak.</w:t>
      </w:r>
    </w:p>
    <w:p w14:paraId="1488022E" w14:textId="0CBEBDC1" w:rsidR="00F4034C" w:rsidRPr="00007019" w:rsidRDefault="00F4034C" w:rsidP="00044E1F">
      <w:pPr>
        <w:rPr>
          <w:rFonts w:eastAsia="ヒラギノ明朝 Pro W3"/>
          <w:szCs w:val="22"/>
          <w:lang w:eastAsia="en-US"/>
        </w:rPr>
      </w:pPr>
      <w:r w:rsidRPr="00007019">
        <w:rPr>
          <w:rFonts w:eastAsia="ヒラギノ明朝 Pro W3"/>
          <w:szCs w:val="22"/>
          <w:lang w:eastAsia="en-US"/>
        </w:rPr>
        <w:t xml:space="preserve">5. </w:t>
      </w:r>
      <w:r w:rsidR="00044E1F" w:rsidRPr="00007019">
        <w:rPr>
          <w:rFonts w:eastAsia="ヒラギノ明朝 Pro W3"/>
          <w:szCs w:val="22"/>
          <w:lang w:eastAsia="en-US"/>
        </w:rPr>
        <w:t>Dördüncü fıkranın (c) bendine göre yapılacak istemler, konusuna göre İdari veya Vergi Dava Daireleri Kuruluna iletilir. İlgili dava daireleri kurulunca üç ay içinde karar verilir. Aykırılık veya uyuşmazlığın giderilmesine ilişkin olarak bu fıkra uyarınca verilen kararlar kesindir.</w:t>
      </w:r>
    </w:p>
    <w:p w14:paraId="40C84E37"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6. Başkanlar Kurulu eksiksiz toplanır ve çoğunlukla karar verir. Oyların eşitliği hâlinde başkanın bulunduğu taraf çoğunluğu sağlamış sayılır.</w:t>
      </w:r>
    </w:p>
    <w:p w14:paraId="5F6D73F6" w14:textId="130F80BF" w:rsidR="00F4034C" w:rsidRPr="00007019" w:rsidRDefault="00F4034C" w:rsidP="00571214">
      <w:pPr>
        <w:pStyle w:val="Balk4"/>
        <w:rPr>
          <w:rFonts w:eastAsia="ヒラギノ明朝 Pro W3"/>
          <w:lang w:eastAsia="en-US"/>
        </w:rPr>
      </w:pPr>
      <w:bookmarkStart w:id="149" w:name="_Toc208828316"/>
      <w:r w:rsidRPr="00007019">
        <w:rPr>
          <w:rFonts w:eastAsia="ヒラギノ明朝 Pro W3"/>
          <w:lang w:eastAsia="en-US"/>
        </w:rPr>
        <w:t>Dairelerin görevleri:</w:t>
      </w:r>
      <w:bookmarkEnd w:id="149"/>
    </w:p>
    <w:p w14:paraId="0506985C" w14:textId="77777777" w:rsidR="00F4034C" w:rsidRPr="00007019" w:rsidRDefault="00F4034C" w:rsidP="00F4034C">
      <w:pPr>
        <w:rPr>
          <w:rFonts w:eastAsia="ヒラギノ明朝 Pro W3"/>
          <w:szCs w:val="22"/>
          <w:lang w:eastAsia="en-US"/>
        </w:rPr>
      </w:pPr>
      <w:r w:rsidRPr="00007019">
        <w:rPr>
          <w:rFonts w:eastAsia="ヒラギノ明朝 Pro W3"/>
          <w:b/>
          <w:szCs w:val="22"/>
          <w:lang w:eastAsia="en-US"/>
        </w:rPr>
        <w:t>Madde 3/D-</w:t>
      </w:r>
      <w:r w:rsidRPr="00007019">
        <w:rPr>
          <w:rFonts w:eastAsia="ヒラギノ明朝 Pro W3"/>
          <w:szCs w:val="22"/>
          <w:lang w:eastAsia="en-US"/>
        </w:rPr>
        <w:t xml:space="preserve"> 1. Bölge idare mahkemesi dairelerinin görevleri şunlardır:</w:t>
      </w:r>
    </w:p>
    <w:p w14:paraId="690FBBCA"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a) İlk derece mahkemelerince verilen ve istinaf yolu açık olan nihai kararlara karşı yapılan istinaf başvurularını inceleyerek karara bağlamak.</w:t>
      </w:r>
    </w:p>
    <w:p w14:paraId="1BA42155"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b) İlk derece mahkemelerince yürütmenin durdurulması istemleri hakkında verilen kararlara karşı yapılan itirazları inceleyerek karara bağlamak.</w:t>
      </w:r>
    </w:p>
    <w:p w14:paraId="029F7168"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c) Yargı çevresi içinde bulunan ilk derece mahkemeleri arasındaki görev ve yetki uyuşmazlıklarını çözmek.</w:t>
      </w:r>
    </w:p>
    <w:p w14:paraId="39CE46BF"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d) Yargı çevresi içinde bulunan yetkili ilk derece mahkemesinin bir davaya bakmasına fiili veya hukuki bir engel çıktığı veya iki mahkemenin yargı çevresi sınırlarında tereddüt edildiği veya iki mahkemenin de aynı davaya bakmaya yetkili olduklarına karar verdikleri hâllerde; o davanın bölge idare mahkemesi yargı çevresi içinde bulunan başka bir mahkemeye nakline veya yetkili mahkemenin tayinine karar vermek.</w:t>
      </w:r>
    </w:p>
    <w:p w14:paraId="397CEE6C"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e) Kanunlarla verilen diğer görevleri yapmak.</w:t>
      </w:r>
    </w:p>
    <w:p w14:paraId="72813CD3" w14:textId="77777777" w:rsidR="00CE7993" w:rsidRPr="00007019" w:rsidRDefault="00F4034C" w:rsidP="00F4034C">
      <w:pPr>
        <w:rPr>
          <w:szCs w:val="22"/>
        </w:rPr>
      </w:pPr>
      <w:r w:rsidRPr="00007019">
        <w:rPr>
          <w:szCs w:val="22"/>
        </w:rPr>
        <w:t>2. İki dairenin görevine ilişkin davalar, ilgili dairenin isteği üzerine o dairelerin birlikte yapacakları toplantıda karara bağlanır. Bu toplantıya daire başkanlarından kıdemli olan katılır ve başkanlık eder. Toplanma ve görüşme yeter sayısı beştir. Kararlar oy çokluğuyla verilir. Bu davalar, istemde bulunan ilgili dairenin esas ve karar numaralarını alır.</w:t>
      </w:r>
    </w:p>
    <w:p w14:paraId="33BC1937" w14:textId="49CDAD61" w:rsidR="00F4034C" w:rsidRPr="00007019" w:rsidRDefault="00F4034C" w:rsidP="006B1937">
      <w:pPr>
        <w:spacing w:after="360"/>
        <w:rPr>
          <w:rFonts w:eastAsia="ヒラギノ明朝 Pro W3"/>
          <w:spacing w:val="-2"/>
          <w:szCs w:val="22"/>
          <w:lang w:eastAsia="en-US"/>
        </w:rPr>
      </w:pPr>
      <w:r w:rsidRPr="00007019">
        <w:rPr>
          <w:spacing w:val="-2"/>
          <w:szCs w:val="22"/>
        </w:rPr>
        <w:t>3. Gelen işlerin yoğunluğu ve niteliği dikkate alınarak bölge idare mahkemesi daireleri arasındaki iş bölümü, Hâkimler ve Savcılar Kurulu tarafından belirlenir.</w:t>
      </w:r>
    </w:p>
    <w:p w14:paraId="4C73FB00" w14:textId="54CAE73E" w:rsidR="00F4034C" w:rsidRPr="00007019" w:rsidRDefault="00F4034C" w:rsidP="00571214">
      <w:pPr>
        <w:pStyle w:val="Balk4"/>
        <w:rPr>
          <w:rFonts w:eastAsia="ヒラギノ明朝 Pro W3"/>
          <w:lang w:eastAsia="en-US"/>
        </w:rPr>
      </w:pPr>
      <w:bookmarkStart w:id="150" w:name="_Toc208828317"/>
      <w:r w:rsidRPr="00007019">
        <w:rPr>
          <w:rFonts w:eastAsia="ヒラギノ明朝 Pro W3"/>
          <w:lang w:eastAsia="en-US"/>
        </w:rPr>
        <w:lastRenderedPageBreak/>
        <w:t>Bölge idare mahkemesi başkanı, daire başkanları ve üyelerin nitelikleri ve atanmaları:</w:t>
      </w:r>
      <w:bookmarkEnd w:id="150"/>
    </w:p>
    <w:p w14:paraId="18710804" w14:textId="77777777" w:rsidR="00F4034C" w:rsidRPr="00007019" w:rsidRDefault="00F4034C" w:rsidP="00F4034C">
      <w:pPr>
        <w:rPr>
          <w:rFonts w:eastAsia="ヒラギノ明朝 Pro W3"/>
          <w:szCs w:val="22"/>
          <w:lang w:eastAsia="en-US"/>
        </w:rPr>
      </w:pPr>
      <w:r w:rsidRPr="00007019">
        <w:rPr>
          <w:rFonts w:eastAsia="ヒラギノ明朝 Pro W3"/>
          <w:b/>
          <w:szCs w:val="22"/>
          <w:lang w:eastAsia="en-US"/>
        </w:rPr>
        <w:t>Madde 3/E-</w:t>
      </w:r>
      <w:r w:rsidRPr="00007019">
        <w:rPr>
          <w:rFonts w:eastAsia="ヒラギノ明朝 Pro W3"/>
          <w:szCs w:val="22"/>
          <w:lang w:eastAsia="en-US"/>
        </w:rPr>
        <w:t xml:space="preserve"> 1. Bölge idare mahkemesi başkanı ve daire başkanları birinci sınıf olup birinci sınıfa ayrılmayı gerektiren nitelikleri yitirmemiş; daire üyeleri ise en az birinci sınıfa ayrılmış olup birinci sınıfa ayrılmayı gerektiren nitelikleri yitirmemiş idari yargı hâkim ve savcıları arasından Hâkimler ve Savcılar Yüksek Kurulunca atanır.</w:t>
      </w:r>
    </w:p>
    <w:p w14:paraId="434D5333"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2. Danıştay daire başkanı ve üyeleri, istekleri üzerine Hâkimler ve Savcılar Yüksek Kurulunca bölge idare mahkemesi başkanlığına veya daire başkanlıklarına dört yıllığına atanabilirler. Başka bir bölge idare mahkemesine yapılacak atamalarda da aynı usul uygulanır. Bu şekilde atananların; Danıştay üyeliği sıfatı, kadrosu, aylık ve ödeneği ile her türlü özlük hakları korunur; aylık ve ödenekleri ile her türlü mali ve sosyal haklarının Danıştay bütçesinden ödenmesine devam olunur; disiplin ve ceza soruşturma ve kovuşturmaları Danıştay üyeleri hakkındaki hükümlere tabidir; bu görevde geçirdikleri süre Danıştay üyeliğinde geçmiş sayılır. Bu kişiler; Danıştay üyeleri tarafından Danıştayda yapılan iş ve işlemlere katılamazlar; Hâkimler ve Savcılar Yüksek Kurulu üyeliği seçimleri hariç Danıştaydaki seçimlerde aday olamaz ve oy kullanamazlar; istekleri üzerine Danıştaydaki görevlerine geri dönerler.</w:t>
      </w:r>
    </w:p>
    <w:p w14:paraId="087DABE4" w14:textId="7574C7A7" w:rsidR="00F4034C" w:rsidRPr="00007019" w:rsidRDefault="00F4034C" w:rsidP="00571214">
      <w:pPr>
        <w:pStyle w:val="Balk4"/>
        <w:rPr>
          <w:rFonts w:eastAsia="ヒラギノ明朝 Pro W3"/>
          <w:lang w:eastAsia="en-US"/>
        </w:rPr>
      </w:pPr>
      <w:bookmarkStart w:id="151" w:name="_Toc208828318"/>
      <w:r w:rsidRPr="00007019">
        <w:rPr>
          <w:rFonts w:eastAsia="ヒラギノ明朝 Pro W3"/>
          <w:lang w:eastAsia="en-US"/>
        </w:rPr>
        <w:t>Toplantı ve karar:</w:t>
      </w:r>
      <w:bookmarkEnd w:id="151"/>
      <w:r w:rsidRPr="00007019">
        <w:rPr>
          <w:rFonts w:eastAsia="ヒラギノ明朝 Pro W3"/>
          <w:lang w:eastAsia="en-US"/>
        </w:rPr>
        <w:t xml:space="preserve"> </w:t>
      </w:r>
    </w:p>
    <w:p w14:paraId="5837ED91" w14:textId="77777777" w:rsidR="00F4034C" w:rsidRPr="00007019" w:rsidRDefault="00F4034C" w:rsidP="00F4034C">
      <w:pPr>
        <w:rPr>
          <w:rFonts w:eastAsia="ヒラギノ明朝 Pro W3"/>
          <w:szCs w:val="22"/>
          <w:lang w:eastAsia="en-US"/>
        </w:rPr>
      </w:pPr>
      <w:r w:rsidRPr="00007019">
        <w:rPr>
          <w:rFonts w:eastAsia="ヒラギノ明朝 Pro W3"/>
          <w:b/>
          <w:szCs w:val="22"/>
          <w:lang w:eastAsia="en-US"/>
        </w:rPr>
        <w:t>Madde 3/F-</w:t>
      </w:r>
      <w:r w:rsidRPr="00007019">
        <w:rPr>
          <w:b/>
          <w:szCs w:val="22"/>
        </w:rPr>
        <w:t xml:space="preserve"> </w:t>
      </w:r>
      <w:r w:rsidRPr="00007019">
        <w:rPr>
          <w:rFonts w:eastAsia="ヒラギノ明朝 Pro W3"/>
          <w:szCs w:val="22"/>
          <w:lang w:eastAsia="en-US"/>
        </w:rPr>
        <w:t>1. Her daire, bir başkan ve iki üyenin katılımıyla toplanır. Görüşmeler gizli yapılır, kararlar çoğunlukla verilir.</w:t>
      </w:r>
    </w:p>
    <w:p w14:paraId="74A1C62A"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 xml:space="preserve">2. Hukuki veya fiili nedenlerle bir daire toplanamazsa, bölge idare mahkemesi başkanının kararıyla diğer dairelerden; bu da mümkün olmazsa, Hâkimler ve Savcılar Yüksek Kurulunca diğer bölge idare mahkemelerinden yetkili olarak görevlendirilen üyelerle eksiklik tamamlanır. </w:t>
      </w:r>
    </w:p>
    <w:p w14:paraId="7D3C2813" w14:textId="77777777" w:rsidR="00F4034C" w:rsidRPr="00007019" w:rsidRDefault="00F4034C" w:rsidP="00F4034C">
      <w:pPr>
        <w:rPr>
          <w:rFonts w:eastAsia="ヒラギノ明朝 Pro W3"/>
          <w:szCs w:val="22"/>
          <w:lang w:eastAsia="en-US"/>
        </w:rPr>
      </w:pPr>
      <w:r w:rsidRPr="00007019">
        <w:rPr>
          <w:rFonts w:eastAsia="ヒラギノ明朝 Pro W3"/>
          <w:szCs w:val="22"/>
          <w:lang w:eastAsia="en-US"/>
        </w:rPr>
        <w:t>3. Daire başkanının hukuki veya fiili nedenlerle bulunamaması hâlinde dairenin en kıdemli üyesi daireye başkanlık yapar.</w:t>
      </w:r>
      <w:r w:rsidR="001914EC" w:rsidRPr="00007019">
        <w:rPr>
          <w:rFonts w:eastAsia="ヒラギノ明朝 Pro W3"/>
          <w:szCs w:val="22"/>
          <w:lang w:eastAsia="en-US"/>
        </w:rPr>
        <w:tab/>
      </w:r>
    </w:p>
    <w:p w14:paraId="07DA539F" w14:textId="3BDF0667" w:rsidR="001914EC" w:rsidRPr="00007019" w:rsidRDefault="001914EC" w:rsidP="006116E4">
      <w:pPr>
        <w:pStyle w:val="Balk4"/>
        <w:rPr>
          <w:rFonts w:eastAsia="ヒラギノ明朝 Pro W3"/>
          <w:lang w:eastAsia="en-US"/>
        </w:rPr>
      </w:pPr>
      <w:bookmarkStart w:id="152" w:name="_Toc208828319"/>
      <w:r w:rsidRPr="00007019">
        <w:rPr>
          <w:rFonts w:eastAsia="ヒラギノ明朝 Pro W3"/>
          <w:lang w:eastAsia="en-US"/>
        </w:rPr>
        <w:t>Bölge idare mahkemesi adalet komisyonu:</w:t>
      </w:r>
      <w:bookmarkEnd w:id="152"/>
    </w:p>
    <w:p w14:paraId="5DC6B1D5"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b/>
          <w:szCs w:val="22"/>
          <w:lang w:eastAsia="en-US"/>
        </w:rPr>
        <w:t>Madde 3/G-</w:t>
      </w:r>
      <w:r w:rsidRPr="00007019">
        <w:rPr>
          <w:rFonts w:eastAsia="ヒラギノ明朝 Pro W3"/>
          <w:szCs w:val="22"/>
          <w:lang w:eastAsia="en-US"/>
        </w:rPr>
        <w:t xml:space="preserve"> 1. Her bölge idare mahkemesinde bir bölge idare mahkemesi adalet komisyonu bulunur.</w:t>
      </w:r>
    </w:p>
    <w:p w14:paraId="2AA125A0"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szCs w:val="22"/>
          <w:lang w:eastAsia="en-US"/>
        </w:rPr>
        <w:t>2. Komisyon, bölge idare mahkemesi başkanının başkanlığında, Hâkimler ve Savcılar Yüksek Kurulunca daire başkanları arasından belirlenen iki asıl üyeden oluşur. Hâkimler ve Savcılar Yüksek Kurulu ayrıca daire başkan veya üyeleri arasından iki yedek üye belirler. Başkanın yokluğunda asıl üye olan kıdemli daire başkanı, asıl üyelerin yokluğunda ise kıdemine göre yedek üyeler komisyona katılır.</w:t>
      </w:r>
    </w:p>
    <w:p w14:paraId="032D3E86"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szCs w:val="22"/>
          <w:lang w:eastAsia="en-US"/>
        </w:rPr>
        <w:lastRenderedPageBreak/>
        <w:t>3. Komisyon eksiksiz toplanır ve çoğunlukla karar verir.</w:t>
      </w:r>
    </w:p>
    <w:p w14:paraId="79C45485"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szCs w:val="22"/>
          <w:lang w:eastAsia="en-US"/>
        </w:rPr>
        <w:t>4. Bölge idare mahkemesi adalet komisyonu, 24/2/1983 tarihli ve 2802 sayılı Hâkimler ve Savcılar Kanununun 114 ve 115 inci maddelerinde belirtilen görevler ile diğer kanunlarla verilen görevleri yerine getirir.</w:t>
      </w:r>
    </w:p>
    <w:p w14:paraId="7BEB7B36" w14:textId="1C1C3912" w:rsidR="001914EC" w:rsidRPr="00007019" w:rsidRDefault="001914EC" w:rsidP="006116E4">
      <w:pPr>
        <w:pStyle w:val="Balk4"/>
        <w:rPr>
          <w:rFonts w:eastAsia="ヒラギノ明朝 Pro W3"/>
          <w:lang w:eastAsia="en-US"/>
        </w:rPr>
      </w:pPr>
      <w:bookmarkStart w:id="153" w:name="_Toc208828320"/>
      <w:r w:rsidRPr="00007019">
        <w:rPr>
          <w:rFonts w:eastAsia="ヒラギノ明朝 Pro W3"/>
          <w:lang w:eastAsia="en-US"/>
        </w:rPr>
        <w:t>Müdürlükler:</w:t>
      </w:r>
      <w:bookmarkEnd w:id="153"/>
    </w:p>
    <w:p w14:paraId="13E2B1FE"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b/>
          <w:szCs w:val="22"/>
          <w:lang w:eastAsia="en-US"/>
        </w:rPr>
        <w:t>Madde 3/H-</w:t>
      </w:r>
      <w:r w:rsidRPr="00007019">
        <w:rPr>
          <w:rFonts w:eastAsia="ヒラギノ明朝 Pro W3"/>
          <w:szCs w:val="22"/>
          <w:lang w:eastAsia="en-US"/>
        </w:rPr>
        <w:t xml:space="preserve"> 1. Bölge idare mahkemesi başkanlığında, dairelerinde ve adalet komisyonunda yeterli sayıda yazı işleri müdürlüğü ve idari işler müdürlüğü ile ihtiyaç duyulan diğer müdürlükler kurulur.</w:t>
      </w:r>
    </w:p>
    <w:p w14:paraId="7AD31BFC"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szCs w:val="22"/>
          <w:lang w:eastAsia="en-US"/>
        </w:rPr>
        <w:t>2. Her müdürlükte bir müdür ile yeterli sayıda memur bulunur.</w:t>
      </w:r>
    </w:p>
    <w:p w14:paraId="0FE59407" w14:textId="01C6347F" w:rsidR="001914EC" w:rsidRPr="00007019" w:rsidRDefault="001914EC" w:rsidP="006116E4">
      <w:pPr>
        <w:pStyle w:val="Balk4"/>
      </w:pPr>
      <w:bookmarkStart w:id="154" w:name="_Toc208828321"/>
      <w:r w:rsidRPr="00007019">
        <w:t>Soruşturma ve kovuşturma usulü:</w:t>
      </w:r>
      <w:bookmarkEnd w:id="154"/>
    </w:p>
    <w:p w14:paraId="756C7F38" w14:textId="77777777" w:rsidR="001914EC" w:rsidRPr="00007019" w:rsidRDefault="001914EC" w:rsidP="001914EC">
      <w:pPr>
        <w:ind w:firstLine="566"/>
        <w:rPr>
          <w:rFonts w:eastAsia="ヒラギノ明朝 Pro W3"/>
          <w:szCs w:val="22"/>
          <w:lang w:eastAsia="en-US"/>
        </w:rPr>
      </w:pPr>
      <w:r w:rsidRPr="00007019">
        <w:rPr>
          <w:b/>
          <w:szCs w:val="22"/>
        </w:rPr>
        <w:t>Madde 3/I –</w:t>
      </w:r>
      <w:r w:rsidR="00660770" w:rsidRPr="00007019">
        <w:rPr>
          <w:szCs w:val="22"/>
        </w:rPr>
        <w:t xml:space="preserve"> Bölge idare mahkemelerinde görev yapan başkan, daire başkanı ve üyelerin görevden doğan veya görev sırasında işlenen suçları ve şahsi suçlarıyla ilgili soruşturma ve kovuşturmalar, 26/9/2004 tarihli ve 5235 sayılı Adlî Yargı İlk Derece Mahkemeleri ile Bölge Adliye Mahkemelerinin Kuruluş, Görev ve Yetkileri Hakkında Kanunun 47 nci maddesi hükümleri uyarınca yürütülür. Ancak, anılan maddede yer alan en yakın bölge adliye mahkemesi ibaresinden, görev yapılan bölge idare mahkemesinin bulunduğu ilin bağlı olduğu bölge adliye mahkemesi anlaşılır.</w:t>
      </w:r>
    </w:p>
    <w:p w14:paraId="5E598DC3" w14:textId="2BD88E28" w:rsidR="001914EC" w:rsidRPr="00007019" w:rsidRDefault="001914EC" w:rsidP="006116E4">
      <w:pPr>
        <w:pStyle w:val="Balk4"/>
      </w:pPr>
      <w:bookmarkStart w:id="155" w:name="_Toc208828322"/>
      <w:r w:rsidRPr="00007019">
        <w:t>İdare ve Vergi Mahkemelerinin oluşumu:</w:t>
      </w:r>
      <w:bookmarkEnd w:id="155"/>
    </w:p>
    <w:p w14:paraId="2CA06CF3" w14:textId="2DD259D8" w:rsidR="001914EC" w:rsidRPr="00007019" w:rsidRDefault="001914EC" w:rsidP="000B4E15">
      <w:pPr>
        <w:pStyle w:val="Nor0"/>
      </w:pPr>
      <w:r w:rsidRPr="00007019">
        <w:rPr>
          <w:b/>
        </w:rPr>
        <w:t xml:space="preserve">Madde 4 – </w:t>
      </w:r>
      <w:r w:rsidRPr="00007019">
        <w:t>İdare ve vergi mahkemelerinde birer başkan ile yeteri kadar üye bulunur. Mahkeme kurulları, başkan ile iki üyeden oluşur. Başkanın yokluğunda kıdemli üye başkana vekillik eder.</w:t>
      </w:r>
    </w:p>
    <w:p w14:paraId="21806A77" w14:textId="1D30DD8D" w:rsidR="001914EC" w:rsidRPr="00007019" w:rsidRDefault="001914EC" w:rsidP="005669F5">
      <w:pPr>
        <w:pStyle w:val="Balk4"/>
      </w:pPr>
      <w:bookmarkStart w:id="156" w:name="_Toc208828323"/>
      <w:r w:rsidRPr="00007019">
        <w:t>İdare Mahkemelerinin görevleri:</w:t>
      </w:r>
      <w:bookmarkEnd w:id="156"/>
    </w:p>
    <w:p w14:paraId="568115F2" w14:textId="4493C07B" w:rsidR="001914EC" w:rsidRPr="00007019" w:rsidRDefault="001914EC" w:rsidP="000B4E15">
      <w:pPr>
        <w:pStyle w:val="Nor0"/>
      </w:pPr>
      <w:r w:rsidRPr="00007019">
        <w:rPr>
          <w:b/>
        </w:rPr>
        <w:t xml:space="preserve">Madde 5 – </w:t>
      </w:r>
      <w:r w:rsidRPr="00007019">
        <w:t>1.</w:t>
      </w:r>
      <w:r w:rsidRPr="00007019">
        <w:rPr>
          <w:b/>
        </w:rPr>
        <w:t xml:space="preserve"> </w:t>
      </w:r>
      <w:r w:rsidRPr="00007019">
        <w:t>İdare mahkemeleri, vergi mahkemelerinin görevine giren davalarla ilk derecede Danıştayda çözümlenecek olanlar dışındaki:</w:t>
      </w:r>
    </w:p>
    <w:p w14:paraId="3133C007" w14:textId="734C0E24" w:rsidR="001914EC" w:rsidRPr="00007019" w:rsidRDefault="001914EC" w:rsidP="000B4E15">
      <w:pPr>
        <w:pStyle w:val="Nor0"/>
      </w:pPr>
      <w:r w:rsidRPr="00007019">
        <w:t>a) İptal davalarını,</w:t>
      </w:r>
    </w:p>
    <w:p w14:paraId="295AA197" w14:textId="47C764A7" w:rsidR="001914EC" w:rsidRPr="00007019" w:rsidRDefault="001914EC" w:rsidP="000B4E15">
      <w:pPr>
        <w:pStyle w:val="Nor0"/>
      </w:pPr>
      <w:r w:rsidRPr="00007019">
        <w:t>b) Tam yargı davalarını,</w:t>
      </w:r>
    </w:p>
    <w:p w14:paraId="14F5D78E" w14:textId="476D31F6" w:rsidR="001914EC" w:rsidRPr="00007019" w:rsidRDefault="001914EC" w:rsidP="000B4E15">
      <w:pPr>
        <w:pStyle w:val="Nor0"/>
      </w:pPr>
      <w:r w:rsidRPr="00007019">
        <w:t>c) Tahkim yolu öngörülen imtiyaz şartlaşma ve sözleşmelerinden doğan uyuşmazlıklardan hariç, kamu hizmetlerinden birinin yürütülmesi için yapılan idarî sözleşmelerden dolayı taraflar arasında çıkan uyuşmazlıklara ilişkin davaları,</w:t>
      </w:r>
    </w:p>
    <w:p w14:paraId="365B10D1" w14:textId="4322754C" w:rsidR="001914EC" w:rsidRPr="00007019" w:rsidRDefault="001914EC" w:rsidP="000B4E15">
      <w:pPr>
        <w:pStyle w:val="Nor0"/>
      </w:pPr>
      <w:r w:rsidRPr="00007019">
        <w:t>d) Diğer kanunlarla verilen işleri,</w:t>
      </w:r>
    </w:p>
    <w:p w14:paraId="5EA0FE89" w14:textId="1BFAB0AA" w:rsidR="001914EC" w:rsidRPr="00007019" w:rsidRDefault="001914EC" w:rsidP="000B4E15">
      <w:pPr>
        <w:pStyle w:val="Nor0"/>
      </w:pPr>
      <w:r w:rsidRPr="00007019">
        <w:t xml:space="preserve">Çözümler. </w:t>
      </w:r>
    </w:p>
    <w:p w14:paraId="6151BB17" w14:textId="7B582B3E" w:rsidR="001914EC" w:rsidRPr="00007019" w:rsidRDefault="001914EC" w:rsidP="000B4E15">
      <w:pPr>
        <w:pStyle w:val="Nor0"/>
      </w:pPr>
      <w:r w:rsidRPr="00007019">
        <w:t>2. Özel Kanunlarda Danıştayın görevli olduğu belirtilen ve İdari Yargılama Usulü Kanunu ile idare mahkemelerinin görevli kılınmış bulunduğu davaları çözümler.</w:t>
      </w:r>
    </w:p>
    <w:p w14:paraId="17833BB9" w14:textId="5FF403EE" w:rsidR="001914EC" w:rsidRPr="00007019" w:rsidRDefault="001914EC" w:rsidP="005669F5">
      <w:pPr>
        <w:pStyle w:val="Balk4"/>
      </w:pPr>
      <w:bookmarkStart w:id="157" w:name="_Toc208828324"/>
      <w:r w:rsidRPr="00007019">
        <w:lastRenderedPageBreak/>
        <w:t>Vergi Mahkemelerinin görevleri:</w:t>
      </w:r>
      <w:bookmarkEnd w:id="157"/>
    </w:p>
    <w:p w14:paraId="2096DDEF" w14:textId="44CC269D" w:rsidR="001914EC" w:rsidRPr="00007019" w:rsidRDefault="001914EC" w:rsidP="000B4E15">
      <w:pPr>
        <w:pStyle w:val="Nor0"/>
      </w:pPr>
      <w:r w:rsidRPr="00007019">
        <w:rPr>
          <w:b/>
        </w:rPr>
        <w:t>Madde 6 –</w:t>
      </w:r>
      <w:r w:rsidRPr="00007019">
        <w:t>Vergi mahkemeleri:</w:t>
      </w:r>
    </w:p>
    <w:p w14:paraId="56CCD65D" w14:textId="66F2238F" w:rsidR="001914EC" w:rsidRPr="00007019" w:rsidRDefault="001914EC" w:rsidP="000B4E15">
      <w:pPr>
        <w:pStyle w:val="Nor0"/>
      </w:pPr>
      <w:r w:rsidRPr="00007019">
        <w:t>a) Genel bütçeye, il özel idareleri, belediye ve köylere ait vergi, resim ve harçlar ile benzeri mali yükümler ve bunların zam ve cezaları ile tarifelere ilişkin davaları,</w:t>
      </w:r>
    </w:p>
    <w:p w14:paraId="0B48A500" w14:textId="724B1809" w:rsidR="001914EC" w:rsidRPr="00007019" w:rsidRDefault="001914EC" w:rsidP="000B4E15">
      <w:pPr>
        <w:pStyle w:val="Nor0"/>
      </w:pPr>
      <w:r w:rsidRPr="00007019">
        <w:t>b) (a) bendindeki konularda 6183 sayılı Amme Alacaklarının Tahsil Usulü Hakkında Kanunun uygulanmasına ilişkin davaları,</w:t>
      </w:r>
    </w:p>
    <w:p w14:paraId="7CEEA419" w14:textId="45E61179" w:rsidR="001914EC" w:rsidRPr="00007019" w:rsidRDefault="001914EC" w:rsidP="000B4E15">
      <w:pPr>
        <w:pStyle w:val="Nor0"/>
      </w:pPr>
      <w:r w:rsidRPr="00007019">
        <w:t>c) Diğer kanunlarla verilen işleri,</w:t>
      </w:r>
    </w:p>
    <w:p w14:paraId="6A1A4EA3" w14:textId="263920B5" w:rsidR="001914EC" w:rsidRPr="00007019" w:rsidRDefault="001914EC" w:rsidP="000B4E15">
      <w:pPr>
        <w:pStyle w:val="Nor0"/>
      </w:pPr>
      <w:r w:rsidRPr="00007019">
        <w:t>Çözümler.</w:t>
      </w:r>
    </w:p>
    <w:p w14:paraId="0E47B14A" w14:textId="090FF776" w:rsidR="001914EC" w:rsidRPr="00007019" w:rsidRDefault="001914EC" w:rsidP="005669F5">
      <w:pPr>
        <w:pStyle w:val="Balk4"/>
        <w:rPr>
          <w:vertAlign w:val="superscript"/>
        </w:rPr>
      </w:pPr>
      <w:bookmarkStart w:id="158" w:name="_Toc208828325"/>
      <w:r w:rsidRPr="00007019">
        <w:t>Tek hakimle çözümlenecek davalar:</w:t>
      </w:r>
      <w:bookmarkEnd w:id="158"/>
      <w:r w:rsidRPr="00007019">
        <w:t xml:space="preserve"> </w:t>
      </w:r>
    </w:p>
    <w:p w14:paraId="6F6910D6" w14:textId="725384DA" w:rsidR="001914EC" w:rsidRPr="00007019" w:rsidRDefault="001914EC" w:rsidP="000B4E15">
      <w:pPr>
        <w:pStyle w:val="Nor0"/>
      </w:pPr>
      <w:r w:rsidRPr="00007019">
        <w:rPr>
          <w:b/>
        </w:rPr>
        <w:t xml:space="preserve">Madde 7 – </w:t>
      </w:r>
      <w:r w:rsidRPr="00007019">
        <w:t>1.</w:t>
      </w:r>
      <w:r w:rsidRPr="00007019">
        <w:rPr>
          <w:b/>
        </w:rPr>
        <w:t xml:space="preserve"> </w:t>
      </w:r>
      <w:r w:rsidRPr="00007019">
        <w:t>Uyuşmazlık miktarı yirmibeşbin Türk Lirasını aşmayan;</w:t>
      </w:r>
    </w:p>
    <w:p w14:paraId="2CB7E159" w14:textId="091C91C4" w:rsidR="001914EC" w:rsidRPr="00007019" w:rsidRDefault="001914EC" w:rsidP="000B4E15">
      <w:pPr>
        <w:pStyle w:val="Nor0"/>
      </w:pPr>
      <w:r w:rsidRPr="00007019">
        <w:t>a) Konusu belli parayı içeren idarî işlemlere karşı açılan iptal davaları,</w:t>
      </w:r>
    </w:p>
    <w:p w14:paraId="254CD3B3" w14:textId="2810B557" w:rsidR="001914EC" w:rsidRPr="00007019" w:rsidRDefault="001914EC" w:rsidP="000B4E15">
      <w:pPr>
        <w:pStyle w:val="Nor0"/>
      </w:pPr>
      <w:r w:rsidRPr="00007019">
        <w:t>b) Tam yargı davaları,</w:t>
      </w:r>
    </w:p>
    <w:p w14:paraId="0F622EA1" w14:textId="240999BB" w:rsidR="001914EC" w:rsidRPr="00007019" w:rsidRDefault="001914EC" w:rsidP="000B4E15">
      <w:pPr>
        <w:pStyle w:val="Nor0"/>
      </w:pPr>
      <w:r w:rsidRPr="00007019">
        <w:t>İdare mahkemesi hâkimlerinden biri tarafından çözümlenir.</w:t>
      </w:r>
    </w:p>
    <w:p w14:paraId="44A39D98" w14:textId="1F5B6D95" w:rsidR="001914EC" w:rsidRPr="00007019" w:rsidRDefault="001914EC" w:rsidP="000B4E15">
      <w:pPr>
        <w:pStyle w:val="Nor0"/>
        <w:rPr>
          <w:vertAlign w:val="superscript"/>
        </w:rPr>
      </w:pPr>
      <w:r w:rsidRPr="00007019">
        <w:t>2.</w:t>
      </w:r>
      <w:r w:rsidRPr="00007019">
        <w:rPr>
          <w:b/>
        </w:rPr>
        <w:t xml:space="preserve"> </w:t>
      </w:r>
      <w:r w:rsidRPr="00007019">
        <w:t>6 ncı maddenin (a) ve (b) bentlerinde belirtilen uyuşmazlıklardan kaynaklanan toplam değeri yirmibeşbin Türk Lirasını aşmayan davalar, vergi mahkemesi hâkimlerinden biri tarafından çözümlenir.</w:t>
      </w:r>
    </w:p>
    <w:p w14:paraId="53E1B885" w14:textId="1187AE05" w:rsidR="001914EC" w:rsidRPr="00007019" w:rsidRDefault="001914EC" w:rsidP="000B4E15">
      <w:pPr>
        <w:pStyle w:val="Nor0"/>
      </w:pPr>
      <w:r w:rsidRPr="00007019">
        <w:t>3. Bu tür davaların hakimler arasında dağılımına ilişkin esaslar, işlerde denge sağlanacak biçimde mahkeme başkanı tarafından önceden tespit edilir.</w:t>
      </w:r>
    </w:p>
    <w:p w14:paraId="15709A2A" w14:textId="1D2BB4D5" w:rsidR="001914EC" w:rsidRPr="00007019" w:rsidRDefault="001914EC" w:rsidP="000B4E15">
      <w:pPr>
        <w:pStyle w:val="Nor0"/>
      </w:pPr>
      <w:r w:rsidRPr="00007019">
        <w:t>Madde 8</w:t>
      </w:r>
      <w:r w:rsidR="00CB4E85" w:rsidRPr="00007019">
        <w:t xml:space="preserve">, </w:t>
      </w:r>
      <w:r w:rsidRPr="00007019">
        <w:t>Madde 9 – (Mülga)</w:t>
      </w:r>
    </w:p>
    <w:p w14:paraId="1BD6FA8D" w14:textId="3AAA816B" w:rsidR="001914EC" w:rsidRPr="00007019" w:rsidRDefault="001914EC" w:rsidP="005669F5">
      <w:pPr>
        <w:pStyle w:val="Balk4"/>
      </w:pPr>
      <w:bookmarkStart w:id="159" w:name="_Toc208828326"/>
      <w:r w:rsidRPr="00007019">
        <w:t>Mahkeme Başkanlarının görevleri:</w:t>
      </w:r>
      <w:bookmarkEnd w:id="159"/>
    </w:p>
    <w:p w14:paraId="2156BD07" w14:textId="15698AED" w:rsidR="001914EC" w:rsidRPr="00007019" w:rsidRDefault="001914EC" w:rsidP="000B4E15">
      <w:pPr>
        <w:pStyle w:val="Nor0"/>
      </w:pPr>
      <w:r w:rsidRPr="00007019">
        <w:rPr>
          <w:b/>
        </w:rPr>
        <w:t xml:space="preserve">Madde 10 – </w:t>
      </w:r>
      <w:r w:rsidRPr="00007019">
        <w:t xml:space="preserve">Mahkeme başkanları; </w:t>
      </w:r>
    </w:p>
    <w:p w14:paraId="179E8C2A" w14:textId="0D03614B" w:rsidR="001914EC" w:rsidRPr="00007019" w:rsidRDefault="001914EC" w:rsidP="000B4E15">
      <w:pPr>
        <w:pStyle w:val="Nor0"/>
      </w:pPr>
      <w:r w:rsidRPr="00007019">
        <w:t xml:space="preserve">a) Görüşme ve duruşmaları yönetirler, düşünce ve görüşlerini bildirirler, oylarını verirler. Mahkemelerinde görevli bulunanların görevlerine devamlarını, düzenli çalışmalarını, mahkeme işlerinin verimli bir şekilde yürütülmesini sağlarlar, </w:t>
      </w:r>
    </w:p>
    <w:p w14:paraId="3873D9D6" w14:textId="55B840C1" w:rsidR="001914EC" w:rsidRPr="00007019" w:rsidRDefault="001914EC" w:rsidP="000B4E15">
      <w:pPr>
        <w:pStyle w:val="Nor0"/>
      </w:pPr>
      <w:r w:rsidRPr="00007019">
        <w:t xml:space="preserve">b) Her takvim yılı sonunda, mahkemelerindeki işlerin durumu ve bunların yürütülmesinde aksaklıklar varsa sebepleri hakkında bölge idare mahkemesi başkanlığına bir rapor verirler ve alınmasını lüzumlu gördükleri tedbirleri bildirirler. </w:t>
      </w:r>
    </w:p>
    <w:p w14:paraId="4F78B185" w14:textId="18990308" w:rsidR="001914EC" w:rsidRPr="00007019" w:rsidRDefault="001914EC" w:rsidP="000B4E15">
      <w:pPr>
        <w:pStyle w:val="Nor0"/>
      </w:pPr>
      <w:r w:rsidRPr="00007019">
        <w:t xml:space="preserve">c) Diğer kanunlarla verilen görevleri yaparlar. </w:t>
      </w:r>
    </w:p>
    <w:p w14:paraId="59E16DC1" w14:textId="25A7F653" w:rsidR="001914EC" w:rsidRPr="00007019" w:rsidRDefault="001914EC" w:rsidP="005669F5">
      <w:pPr>
        <w:pStyle w:val="Balk4"/>
      </w:pPr>
      <w:bookmarkStart w:id="160" w:name="_Toc208828327"/>
      <w:r w:rsidRPr="00007019">
        <w:t>Üyelerin görevleri:</w:t>
      </w:r>
      <w:bookmarkEnd w:id="160"/>
    </w:p>
    <w:p w14:paraId="383C622D" w14:textId="07B13BB8" w:rsidR="001914EC" w:rsidRPr="00007019" w:rsidRDefault="001914EC" w:rsidP="000B4E15">
      <w:pPr>
        <w:pStyle w:val="Nor0"/>
      </w:pPr>
      <w:r w:rsidRPr="00007019">
        <w:rPr>
          <w:b/>
        </w:rPr>
        <w:t xml:space="preserve">Madde 11 – </w:t>
      </w:r>
      <w:r w:rsidRPr="00007019">
        <w:t xml:space="preserve">Üyeler, bulundukları mahkemelerde başkanlar tarafından kendilerine verilen dosyaları geciktirmeden inceleyerek mahkeme kuruluna gerekli açıklamaları yaparlar, düşünce ve görüşlerini bildirirler, oylarını verirler, </w:t>
      </w:r>
      <w:r w:rsidRPr="00007019">
        <w:lastRenderedPageBreak/>
        <w:t>kararları yazarlar ve mahkeme ile ilgili olmak üzere kendilerine başkan tarafından verilen diğer işleri görürler.</w:t>
      </w:r>
    </w:p>
    <w:p w14:paraId="7F8F22BF" w14:textId="104BFC65" w:rsidR="001914EC" w:rsidRPr="00007019" w:rsidRDefault="001914EC" w:rsidP="005669F5">
      <w:pPr>
        <w:pStyle w:val="Balk4"/>
      </w:pPr>
      <w:bookmarkStart w:id="161" w:name="_Toc208828328"/>
      <w:r w:rsidRPr="00007019">
        <w:t>Müdürlükler ve mahkeme memurları:</w:t>
      </w:r>
      <w:bookmarkEnd w:id="161"/>
    </w:p>
    <w:p w14:paraId="313507C0" w14:textId="5CA68782" w:rsidR="001914EC" w:rsidRPr="00007019" w:rsidRDefault="001914EC" w:rsidP="000B4E15">
      <w:pPr>
        <w:pStyle w:val="Nor0"/>
        <w:rPr>
          <w:rFonts w:eastAsia="ヒラギノ明朝 Pro W3"/>
          <w:lang w:val="es-ES" w:eastAsia="en-US"/>
        </w:rPr>
      </w:pPr>
      <w:r w:rsidRPr="00007019">
        <w:rPr>
          <w:b/>
        </w:rPr>
        <w:t xml:space="preserve">Madde 12 – </w:t>
      </w:r>
      <w:r w:rsidRPr="00007019">
        <w:rPr>
          <w:rFonts w:eastAsia="ヒラギノ明朝 Pro W3"/>
          <w:lang w:val="es-ES" w:eastAsia="en-US"/>
        </w:rPr>
        <w:t>1. Her mahkemede bir yazı işleri müdürlüğü kurulur.</w:t>
      </w:r>
    </w:p>
    <w:p w14:paraId="5A772F15"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szCs w:val="22"/>
          <w:lang w:eastAsia="en-US"/>
        </w:rPr>
        <w:t>2. Adalet Bakanlığınca gerekli görülen yerlerde ayrıca idari, mali ve teknik işlerle ilgili müdürlükler kurulur.</w:t>
      </w:r>
    </w:p>
    <w:p w14:paraId="29562CC5" w14:textId="77777777" w:rsidR="001914EC" w:rsidRPr="00007019" w:rsidRDefault="001914EC" w:rsidP="001914EC">
      <w:pPr>
        <w:tabs>
          <w:tab w:val="left" w:pos="566"/>
        </w:tabs>
        <w:ind w:firstLine="566"/>
        <w:rPr>
          <w:rFonts w:eastAsia="ヒラギノ明朝 Pro W3"/>
          <w:szCs w:val="22"/>
          <w:lang w:eastAsia="en-US"/>
        </w:rPr>
      </w:pPr>
      <w:r w:rsidRPr="00007019">
        <w:rPr>
          <w:rFonts w:eastAsia="ヒラギノ明朝 Pro W3"/>
          <w:szCs w:val="22"/>
          <w:lang w:eastAsia="en-US"/>
        </w:rPr>
        <w:t>3. Her müdürlükte bir müdür ile yeteri kadar memur bulunur.</w:t>
      </w:r>
    </w:p>
    <w:p w14:paraId="6A0049DF" w14:textId="7BA9768A" w:rsidR="001914EC" w:rsidRPr="00007019" w:rsidRDefault="001914EC" w:rsidP="005669F5">
      <w:pPr>
        <w:pStyle w:val="Balk4"/>
      </w:pPr>
      <w:bookmarkStart w:id="162" w:name="_Toc208828329"/>
      <w:r w:rsidRPr="00007019">
        <w:t>Değiştirilen deyimler:</w:t>
      </w:r>
      <w:bookmarkEnd w:id="162"/>
    </w:p>
    <w:p w14:paraId="281ED4B8" w14:textId="2F35970D" w:rsidR="001914EC" w:rsidRPr="00007019" w:rsidRDefault="001914EC" w:rsidP="000B4E15">
      <w:pPr>
        <w:pStyle w:val="Nor0"/>
      </w:pPr>
      <w:r w:rsidRPr="00007019">
        <w:rPr>
          <w:b/>
        </w:rPr>
        <w:t xml:space="preserve">Madde 13 – </w:t>
      </w:r>
      <w:r w:rsidRPr="00007019">
        <w:t>Vergi mahkemelerinin göreve başlamasıyla bu mahkemelerin görev alanına giren konularla ilgili olarak diğer kanunlarda yer alan:</w:t>
      </w:r>
    </w:p>
    <w:p w14:paraId="41D34F1D" w14:textId="35F09E92" w:rsidR="001914EC" w:rsidRPr="00007019" w:rsidRDefault="001914EC" w:rsidP="000B4E15">
      <w:pPr>
        <w:pStyle w:val="Nor0"/>
      </w:pPr>
      <w:r w:rsidRPr="00007019">
        <w:t>a) İtiraz komisyonu, Vergiler Temyiz Komisyonu, Gümrük Hakem Kurulu deyimleri, Vergi Mahkemesi,</w:t>
      </w:r>
    </w:p>
    <w:p w14:paraId="628EF52F" w14:textId="6B002080" w:rsidR="001914EC" w:rsidRPr="00007019" w:rsidRDefault="001914EC" w:rsidP="000B4E15">
      <w:pPr>
        <w:pStyle w:val="Nor0"/>
      </w:pPr>
      <w:r w:rsidRPr="00007019">
        <w:t xml:space="preserve">b) Vergi ihtilafı deyimi, vergi davası, </w:t>
      </w:r>
    </w:p>
    <w:p w14:paraId="2160EA43" w14:textId="7EEBCA0E" w:rsidR="001914EC" w:rsidRPr="00007019" w:rsidRDefault="001914EC" w:rsidP="001914EC">
      <w:pPr>
        <w:pStyle w:val="ksmblm0"/>
        <w:spacing w:before="0" w:line="240" w:lineRule="exact"/>
        <w:rPr>
          <w:rFonts w:ascii="Times New Roman" w:hAnsi="Times New Roman"/>
          <w:sz w:val="22"/>
          <w:szCs w:val="22"/>
          <w:lang w:val="tr-TR"/>
        </w:rPr>
      </w:pPr>
      <w:r w:rsidRPr="00007019">
        <w:rPr>
          <w:rFonts w:ascii="Times New Roman" w:hAnsi="Times New Roman"/>
          <w:sz w:val="22"/>
          <w:szCs w:val="22"/>
          <w:lang w:val="tr-TR"/>
        </w:rPr>
        <w:t>c) İtiraz deyimi, vergi mahkemesinde dava açılması,</w:t>
      </w:r>
    </w:p>
    <w:p w14:paraId="1E07CC2E" w14:textId="36B36928" w:rsidR="001914EC" w:rsidRPr="00007019" w:rsidRDefault="001914EC" w:rsidP="000B4E15">
      <w:pPr>
        <w:pStyle w:val="Nor0"/>
      </w:pPr>
      <w:r w:rsidRPr="00007019">
        <w:t xml:space="preserve">Anlamını taşır. </w:t>
      </w:r>
    </w:p>
    <w:p w14:paraId="2C30D143" w14:textId="12D88F83" w:rsidR="001914EC" w:rsidRPr="00007019" w:rsidRDefault="001914EC" w:rsidP="005669F5">
      <w:pPr>
        <w:pStyle w:val="Balk4"/>
      </w:pPr>
      <w:bookmarkStart w:id="163" w:name="_Toc208828330"/>
      <w:r w:rsidRPr="00007019">
        <w:t>Yönetmelik:</w:t>
      </w:r>
      <w:bookmarkEnd w:id="163"/>
    </w:p>
    <w:p w14:paraId="67D8B4EE" w14:textId="7A6EC24D" w:rsidR="001914EC" w:rsidRPr="00007019" w:rsidRDefault="001914EC" w:rsidP="000B4E15">
      <w:pPr>
        <w:pStyle w:val="Nor0"/>
      </w:pPr>
      <w:r w:rsidRPr="00007019">
        <w:rPr>
          <w:b/>
        </w:rPr>
        <w:t xml:space="preserve">Madde 14 – </w:t>
      </w:r>
      <w:r w:rsidRPr="00007019">
        <w:t xml:space="preserve">Bölge idare mahkemeleri, idare mahkemeleri ve vergi mahkemelerinin idari işleri ile kalem hizmetlerinin yürütülmesi usul ve esasları Adalet Bakanlığınca çıkarılacak bir yönetmelikte gösterilir. </w:t>
      </w:r>
    </w:p>
    <w:p w14:paraId="7FA1F423" w14:textId="6F525AFD" w:rsidR="001914EC" w:rsidRPr="00007019" w:rsidRDefault="001914EC" w:rsidP="005669F5">
      <w:pPr>
        <w:pStyle w:val="Balk4"/>
      </w:pPr>
      <w:bookmarkStart w:id="164" w:name="_Toc208828331"/>
      <w:r w:rsidRPr="00007019">
        <w:t>Kaldırılan görevler, yetkiler ve hükümler:</w:t>
      </w:r>
      <w:bookmarkEnd w:id="164"/>
    </w:p>
    <w:p w14:paraId="031FCF37" w14:textId="3CF77518" w:rsidR="001914EC" w:rsidRPr="00007019" w:rsidRDefault="001914EC" w:rsidP="000B4E15">
      <w:pPr>
        <w:pStyle w:val="Nor0"/>
      </w:pPr>
      <w:r w:rsidRPr="00007019">
        <w:rPr>
          <w:b/>
        </w:rPr>
        <w:t xml:space="preserve">Madde 15 – </w:t>
      </w:r>
      <w:r w:rsidRPr="00007019">
        <w:t>1. İdare ve vergi mahkemelerinin görev alanına giren ve kanunlarla çeşitli kurul ve komisyonlara verilmiş bulunan görev ve yetkiler, bu mahkemelerin göreve başladığı tarihte sona erer.</w:t>
      </w:r>
    </w:p>
    <w:p w14:paraId="765D250D" w14:textId="1EAE7709" w:rsidR="001914EC" w:rsidRDefault="001914EC" w:rsidP="000B4E15">
      <w:pPr>
        <w:pStyle w:val="Nor0"/>
      </w:pPr>
      <w:r w:rsidRPr="00007019">
        <w:t xml:space="preserve">2. Vergi itiraz komisyonlarının ve Vergiler Temyiz Komisyonunun kuruluşuna ilişkin hükümler birinci fıkrada gösterilen tarihte yürürlükten kalkar. </w:t>
      </w:r>
    </w:p>
    <w:p w14:paraId="0811D7C8" w14:textId="25C93CAB" w:rsidR="009E17F8" w:rsidRDefault="009E17F8" w:rsidP="009E17F8">
      <w:pPr>
        <w:pStyle w:val="Balk4"/>
      </w:pPr>
      <w:bookmarkStart w:id="165" w:name="_Toc208828332"/>
      <w:r>
        <w:t>Parasal sınırların artırılması:</w:t>
      </w:r>
      <w:bookmarkEnd w:id="165"/>
    </w:p>
    <w:p w14:paraId="39E2B482" w14:textId="77777777" w:rsidR="009E17F8" w:rsidRDefault="009E17F8" w:rsidP="009E17F8">
      <w:r w:rsidRPr="009E17F8">
        <w:rPr>
          <w:b/>
        </w:rPr>
        <w:t>Ek Madde 1 –</w:t>
      </w:r>
      <w:r>
        <w:t xml:space="preserve"> (Ek: 24/2/1988 - 3410/4. md.) (Değişik:7/11/2024-7531/5 md.)</w:t>
      </w:r>
    </w:p>
    <w:p w14:paraId="5DC5F013" w14:textId="77777777" w:rsidR="009E17F8" w:rsidRDefault="009E17F8" w:rsidP="009E17F8">
      <w:r>
        <w:t>1. Bu Kanunun tek hâkimle çözümlenecek davalara ilişkin 7 nci maddesindeki parasal sınırlar; her yıl, bir önceki yıla ilişkin olarak 4/1/1961 tarihli ve 213 sayılı Vergi Usul Kanununun mükerrer 298 inci maddesi hükümleri uyarınca tespit ve ilan edilen yeniden değerleme oranında, takvim yılı başından geçerli olmak üzere artırılmak suretiyle uygulanır. Bu şekilde belirlenen sınırların bin Türk lirasını aşmayan kısımları dikkate alınmaz.</w:t>
      </w:r>
    </w:p>
    <w:p w14:paraId="26196784" w14:textId="1869531C" w:rsidR="009E17F8" w:rsidRPr="009E17F8" w:rsidRDefault="009E17F8" w:rsidP="009E17F8">
      <w:r>
        <w:lastRenderedPageBreak/>
        <w:t>2. Tek hâkimle çözümlenecek davaların belirlenmesinde dava tarihindeki, miktar artırımı yapılan hâllerde ise artırımın yapıldığı tarihteki parasal sınır esas alınır.</w:t>
      </w:r>
    </w:p>
    <w:p w14:paraId="6E636D24" w14:textId="3A0739E4" w:rsidR="001914EC" w:rsidRPr="00007019" w:rsidRDefault="001914EC" w:rsidP="008A5BCF">
      <w:pPr>
        <w:pStyle w:val="Balk4"/>
      </w:pPr>
      <w:bookmarkStart w:id="166" w:name="_Toc208828333"/>
      <w:r w:rsidRPr="00007019">
        <w:t>Yürürlük:</w:t>
      </w:r>
      <w:bookmarkEnd w:id="166"/>
      <w:r w:rsidRPr="00007019">
        <w:t xml:space="preserve"> </w:t>
      </w:r>
    </w:p>
    <w:p w14:paraId="775EF3F0" w14:textId="4244B984" w:rsidR="001914EC" w:rsidRPr="00007019" w:rsidRDefault="001914EC" w:rsidP="001914EC">
      <w:pPr>
        <w:tabs>
          <w:tab w:val="left" w:pos="567"/>
        </w:tabs>
        <w:rPr>
          <w:szCs w:val="22"/>
        </w:rPr>
      </w:pPr>
      <w:r w:rsidRPr="00007019">
        <w:rPr>
          <w:b/>
          <w:szCs w:val="22"/>
        </w:rPr>
        <w:t xml:space="preserve">Madde 16 – </w:t>
      </w:r>
      <w:r w:rsidRPr="00007019">
        <w:rPr>
          <w:szCs w:val="22"/>
        </w:rPr>
        <w:t xml:space="preserve">Bu Kanun yayımı tarihinde yürürlüğe girer. </w:t>
      </w:r>
    </w:p>
    <w:p w14:paraId="10C133C1" w14:textId="618DE70D" w:rsidR="001914EC" w:rsidRPr="00007019" w:rsidRDefault="001914EC" w:rsidP="005669F5">
      <w:pPr>
        <w:pStyle w:val="Balk4"/>
      </w:pPr>
      <w:bookmarkStart w:id="167" w:name="_Toc208828334"/>
      <w:r w:rsidRPr="00007019">
        <w:t>Yürütme:</w:t>
      </w:r>
      <w:bookmarkEnd w:id="167"/>
    </w:p>
    <w:p w14:paraId="5EEB2670" w14:textId="1BE5BF5B" w:rsidR="001914EC" w:rsidRPr="00007019" w:rsidRDefault="001914EC" w:rsidP="001914EC">
      <w:pPr>
        <w:tabs>
          <w:tab w:val="left" w:pos="567"/>
        </w:tabs>
        <w:rPr>
          <w:szCs w:val="22"/>
        </w:rPr>
      </w:pPr>
      <w:r w:rsidRPr="00007019">
        <w:rPr>
          <w:b/>
          <w:szCs w:val="22"/>
        </w:rPr>
        <w:t xml:space="preserve">Madde 17 – </w:t>
      </w:r>
      <w:r w:rsidRPr="00007019">
        <w:rPr>
          <w:szCs w:val="22"/>
        </w:rPr>
        <w:t>Bu Kanun hükümlerini Bakanlar Kurulu yürütür.</w:t>
      </w:r>
    </w:p>
    <w:tbl>
      <w:tblPr>
        <w:tblW w:w="640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117"/>
        <w:gridCol w:w="2689"/>
        <w:gridCol w:w="1594"/>
      </w:tblGrid>
      <w:tr w:rsidR="001914EC" w:rsidRPr="00007019" w14:paraId="73F6C21B" w14:textId="77777777" w:rsidTr="009E17F8">
        <w:trPr>
          <w:trHeight w:val="525"/>
          <w:jc w:val="center"/>
        </w:trPr>
        <w:tc>
          <w:tcPr>
            <w:tcW w:w="2117" w:type="dxa"/>
            <w:shd w:val="clear" w:color="auto" w:fill="auto"/>
          </w:tcPr>
          <w:p w14:paraId="7E2E80C8" w14:textId="77777777" w:rsidR="001914EC" w:rsidRPr="00007019" w:rsidRDefault="001914EC" w:rsidP="001914EC">
            <w:pPr>
              <w:autoSpaceDE w:val="0"/>
              <w:autoSpaceDN w:val="0"/>
              <w:adjustRightInd w:val="0"/>
              <w:spacing w:before="0" w:after="0"/>
              <w:jc w:val="center"/>
              <w:rPr>
                <w:rFonts w:eastAsia="Calibri"/>
                <w:b/>
                <w:sz w:val="18"/>
                <w:szCs w:val="18"/>
                <w:lang w:eastAsia="en-US"/>
              </w:rPr>
            </w:pPr>
            <w:r w:rsidRPr="00007019">
              <w:rPr>
                <w:rFonts w:eastAsia="Calibri"/>
                <w:b/>
                <w:sz w:val="18"/>
                <w:szCs w:val="18"/>
                <w:lang w:eastAsia="en-US"/>
              </w:rPr>
              <w:t xml:space="preserve">Değişiklik / İptal </w:t>
            </w:r>
          </w:p>
        </w:tc>
        <w:tc>
          <w:tcPr>
            <w:tcW w:w="2689" w:type="dxa"/>
            <w:shd w:val="clear" w:color="auto" w:fill="auto"/>
          </w:tcPr>
          <w:p w14:paraId="590F80A6" w14:textId="77777777" w:rsidR="001914EC" w:rsidRPr="00007019" w:rsidRDefault="001914EC" w:rsidP="001914EC">
            <w:pPr>
              <w:autoSpaceDE w:val="0"/>
              <w:autoSpaceDN w:val="0"/>
              <w:adjustRightInd w:val="0"/>
              <w:spacing w:before="0" w:after="0"/>
              <w:jc w:val="center"/>
              <w:rPr>
                <w:rFonts w:eastAsia="Calibri"/>
                <w:b/>
                <w:sz w:val="18"/>
                <w:szCs w:val="18"/>
                <w:lang w:eastAsia="en-US"/>
              </w:rPr>
            </w:pPr>
            <w:r w:rsidRPr="00007019">
              <w:rPr>
                <w:rFonts w:eastAsia="Calibri"/>
                <w:b/>
                <w:sz w:val="18"/>
                <w:szCs w:val="18"/>
                <w:lang w:eastAsia="en-US"/>
              </w:rPr>
              <w:t>2576 sayılı Kanunun değişen veya iptal edilen maddeleri</w:t>
            </w:r>
          </w:p>
        </w:tc>
        <w:tc>
          <w:tcPr>
            <w:tcW w:w="1594" w:type="dxa"/>
            <w:shd w:val="clear" w:color="auto" w:fill="auto"/>
          </w:tcPr>
          <w:p w14:paraId="42C75438" w14:textId="77777777" w:rsidR="001914EC" w:rsidRPr="00007019" w:rsidRDefault="001914EC" w:rsidP="001914EC">
            <w:pPr>
              <w:autoSpaceDE w:val="0"/>
              <w:autoSpaceDN w:val="0"/>
              <w:adjustRightInd w:val="0"/>
              <w:spacing w:before="0" w:after="0"/>
              <w:jc w:val="center"/>
              <w:rPr>
                <w:rFonts w:eastAsia="Calibri"/>
                <w:b/>
                <w:sz w:val="18"/>
                <w:szCs w:val="18"/>
                <w:lang w:eastAsia="en-US"/>
              </w:rPr>
            </w:pPr>
            <w:r w:rsidRPr="00007019">
              <w:rPr>
                <w:rFonts w:eastAsia="Calibri"/>
                <w:b/>
                <w:sz w:val="18"/>
                <w:szCs w:val="18"/>
                <w:lang w:eastAsia="en-US"/>
              </w:rPr>
              <w:t>Yürürlüğe Giriş  Tarihi</w:t>
            </w:r>
          </w:p>
        </w:tc>
      </w:tr>
      <w:tr w:rsidR="001914EC" w:rsidRPr="00007019" w14:paraId="41EF5297" w14:textId="77777777" w:rsidTr="009E17F8">
        <w:trPr>
          <w:trHeight w:val="280"/>
          <w:jc w:val="center"/>
        </w:trPr>
        <w:tc>
          <w:tcPr>
            <w:tcW w:w="2117" w:type="dxa"/>
            <w:shd w:val="clear" w:color="auto" w:fill="auto"/>
          </w:tcPr>
          <w:p w14:paraId="5C8176E0" w14:textId="77777777" w:rsidR="001914EC" w:rsidRPr="00007019" w:rsidRDefault="001914EC" w:rsidP="001914EC">
            <w:pPr>
              <w:autoSpaceDE w:val="0"/>
              <w:autoSpaceDN w:val="0"/>
              <w:adjustRightInd w:val="0"/>
              <w:spacing w:before="0" w:after="0"/>
              <w:jc w:val="center"/>
              <w:rPr>
                <w:rFonts w:eastAsia="Calibri"/>
                <w:sz w:val="18"/>
                <w:szCs w:val="18"/>
                <w:lang w:eastAsia="en-US"/>
              </w:rPr>
            </w:pPr>
            <w:r w:rsidRPr="00007019">
              <w:rPr>
                <w:sz w:val="18"/>
                <w:szCs w:val="18"/>
              </w:rPr>
              <w:t>2856</w:t>
            </w:r>
          </w:p>
        </w:tc>
        <w:tc>
          <w:tcPr>
            <w:tcW w:w="2689" w:type="dxa"/>
            <w:shd w:val="clear" w:color="auto" w:fill="auto"/>
            <w:vAlign w:val="center"/>
          </w:tcPr>
          <w:p w14:paraId="6DBA4CF5" w14:textId="77777777" w:rsidR="001914EC" w:rsidRPr="00007019" w:rsidRDefault="001914EC" w:rsidP="001914EC">
            <w:pPr>
              <w:autoSpaceDE w:val="0"/>
              <w:autoSpaceDN w:val="0"/>
              <w:adjustRightInd w:val="0"/>
              <w:spacing w:before="0" w:after="0"/>
              <w:jc w:val="center"/>
              <w:rPr>
                <w:rFonts w:eastAsia="Calibri"/>
                <w:sz w:val="18"/>
                <w:szCs w:val="18"/>
                <w:lang w:eastAsia="en-US"/>
              </w:rPr>
            </w:pPr>
            <w:r w:rsidRPr="00007019">
              <w:rPr>
                <w:sz w:val="18"/>
                <w:szCs w:val="18"/>
              </w:rPr>
              <w:t>–</w:t>
            </w:r>
          </w:p>
        </w:tc>
        <w:tc>
          <w:tcPr>
            <w:tcW w:w="1594" w:type="dxa"/>
            <w:shd w:val="clear" w:color="auto" w:fill="auto"/>
          </w:tcPr>
          <w:p w14:paraId="1F274E30" w14:textId="77777777" w:rsidR="001914EC" w:rsidRPr="00007019" w:rsidRDefault="001914EC" w:rsidP="001914EC">
            <w:pPr>
              <w:autoSpaceDE w:val="0"/>
              <w:autoSpaceDN w:val="0"/>
              <w:adjustRightInd w:val="0"/>
              <w:spacing w:before="0" w:after="0"/>
              <w:jc w:val="center"/>
              <w:rPr>
                <w:rFonts w:eastAsia="Calibri"/>
                <w:sz w:val="18"/>
                <w:szCs w:val="18"/>
                <w:lang w:eastAsia="en-US"/>
              </w:rPr>
            </w:pPr>
            <w:r w:rsidRPr="00007019">
              <w:rPr>
                <w:sz w:val="18"/>
                <w:szCs w:val="18"/>
              </w:rPr>
              <w:t>25/6/1983</w:t>
            </w:r>
          </w:p>
        </w:tc>
      </w:tr>
      <w:tr w:rsidR="001914EC" w:rsidRPr="00007019" w14:paraId="26216657" w14:textId="77777777" w:rsidTr="009E17F8">
        <w:trPr>
          <w:trHeight w:val="340"/>
          <w:jc w:val="center"/>
        </w:trPr>
        <w:tc>
          <w:tcPr>
            <w:tcW w:w="2117" w:type="dxa"/>
            <w:shd w:val="clear" w:color="auto" w:fill="auto"/>
          </w:tcPr>
          <w:p w14:paraId="15404BD1"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3410</w:t>
            </w:r>
          </w:p>
        </w:tc>
        <w:tc>
          <w:tcPr>
            <w:tcW w:w="2689" w:type="dxa"/>
            <w:shd w:val="clear" w:color="auto" w:fill="auto"/>
            <w:vAlign w:val="center"/>
          </w:tcPr>
          <w:p w14:paraId="5EA9460C"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w:t>
            </w:r>
          </w:p>
        </w:tc>
        <w:tc>
          <w:tcPr>
            <w:tcW w:w="1594" w:type="dxa"/>
            <w:shd w:val="clear" w:color="auto" w:fill="auto"/>
          </w:tcPr>
          <w:p w14:paraId="1EF1323F"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2/3/1988</w:t>
            </w:r>
          </w:p>
        </w:tc>
      </w:tr>
      <w:tr w:rsidR="001914EC" w:rsidRPr="00007019" w14:paraId="2339E9B4" w14:textId="77777777" w:rsidTr="009E17F8">
        <w:trPr>
          <w:trHeight w:val="246"/>
          <w:jc w:val="center"/>
        </w:trPr>
        <w:tc>
          <w:tcPr>
            <w:tcW w:w="2117" w:type="dxa"/>
            <w:shd w:val="clear" w:color="auto" w:fill="auto"/>
          </w:tcPr>
          <w:p w14:paraId="6A5FEE12"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4577</w:t>
            </w:r>
          </w:p>
        </w:tc>
        <w:tc>
          <w:tcPr>
            <w:tcW w:w="2689" w:type="dxa"/>
            <w:shd w:val="clear" w:color="auto" w:fill="auto"/>
            <w:vAlign w:val="center"/>
          </w:tcPr>
          <w:p w14:paraId="7D3D19E7"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w:t>
            </w:r>
          </w:p>
        </w:tc>
        <w:tc>
          <w:tcPr>
            <w:tcW w:w="1594" w:type="dxa"/>
            <w:shd w:val="clear" w:color="auto" w:fill="auto"/>
          </w:tcPr>
          <w:p w14:paraId="2C17AC4E"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15/6/2000</w:t>
            </w:r>
          </w:p>
        </w:tc>
      </w:tr>
      <w:tr w:rsidR="001914EC" w:rsidRPr="00007019" w14:paraId="7892A416" w14:textId="77777777" w:rsidTr="009E17F8">
        <w:trPr>
          <w:trHeight w:val="378"/>
          <w:jc w:val="center"/>
        </w:trPr>
        <w:tc>
          <w:tcPr>
            <w:tcW w:w="2117" w:type="dxa"/>
            <w:shd w:val="clear" w:color="auto" w:fill="auto"/>
          </w:tcPr>
          <w:p w14:paraId="7FC76F29"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6352</w:t>
            </w:r>
          </w:p>
        </w:tc>
        <w:tc>
          <w:tcPr>
            <w:tcW w:w="2689" w:type="dxa"/>
            <w:shd w:val="clear" w:color="auto" w:fill="auto"/>
            <w:vAlign w:val="center"/>
          </w:tcPr>
          <w:p w14:paraId="210070C2"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3, 7</w:t>
            </w:r>
          </w:p>
        </w:tc>
        <w:tc>
          <w:tcPr>
            <w:tcW w:w="1594" w:type="dxa"/>
            <w:shd w:val="clear" w:color="auto" w:fill="auto"/>
          </w:tcPr>
          <w:p w14:paraId="28F27581"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5/7/2012</w:t>
            </w:r>
          </w:p>
        </w:tc>
      </w:tr>
      <w:tr w:rsidR="001914EC" w:rsidRPr="00007019" w14:paraId="302B3059" w14:textId="77777777" w:rsidTr="009E17F8">
        <w:trPr>
          <w:trHeight w:val="405"/>
          <w:jc w:val="center"/>
        </w:trPr>
        <w:tc>
          <w:tcPr>
            <w:tcW w:w="2117" w:type="dxa"/>
            <w:shd w:val="clear" w:color="auto" w:fill="auto"/>
          </w:tcPr>
          <w:p w14:paraId="2CADD21C"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6460</w:t>
            </w:r>
          </w:p>
        </w:tc>
        <w:tc>
          <w:tcPr>
            <w:tcW w:w="2689" w:type="dxa"/>
            <w:shd w:val="clear" w:color="auto" w:fill="auto"/>
            <w:vAlign w:val="center"/>
          </w:tcPr>
          <w:p w14:paraId="2362483A"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2, Geçici Madde 19</w:t>
            </w:r>
          </w:p>
        </w:tc>
        <w:tc>
          <w:tcPr>
            <w:tcW w:w="1594" w:type="dxa"/>
            <w:shd w:val="clear" w:color="auto" w:fill="auto"/>
          </w:tcPr>
          <w:p w14:paraId="0C799A90"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30/4/2013</w:t>
            </w:r>
          </w:p>
        </w:tc>
      </w:tr>
      <w:tr w:rsidR="001914EC" w:rsidRPr="00007019" w14:paraId="22F4C21F" w14:textId="77777777" w:rsidTr="009E17F8">
        <w:trPr>
          <w:trHeight w:val="499"/>
          <w:jc w:val="center"/>
        </w:trPr>
        <w:tc>
          <w:tcPr>
            <w:tcW w:w="2117" w:type="dxa"/>
            <w:shd w:val="clear" w:color="auto" w:fill="auto"/>
          </w:tcPr>
          <w:p w14:paraId="03EA9C5B"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6545</w:t>
            </w:r>
          </w:p>
        </w:tc>
        <w:tc>
          <w:tcPr>
            <w:tcW w:w="2689" w:type="dxa"/>
            <w:shd w:val="clear" w:color="auto" w:fill="auto"/>
            <w:vAlign w:val="center"/>
          </w:tcPr>
          <w:p w14:paraId="5A7CF040"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3, 3/A, 3/B, 3/C, 3/D, 3/E, 3/F, 3/G, 3/H, 12, Ek Madde 1, Geçici M.20</w:t>
            </w:r>
          </w:p>
        </w:tc>
        <w:tc>
          <w:tcPr>
            <w:tcW w:w="1594" w:type="dxa"/>
            <w:shd w:val="clear" w:color="auto" w:fill="auto"/>
          </w:tcPr>
          <w:p w14:paraId="0619B300"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28/6/2014</w:t>
            </w:r>
          </w:p>
        </w:tc>
      </w:tr>
      <w:tr w:rsidR="001914EC" w:rsidRPr="00007019" w14:paraId="417D71F0" w14:textId="77777777" w:rsidTr="009E17F8">
        <w:trPr>
          <w:trHeight w:val="263"/>
          <w:jc w:val="center"/>
        </w:trPr>
        <w:tc>
          <w:tcPr>
            <w:tcW w:w="2117" w:type="dxa"/>
            <w:shd w:val="clear" w:color="auto" w:fill="auto"/>
          </w:tcPr>
          <w:p w14:paraId="22C7DECE"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KHK/671</w:t>
            </w:r>
          </w:p>
        </w:tc>
        <w:tc>
          <w:tcPr>
            <w:tcW w:w="2689" w:type="dxa"/>
            <w:shd w:val="clear" w:color="auto" w:fill="auto"/>
            <w:vAlign w:val="center"/>
          </w:tcPr>
          <w:p w14:paraId="68BB3982"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Geçici Madde 21</w:t>
            </w:r>
          </w:p>
        </w:tc>
        <w:tc>
          <w:tcPr>
            <w:tcW w:w="1594" w:type="dxa"/>
            <w:shd w:val="clear" w:color="auto" w:fill="auto"/>
          </w:tcPr>
          <w:p w14:paraId="719A24AA" w14:textId="77777777" w:rsidR="001914EC" w:rsidRPr="00007019" w:rsidRDefault="001914EC" w:rsidP="001914EC">
            <w:pPr>
              <w:autoSpaceDE w:val="0"/>
              <w:autoSpaceDN w:val="0"/>
              <w:adjustRightInd w:val="0"/>
              <w:spacing w:before="0" w:after="0"/>
              <w:jc w:val="center"/>
              <w:rPr>
                <w:sz w:val="18"/>
                <w:szCs w:val="18"/>
              </w:rPr>
            </w:pPr>
            <w:r w:rsidRPr="00007019">
              <w:rPr>
                <w:sz w:val="18"/>
                <w:szCs w:val="18"/>
              </w:rPr>
              <w:t>17/8/2016</w:t>
            </w:r>
          </w:p>
        </w:tc>
      </w:tr>
      <w:tr w:rsidR="001914EC" w:rsidRPr="00007019" w14:paraId="3A04DABC" w14:textId="77777777" w:rsidTr="009E17F8">
        <w:trPr>
          <w:trHeight w:val="355"/>
          <w:jc w:val="center"/>
        </w:trPr>
        <w:tc>
          <w:tcPr>
            <w:tcW w:w="2117" w:type="dxa"/>
            <w:shd w:val="clear" w:color="auto" w:fill="auto"/>
            <w:tcMar>
              <w:top w:w="57" w:type="dxa"/>
              <w:left w:w="57" w:type="dxa"/>
              <w:bottom w:w="57" w:type="dxa"/>
              <w:right w:w="57" w:type="dxa"/>
            </w:tcMar>
            <w:vAlign w:val="center"/>
          </w:tcPr>
          <w:p w14:paraId="0488D87C" w14:textId="77777777" w:rsidR="001914EC" w:rsidRPr="00007019" w:rsidRDefault="001914EC" w:rsidP="001914EC">
            <w:pPr>
              <w:suppressAutoHyphens/>
              <w:autoSpaceDE w:val="0"/>
              <w:autoSpaceDN w:val="0"/>
              <w:adjustRightInd w:val="0"/>
              <w:spacing w:line="240" w:lineRule="exact"/>
              <w:jc w:val="center"/>
              <w:rPr>
                <w:sz w:val="18"/>
                <w:szCs w:val="18"/>
              </w:rPr>
            </w:pPr>
            <w:r w:rsidRPr="00007019">
              <w:rPr>
                <w:sz w:val="18"/>
                <w:szCs w:val="18"/>
              </w:rPr>
              <w:t>6757</w:t>
            </w:r>
          </w:p>
        </w:tc>
        <w:tc>
          <w:tcPr>
            <w:tcW w:w="2689" w:type="dxa"/>
            <w:shd w:val="clear" w:color="auto" w:fill="auto"/>
            <w:tcMar>
              <w:top w:w="57" w:type="dxa"/>
              <w:left w:w="57" w:type="dxa"/>
              <w:bottom w:w="57" w:type="dxa"/>
              <w:right w:w="57" w:type="dxa"/>
            </w:tcMar>
            <w:vAlign w:val="center"/>
          </w:tcPr>
          <w:p w14:paraId="10E5CDCA" w14:textId="77777777" w:rsidR="001914EC" w:rsidRPr="00007019" w:rsidRDefault="001914EC" w:rsidP="001914EC">
            <w:pPr>
              <w:suppressAutoHyphens/>
              <w:autoSpaceDE w:val="0"/>
              <w:autoSpaceDN w:val="0"/>
              <w:adjustRightInd w:val="0"/>
              <w:spacing w:line="240" w:lineRule="exact"/>
              <w:jc w:val="center"/>
              <w:rPr>
                <w:sz w:val="18"/>
                <w:szCs w:val="18"/>
              </w:rPr>
            </w:pPr>
            <w:r w:rsidRPr="00007019">
              <w:rPr>
                <w:sz w:val="18"/>
                <w:szCs w:val="18"/>
              </w:rPr>
              <w:t>Geçici Madde 21</w:t>
            </w:r>
          </w:p>
        </w:tc>
        <w:tc>
          <w:tcPr>
            <w:tcW w:w="1594" w:type="dxa"/>
            <w:shd w:val="clear" w:color="auto" w:fill="auto"/>
            <w:tcMar>
              <w:top w:w="57" w:type="dxa"/>
              <w:left w:w="57" w:type="dxa"/>
              <w:bottom w:w="57" w:type="dxa"/>
              <w:right w:w="57" w:type="dxa"/>
            </w:tcMar>
            <w:vAlign w:val="center"/>
          </w:tcPr>
          <w:p w14:paraId="5B146F76" w14:textId="77777777" w:rsidR="001914EC" w:rsidRPr="00007019" w:rsidRDefault="001914EC" w:rsidP="001914EC">
            <w:pPr>
              <w:suppressAutoHyphens/>
              <w:autoSpaceDE w:val="0"/>
              <w:autoSpaceDN w:val="0"/>
              <w:adjustRightInd w:val="0"/>
              <w:spacing w:line="240" w:lineRule="exact"/>
              <w:jc w:val="center"/>
              <w:rPr>
                <w:sz w:val="18"/>
                <w:szCs w:val="18"/>
              </w:rPr>
            </w:pPr>
            <w:r w:rsidRPr="00007019">
              <w:rPr>
                <w:sz w:val="18"/>
                <w:szCs w:val="18"/>
              </w:rPr>
              <w:t>24/11/2016</w:t>
            </w:r>
          </w:p>
        </w:tc>
      </w:tr>
      <w:tr w:rsidR="001914EC" w:rsidRPr="00007019" w14:paraId="65A690AB" w14:textId="77777777" w:rsidTr="009E17F8">
        <w:trPr>
          <w:trHeight w:val="355"/>
          <w:jc w:val="center"/>
        </w:trPr>
        <w:tc>
          <w:tcPr>
            <w:tcW w:w="2117" w:type="dxa"/>
            <w:shd w:val="clear" w:color="auto" w:fill="auto"/>
            <w:tcMar>
              <w:top w:w="57" w:type="dxa"/>
              <w:left w:w="57" w:type="dxa"/>
              <w:bottom w:w="57" w:type="dxa"/>
              <w:right w:w="57" w:type="dxa"/>
            </w:tcMar>
            <w:vAlign w:val="center"/>
          </w:tcPr>
          <w:p w14:paraId="6748221B" w14:textId="77777777" w:rsidR="001914EC" w:rsidRPr="00007019" w:rsidRDefault="001914EC" w:rsidP="001914EC">
            <w:pPr>
              <w:suppressAutoHyphens/>
              <w:autoSpaceDE w:val="0"/>
              <w:autoSpaceDN w:val="0"/>
              <w:adjustRightInd w:val="0"/>
              <w:spacing w:line="240" w:lineRule="exact"/>
              <w:jc w:val="center"/>
              <w:rPr>
                <w:sz w:val="18"/>
                <w:szCs w:val="18"/>
              </w:rPr>
            </w:pPr>
            <w:r w:rsidRPr="00007019">
              <w:rPr>
                <w:sz w:val="18"/>
                <w:szCs w:val="18"/>
              </w:rPr>
              <w:t>KHK/690</w:t>
            </w:r>
          </w:p>
        </w:tc>
        <w:tc>
          <w:tcPr>
            <w:tcW w:w="2689" w:type="dxa"/>
            <w:shd w:val="clear" w:color="auto" w:fill="auto"/>
            <w:tcMar>
              <w:top w:w="57" w:type="dxa"/>
              <w:left w:w="57" w:type="dxa"/>
              <w:bottom w:w="57" w:type="dxa"/>
              <w:right w:w="57" w:type="dxa"/>
            </w:tcMar>
            <w:vAlign w:val="center"/>
          </w:tcPr>
          <w:p w14:paraId="55514E68" w14:textId="77777777" w:rsidR="001914EC" w:rsidRPr="00007019" w:rsidRDefault="001914EC" w:rsidP="001914EC">
            <w:pPr>
              <w:suppressAutoHyphens/>
              <w:autoSpaceDE w:val="0"/>
              <w:autoSpaceDN w:val="0"/>
              <w:adjustRightInd w:val="0"/>
              <w:spacing w:line="240" w:lineRule="exact"/>
              <w:jc w:val="center"/>
              <w:rPr>
                <w:sz w:val="18"/>
                <w:szCs w:val="18"/>
              </w:rPr>
            </w:pPr>
            <w:r w:rsidRPr="00007019">
              <w:rPr>
                <w:sz w:val="18"/>
                <w:szCs w:val="18"/>
              </w:rPr>
              <w:t>3/I</w:t>
            </w:r>
          </w:p>
        </w:tc>
        <w:tc>
          <w:tcPr>
            <w:tcW w:w="1594" w:type="dxa"/>
            <w:shd w:val="clear" w:color="auto" w:fill="auto"/>
            <w:tcMar>
              <w:top w:w="57" w:type="dxa"/>
              <w:left w:w="57" w:type="dxa"/>
              <w:bottom w:w="57" w:type="dxa"/>
              <w:right w:w="57" w:type="dxa"/>
            </w:tcMar>
            <w:vAlign w:val="center"/>
          </w:tcPr>
          <w:p w14:paraId="2B39DB80" w14:textId="77777777" w:rsidR="001914EC" w:rsidRPr="00007019" w:rsidRDefault="001914EC" w:rsidP="001914EC">
            <w:pPr>
              <w:suppressAutoHyphens/>
              <w:autoSpaceDE w:val="0"/>
              <w:autoSpaceDN w:val="0"/>
              <w:adjustRightInd w:val="0"/>
              <w:spacing w:line="240" w:lineRule="exact"/>
              <w:jc w:val="center"/>
              <w:rPr>
                <w:sz w:val="18"/>
                <w:szCs w:val="18"/>
              </w:rPr>
            </w:pPr>
            <w:r w:rsidRPr="00007019">
              <w:rPr>
                <w:sz w:val="18"/>
                <w:szCs w:val="18"/>
              </w:rPr>
              <w:t>29/4/2017</w:t>
            </w:r>
          </w:p>
        </w:tc>
      </w:tr>
      <w:tr w:rsidR="001914EC" w:rsidRPr="00007019" w14:paraId="14AEFDE3" w14:textId="77777777" w:rsidTr="009E17F8">
        <w:trPr>
          <w:trHeight w:val="355"/>
          <w:jc w:val="center"/>
        </w:trPr>
        <w:tc>
          <w:tcPr>
            <w:tcW w:w="2117" w:type="dxa"/>
            <w:shd w:val="clear" w:color="auto" w:fill="auto"/>
            <w:tcMar>
              <w:top w:w="57" w:type="dxa"/>
              <w:left w:w="57" w:type="dxa"/>
              <w:bottom w:w="57" w:type="dxa"/>
              <w:right w:w="57" w:type="dxa"/>
            </w:tcMar>
            <w:vAlign w:val="center"/>
          </w:tcPr>
          <w:p w14:paraId="4208E1CA" w14:textId="77777777" w:rsidR="001914EC" w:rsidRPr="00007019" w:rsidRDefault="001914EC" w:rsidP="001914EC">
            <w:pPr>
              <w:suppressAutoHyphens/>
              <w:autoSpaceDE w:val="0"/>
              <w:autoSpaceDN w:val="0"/>
              <w:adjustRightInd w:val="0"/>
              <w:spacing w:line="240" w:lineRule="exact"/>
              <w:jc w:val="center"/>
              <w:rPr>
                <w:sz w:val="18"/>
                <w:szCs w:val="18"/>
              </w:rPr>
            </w:pPr>
            <w:r w:rsidRPr="00007019">
              <w:rPr>
                <w:sz w:val="18"/>
                <w:szCs w:val="18"/>
              </w:rPr>
              <w:t>7035</w:t>
            </w:r>
          </w:p>
        </w:tc>
        <w:tc>
          <w:tcPr>
            <w:tcW w:w="2689" w:type="dxa"/>
            <w:shd w:val="clear" w:color="auto" w:fill="auto"/>
            <w:tcMar>
              <w:top w:w="57" w:type="dxa"/>
              <w:left w:w="57" w:type="dxa"/>
              <w:bottom w:w="57" w:type="dxa"/>
              <w:right w:w="57" w:type="dxa"/>
            </w:tcMar>
            <w:vAlign w:val="center"/>
          </w:tcPr>
          <w:p w14:paraId="69CACAE9" w14:textId="77777777" w:rsidR="001914EC" w:rsidRPr="00007019" w:rsidRDefault="001914EC" w:rsidP="001914EC">
            <w:pPr>
              <w:suppressAutoHyphens/>
              <w:autoSpaceDE w:val="0"/>
              <w:autoSpaceDN w:val="0"/>
              <w:adjustRightInd w:val="0"/>
              <w:spacing w:line="240" w:lineRule="exact"/>
              <w:jc w:val="center"/>
              <w:rPr>
                <w:sz w:val="18"/>
                <w:szCs w:val="18"/>
              </w:rPr>
            </w:pPr>
            <w:r w:rsidRPr="00007019">
              <w:rPr>
                <w:sz w:val="18"/>
                <w:szCs w:val="18"/>
              </w:rPr>
              <w:t>3/B, 3/C, 3/D, 3/F</w:t>
            </w:r>
          </w:p>
        </w:tc>
        <w:tc>
          <w:tcPr>
            <w:tcW w:w="1594" w:type="dxa"/>
            <w:shd w:val="clear" w:color="auto" w:fill="auto"/>
            <w:tcMar>
              <w:top w:w="57" w:type="dxa"/>
              <w:left w:w="57" w:type="dxa"/>
              <w:bottom w:w="57" w:type="dxa"/>
              <w:right w:w="57" w:type="dxa"/>
            </w:tcMar>
            <w:vAlign w:val="center"/>
          </w:tcPr>
          <w:p w14:paraId="23D74641" w14:textId="77777777" w:rsidR="001914EC" w:rsidRPr="00007019" w:rsidRDefault="001914EC" w:rsidP="001914EC">
            <w:pPr>
              <w:suppressAutoHyphens/>
              <w:autoSpaceDE w:val="0"/>
              <w:autoSpaceDN w:val="0"/>
              <w:adjustRightInd w:val="0"/>
              <w:spacing w:line="240" w:lineRule="exact"/>
              <w:jc w:val="center"/>
              <w:rPr>
                <w:sz w:val="18"/>
                <w:szCs w:val="18"/>
              </w:rPr>
            </w:pPr>
            <w:r w:rsidRPr="00007019">
              <w:rPr>
                <w:sz w:val="18"/>
                <w:szCs w:val="18"/>
              </w:rPr>
              <w:t>5/8/2017</w:t>
            </w:r>
          </w:p>
        </w:tc>
      </w:tr>
      <w:tr w:rsidR="00660770" w:rsidRPr="00007019" w14:paraId="19747623" w14:textId="77777777" w:rsidTr="009E17F8">
        <w:trPr>
          <w:trHeight w:val="355"/>
          <w:jc w:val="center"/>
        </w:trPr>
        <w:tc>
          <w:tcPr>
            <w:tcW w:w="2117"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84EB1E1" w14:textId="77777777" w:rsidR="00660770" w:rsidRPr="00007019" w:rsidRDefault="00660770" w:rsidP="00660770">
            <w:pPr>
              <w:suppressAutoHyphens/>
              <w:autoSpaceDE w:val="0"/>
              <w:autoSpaceDN w:val="0"/>
              <w:adjustRightInd w:val="0"/>
              <w:spacing w:line="240" w:lineRule="exact"/>
              <w:jc w:val="center"/>
              <w:rPr>
                <w:sz w:val="18"/>
                <w:szCs w:val="18"/>
              </w:rPr>
            </w:pPr>
            <w:r w:rsidRPr="00007019">
              <w:rPr>
                <w:sz w:val="18"/>
                <w:szCs w:val="18"/>
              </w:rPr>
              <w:t>7077</w:t>
            </w:r>
          </w:p>
        </w:tc>
        <w:tc>
          <w:tcPr>
            <w:tcW w:w="2689"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E0AB1FF" w14:textId="77777777" w:rsidR="00660770" w:rsidRPr="00007019" w:rsidRDefault="00660770" w:rsidP="00660770">
            <w:pPr>
              <w:suppressAutoHyphens/>
              <w:autoSpaceDE w:val="0"/>
              <w:autoSpaceDN w:val="0"/>
              <w:adjustRightInd w:val="0"/>
              <w:spacing w:line="240" w:lineRule="exact"/>
              <w:jc w:val="center"/>
              <w:rPr>
                <w:sz w:val="18"/>
                <w:szCs w:val="18"/>
              </w:rPr>
            </w:pPr>
            <w:r w:rsidRPr="00007019">
              <w:rPr>
                <w:sz w:val="18"/>
                <w:szCs w:val="18"/>
              </w:rPr>
              <w:t>3/I</w:t>
            </w:r>
          </w:p>
        </w:tc>
        <w:tc>
          <w:tcPr>
            <w:tcW w:w="1594"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B5B5264" w14:textId="77777777" w:rsidR="00660770" w:rsidRPr="00007019" w:rsidRDefault="00660770" w:rsidP="00660770">
            <w:pPr>
              <w:suppressAutoHyphens/>
              <w:autoSpaceDE w:val="0"/>
              <w:autoSpaceDN w:val="0"/>
              <w:adjustRightInd w:val="0"/>
              <w:spacing w:line="240" w:lineRule="exact"/>
              <w:jc w:val="center"/>
              <w:rPr>
                <w:sz w:val="18"/>
                <w:szCs w:val="18"/>
              </w:rPr>
            </w:pPr>
            <w:r w:rsidRPr="00007019">
              <w:rPr>
                <w:sz w:val="18"/>
                <w:szCs w:val="18"/>
              </w:rPr>
              <w:t>8/3/2018</w:t>
            </w:r>
          </w:p>
        </w:tc>
      </w:tr>
      <w:tr w:rsidR="00061695" w:rsidRPr="00007019" w14:paraId="4B67D12A" w14:textId="77777777" w:rsidTr="009E17F8">
        <w:trPr>
          <w:trHeight w:val="355"/>
          <w:jc w:val="center"/>
        </w:trPr>
        <w:tc>
          <w:tcPr>
            <w:tcW w:w="2117"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6E745955" w14:textId="1B7DC2E4" w:rsidR="00061695" w:rsidRPr="00007019" w:rsidRDefault="00061695" w:rsidP="00660770">
            <w:pPr>
              <w:suppressAutoHyphens/>
              <w:autoSpaceDE w:val="0"/>
              <w:autoSpaceDN w:val="0"/>
              <w:adjustRightInd w:val="0"/>
              <w:spacing w:line="240" w:lineRule="exact"/>
              <w:jc w:val="center"/>
              <w:rPr>
                <w:sz w:val="18"/>
                <w:szCs w:val="18"/>
              </w:rPr>
            </w:pPr>
            <w:r w:rsidRPr="00007019">
              <w:rPr>
                <w:sz w:val="18"/>
                <w:szCs w:val="18"/>
              </w:rPr>
              <w:t>7188</w:t>
            </w:r>
          </w:p>
        </w:tc>
        <w:tc>
          <w:tcPr>
            <w:tcW w:w="2689"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00940100" w14:textId="235EF977" w:rsidR="00061695" w:rsidRPr="00007019" w:rsidRDefault="00061695" w:rsidP="00660770">
            <w:pPr>
              <w:suppressAutoHyphens/>
              <w:autoSpaceDE w:val="0"/>
              <w:autoSpaceDN w:val="0"/>
              <w:adjustRightInd w:val="0"/>
              <w:spacing w:line="240" w:lineRule="exact"/>
              <w:jc w:val="center"/>
              <w:rPr>
                <w:sz w:val="18"/>
                <w:szCs w:val="18"/>
              </w:rPr>
            </w:pPr>
            <w:r w:rsidRPr="00007019">
              <w:rPr>
                <w:sz w:val="18"/>
                <w:szCs w:val="18"/>
              </w:rPr>
              <w:t>3/B, 3/C</w:t>
            </w:r>
          </w:p>
        </w:tc>
        <w:tc>
          <w:tcPr>
            <w:tcW w:w="1594"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48F71EDD" w14:textId="67C65C0E" w:rsidR="00061695" w:rsidRPr="00007019" w:rsidRDefault="00061695" w:rsidP="00660770">
            <w:pPr>
              <w:suppressAutoHyphens/>
              <w:autoSpaceDE w:val="0"/>
              <w:autoSpaceDN w:val="0"/>
              <w:adjustRightInd w:val="0"/>
              <w:spacing w:line="240" w:lineRule="exact"/>
              <w:jc w:val="center"/>
              <w:rPr>
                <w:sz w:val="18"/>
                <w:szCs w:val="18"/>
              </w:rPr>
            </w:pPr>
            <w:r w:rsidRPr="00007019">
              <w:rPr>
                <w:sz w:val="18"/>
                <w:szCs w:val="18"/>
              </w:rPr>
              <w:t>24/10/2019</w:t>
            </w:r>
          </w:p>
        </w:tc>
      </w:tr>
      <w:tr w:rsidR="007020BE" w:rsidRPr="007020BE" w14:paraId="31066970" w14:textId="77777777" w:rsidTr="009E17F8">
        <w:trPr>
          <w:trHeight w:val="355"/>
          <w:jc w:val="center"/>
        </w:trPr>
        <w:tc>
          <w:tcPr>
            <w:tcW w:w="2117"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36D4FFB" w14:textId="1F928949" w:rsidR="007020BE" w:rsidRPr="007020BE" w:rsidRDefault="007020BE" w:rsidP="00660770">
            <w:pPr>
              <w:suppressAutoHyphens/>
              <w:autoSpaceDE w:val="0"/>
              <w:autoSpaceDN w:val="0"/>
              <w:adjustRightInd w:val="0"/>
              <w:spacing w:line="240" w:lineRule="exact"/>
              <w:jc w:val="center"/>
              <w:rPr>
                <w:sz w:val="18"/>
                <w:szCs w:val="18"/>
              </w:rPr>
            </w:pPr>
            <w:r w:rsidRPr="007020BE">
              <w:rPr>
                <w:color w:val="000000"/>
                <w:sz w:val="18"/>
                <w:szCs w:val="18"/>
              </w:rPr>
              <w:t>7531</w:t>
            </w:r>
          </w:p>
        </w:tc>
        <w:tc>
          <w:tcPr>
            <w:tcW w:w="2689"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63A1FE43" w14:textId="6AD185C8" w:rsidR="007020BE" w:rsidRPr="007020BE" w:rsidRDefault="007020BE" w:rsidP="00660770">
            <w:pPr>
              <w:suppressAutoHyphens/>
              <w:autoSpaceDE w:val="0"/>
              <w:autoSpaceDN w:val="0"/>
              <w:adjustRightInd w:val="0"/>
              <w:spacing w:line="240" w:lineRule="exact"/>
              <w:jc w:val="center"/>
              <w:rPr>
                <w:sz w:val="18"/>
                <w:szCs w:val="18"/>
              </w:rPr>
            </w:pPr>
            <w:r w:rsidRPr="007020BE">
              <w:rPr>
                <w:color w:val="000000"/>
                <w:sz w:val="18"/>
                <w:szCs w:val="18"/>
              </w:rPr>
              <w:t>Ek Madde 1</w:t>
            </w:r>
          </w:p>
        </w:tc>
        <w:tc>
          <w:tcPr>
            <w:tcW w:w="1594"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58A44560" w14:textId="4D9C0426" w:rsidR="007020BE" w:rsidRPr="007020BE" w:rsidRDefault="007020BE" w:rsidP="00660770">
            <w:pPr>
              <w:suppressAutoHyphens/>
              <w:autoSpaceDE w:val="0"/>
              <w:autoSpaceDN w:val="0"/>
              <w:adjustRightInd w:val="0"/>
              <w:spacing w:line="240" w:lineRule="exact"/>
              <w:jc w:val="center"/>
              <w:rPr>
                <w:sz w:val="18"/>
                <w:szCs w:val="18"/>
              </w:rPr>
            </w:pPr>
            <w:r w:rsidRPr="007020BE">
              <w:rPr>
                <w:color w:val="000000"/>
                <w:sz w:val="18"/>
                <w:szCs w:val="18"/>
              </w:rPr>
              <w:t>14/11/2024</w:t>
            </w:r>
          </w:p>
        </w:tc>
      </w:tr>
    </w:tbl>
    <w:p w14:paraId="4AB166A2" w14:textId="32FE30DB" w:rsidR="00ED2DAE" w:rsidRPr="00007019" w:rsidRDefault="00ED2DAE" w:rsidP="00ED2DAE">
      <w:bookmarkStart w:id="168" w:name="_Toc177586925"/>
    </w:p>
    <w:p w14:paraId="5CA517F3" w14:textId="77777777" w:rsidR="00ED2DAE" w:rsidRPr="00007019" w:rsidRDefault="00ED2DAE">
      <w:pPr>
        <w:spacing w:before="0" w:after="160" w:line="259" w:lineRule="auto"/>
        <w:jc w:val="left"/>
      </w:pPr>
      <w:r w:rsidRPr="00007019">
        <w:br w:type="page"/>
      </w:r>
    </w:p>
    <w:p w14:paraId="77C50B61" w14:textId="77777777" w:rsidR="002B2A7C" w:rsidRPr="00007019" w:rsidRDefault="002B2A7C" w:rsidP="00D42463">
      <w:pPr>
        <w:pStyle w:val="Balk1"/>
      </w:pPr>
      <w:bookmarkStart w:id="169" w:name="_Toc177588057"/>
      <w:r w:rsidRPr="00007019">
        <w:lastRenderedPageBreak/>
        <w:br w:type="page"/>
      </w:r>
    </w:p>
    <w:p w14:paraId="5A5EF2EA" w14:textId="63CE0116" w:rsidR="00007019" w:rsidRPr="00007019" w:rsidRDefault="00007019" w:rsidP="00007019">
      <w:pPr>
        <w:pStyle w:val="Balk1"/>
      </w:pPr>
      <w:bookmarkStart w:id="170" w:name="K10"/>
      <w:bookmarkStart w:id="171" w:name="_Toc208825775"/>
      <w:bookmarkStart w:id="172" w:name="_Toc208828335"/>
      <w:bookmarkEnd w:id="168"/>
      <w:bookmarkEnd w:id="169"/>
      <w:bookmarkEnd w:id="170"/>
      <w:r w:rsidRPr="00007019">
        <w:lastRenderedPageBreak/>
        <w:t>İDARİ YARGILAMA USULÜ KANUNU</w:t>
      </w:r>
      <w:bookmarkEnd w:id="171"/>
      <w:bookmarkEnd w:id="172"/>
    </w:p>
    <w:p w14:paraId="34FFE990" w14:textId="2FC76997" w:rsidR="00007019" w:rsidRPr="00007019" w:rsidRDefault="00007019" w:rsidP="00007019">
      <w:pPr>
        <w:pStyle w:val="KanTab0"/>
        <w:tabs>
          <w:tab w:val="clear" w:pos="567"/>
          <w:tab w:val="clear" w:pos="2835"/>
          <w:tab w:val="left" w:pos="3686"/>
          <w:tab w:val="left" w:pos="4536"/>
          <w:tab w:val="left" w:pos="4678"/>
          <w:tab w:val="left" w:pos="6096"/>
          <w:tab w:val="left" w:pos="6663"/>
          <w:tab w:val="left" w:pos="7797"/>
        </w:tabs>
        <w:spacing w:before="0" w:after="0"/>
        <w:ind w:firstLine="0"/>
        <w:rPr>
          <w:rFonts w:ascii="Times New Roman" w:hAnsi="Times New Roman"/>
          <w:b w:val="0"/>
          <w:sz w:val="24"/>
          <w:szCs w:val="24"/>
          <w:lang w:val="tr-TR"/>
        </w:rPr>
      </w:pPr>
      <w:r w:rsidRPr="00007019">
        <w:rPr>
          <w:rFonts w:ascii="Times New Roman" w:hAnsi="Times New Roman"/>
          <w:sz w:val="24"/>
          <w:szCs w:val="24"/>
          <w:lang w:val="tr-TR"/>
        </w:rPr>
        <w:t>Kanun Numarası:</w:t>
      </w:r>
      <w:r w:rsidRPr="00007019">
        <w:rPr>
          <w:rFonts w:ascii="Times New Roman" w:hAnsi="Times New Roman"/>
          <w:b w:val="0"/>
          <w:sz w:val="24"/>
          <w:szCs w:val="24"/>
          <w:lang w:val="tr-TR"/>
        </w:rPr>
        <w:t xml:space="preserve"> 2577</w:t>
      </w:r>
    </w:p>
    <w:p w14:paraId="58B00FEE" w14:textId="102A93C9" w:rsidR="00007019" w:rsidRPr="00007019" w:rsidRDefault="00007019" w:rsidP="00007019">
      <w:pPr>
        <w:pStyle w:val="KanTab0"/>
        <w:tabs>
          <w:tab w:val="clear" w:pos="567"/>
          <w:tab w:val="clear" w:pos="2835"/>
          <w:tab w:val="left" w:pos="3686"/>
          <w:tab w:val="left" w:pos="4536"/>
          <w:tab w:val="left" w:pos="4678"/>
          <w:tab w:val="left" w:pos="6096"/>
          <w:tab w:val="left" w:pos="6663"/>
          <w:tab w:val="left" w:pos="7797"/>
        </w:tabs>
        <w:spacing w:before="0" w:after="0"/>
        <w:ind w:firstLine="0"/>
        <w:rPr>
          <w:rFonts w:ascii="Times New Roman" w:hAnsi="Times New Roman"/>
          <w:b w:val="0"/>
          <w:sz w:val="24"/>
          <w:szCs w:val="24"/>
          <w:lang w:val="tr-TR"/>
        </w:rPr>
      </w:pPr>
      <w:r w:rsidRPr="00007019">
        <w:rPr>
          <w:rFonts w:ascii="Times New Roman" w:hAnsi="Times New Roman"/>
          <w:sz w:val="24"/>
          <w:szCs w:val="24"/>
          <w:lang w:val="tr-TR"/>
        </w:rPr>
        <w:t>Kabul Tarihi:</w:t>
      </w:r>
      <w:r w:rsidRPr="00007019">
        <w:rPr>
          <w:rFonts w:ascii="Times New Roman" w:hAnsi="Times New Roman"/>
          <w:b w:val="0"/>
          <w:sz w:val="24"/>
          <w:szCs w:val="24"/>
          <w:lang w:val="tr-TR"/>
        </w:rPr>
        <w:t xml:space="preserve"> 6/1/1982</w:t>
      </w:r>
    </w:p>
    <w:p w14:paraId="755FF666" w14:textId="5ABB8959" w:rsidR="00007019" w:rsidRPr="00007019" w:rsidRDefault="00007019" w:rsidP="00007019">
      <w:pPr>
        <w:pStyle w:val="KanTab0"/>
        <w:tabs>
          <w:tab w:val="clear" w:pos="567"/>
          <w:tab w:val="clear" w:pos="2835"/>
          <w:tab w:val="left" w:pos="3686"/>
          <w:tab w:val="left" w:pos="4536"/>
          <w:tab w:val="left" w:pos="4678"/>
          <w:tab w:val="left" w:pos="6096"/>
          <w:tab w:val="left" w:pos="6663"/>
          <w:tab w:val="left" w:pos="7797"/>
        </w:tabs>
        <w:spacing w:before="0" w:after="0"/>
        <w:ind w:firstLine="0"/>
        <w:rPr>
          <w:rFonts w:ascii="Times New Roman" w:hAnsi="Times New Roman"/>
          <w:b w:val="0"/>
          <w:sz w:val="24"/>
          <w:szCs w:val="24"/>
          <w:lang w:val="tr-TR"/>
        </w:rPr>
      </w:pPr>
      <w:r w:rsidRPr="00007019">
        <w:rPr>
          <w:rFonts w:ascii="Times New Roman" w:hAnsi="Times New Roman"/>
          <w:sz w:val="24"/>
          <w:szCs w:val="24"/>
          <w:lang w:val="tr-TR"/>
        </w:rPr>
        <w:t>Yayımlandığı Resmî Gazete:</w:t>
      </w:r>
      <w:r w:rsidRPr="00007019">
        <w:rPr>
          <w:rFonts w:ascii="Times New Roman" w:hAnsi="Times New Roman"/>
          <w:b w:val="0"/>
          <w:sz w:val="24"/>
          <w:szCs w:val="24"/>
          <w:lang w:val="tr-TR"/>
        </w:rPr>
        <w:t xml:space="preserve"> Tarih: 20/1/1982, Sayı: 17580</w:t>
      </w:r>
    </w:p>
    <w:p w14:paraId="7D7C9831" w14:textId="6790F6AB" w:rsidR="00007019" w:rsidRPr="00007019" w:rsidRDefault="00007019" w:rsidP="000C22D8">
      <w:pPr>
        <w:pStyle w:val="KanTab0"/>
        <w:tabs>
          <w:tab w:val="clear" w:pos="567"/>
          <w:tab w:val="clear" w:pos="2835"/>
          <w:tab w:val="left" w:pos="3686"/>
          <w:tab w:val="left" w:pos="4536"/>
          <w:tab w:val="left" w:pos="4678"/>
          <w:tab w:val="left" w:pos="6096"/>
          <w:tab w:val="left" w:pos="6663"/>
          <w:tab w:val="left" w:pos="7797"/>
        </w:tabs>
        <w:spacing w:before="0" w:after="120"/>
        <w:ind w:firstLine="0"/>
        <w:rPr>
          <w:rFonts w:ascii="Times New Roman" w:hAnsi="Times New Roman"/>
          <w:b w:val="0"/>
          <w:sz w:val="24"/>
          <w:szCs w:val="24"/>
          <w:lang w:val="tr-TR"/>
        </w:rPr>
      </w:pPr>
      <w:r w:rsidRPr="00007019">
        <w:rPr>
          <w:rFonts w:ascii="Times New Roman" w:hAnsi="Times New Roman"/>
          <w:sz w:val="24"/>
          <w:szCs w:val="24"/>
          <w:lang w:val="tr-TR"/>
        </w:rPr>
        <w:t xml:space="preserve">Yayımlandığı Düstur: Tertip: </w:t>
      </w:r>
      <w:r w:rsidRPr="00007019">
        <w:rPr>
          <w:rFonts w:ascii="Times New Roman" w:hAnsi="Times New Roman"/>
          <w:b w:val="0"/>
          <w:sz w:val="24"/>
          <w:szCs w:val="24"/>
          <w:lang w:val="tr-TR"/>
        </w:rPr>
        <w:t>5</w:t>
      </w:r>
      <w:r w:rsidRPr="00007019">
        <w:rPr>
          <w:rFonts w:ascii="Times New Roman" w:hAnsi="Times New Roman"/>
          <w:b w:val="0"/>
          <w:sz w:val="24"/>
          <w:szCs w:val="24"/>
          <w:lang w:val="tr-TR"/>
        </w:rPr>
        <w:tab/>
        <w:t>Cilt: 21</w:t>
      </w:r>
      <w:r w:rsidRPr="00007019">
        <w:rPr>
          <w:rFonts w:ascii="Times New Roman" w:hAnsi="Times New Roman"/>
          <w:b w:val="0"/>
          <w:sz w:val="24"/>
          <w:szCs w:val="24"/>
          <w:lang w:val="tr-TR"/>
        </w:rPr>
        <w:tab/>
        <w:t>Sayfa: 147</w:t>
      </w:r>
    </w:p>
    <w:p w14:paraId="632A357C" w14:textId="77777777" w:rsidR="00007019" w:rsidRPr="00007019" w:rsidRDefault="00007019" w:rsidP="000C22D8">
      <w:pPr>
        <w:pStyle w:val="Balk2"/>
        <w:spacing w:before="0" w:after="0"/>
      </w:pPr>
      <w:bookmarkStart w:id="173" w:name="_Toc208828336"/>
      <w:r w:rsidRPr="00007019">
        <w:t>BİRİNCİ BÖLÜM</w:t>
      </w:r>
      <w:bookmarkEnd w:id="173"/>
    </w:p>
    <w:p w14:paraId="6552CAC8" w14:textId="77777777" w:rsidR="00007019" w:rsidRPr="00007019" w:rsidRDefault="00007019" w:rsidP="000C22D8">
      <w:pPr>
        <w:pStyle w:val="Balk3"/>
        <w:spacing w:before="0" w:after="0"/>
      </w:pPr>
      <w:bookmarkStart w:id="174" w:name="_Toc208828337"/>
      <w:r w:rsidRPr="00007019">
        <w:t>Genel Esaslar</w:t>
      </w:r>
      <w:bookmarkEnd w:id="174"/>
    </w:p>
    <w:p w14:paraId="343A5AB6" w14:textId="16732C92" w:rsidR="00007019" w:rsidRPr="00007019" w:rsidRDefault="00007019" w:rsidP="000C22D8">
      <w:pPr>
        <w:pStyle w:val="Balk4"/>
        <w:spacing w:before="0" w:after="0"/>
      </w:pPr>
      <w:bookmarkStart w:id="175" w:name="_Toc208828338"/>
      <w:r w:rsidRPr="00007019">
        <w:t>Kapsam ve nitelik:</w:t>
      </w:r>
      <w:bookmarkEnd w:id="175"/>
    </w:p>
    <w:p w14:paraId="3DB6BBDA" w14:textId="77777777" w:rsidR="00007019" w:rsidRPr="00007019" w:rsidRDefault="00007019" w:rsidP="000B4E15">
      <w:pPr>
        <w:pStyle w:val="Nor0"/>
      </w:pPr>
      <w:r w:rsidRPr="00007019">
        <w:rPr>
          <w:b/>
        </w:rPr>
        <w:t xml:space="preserve">Madde 1 – </w:t>
      </w:r>
      <w:r w:rsidRPr="00007019">
        <w:t xml:space="preserve">1. Danıştay, bölge idare mahkemeleri, idare mahkemeleri ve vergi </w:t>
      </w:r>
      <w:r w:rsidRPr="007C4DAB">
        <w:t>mahkemelerinin</w:t>
      </w:r>
      <w:r w:rsidRPr="00007019">
        <w:t xml:space="preserve"> görevine giren uyuşmazlıkların çözümü, bu Kanunda gösterilen usullere tabidir.</w:t>
      </w:r>
    </w:p>
    <w:p w14:paraId="26517BD4" w14:textId="77777777" w:rsidR="00007019" w:rsidRPr="00007019" w:rsidRDefault="00007019" w:rsidP="000B4E15">
      <w:pPr>
        <w:pStyle w:val="Nor0"/>
      </w:pPr>
      <w:r w:rsidRPr="00007019">
        <w:t>2. Danıştay, bölge idare mahkemeleri, idare mahkemeleri ve vergi mahkemelerinde yazılı yargılama usulü uygulanır ve inceleme evrak üzerinde yapılır.</w:t>
      </w:r>
    </w:p>
    <w:p w14:paraId="1F08417E" w14:textId="59627AC9" w:rsidR="00007019" w:rsidRPr="00007019" w:rsidRDefault="00007019" w:rsidP="007C4DAB">
      <w:pPr>
        <w:pStyle w:val="Balk4"/>
      </w:pPr>
      <w:bookmarkStart w:id="176" w:name="_Toc208828339"/>
      <w:r w:rsidRPr="00007019">
        <w:t>İdari dava türleri ve idari yargı yetkisinin sınırı:</w:t>
      </w:r>
      <w:bookmarkEnd w:id="176"/>
    </w:p>
    <w:p w14:paraId="1AC55192" w14:textId="77777777" w:rsidR="00007019" w:rsidRPr="00007019" w:rsidRDefault="00007019" w:rsidP="000B4E15">
      <w:pPr>
        <w:pStyle w:val="Nor0"/>
      </w:pPr>
      <w:r w:rsidRPr="00007019">
        <w:t>Madde 2 – 1. (Değişik: 10/6/1994-4001/1 md.) İdari dava türleri şunlardır:</w:t>
      </w:r>
    </w:p>
    <w:p w14:paraId="1ED71CDE" w14:textId="77777777" w:rsidR="00007019" w:rsidRPr="00007019" w:rsidRDefault="00007019" w:rsidP="000B4E15">
      <w:pPr>
        <w:pStyle w:val="Nor0"/>
      </w:pPr>
      <w:r w:rsidRPr="00007019">
        <w:t>a) (İptal: Anayasa Mahkemesinin 21/9/1995 tarihli ve E:1995/27, K:1995/47 sayılı kararı ile; Yeniden Düzenleme: 8/6/2000-4577/5 md.) İdarî işlemler hakkında yetki, şekil, sebep, konu ve maksat yönlerinden biri ile hukuka aykırı olduklarından dolayı iptalleri için menfaatleri ihlâl edilenler tarafından açılan iptal davaları,</w:t>
      </w:r>
    </w:p>
    <w:p w14:paraId="3D7B276C" w14:textId="77777777" w:rsidR="00007019" w:rsidRPr="00007019" w:rsidRDefault="00007019" w:rsidP="000B4E15">
      <w:pPr>
        <w:pStyle w:val="Nor0"/>
      </w:pPr>
      <w:r w:rsidRPr="00007019">
        <w:t>b) İdari eylem ve işlemlerden dolayı kişisel hakları doğrudan muhtel olanlar tarafından açılan tam yargı davaları,</w:t>
      </w:r>
    </w:p>
    <w:p w14:paraId="15C260A7" w14:textId="77777777" w:rsidR="008A6641" w:rsidRDefault="00007019" w:rsidP="008A6641">
      <w:pPr>
        <w:pStyle w:val="Nor0"/>
      </w:pPr>
      <w:r w:rsidRPr="00007019">
        <w:t xml:space="preserve">c) </w:t>
      </w:r>
      <w:r w:rsidRPr="00007019">
        <w:rPr>
          <w:b/>
        </w:rPr>
        <w:t>(Değişik: 18/12/1999-4492/6 md.)</w:t>
      </w:r>
      <w:r w:rsidRPr="00007019">
        <w:t xml:space="preserve"> Tahkim yolu öngörülen imtiyaz şartlaşma ve sözleşmelerinden doğan uyuşmazlıklar hariç, kamu hizmetlerinden birinin yürütülmesi için yapılan her türlü idari sözleşmelerden dolayı taraflar arasında çıkan uyuşmazlıklara ilişkin davalar.</w:t>
      </w:r>
    </w:p>
    <w:p w14:paraId="2D1C6E72" w14:textId="5F63E12D" w:rsidR="006B1937" w:rsidRDefault="00007019" w:rsidP="008A6641">
      <w:pPr>
        <w:pStyle w:val="Nor0"/>
      </w:pPr>
      <w:r w:rsidRPr="00007019">
        <w:t xml:space="preserve">2. İdari yargı yetkisi, idari eylem ve işlemlerin hukuka uygunluğunun denetimi ile sınırlıdır. İdari mahkemeler; yerindelik denetimi yapamazlar, yürütme görevinin kanunlarda </w:t>
      </w:r>
      <w:r w:rsidRPr="00007019">
        <w:rPr>
          <w:bCs/>
        </w:rPr>
        <w:t>ve Cumhurbaşkanlığı Kararnamelerinde</w:t>
      </w:r>
      <w:r w:rsidRPr="00007019">
        <w:t xml:space="preserve"> gösterilen şekil ve esaslara uygun olarak yerine getirilmesini kısıtlayacak, idari</w:t>
      </w:r>
      <w:r w:rsidR="006B1937">
        <w:t xml:space="preserve"> </w:t>
      </w:r>
      <w:r w:rsidRPr="00007019">
        <w:t>eylem ve işlem niteliğinde veya idarenin takdir yetkisini kaldıracak biçimde yargı kararı veremezler.</w:t>
      </w:r>
      <w:r w:rsidRPr="00007019">
        <w:rPr>
          <w:rStyle w:val="DipnotBavurusu"/>
        </w:rPr>
        <w:footnoteReference w:id="1"/>
      </w:r>
      <w:r w:rsidR="006B1937">
        <w:t xml:space="preserve"> </w:t>
      </w:r>
    </w:p>
    <w:p w14:paraId="154BB926" w14:textId="47B6064C" w:rsidR="00007019" w:rsidRPr="00007019" w:rsidRDefault="00007019" w:rsidP="006B1937">
      <w:pPr>
        <w:pStyle w:val="Nor0"/>
        <w:spacing w:after="120"/>
      </w:pPr>
      <w:r w:rsidRPr="00007019">
        <w:lastRenderedPageBreak/>
        <w:t>3. (Mülga: 2/7/2018 - KHK-703/185 md.)</w:t>
      </w:r>
    </w:p>
    <w:p w14:paraId="150AB110" w14:textId="64276B3D" w:rsidR="00007019" w:rsidRPr="00007019" w:rsidRDefault="00007019" w:rsidP="007C4DAB">
      <w:pPr>
        <w:pStyle w:val="Balk4"/>
      </w:pPr>
      <w:bookmarkStart w:id="177" w:name="_Toc208828340"/>
      <w:r w:rsidRPr="00007019">
        <w:t>İdari davaların açılması:</w:t>
      </w:r>
      <w:bookmarkEnd w:id="177"/>
    </w:p>
    <w:p w14:paraId="56376683" w14:textId="77777777" w:rsidR="00007019" w:rsidRPr="00007019" w:rsidRDefault="00007019" w:rsidP="000B4E15">
      <w:pPr>
        <w:pStyle w:val="Nor0"/>
      </w:pPr>
      <w:r w:rsidRPr="00007019">
        <w:rPr>
          <w:b/>
        </w:rPr>
        <w:t xml:space="preserve">Madde 3 – </w:t>
      </w:r>
      <w:r w:rsidRPr="00007019">
        <w:t>1.</w:t>
      </w:r>
      <w:r w:rsidRPr="00007019">
        <w:rPr>
          <w:b/>
        </w:rPr>
        <w:t xml:space="preserve"> (Değişik: 10/6/1994-4001/2 md.)</w:t>
      </w:r>
      <w:r w:rsidRPr="00007019">
        <w:t xml:space="preserve"> İdari davalar, Danıştay, idare mahkemesi ve vergi mahkemesi başkanlıklarına hitaben yazılmış imzalı dilekçelerle açılır.</w:t>
      </w:r>
    </w:p>
    <w:p w14:paraId="2664962B" w14:textId="77777777" w:rsidR="00007019" w:rsidRPr="00007019" w:rsidRDefault="00007019" w:rsidP="000B4E15">
      <w:pPr>
        <w:pStyle w:val="Nor0"/>
      </w:pPr>
      <w:r w:rsidRPr="00007019">
        <w:t>2. Dilekçelerde;</w:t>
      </w:r>
    </w:p>
    <w:p w14:paraId="7BE1BCA5" w14:textId="77777777" w:rsidR="00007019" w:rsidRPr="00007019" w:rsidRDefault="00007019" w:rsidP="000B4E15">
      <w:pPr>
        <w:pStyle w:val="Nor0"/>
      </w:pPr>
      <w:r w:rsidRPr="00007019">
        <w:t>a) Tarafların ve varsa vekillerinin veya temsilcilerinin ad ve soyadları veya unvanları ve adresleri ile gerçek kişilere ait Türkiye Cumhuriyeti kimlik numarası,</w:t>
      </w:r>
      <w:r w:rsidRPr="00007019">
        <w:rPr>
          <w:rStyle w:val="DipnotBavurusu"/>
        </w:rPr>
        <w:footnoteReference w:id="2"/>
      </w:r>
    </w:p>
    <w:p w14:paraId="1E0EFBA8" w14:textId="77777777" w:rsidR="00007019" w:rsidRPr="00007019" w:rsidRDefault="00007019" w:rsidP="000B4E15">
      <w:pPr>
        <w:pStyle w:val="Nor0"/>
      </w:pPr>
      <w:r w:rsidRPr="00007019">
        <w:t>b) Davanın konu ve sebepleri ile dayandığı deliller,</w:t>
      </w:r>
    </w:p>
    <w:p w14:paraId="3FD91D4B" w14:textId="77777777" w:rsidR="00007019" w:rsidRPr="00007019" w:rsidRDefault="00007019" w:rsidP="000B4E15">
      <w:pPr>
        <w:pStyle w:val="Nor0"/>
      </w:pPr>
      <w:r w:rsidRPr="00007019">
        <w:t>c) Davaya konu olan idari işlemin yazılı bildirim tarihi,</w:t>
      </w:r>
    </w:p>
    <w:p w14:paraId="0745A81B" w14:textId="77777777" w:rsidR="00007019" w:rsidRPr="00007019" w:rsidRDefault="00007019" w:rsidP="000B4E15">
      <w:pPr>
        <w:pStyle w:val="Nor0"/>
      </w:pPr>
      <w:r w:rsidRPr="00007019">
        <w:t>d) Vergi, resim, harç, benzeri mali yükümler ve bunların zam ve cezalarına ilişkin davalarla tam yargı davalarında uyuşmazlık konusu miktar,</w:t>
      </w:r>
    </w:p>
    <w:p w14:paraId="164ECFD4" w14:textId="77777777" w:rsidR="00007019" w:rsidRPr="00007019" w:rsidRDefault="00007019" w:rsidP="000B4E15">
      <w:pPr>
        <w:pStyle w:val="Nor0"/>
      </w:pPr>
      <w:r w:rsidRPr="00007019">
        <w:t>e) Vergi davalarında davanın ilgili bulunduğu verginin veya vergi cezasının nevi ve yılı, tebliğ edilen ihbarnamenin tarihi ve numarası ve varsa mükellef hesap numarası,</w:t>
      </w:r>
    </w:p>
    <w:p w14:paraId="6887BE72" w14:textId="77777777" w:rsidR="00007019" w:rsidRPr="00007019" w:rsidRDefault="00007019" w:rsidP="000B4E15">
      <w:pPr>
        <w:pStyle w:val="Nor0"/>
      </w:pPr>
      <w:r w:rsidRPr="00007019">
        <w:t>Gösterilir.</w:t>
      </w:r>
    </w:p>
    <w:p w14:paraId="3AA211BA" w14:textId="77777777" w:rsidR="00007019" w:rsidRPr="00007019" w:rsidRDefault="00007019" w:rsidP="000B4E15">
      <w:pPr>
        <w:pStyle w:val="Nor0"/>
      </w:pPr>
      <w:r w:rsidRPr="00007019">
        <w:t>3. Dava konusu kararın ve belgelerin asılları veya örnekleri dava dilekçesine eklenir. Dilekçeler ile bunlara ekli evrakın örnekleri karşı taraf sayısından bir fazla olur.</w:t>
      </w:r>
    </w:p>
    <w:p w14:paraId="768EDF23" w14:textId="68EAB75E" w:rsidR="00007019" w:rsidRPr="00007019" w:rsidRDefault="00007019" w:rsidP="007C4DAB">
      <w:pPr>
        <w:pStyle w:val="Balk4"/>
      </w:pPr>
      <w:bookmarkStart w:id="178" w:name="_Toc208828341"/>
      <w:r w:rsidRPr="00007019">
        <w:t>Dilekçelerin verileceği yerler:</w:t>
      </w:r>
      <w:bookmarkEnd w:id="178"/>
    </w:p>
    <w:p w14:paraId="6213485C" w14:textId="77777777" w:rsidR="00007019" w:rsidRPr="00007019" w:rsidRDefault="00007019" w:rsidP="000B4E15">
      <w:pPr>
        <w:pStyle w:val="Nor0"/>
      </w:pPr>
      <w:r w:rsidRPr="00007019">
        <w:rPr>
          <w:b/>
        </w:rPr>
        <w:t xml:space="preserve">Madde 4 – </w:t>
      </w:r>
      <w:r w:rsidRPr="00007019">
        <w:t>Dilekçeler ve savunmalar ile davalara ilişkin her türlü evrak, Danıştay veya ait olduğu mahkeme başkanlıklarına veya bunlara gönderilmek üzere idare veya vergi mahkemesi başkanlıklarına, idare veya vergi mahkemesi bulunmayan yerlerde büyükşehir belediyesi sınırları içerisinde kalıp kalmadığına bakılmaksızın asliye hukuk hakimliklerine veya yabancı memleketlerde Türk konsolosluklarına verilebilir.</w:t>
      </w:r>
      <w:r w:rsidRPr="00007019">
        <w:rPr>
          <w:rStyle w:val="DipnotBavurusu"/>
        </w:rPr>
        <w:footnoteReference w:id="3"/>
      </w:r>
    </w:p>
    <w:p w14:paraId="18CBDB00" w14:textId="43338954" w:rsidR="00007019" w:rsidRPr="00007019" w:rsidRDefault="00007019" w:rsidP="007C4DAB">
      <w:pPr>
        <w:pStyle w:val="Balk4"/>
      </w:pPr>
      <w:bookmarkStart w:id="179" w:name="_Toc208828342"/>
      <w:r w:rsidRPr="00007019">
        <w:t>Aynı dilekçe ile dava açılabilecek haller:</w:t>
      </w:r>
      <w:bookmarkEnd w:id="179"/>
    </w:p>
    <w:p w14:paraId="5F9D3FDA" w14:textId="77777777" w:rsidR="00007019" w:rsidRPr="00007019" w:rsidRDefault="00007019" w:rsidP="000B4E15">
      <w:pPr>
        <w:pStyle w:val="Nor0"/>
      </w:pPr>
      <w:r w:rsidRPr="00007019">
        <w:rPr>
          <w:b/>
        </w:rPr>
        <w:t>Madde 5 – (Değişik: 10/6/1994-4001/3 md.)</w:t>
      </w:r>
      <w:r w:rsidRPr="00007019">
        <w:t xml:space="preserve"> 1. Her idari işlem aleyhine ayrı ayrı dava açılır. Ancak, aralarında maddi veya hukuki yönden bağlılık yada sebep-sonuç ilişkisi bulunan birden fazla işleme karşı bir dilekçe ile de dava açılabilir.</w:t>
      </w:r>
    </w:p>
    <w:p w14:paraId="2EA77885" w14:textId="77777777" w:rsidR="00007019" w:rsidRPr="00007019" w:rsidRDefault="00007019" w:rsidP="000B4E15">
      <w:pPr>
        <w:pStyle w:val="Nor0"/>
      </w:pPr>
      <w:r w:rsidRPr="00007019">
        <w:lastRenderedPageBreak/>
        <w:t>2. Birden fazla şahsın müşterek dilekçe ile dava açabilmesi için davacıların hak veya menfaatlerinde iştirak bulunması ve davaya yol açan maddi olay veya hukuki sebeplerin aynı olması gerekir.</w:t>
      </w:r>
    </w:p>
    <w:p w14:paraId="69C7567D" w14:textId="5C8B270C" w:rsidR="00007019" w:rsidRPr="00007019" w:rsidRDefault="00007019" w:rsidP="007C4DAB">
      <w:pPr>
        <w:pStyle w:val="Balk4"/>
      </w:pPr>
      <w:bookmarkStart w:id="180" w:name="_Toc208828343"/>
      <w:r w:rsidRPr="00007019">
        <w:t>Dilekçe üzerine uygulanacak işlem:</w:t>
      </w:r>
      <w:bookmarkEnd w:id="180"/>
    </w:p>
    <w:p w14:paraId="1F4DE0E3" w14:textId="77777777" w:rsidR="00007019" w:rsidRPr="00007019" w:rsidRDefault="00007019" w:rsidP="000B4E15">
      <w:pPr>
        <w:pStyle w:val="Nor0"/>
      </w:pPr>
      <w:r w:rsidRPr="00007019">
        <w:rPr>
          <w:b/>
        </w:rPr>
        <w:t xml:space="preserve">Madde 6 – </w:t>
      </w:r>
      <w:r w:rsidRPr="00007019">
        <w:t>1. Danıştay, idare mahkemesi ve vergi mahkemesi başkanlıklarına veya 4 ncü maddede yazılı yerlere verilen dilekçelerin harç ve posta ücretleri alındıktan sonra deftere derhal kayıtları yapılarak kayıt tarih ve sayısı dilekçenin üzerine yazılır. Dava bu kaydın yapıldığı tarihte açılmış sayılır.</w:t>
      </w:r>
    </w:p>
    <w:p w14:paraId="09B93863" w14:textId="77777777" w:rsidR="00007019" w:rsidRPr="00007019" w:rsidRDefault="00007019" w:rsidP="000B4E15">
      <w:pPr>
        <w:pStyle w:val="Nor0"/>
      </w:pPr>
      <w:r w:rsidRPr="00007019">
        <w:t>2. Davacılara, kayıt tarih ve sayısını gösteren imzalı ve mühürlü, pulsuz bir alındı kağıdı verilir.</w:t>
      </w:r>
    </w:p>
    <w:p w14:paraId="21B4F23A" w14:textId="77777777" w:rsidR="00007019" w:rsidRPr="00007019" w:rsidRDefault="00007019" w:rsidP="000B4E15">
      <w:pPr>
        <w:pStyle w:val="Nor0"/>
      </w:pPr>
      <w:r w:rsidRPr="00007019">
        <w:t>3. 4 ncü maddede yazılı diğer yerlere verilen dilekçeler, en geç üç gün içinde Danıştay veya ait olduğu mahkeme başkanlığına taahhütlü olarak gönderilir. Bu yerlerde harç pulları bulunmadığı takdirde bunlara karşılık alınan paraların miktarı ve alındı kağıdının tarih ve sayısı dilekçelere yazılır.</w:t>
      </w:r>
    </w:p>
    <w:p w14:paraId="35BD60C1" w14:textId="77777777" w:rsidR="00007019" w:rsidRPr="00007019" w:rsidRDefault="00007019" w:rsidP="000B4E15">
      <w:pPr>
        <w:pStyle w:val="Nor0"/>
      </w:pPr>
      <w:r w:rsidRPr="00007019">
        <w:t xml:space="preserve">4. </w:t>
      </w:r>
      <w:r w:rsidRPr="00007019">
        <w:rPr>
          <w:b/>
        </w:rPr>
        <w:t>(Değişik: 10/6/1994-4001/4 md.)</w:t>
      </w:r>
      <w:r w:rsidRPr="00007019">
        <w:t xml:space="preserve"> Herhangi bir sebeple harcı veya posta ücreti verilmeden veya eksik harç veya posta ücreti ile dava açılmış olması halinde, otuz gün içinde harcın ve posta ücretinin verilmesi ve tamamlanması hususu daire başkanı veya görevlendireceği tetkik hakimi, mahkeme başkanı veya hakim tarafından ilgiliye tebliğ olunur. Tebligata rağmen gereği yerine getirilmediği takdirde bildirim aynı şekilde bir daha tekrarlanır. Harç veya posta ücreti süresi içinde verilmez veya tamamlanmazsa davanın açılmamış sayılmasına karar verilir ve davacıya tebliğ olunur.</w:t>
      </w:r>
    </w:p>
    <w:p w14:paraId="3D35A31B" w14:textId="77777777" w:rsidR="00007019" w:rsidRPr="00007019" w:rsidRDefault="00007019" w:rsidP="000B4E15">
      <w:pPr>
        <w:pStyle w:val="Nor0"/>
      </w:pPr>
      <w:r w:rsidRPr="00007019">
        <w:t xml:space="preserve">5. </w:t>
      </w:r>
      <w:r w:rsidRPr="00007019">
        <w:rPr>
          <w:b/>
        </w:rPr>
        <w:t>(Değişik: 10/6/1994-4001/4 md.)</w:t>
      </w:r>
      <w:r w:rsidRPr="00007019">
        <w:t xml:space="preserve"> Dava açıldıktan sonra posta ücretinde tebliğ işlemlerinin yapılmasını engelleyecek şekilde azalma olması halinde, otuz gün içinde posta ücretinin tamamlanması daire başkanı veya görevlendireceği tetkik hakimi, mahkeme başkanı veya hakim tarafından ilgiliye tebliğ olunur. Tebligata rağmen gereği yerine getirilmediği takdirde bildirim aynı şekilde bir daha tekrarlanır. Posta ücreti süresi içinde tamamlanmazsa dosyanın işlemden kaldırılmasına karar verilir. Bu kararın tebliği tarihinden başlayarak üç ay içinde, noksanı tamamlanmak suretiyle yeniden işleme konulması istenmediği takdirde davanın açılmamış sayılmasına karar verilir ve davacıya tebliğ olunur.</w:t>
      </w:r>
    </w:p>
    <w:p w14:paraId="4DBF183A" w14:textId="76719968" w:rsidR="00007019" w:rsidRDefault="00007019" w:rsidP="000B4E15">
      <w:pPr>
        <w:pStyle w:val="Nor0"/>
      </w:pPr>
      <w:r w:rsidRPr="00007019">
        <w:t xml:space="preserve">6. </w:t>
      </w:r>
      <w:r w:rsidRPr="00007019">
        <w:rPr>
          <w:b/>
        </w:rPr>
        <w:t>(Değişik: 10/6/1994-4001/4 md.)</w:t>
      </w:r>
      <w:r w:rsidRPr="00007019">
        <w:t xml:space="preserve"> 4 ve 5 inci fıkralardaki tebligat re'sen genel bütçeden yapılır.</w:t>
      </w:r>
    </w:p>
    <w:p w14:paraId="3711459C" w14:textId="0500BE53" w:rsidR="00007019" w:rsidRPr="00007019" w:rsidRDefault="00007019" w:rsidP="007C4DAB">
      <w:pPr>
        <w:pStyle w:val="Balk4"/>
      </w:pPr>
      <w:bookmarkStart w:id="181" w:name="_Toc208828344"/>
      <w:r w:rsidRPr="00007019">
        <w:t>Dava açma süresi:</w:t>
      </w:r>
      <w:bookmarkEnd w:id="181"/>
    </w:p>
    <w:p w14:paraId="2CA831AA" w14:textId="77777777" w:rsidR="00007019" w:rsidRPr="00007019" w:rsidRDefault="00007019" w:rsidP="000B4E15">
      <w:pPr>
        <w:pStyle w:val="Nor0"/>
      </w:pPr>
      <w:r w:rsidRPr="00007019">
        <w:rPr>
          <w:b/>
        </w:rPr>
        <w:t xml:space="preserve">Madde 7 – </w:t>
      </w:r>
      <w:r w:rsidRPr="00007019">
        <w:t>1. Dava açma süresi, özel kanunlarında ayrı süre gösterilmeyen hallerde Danıştayda ve idare mahkemelerinde altmış ve vergi mahkemelerinde otuz gündür.</w:t>
      </w:r>
    </w:p>
    <w:p w14:paraId="4B85FEE1" w14:textId="77777777" w:rsidR="00007019" w:rsidRPr="00007019" w:rsidRDefault="00007019" w:rsidP="000B4E15">
      <w:pPr>
        <w:pStyle w:val="Nor0"/>
      </w:pPr>
      <w:r w:rsidRPr="00007019">
        <w:lastRenderedPageBreak/>
        <w:t>2. Bu süreler;</w:t>
      </w:r>
    </w:p>
    <w:p w14:paraId="6E8FD973" w14:textId="77777777" w:rsidR="00007019" w:rsidRPr="00007019" w:rsidRDefault="00007019" w:rsidP="000B4E15">
      <w:pPr>
        <w:pStyle w:val="Nor0"/>
      </w:pPr>
      <w:r w:rsidRPr="00007019">
        <w:t>a) İdari uyuşmazlıklarda; yazılı bildirimin yapıldığı,</w:t>
      </w:r>
    </w:p>
    <w:p w14:paraId="1F95F735" w14:textId="77777777" w:rsidR="00007019" w:rsidRPr="00007019" w:rsidRDefault="00007019" w:rsidP="000B4E15">
      <w:pPr>
        <w:pStyle w:val="Nor0"/>
      </w:pPr>
      <w:r w:rsidRPr="00007019">
        <w:t>b) Vergi, resim ve harçlar ile benzeri mali yükümler ve bunların zam ve cezalarından doğan uyuşmazlıklarda: Tahakkuku tahsile bağlı olan vergilerde tahsilatın; tebliğ yapılan hallerde veya tebliğ yerine geçen işlemlerde tebliğin; tevkif yoluyla alınan vergilerde istihkak sahiplerine ödemenin; tescile bağlı vergilerde tescilin yapıldığı ve idarenin dava açması gereken konularda ise ilgili merci veya komisyon kararının idareye geldiği;</w:t>
      </w:r>
    </w:p>
    <w:p w14:paraId="57396B6B" w14:textId="77777777" w:rsidR="00007019" w:rsidRPr="00007019" w:rsidRDefault="00007019" w:rsidP="000B4E15">
      <w:pPr>
        <w:pStyle w:val="Nor0"/>
      </w:pPr>
      <w:r w:rsidRPr="00007019">
        <w:t>Tarihi izleyen günden başlar.</w:t>
      </w:r>
    </w:p>
    <w:p w14:paraId="50DAC66E" w14:textId="77777777" w:rsidR="00007019" w:rsidRPr="00007019" w:rsidRDefault="00007019" w:rsidP="000B4E15">
      <w:pPr>
        <w:pStyle w:val="Nor0"/>
      </w:pPr>
      <w:r w:rsidRPr="00007019">
        <w:t>3. Adresleri belli olmayanlara özel kanunlarındaki hükümlere göre ilan yoluyla bildirim yapılan hallerde, özel kanununda aksine bir hüküm bulunmadıkça süre, son ilan tarihini izleyen günden itibaren onbeş gün sonra işlemeye başlar.</w:t>
      </w:r>
    </w:p>
    <w:p w14:paraId="73FB4CA3" w14:textId="77777777" w:rsidR="00007019" w:rsidRPr="00007019" w:rsidRDefault="00007019" w:rsidP="000B4E15">
      <w:pPr>
        <w:pStyle w:val="Nor0"/>
      </w:pPr>
      <w:r w:rsidRPr="00007019">
        <w:t>4. İlanı gereken düzenleyici işlemlerde dava süresi, ilan tarihini izleyen günden itibaren başlar. Ancak bu işlemlerin uygulanması üzerine ilgililer, düzenleyici işlem veya uygulanan işlem yahut her ikisi aleyhine birden dava açabilirler. Düzenleyici işlemin iptal edilmemiş olması bu düzenlemeye dayalı işlemin iptaline engel olmaz.</w:t>
      </w:r>
    </w:p>
    <w:p w14:paraId="0AB811E3" w14:textId="1A14295F" w:rsidR="00007019" w:rsidRPr="00007019" w:rsidRDefault="00007019" w:rsidP="007C4DAB">
      <w:pPr>
        <w:pStyle w:val="Balk4"/>
      </w:pPr>
      <w:bookmarkStart w:id="182" w:name="_Toc208828345"/>
      <w:r w:rsidRPr="00007019">
        <w:t>Sürelerle ilgili genel esaslar</w:t>
      </w:r>
      <w:bookmarkEnd w:id="182"/>
    </w:p>
    <w:p w14:paraId="5292F0EE" w14:textId="77777777" w:rsidR="00007019" w:rsidRPr="00007019" w:rsidRDefault="00007019" w:rsidP="000B4E15">
      <w:pPr>
        <w:pStyle w:val="Nor0"/>
      </w:pPr>
      <w:r w:rsidRPr="00007019">
        <w:rPr>
          <w:b/>
        </w:rPr>
        <w:t xml:space="preserve">Madde 8 – </w:t>
      </w:r>
      <w:r w:rsidRPr="00007019">
        <w:t>1. Süreler, tebliğ, yayın veya ilan tarihini izleyen günden itibaren işlemeye başlar.</w:t>
      </w:r>
    </w:p>
    <w:p w14:paraId="6A31AE87" w14:textId="77777777" w:rsidR="00007019" w:rsidRPr="00007019" w:rsidRDefault="00007019" w:rsidP="000B4E15">
      <w:pPr>
        <w:pStyle w:val="Nor0"/>
      </w:pPr>
      <w:r w:rsidRPr="00007019">
        <w:t>2. Tatil günleri sürelere dahildir. Şu kadarki, sürenin son günü tatil gününe rastlarsa, süre tatil gününü izleyen çalışma gününün bitimine kadar uzar.</w:t>
      </w:r>
    </w:p>
    <w:p w14:paraId="0F01699B" w14:textId="77777777" w:rsidR="00007019" w:rsidRPr="00007019" w:rsidRDefault="00007019" w:rsidP="000B4E15">
      <w:pPr>
        <w:pStyle w:val="Nor0"/>
      </w:pPr>
      <w:r w:rsidRPr="00007019">
        <w:t>3. Bu Kanunda yazılı sürelerin bitmesi çalışmaya ara verme zamanına rastlarsa bu süreler, ara vermenin sona erdiği günü izleyen tarihten itibaren yedi gün uzamış sayılır.</w:t>
      </w:r>
    </w:p>
    <w:p w14:paraId="443D1CC0" w14:textId="4D7BABF0" w:rsidR="00007019" w:rsidRPr="00007019" w:rsidRDefault="00007019" w:rsidP="007C4DAB">
      <w:pPr>
        <w:pStyle w:val="Balk4"/>
        <w:rPr>
          <w:vertAlign w:val="superscript"/>
        </w:rPr>
      </w:pPr>
      <w:bookmarkStart w:id="183" w:name="_Toc208828346"/>
      <w:r w:rsidRPr="00007019">
        <w:t>Görevli olmayan yerlere başvurma:</w:t>
      </w:r>
      <w:bookmarkEnd w:id="183"/>
    </w:p>
    <w:p w14:paraId="7784C97D" w14:textId="77777777" w:rsidR="00007019" w:rsidRPr="00007019" w:rsidRDefault="00007019" w:rsidP="000B4E15">
      <w:pPr>
        <w:pStyle w:val="Nor0"/>
        <w:rPr>
          <w:vertAlign w:val="superscript"/>
        </w:rPr>
      </w:pPr>
      <w:r w:rsidRPr="00007019">
        <w:rPr>
          <w:b/>
        </w:rPr>
        <w:t xml:space="preserve">Madde 9 – 1. (Değişik: 5/4/1990-3622/2 md.) </w:t>
      </w:r>
      <w:r w:rsidRPr="00007019">
        <w:t>Çözümlenmesi Danıştayın, idare ve vergi mahkemelerinin görevlerine girdiği halde, adli (…)</w:t>
      </w:r>
      <w:bookmarkStart w:id="184" w:name="_Ref154650891"/>
      <w:r w:rsidRPr="00007019">
        <w:rPr>
          <w:rStyle w:val="DipnotBavurusu"/>
        </w:rPr>
        <w:footnoteReference w:id="4"/>
      </w:r>
      <w:bookmarkEnd w:id="184"/>
      <w:r w:rsidRPr="00007019">
        <w:rPr>
          <w:vertAlign w:val="superscript"/>
        </w:rPr>
        <w:t xml:space="preserve"> </w:t>
      </w:r>
      <w:r w:rsidRPr="00007019">
        <w:t>yargı yerlerine açılmış bulunan davaların görev noktasından reddi halinde, bu husustaki kararların kesinleşmesini izleyen günden itibaren otuz gün içinde görevli mahkemede dava açılabilir. Görevsiz yargı merciine başvurma tarihi, Danıştaya, idare ve vergi mahkemelerine başvurma tarihi olarak kabul edilir.</w:t>
      </w:r>
      <w:r w:rsidRPr="00007019">
        <w:rPr>
          <w:vertAlign w:val="superscript"/>
        </w:rPr>
        <w:t xml:space="preserve"> </w:t>
      </w:r>
    </w:p>
    <w:p w14:paraId="3C32B526" w14:textId="77777777" w:rsidR="00007019" w:rsidRPr="00007019" w:rsidRDefault="00007019" w:rsidP="000B4E15">
      <w:pPr>
        <w:pStyle w:val="Nor0"/>
      </w:pPr>
      <w:r w:rsidRPr="00007019">
        <w:lastRenderedPageBreak/>
        <w:t>2. Adli (…)</w:t>
      </w:r>
      <w:r w:rsidRPr="00007019">
        <w:rPr>
          <w:vertAlign w:val="superscript"/>
        </w:rPr>
        <w:fldChar w:fldCharType="begin"/>
      </w:r>
      <w:r w:rsidRPr="00007019">
        <w:instrText xml:space="preserve"> NOTEREF _Ref154650891 \f \h </w:instrText>
      </w:r>
      <w:r w:rsidRPr="00007019">
        <w:rPr>
          <w:vertAlign w:val="superscript"/>
        </w:rPr>
        <w:instrText xml:space="preserve"> \* MERGEFORMAT </w:instrText>
      </w:r>
      <w:r w:rsidRPr="00007019">
        <w:rPr>
          <w:vertAlign w:val="superscript"/>
        </w:rPr>
      </w:r>
      <w:r w:rsidRPr="00007019">
        <w:rPr>
          <w:vertAlign w:val="superscript"/>
        </w:rPr>
        <w:fldChar w:fldCharType="separate"/>
      </w:r>
      <w:r w:rsidRPr="00007019">
        <w:rPr>
          <w:rStyle w:val="DipnotBavurusu"/>
        </w:rPr>
        <w:t>6</w:t>
      </w:r>
      <w:r w:rsidRPr="00007019">
        <w:rPr>
          <w:vertAlign w:val="superscript"/>
        </w:rPr>
        <w:fldChar w:fldCharType="end"/>
      </w:r>
      <w:r w:rsidRPr="00007019">
        <w:rPr>
          <w:vertAlign w:val="superscript"/>
        </w:rPr>
        <w:t xml:space="preserve"> </w:t>
      </w:r>
      <w:r w:rsidRPr="00007019">
        <w:t xml:space="preserve">yargı yerlerine açılan ve görevsizlik sebebiyle reddedilen davalarda, görevsizlik kararının kesinleşmesinden sonra birinci fıkrada yazılı otuz günlük süre geçirilmiş olsa dahi, idari dava açılması için öngörülen süre henüz dolmamış ise bu süre içinde idari dava açılabilir. </w:t>
      </w:r>
    </w:p>
    <w:p w14:paraId="005C4CA6" w14:textId="7C315ED9" w:rsidR="00007019" w:rsidRPr="00007019" w:rsidRDefault="00007019" w:rsidP="007C4DAB">
      <w:pPr>
        <w:pStyle w:val="Balk4"/>
      </w:pPr>
      <w:bookmarkStart w:id="185" w:name="_Toc208828347"/>
      <w:r w:rsidRPr="00007019">
        <w:t>İdari makamların sükutu:</w:t>
      </w:r>
      <w:bookmarkEnd w:id="185"/>
    </w:p>
    <w:p w14:paraId="6FF5279C" w14:textId="77777777" w:rsidR="00007019" w:rsidRPr="00007019" w:rsidRDefault="00007019" w:rsidP="000B4E15">
      <w:pPr>
        <w:pStyle w:val="Nor0"/>
      </w:pPr>
      <w:r w:rsidRPr="00007019">
        <w:rPr>
          <w:b/>
        </w:rPr>
        <w:t xml:space="preserve">Madde 10 – </w:t>
      </w:r>
      <w:r w:rsidRPr="00007019">
        <w:t>1. İlgililer, haklarında idari davaya konu olabilecek bir işlem veya eylemin yapılması için idari makamlara başvurabilirler.</w:t>
      </w:r>
    </w:p>
    <w:p w14:paraId="4D23C8D2" w14:textId="77777777" w:rsidR="000C22D8" w:rsidRDefault="00007019" w:rsidP="000B4E15">
      <w:pPr>
        <w:pStyle w:val="Nor0"/>
      </w:pPr>
      <w:r w:rsidRPr="00007019">
        <w:t xml:space="preserve">2. </w:t>
      </w:r>
      <w:r w:rsidRPr="00007019">
        <w:rPr>
          <w:b/>
        </w:rPr>
        <w:t>(Değişik: 10/6/1994-4001/5 md.)</w:t>
      </w:r>
      <w:r w:rsidRPr="00007019">
        <w:t xml:space="preserve"> Otuz gün içinde bir cevap verilmezse istek reddedilmiş sayılır. İlgililer otuz günün bittiği tarihten itibaren dava açma süresi içinde, konusuna göre Danıştaya, idare ve vergi mahkemelerine dava açabilirler. Otuz günlük süre içinde idarece verilen cevap kesin değilse ilgili bu cevabı, isteminin reddi sayarak dava açabileceği gibi, kesin cevabı da bekleyebilir. Bu takdirde dava açma süresi işlemez. Ancak, bekleme süresi başvuru tarihinden itibaren dört ayı geçemez. Dava açılmaması veya davanın süreden reddi hallerinde, otuz günlük sürenin bitmesinden sonra yetkili idari makamlarca cevap verilirse, cevabın tebliğinden itibaren altmış gün içinde dava açabilirler.</w:t>
      </w:r>
      <w:r w:rsidRPr="00007019">
        <w:rPr>
          <w:rStyle w:val="DipnotBavurusu"/>
        </w:rPr>
        <w:footnoteReference w:id="5"/>
      </w:r>
      <w:r w:rsidR="000C22D8">
        <w:t xml:space="preserve"> </w:t>
      </w:r>
    </w:p>
    <w:p w14:paraId="5BDAB148" w14:textId="19D9A1E0" w:rsidR="00007019" w:rsidRPr="00007019" w:rsidRDefault="00007019" w:rsidP="000C22D8">
      <w:pPr>
        <w:pStyle w:val="Nor0"/>
        <w:spacing w:before="0" w:after="0" w:line="168" w:lineRule="auto"/>
      </w:pPr>
      <w:r w:rsidRPr="00007019">
        <w:t>3. (Mülga: 10/6/1994-4001/5 md.)</w:t>
      </w:r>
    </w:p>
    <w:p w14:paraId="6FD00B71" w14:textId="745684D3" w:rsidR="00007019" w:rsidRPr="00007019" w:rsidRDefault="00007019" w:rsidP="007C4DAB">
      <w:pPr>
        <w:pStyle w:val="Balk4"/>
      </w:pPr>
      <w:bookmarkStart w:id="186" w:name="_Toc208828348"/>
      <w:r w:rsidRPr="00007019">
        <w:t>Üst makamlara başvurma:</w:t>
      </w:r>
      <w:bookmarkEnd w:id="186"/>
    </w:p>
    <w:p w14:paraId="1B53EAA9" w14:textId="77777777" w:rsidR="00007019" w:rsidRPr="00007019" w:rsidRDefault="00007019" w:rsidP="000B4E15">
      <w:pPr>
        <w:pStyle w:val="Nor0"/>
      </w:pPr>
      <w:r w:rsidRPr="00007019">
        <w:rPr>
          <w:b/>
        </w:rPr>
        <w:t xml:space="preserve">Madde 11 – </w:t>
      </w:r>
      <w:r w:rsidRPr="00007019">
        <w:t>1. İlgililer tarafından idari dava açılmadan önce, idari işlemin kaldırılması, geri alınması, değiştirilmesi veya yeni bir işlem yapılması üst makamdan, üst makam yoksa işlemi yapmış olan makamdan, idari dava açma süresi içinde istenebilir. Bu başvurma, işlemeye başlamış olan idari dava açma süresini durdurur.</w:t>
      </w:r>
    </w:p>
    <w:p w14:paraId="7D5E0B90" w14:textId="77777777" w:rsidR="00007019" w:rsidRPr="00007019" w:rsidRDefault="00007019" w:rsidP="000B4E15">
      <w:pPr>
        <w:pStyle w:val="Nor0"/>
      </w:pPr>
      <w:r w:rsidRPr="00007019">
        <w:t>2. Otuz gün içinde bir cevap verilmezse istek reddedilmiş sayılır.</w:t>
      </w:r>
      <w:r w:rsidRPr="00007019">
        <w:rPr>
          <w:rStyle w:val="DipnotBavurusu"/>
        </w:rPr>
        <w:footnoteReference w:id="6"/>
      </w:r>
    </w:p>
    <w:p w14:paraId="1BEEA008" w14:textId="77777777" w:rsidR="00007019" w:rsidRPr="00007019" w:rsidRDefault="00007019" w:rsidP="000B4E15">
      <w:pPr>
        <w:pStyle w:val="Nor0"/>
      </w:pPr>
      <w:r w:rsidRPr="00007019">
        <w:t>3. İsteğin reddedilmesi veya reddedilmiş sayılması halinde dava açma süresi yeniden işlemeye başlar ve başvurma tarihine kadar geçmiş süre de hesaba katılır.</w:t>
      </w:r>
    </w:p>
    <w:p w14:paraId="2C7E0B2E" w14:textId="77777777" w:rsidR="00007019" w:rsidRPr="00007019" w:rsidRDefault="00007019" w:rsidP="000B4E15">
      <w:pPr>
        <w:pStyle w:val="Nor0"/>
      </w:pPr>
      <w:r w:rsidRPr="00007019">
        <w:t>4. (Mülga: 10/6/1994-4001/6 md.)</w:t>
      </w:r>
    </w:p>
    <w:p w14:paraId="7A7FA6FE" w14:textId="7FB89DB9" w:rsidR="00007019" w:rsidRPr="00007019" w:rsidRDefault="00007019" w:rsidP="007C4DAB">
      <w:pPr>
        <w:pStyle w:val="Balk4"/>
      </w:pPr>
      <w:bookmarkStart w:id="187" w:name="_Toc208828349"/>
      <w:r w:rsidRPr="00007019">
        <w:t>İptal ve tam yargı davaları:</w:t>
      </w:r>
      <w:bookmarkEnd w:id="187"/>
    </w:p>
    <w:p w14:paraId="0E3662D3" w14:textId="77777777" w:rsidR="00007019" w:rsidRPr="00007019" w:rsidRDefault="00007019" w:rsidP="000B4E15">
      <w:pPr>
        <w:pStyle w:val="Nor0"/>
      </w:pPr>
      <w:r w:rsidRPr="00007019">
        <w:rPr>
          <w:b/>
        </w:rPr>
        <w:t xml:space="preserve">Madde 12 – </w:t>
      </w:r>
      <w:r w:rsidRPr="00007019">
        <w:t xml:space="preserve">İlgililer haklarını ihlal eden bir idari işlem dolayısıyla Danıştaya ve idare ve vergi mahkemelerine doğrudan doğruya tam yargı davası </w:t>
      </w:r>
      <w:r w:rsidRPr="00007019">
        <w:lastRenderedPageBreak/>
        <w:t>veya iptal ve tam yargı davalarını birlikte açabilecekleri gibi ilk önce iptal davası açarak bu davanın karara bağlanması üzerine, bu husustaki kararın veya kanun yollarına başvurulması halinde verilecek kararın tebliği veya bir işlemin icrası sebebiyle doğan zararlardan dolayı icra tarihinden itibaren dava süresi içinde tam yargı davası açabilirler. Bu halde de ilgililerin 11 nci madde uyarınca idareye başvurma hakları saklıdır.</w:t>
      </w:r>
    </w:p>
    <w:p w14:paraId="5779F891" w14:textId="5C121E95" w:rsidR="00007019" w:rsidRPr="00007019" w:rsidRDefault="00007019" w:rsidP="007C4DAB">
      <w:pPr>
        <w:pStyle w:val="Balk4"/>
      </w:pPr>
      <w:bookmarkStart w:id="188" w:name="_Toc208828350"/>
      <w:r w:rsidRPr="00007019">
        <w:t>Doğrudan doğruya tam yargı davası açılması:</w:t>
      </w:r>
      <w:bookmarkEnd w:id="188"/>
    </w:p>
    <w:p w14:paraId="7D41AA30" w14:textId="77777777" w:rsidR="00007019" w:rsidRPr="00007019" w:rsidRDefault="00007019" w:rsidP="000B4E15">
      <w:pPr>
        <w:pStyle w:val="Nor0"/>
      </w:pPr>
      <w:r w:rsidRPr="00007019">
        <w:rPr>
          <w:b/>
        </w:rPr>
        <w:t xml:space="preserve">Madde 13 – </w:t>
      </w:r>
      <w:r w:rsidRPr="00007019">
        <w:t>1. İdari eylemlerden hakları ihlal edilmiş olanların idari dava açmadan önce, bu eylemleri yazılı bildirim üzerine veya başka süretle öğrendikleri tarihten itibaren bir yıl ve her halde eylem tarihinden itibaren beş yıl içinde ilgili idareye başvurarak haklarının yerine getirilmesini istemeleri gereklidir. Bu isteklerin kısmen veya tamamen reddi halinde, bu konudaki işlemin tebliğini izleyen günden itibaren veya istek hakkında otuz gün içinde cevap verilmediği takdirde bu sürenin bittiği tarihten itibaren, dava süresi içinde dava açılabilir.</w:t>
      </w:r>
      <w:r w:rsidRPr="00007019">
        <w:rPr>
          <w:rStyle w:val="DipnotBavurusu"/>
          <w:spacing w:val="-2"/>
        </w:rPr>
        <w:footnoteReference w:id="7"/>
      </w:r>
    </w:p>
    <w:p w14:paraId="5B2AF9A2" w14:textId="77777777" w:rsidR="00007019" w:rsidRPr="00007019" w:rsidRDefault="00007019" w:rsidP="000B4E15">
      <w:pPr>
        <w:pStyle w:val="Nor0"/>
        <w:rPr>
          <w:vertAlign w:val="superscript"/>
        </w:rPr>
      </w:pPr>
      <w:r w:rsidRPr="00007019">
        <w:t>2. Görevli olmayan adli (…)</w:t>
      </w:r>
      <w:bookmarkStart w:id="189" w:name="_Ref154651172"/>
      <w:r w:rsidRPr="00007019">
        <w:rPr>
          <w:rStyle w:val="DipnotBavurusu"/>
        </w:rPr>
        <w:footnoteReference w:id="8"/>
      </w:r>
      <w:bookmarkEnd w:id="189"/>
      <w:r w:rsidRPr="00007019">
        <w:rPr>
          <w:vertAlign w:val="superscript"/>
        </w:rPr>
        <w:t xml:space="preserve"> </w:t>
      </w:r>
      <w:r w:rsidRPr="00007019">
        <w:t>yargı mercilerine açılan tam yargı davasının görev yönünden reddi halinde sonradan idari yargı mercilerine açılacak davalarda, birinci fıkrada öngörülen idareye başvurma şartı aranmaz.</w:t>
      </w:r>
      <w:r w:rsidRPr="00007019">
        <w:rPr>
          <w:vertAlign w:val="superscript"/>
        </w:rPr>
        <w:t xml:space="preserve"> </w:t>
      </w:r>
    </w:p>
    <w:p w14:paraId="1AB7A1FB" w14:textId="7DCD4469" w:rsidR="00007019" w:rsidRPr="00007019" w:rsidRDefault="00007019" w:rsidP="007C4DAB">
      <w:pPr>
        <w:pStyle w:val="Balk4"/>
      </w:pPr>
      <w:bookmarkStart w:id="190" w:name="_Toc208828351"/>
      <w:r w:rsidRPr="00007019">
        <w:t>Dilekçeler üzerine ilk inceleme:</w:t>
      </w:r>
      <w:bookmarkEnd w:id="190"/>
    </w:p>
    <w:p w14:paraId="11CDE3C4" w14:textId="77777777" w:rsidR="00007019" w:rsidRPr="00007019" w:rsidRDefault="00007019" w:rsidP="000B4E15">
      <w:pPr>
        <w:pStyle w:val="Nor0"/>
      </w:pPr>
      <w:r w:rsidRPr="00007019">
        <w:rPr>
          <w:b/>
        </w:rPr>
        <w:t xml:space="preserve">Madde 14 – </w:t>
      </w:r>
      <w:r w:rsidRPr="00007019">
        <w:t>1. Dilekçeler Danıştayda Evrak Müdürlüğünce kaydedilir ve Genel Sekreterlikçe görevli dairelere havale olunur.</w:t>
      </w:r>
    </w:p>
    <w:p w14:paraId="22A797EB" w14:textId="77777777" w:rsidR="00007019" w:rsidRPr="00007019" w:rsidRDefault="00007019" w:rsidP="000B4E15">
      <w:pPr>
        <w:pStyle w:val="Nor0"/>
      </w:pPr>
      <w:r w:rsidRPr="00007019">
        <w:t xml:space="preserve">2. </w:t>
      </w:r>
      <w:r w:rsidRPr="00007019">
        <w:rPr>
          <w:b/>
        </w:rPr>
        <w:t>(Değişik: 2/7/2012-6352/53 md.)</w:t>
      </w:r>
      <w:r w:rsidRPr="00007019">
        <w:t xml:space="preserve"> Bölge idare, idare ve vergi mahkemelerinde dilekçeler, evrak bürosunca kaydedilerek ilgili mahkemelere havale olunur. Dilekçe sahibine evrakın tarih ve sayısını gösterir ücretsiz bir alındı kâğıdı verilir.</w:t>
      </w:r>
    </w:p>
    <w:p w14:paraId="127BD150" w14:textId="77777777" w:rsidR="00007019" w:rsidRPr="00007019" w:rsidRDefault="00007019" w:rsidP="000B4E15">
      <w:pPr>
        <w:pStyle w:val="Nor0"/>
      </w:pPr>
      <w:r w:rsidRPr="00007019">
        <w:rPr>
          <w:spacing w:val="-7"/>
        </w:rPr>
        <w:t xml:space="preserve">3. </w:t>
      </w:r>
      <w:r w:rsidRPr="00007019">
        <w:rPr>
          <w:b/>
          <w:spacing w:val="-7"/>
        </w:rPr>
        <w:t xml:space="preserve">(Değişik: 5/4/1990-3622/5 md.) </w:t>
      </w:r>
      <w:r w:rsidRPr="00007019">
        <w:rPr>
          <w:spacing w:val="-7"/>
        </w:rPr>
        <w:t xml:space="preserve">Dilekçeler, Danıştayda daire başkanının görevlendireceği </w:t>
      </w:r>
      <w:r w:rsidRPr="00007019">
        <w:t>bir tetkik hakimi, idare ve vergi mahkemelerinde ise mahkeme başkanı veya görevlendireceği bir üye tarafından:</w:t>
      </w:r>
    </w:p>
    <w:p w14:paraId="3319B3B8" w14:textId="77777777" w:rsidR="00007019" w:rsidRPr="00007019" w:rsidRDefault="00007019" w:rsidP="000B4E15">
      <w:pPr>
        <w:pStyle w:val="Nor0"/>
      </w:pPr>
      <w:r w:rsidRPr="00007019">
        <w:t>a) Görev ve yetki,</w:t>
      </w:r>
    </w:p>
    <w:p w14:paraId="7C106285" w14:textId="77777777" w:rsidR="00007019" w:rsidRPr="00007019" w:rsidRDefault="00007019" w:rsidP="000B4E15">
      <w:pPr>
        <w:pStyle w:val="Nor0"/>
      </w:pPr>
      <w:r w:rsidRPr="00007019">
        <w:t>b) İdari merci tecavüzü,</w:t>
      </w:r>
    </w:p>
    <w:p w14:paraId="1BA08FDD" w14:textId="77777777" w:rsidR="00007019" w:rsidRPr="00007019" w:rsidRDefault="00007019" w:rsidP="000B4E15">
      <w:pPr>
        <w:pStyle w:val="Nor0"/>
      </w:pPr>
      <w:r w:rsidRPr="00007019">
        <w:t>c) Ehliyet,</w:t>
      </w:r>
    </w:p>
    <w:p w14:paraId="79BBDB63" w14:textId="77777777" w:rsidR="00007019" w:rsidRPr="00007019" w:rsidRDefault="00007019" w:rsidP="000B4E15">
      <w:pPr>
        <w:pStyle w:val="Nor0"/>
      </w:pPr>
      <w:r w:rsidRPr="00007019">
        <w:t>d) İdari davaya konu olacak kesin ve yürütülmesi gereken bir işlem olup olmadığı,</w:t>
      </w:r>
    </w:p>
    <w:p w14:paraId="36DC5775" w14:textId="77777777" w:rsidR="00007019" w:rsidRPr="00007019" w:rsidRDefault="00007019" w:rsidP="000B4E15">
      <w:pPr>
        <w:pStyle w:val="Nor0"/>
      </w:pPr>
      <w:r w:rsidRPr="00007019">
        <w:lastRenderedPageBreak/>
        <w:t>e) Süre aşımı,</w:t>
      </w:r>
    </w:p>
    <w:p w14:paraId="3E13EBF6" w14:textId="77777777" w:rsidR="00007019" w:rsidRPr="00007019" w:rsidRDefault="00007019" w:rsidP="000B4E15">
      <w:pPr>
        <w:pStyle w:val="Nor0"/>
      </w:pPr>
      <w:r w:rsidRPr="00007019">
        <w:t>f) Husumet,</w:t>
      </w:r>
    </w:p>
    <w:p w14:paraId="1D5008A6" w14:textId="77777777" w:rsidR="00007019" w:rsidRPr="00007019" w:rsidRDefault="00007019" w:rsidP="000B4E15">
      <w:pPr>
        <w:pStyle w:val="Nor0"/>
      </w:pPr>
      <w:r w:rsidRPr="00007019">
        <w:t>g) 3 ve 5 inci maddelere uygun olup olmadıkları,</w:t>
      </w:r>
    </w:p>
    <w:p w14:paraId="22687856" w14:textId="77777777" w:rsidR="00007019" w:rsidRPr="00007019" w:rsidRDefault="00007019" w:rsidP="000B4E15">
      <w:pPr>
        <w:pStyle w:val="Nor0"/>
      </w:pPr>
      <w:r w:rsidRPr="00007019">
        <w:t>Yönlerinden sırasıyla incelenir.</w:t>
      </w:r>
    </w:p>
    <w:p w14:paraId="1CDD3F48" w14:textId="77777777" w:rsidR="00007019" w:rsidRPr="00007019" w:rsidRDefault="00007019" w:rsidP="000B4E15">
      <w:pPr>
        <w:pStyle w:val="Nor0"/>
      </w:pPr>
      <w:r w:rsidRPr="00007019">
        <w:t xml:space="preserve">4. </w:t>
      </w:r>
      <w:r w:rsidRPr="00007019">
        <w:rPr>
          <w:b/>
        </w:rPr>
        <w:t>(Değişik: 5/4/1990-3622/5 md.)</w:t>
      </w:r>
      <w:r w:rsidRPr="00007019">
        <w:t xml:space="preserve"> Dilekçeler bu yönlerden kanuna aykırı görülürse durum; görevli daire veya mahkemeye bir rapor ile bildirilir. Tek hakimle çözümlenecek dava dilekçeleri için rapor düzenlenmez ve 15 inci madde hükümleri ilgili hakim tarafından uygulanır. 3 üncü fıkraya göre yapılacak inceleme ve bu fıkra ile 5 inci fıkraya göre yapılacak işlemler dilekçenin alındığı tarihten itibaren en geç onbeş gün içinde sonuçlandırılır.</w:t>
      </w:r>
    </w:p>
    <w:p w14:paraId="6ED15DEF" w14:textId="77777777" w:rsidR="00007019" w:rsidRPr="00007019" w:rsidRDefault="00007019" w:rsidP="000B4E15">
      <w:pPr>
        <w:pStyle w:val="Nor0"/>
      </w:pPr>
      <w:r w:rsidRPr="00007019">
        <w:t>5. İlk incelemeyi yapanlar, bu noktalardan kanuna aykırılık görmezler veya daire veya mahkeme tarafından ilk inceleme raporu yerinde görülmezse, tebligat işlemi yapılır.</w:t>
      </w:r>
    </w:p>
    <w:p w14:paraId="710D7D2D" w14:textId="77777777" w:rsidR="00007019" w:rsidRPr="00007019" w:rsidRDefault="00007019" w:rsidP="000B4E15">
      <w:pPr>
        <w:pStyle w:val="Nor0"/>
      </w:pPr>
      <w:r w:rsidRPr="00007019">
        <w:t>6. Yukarıdaki hususların ilk incelemeden sonra tespit edilmesi halinde de davanın her safhasında 15 nci madde hükmü uygulanır.</w:t>
      </w:r>
    </w:p>
    <w:p w14:paraId="2D882228" w14:textId="4D3AD216" w:rsidR="00007019" w:rsidRPr="00007019" w:rsidRDefault="00007019" w:rsidP="007C4DAB">
      <w:pPr>
        <w:pStyle w:val="Balk4"/>
      </w:pPr>
      <w:bookmarkStart w:id="191" w:name="_Toc208828352"/>
      <w:r w:rsidRPr="00007019">
        <w:t>İlk inceleme üzerine verilecek karar:</w:t>
      </w:r>
      <w:bookmarkEnd w:id="191"/>
    </w:p>
    <w:p w14:paraId="5A932748" w14:textId="77777777" w:rsidR="00007019" w:rsidRPr="00007019" w:rsidRDefault="00007019" w:rsidP="000B4E15">
      <w:pPr>
        <w:pStyle w:val="Nor0"/>
      </w:pPr>
      <w:r w:rsidRPr="00007019">
        <w:rPr>
          <w:b/>
        </w:rPr>
        <w:t xml:space="preserve">Madde 15 – </w:t>
      </w:r>
      <w:r w:rsidRPr="00007019">
        <w:t>1.</w:t>
      </w:r>
      <w:r w:rsidRPr="00007019">
        <w:rPr>
          <w:b/>
        </w:rPr>
        <w:t xml:space="preserve"> (Değişik: 5/4/1990-3622/6 md.)</w:t>
      </w:r>
      <w:r w:rsidRPr="00007019">
        <w:t xml:space="preserve"> Danıştay veya idare ve vergi mahkemelerince yukarıdaki maddenin 3 üncü fıkrasında yazılı hususlarda kanuna aykırılık görülürse, 14 üncü maddenin;</w:t>
      </w:r>
    </w:p>
    <w:p w14:paraId="5A56CB53" w14:textId="77777777" w:rsidR="00007019" w:rsidRPr="00007019" w:rsidRDefault="00007019" w:rsidP="000B4E15">
      <w:pPr>
        <w:pStyle w:val="Nor0"/>
        <w:rPr>
          <w:vertAlign w:val="superscript"/>
        </w:rPr>
      </w:pPr>
      <w:r w:rsidRPr="00007019">
        <w:t>a) 3/a bendine göre adli (…)</w:t>
      </w:r>
      <w:bookmarkStart w:id="192" w:name="_Ref154651446"/>
      <w:r w:rsidRPr="00007019">
        <w:rPr>
          <w:rStyle w:val="DipnotBavurusu"/>
        </w:rPr>
        <w:footnoteReference w:id="9"/>
      </w:r>
      <w:bookmarkEnd w:id="192"/>
      <w:r w:rsidRPr="00007019">
        <w:rPr>
          <w:vertAlign w:val="superscript"/>
        </w:rPr>
        <w:t xml:space="preserve"> </w:t>
      </w:r>
      <w:r w:rsidRPr="00007019">
        <w:t>yargının görevli olduğu konularda açılan davaların reddine; idari yargının görevli olduğu konularda ise görevli veya yetkili olmayan mahkemeye açılan davanın görev veya yetki yönünden reddedilerek dava dosyasının görevli veya yetkili mahkemeye gönderilmesine,</w:t>
      </w:r>
      <w:r w:rsidRPr="00007019">
        <w:rPr>
          <w:vertAlign w:val="superscript"/>
        </w:rPr>
        <w:t xml:space="preserve"> </w:t>
      </w:r>
    </w:p>
    <w:p w14:paraId="4EC304A5" w14:textId="77777777" w:rsidR="00007019" w:rsidRPr="00007019" w:rsidRDefault="00007019" w:rsidP="000B4E15">
      <w:pPr>
        <w:pStyle w:val="Nor0"/>
      </w:pPr>
      <w:r w:rsidRPr="00007019">
        <w:t>b) 3/c, 3/d ve 3/e bentlerinde yazılı hallerde davanın reddine,</w:t>
      </w:r>
    </w:p>
    <w:p w14:paraId="2A961173" w14:textId="77777777" w:rsidR="00007019" w:rsidRPr="00007019" w:rsidRDefault="00007019" w:rsidP="000B4E15">
      <w:pPr>
        <w:pStyle w:val="Nor0"/>
      </w:pPr>
      <w:r w:rsidRPr="00007019">
        <w:t>c) 3/f bendine göre, davanın hasım gösterilmeden veya yanlış hasım gösterilerek açılması halinde, dava dilekçesinin tespit edilecek gerçek hasma tebliğine,</w:t>
      </w:r>
    </w:p>
    <w:p w14:paraId="5A2824A5" w14:textId="77777777" w:rsidR="00007019" w:rsidRPr="00007019" w:rsidRDefault="00007019" w:rsidP="000B4E15">
      <w:pPr>
        <w:pStyle w:val="Nor0"/>
      </w:pPr>
      <w:r w:rsidRPr="00007019">
        <w:t>d) 3/g bendinde yazılı halde otuzgün içinde 3 ve 5 inci maddelere uygun şekilde yeniden düzenlenmek veya noksanları tamamlanmak yahut (c) bendinde yazılı hallerde, ehliyetli olan şahsın avukat olmayan vekili tarafından dava açılmış ise otuzgün içinde bizzat veya bir avukat vasıtasıyla dava açılmak üzere dilekçelerin reddine,</w:t>
      </w:r>
    </w:p>
    <w:p w14:paraId="5112ACCD" w14:textId="77777777" w:rsidR="00007019" w:rsidRPr="00007019" w:rsidRDefault="00007019" w:rsidP="000B4E15">
      <w:pPr>
        <w:pStyle w:val="Nor0"/>
      </w:pPr>
      <w:r w:rsidRPr="00007019">
        <w:t>e) 3/b bendinde yazılı halde dilekçelerin görevli idare merciine tevdiine,</w:t>
      </w:r>
    </w:p>
    <w:p w14:paraId="547C0CAA" w14:textId="77777777" w:rsidR="00007019" w:rsidRPr="00007019" w:rsidRDefault="00007019" w:rsidP="000B4E15">
      <w:pPr>
        <w:pStyle w:val="Nor0"/>
      </w:pPr>
      <w:r w:rsidRPr="00007019">
        <w:t>Karar verilir.</w:t>
      </w:r>
    </w:p>
    <w:p w14:paraId="35FEA795" w14:textId="77777777" w:rsidR="00007019" w:rsidRPr="00007019" w:rsidRDefault="00007019" w:rsidP="000B4E15">
      <w:pPr>
        <w:pStyle w:val="Nor0"/>
      </w:pPr>
      <w:r w:rsidRPr="00007019">
        <w:lastRenderedPageBreak/>
        <w:t>2. Dilekçelerin görevli mercie tevdii halinde, Danıştaya veya ilgili mahkemeye başvurma tarihi, merciine başvurma tarihi olarak kabul edilir.</w:t>
      </w:r>
    </w:p>
    <w:p w14:paraId="056FC018" w14:textId="77777777" w:rsidR="00007019" w:rsidRPr="00007019" w:rsidRDefault="00007019" w:rsidP="000B4E15">
      <w:pPr>
        <w:pStyle w:val="Nor0"/>
      </w:pPr>
      <w:r w:rsidRPr="00007019">
        <w:t>3. Dilekçelerin 3 ncü maddeye uygun olmamaları dolayısıyla reddi halinde yeni dilekçeler için ayrıca harç alınmaz.</w:t>
      </w:r>
    </w:p>
    <w:p w14:paraId="2B291EB4" w14:textId="77777777" w:rsidR="00007019" w:rsidRPr="00007019" w:rsidRDefault="00007019" w:rsidP="000B4E15">
      <w:pPr>
        <w:pStyle w:val="Nor0"/>
      </w:pPr>
      <w:r w:rsidRPr="00007019">
        <w:t xml:space="preserve">4. </w:t>
      </w:r>
      <w:r w:rsidRPr="00007019">
        <w:rPr>
          <w:b/>
        </w:rPr>
        <w:t>(Değişik: 10/6/1994-4001/7 md.)</w:t>
      </w:r>
      <w:r w:rsidRPr="00007019">
        <w:t xml:space="preserve"> İlk inceleme üzerine Danıştay veya mahkemelerce verilen; bu maddenin 1/a bendinde belirtilen idari yargının görevli olduğu konularda davanın görev ve yetki yönünden reddine ilişkin kararlarla, 1/c bendinde yazılı gerçek hasma tebliğ ve 1/d bendindeki dilekçe red kararları dışında, ilgisine göre istinaf ya da temyiz yoluna başvurulabilir.</w:t>
      </w:r>
      <w:r w:rsidRPr="00007019">
        <w:rPr>
          <w:rStyle w:val="DipnotBavurusu"/>
        </w:rPr>
        <w:footnoteReference w:id="10"/>
      </w:r>
    </w:p>
    <w:p w14:paraId="638BABE4" w14:textId="77777777" w:rsidR="00007019" w:rsidRPr="00007019" w:rsidRDefault="00007019" w:rsidP="000B4E15">
      <w:pPr>
        <w:pStyle w:val="Nor0"/>
        <w:rPr>
          <w:i/>
        </w:rPr>
      </w:pPr>
      <w:r w:rsidRPr="00007019">
        <w:t xml:space="preserve">5. </w:t>
      </w:r>
      <w:r w:rsidRPr="00007019">
        <w:rPr>
          <w:b/>
        </w:rPr>
        <w:t>(Ek: 5/4/1990-3622/6 md.)</w:t>
      </w:r>
      <w:r w:rsidRPr="00007019">
        <w:t xml:space="preserve"> 1 inci fıkranın (d) bendine göre dilekçenin reddedilmesi üzerine, yeniden verilen dilekçelerde aynı yanlışlıklar yapıldığı takdirde dava reddedilir.</w:t>
      </w:r>
    </w:p>
    <w:p w14:paraId="004E3521" w14:textId="6BC1E1A1" w:rsidR="00007019" w:rsidRPr="00007019" w:rsidRDefault="00007019" w:rsidP="007C4DAB">
      <w:pPr>
        <w:pStyle w:val="Balk4"/>
      </w:pPr>
      <w:bookmarkStart w:id="193" w:name="_Toc208828353"/>
      <w:r w:rsidRPr="00007019">
        <w:t>Tebligat ve cevap verme:</w:t>
      </w:r>
      <w:bookmarkEnd w:id="193"/>
    </w:p>
    <w:p w14:paraId="5358EAA9" w14:textId="77777777" w:rsidR="00007019" w:rsidRPr="00007019" w:rsidRDefault="00007019" w:rsidP="000B4E15">
      <w:pPr>
        <w:pStyle w:val="Nor0"/>
      </w:pPr>
      <w:r w:rsidRPr="00007019">
        <w:rPr>
          <w:b/>
        </w:rPr>
        <w:t xml:space="preserve">Madde 16 – </w:t>
      </w:r>
      <w:r w:rsidRPr="00007019">
        <w:t>1. Dava dilekçelerinin ve eklerinin birer örneği davalıya, davalının vereceği savunma davacıya tebliğ olunur.</w:t>
      </w:r>
    </w:p>
    <w:p w14:paraId="152F2DAA" w14:textId="77777777" w:rsidR="00007019" w:rsidRPr="00007019" w:rsidRDefault="00007019" w:rsidP="000B4E15">
      <w:pPr>
        <w:pStyle w:val="Nor0"/>
      </w:pPr>
      <w:r w:rsidRPr="00007019">
        <w:t>2. Davacının ikinci dilekçesi davalıya, davalının vereceği ikinci savunma da davacıya tebliğ edilir. Buna karşı davacı cevap veremez. Ancak, davalının ikinci savunmasında, davacının cevaplandırmasını gerektiren hususlar bulunduğu, davanın görülmesi sırasında anlaşılırsa, davacıya cevap vermesi için bir süre verilir.</w:t>
      </w:r>
    </w:p>
    <w:p w14:paraId="4DF79392" w14:textId="77777777" w:rsidR="00007019" w:rsidRPr="00007019" w:rsidRDefault="00007019" w:rsidP="000B4E15">
      <w:pPr>
        <w:pStyle w:val="Nor0"/>
      </w:pPr>
      <w:r w:rsidRPr="00007019">
        <w:t>3. Taraflar, yapılacak tebliğlere karşı, tebliğ tarihinden itibaren otuz gün içinde cevap verebilirler. Bu süre, ancak haklı sebeplerin bulunması halinde, taraflardan birinin isteği üzerine görevli mahkeme kararı ile otuz günü geçmemek ve bir defaya mahsus olmak üzere uzatılabilir. Sürenin geçmesinden sonra yapılan uzatma talepleri kabul edilmez.</w:t>
      </w:r>
    </w:p>
    <w:p w14:paraId="2DE52673" w14:textId="77777777" w:rsidR="00007019" w:rsidRPr="00007019" w:rsidRDefault="00007019" w:rsidP="000B4E15">
      <w:pPr>
        <w:pStyle w:val="Nor0"/>
      </w:pPr>
      <w:r w:rsidRPr="00007019">
        <w:t xml:space="preserve">4. Taraflar, sürenin geçmesinden sonra verecekleri savunmalara veya ikinci dilekçelere dayanarak hak iddia edemezler. </w:t>
      </w:r>
      <w:r w:rsidRPr="00007019">
        <w:rPr>
          <w:b/>
        </w:rPr>
        <w:t xml:space="preserve">(Ek cümle: 11/4/2013-6459/4 md.) </w:t>
      </w:r>
      <w:r w:rsidRPr="00007019">
        <w:t>Ancak, tam yargı davalarında dava dilekçesinde belirtilen miktar, süre veya diğer usul kuralları gözetilmeksizin nihai karar verilinceye kadar, harcı ödenmek suretiyle bir defaya mahsus olmak üzere artırılabilir ve miktarın artırılmasına ilişkin dilekçe otuz gün içinde cevap verilmek üzere karşı tarafa tebliğ edilir.</w:t>
      </w:r>
    </w:p>
    <w:p w14:paraId="4B00DE85" w14:textId="77777777" w:rsidR="00007019" w:rsidRPr="00007019" w:rsidRDefault="00007019" w:rsidP="000B4E15">
      <w:pPr>
        <w:pStyle w:val="Nor0"/>
      </w:pPr>
      <w:r w:rsidRPr="00007019">
        <w:t xml:space="preserve">5. </w:t>
      </w:r>
      <w:r w:rsidRPr="00007019">
        <w:rPr>
          <w:b/>
        </w:rPr>
        <w:t>(Değişik: 10/6/1994-4001/8 md.)</w:t>
      </w:r>
      <w:r w:rsidRPr="00007019">
        <w:t xml:space="preserve"> Davalara ilişkin işlem dosyalarının aslı veya onaylı örneği idarenin savunması ile birlikte, Danıştay veya ilgili mahkeme başkanlığına gönderilir.</w:t>
      </w:r>
    </w:p>
    <w:p w14:paraId="7B657EDC"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lastRenderedPageBreak/>
        <w:t xml:space="preserve">6. </w:t>
      </w:r>
      <w:r w:rsidRPr="00007019">
        <w:rPr>
          <w:b/>
          <w:szCs w:val="22"/>
        </w:rPr>
        <w:t>(Ek: 2/7/2012-6352/54 md.)</w:t>
      </w:r>
      <w:r w:rsidRPr="00007019">
        <w:rPr>
          <w:szCs w:val="22"/>
        </w:rPr>
        <w:t xml:space="preserve"> </w:t>
      </w:r>
      <w:r w:rsidRPr="00007019">
        <w:rPr>
          <w:rFonts w:eastAsia="ヒラギノ明朝 Pro W3"/>
          <w:szCs w:val="22"/>
          <w:lang w:eastAsia="en-US"/>
        </w:rPr>
        <w:t>Danıştayda ilk derece mahkemesi sıfatıyla görülen davalarda savcının esas hakkındaki yazılı düşüncesi taraflara tebliğ edilir. Taraflar, tebliğden itibaren on gün içinde görüşlerini yazılı olarak bildirebilirler.</w:t>
      </w:r>
    </w:p>
    <w:p w14:paraId="7FC0C95C" w14:textId="77777777" w:rsidR="00007019" w:rsidRPr="00007019" w:rsidRDefault="00007019" w:rsidP="007C4DAB">
      <w:pPr>
        <w:pStyle w:val="Balk4"/>
      </w:pPr>
      <w:bookmarkStart w:id="194" w:name="_Toc208828354"/>
      <w:r w:rsidRPr="00007019">
        <w:t>Duruşma:</w:t>
      </w:r>
      <w:bookmarkEnd w:id="194"/>
    </w:p>
    <w:p w14:paraId="21F9CFFA" w14:textId="77777777" w:rsidR="00007019" w:rsidRPr="00007019" w:rsidRDefault="00007019" w:rsidP="000B4E15">
      <w:pPr>
        <w:pStyle w:val="Nor0"/>
      </w:pPr>
      <w:r w:rsidRPr="00007019">
        <w:rPr>
          <w:b/>
        </w:rPr>
        <w:t xml:space="preserve">Madde 17 – </w:t>
      </w:r>
      <w:r w:rsidRPr="00007019">
        <w:t>1.</w:t>
      </w:r>
      <w:r w:rsidRPr="00007019">
        <w:rPr>
          <w:b/>
        </w:rPr>
        <w:t xml:space="preserve"> (Değişik: 5/4/1990-3622/7 md.)</w:t>
      </w:r>
      <w:r w:rsidRPr="00007019">
        <w:t xml:space="preserve"> Danıştay ile idare ve vergi mahkemelerinde açılan iptal ve yirmibeşbin Türk Lirasını aşan tam yargı davaları ile tarh edilen vergi, resim ve harçlarla benzeri mali yükümler ve bunların zam ve cezaları toplamı yirmibeşbin Türk Lirasını aşan vergi davalarında, taraflardan birinin isteği üzerine duruşma yapılır.</w:t>
      </w:r>
      <w:r w:rsidRPr="00007019">
        <w:rPr>
          <w:rStyle w:val="DipnotBavurusu"/>
        </w:rPr>
        <w:footnoteReference w:id="11"/>
      </w:r>
    </w:p>
    <w:p w14:paraId="07AC5F8C" w14:textId="77777777" w:rsidR="00007019" w:rsidRPr="00007019" w:rsidRDefault="00007019" w:rsidP="000B4E15">
      <w:pPr>
        <w:pStyle w:val="Nor0"/>
      </w:pPr>
      <w:r w:rsidRPr="00007019">
        <w:t>2. Temyiz ve istinaflarda duruşma yapılması tarafların istemine ve Danıştay veya ilgili bölge idare mahkemesi kararına bağlıdır.</w:t>
      </w:r>
      <w:r w:rsidRPr="00007019">
        <w:rPr>
          <w:rStyle w:val="DipnotBavurusu"/>
        </w:rPr>
        <w:footnoteReference w:id="12"/>
      </w:r>
    </w:p>
    <w:p w14:paraId="7ADA3A66" w14:textId="77777777" w:rsidR="00007019" w:rsidRPr="00007019" w:rsidRDefault="00007019" w:rsidP="000B4E15">
      <w:pPr>
        <w:pStyle w:val="Nor0"/>
      </w:pPr>
      <w:r w:rsidRPr="00007019">
        <w:t>3. Duruşma talebi, dava dilekçesi ile cevap ve savunmalarda yapılabilir.</w:t>
      </w:r>
    </w:p>
    <w:p w14:paraId="20FF5245" w14:textId="77777777" w:rsidR="00007019" w:rsidRPr="00007019" w:rsidRDefault="00007019" w:rsidP="000B4E15">
      <w:pPr>
        <w:pStyle w:val="Nor0"/>
      </w:pPr>
      <w:r w:rsidRPr="00007019">
        <w:t xml:space="preserve">4. </w:t>
      </w:r>
      <w:r w:rsidRPr="00007019">
        <w:rPr>
          <w:b/>
        </w:rPr>
        <w:t>(Değişik: 5/4/1990-3622/7 md.)</w:t>
      </w:r>
      <w:r w:rsidRPr="00007019">
        <w:t xml:space="preserve"> 1 ve 2 nci fıkralarda yer alan kayıtlara bağlı olmaksızın Danıştay, mahkeme ve hakim kendiliğinden duruşma yapılmasına karar verebilir.</w:t>
      </w:r>
    </w:p>
    <w:p w14:paraId="7E03D43D" w14:textId="77777777" w:rsidR="00007019" w:rsidRPr="00007019" w:rsidRDefault="00007019" w:rsidP="00B254A9">
      <w:pPr>
        <w:pStyle w:val="Nor0"/>
      </w:pPr>
      <w:r w:rsidRPr="00007019">
        <w:t>5. Duruşma davetiyeleri duruşma gününden en az otuz gün önce taraflara gönderilir.</w:t>
      </w:r>
    </w:p>
    <w:p w14:paraId="73F22AAF" w14:textId="1CF1DF7B" w:rsidR="00007019" w:rsidRPr="00007019" w:rsidRDefault="00007019" w:rsidP="007C4DAB">
      <w:pPr>
        <w:pStyle w:val="Balk4"/>
      </w:pPr>
      <w:bookmarkStart w:id="195" w:name="_Toc208828355"/>
      <w:r w:rsidRPr="00007019">
        <w:t>Duruşmalara ilişkin esaslar:</w:t>
      </w:r>
      <w:bookmarkEnd w:id="195"/>
    </w:p>
    <w:p w14:paraId="2C5C6599" w14:textId="77777777" w:rsidR="00007019" w:rsidRPr="00007019" w:rsidRDefault="00007019" w:rsidP="000B4E15">
      <w:pPr>
        <w:pStyle w:val="Nor0"/>
      </w:pPr>
      <w:r w:rsidRPr="00007019">
        <w:rPr>
          <w:b/>
        </w:rPr>
        <w:t xml:space="preserve">Madde 18 – </w:t>
      </w:r>
      <w:r w:rsidRPr="00007019">
        <w:t>1. Duruşmalar açık olarak yapılır. Genel ahlakın veya kamu güvenliğinin gerekli kıldığı hallerde, görevli daire veya mahkemenin kararı ile, duruşmanın bir kısmı veya tamamı gizli olarak yapılır.</w:t>
      </w:r>
    </w:p>
    <w:p w14:paraId="6FB27951" w14:textId="77777777" w:rsidR="00007019" w:rsidRPr="00007019" w:rsidRDefault="00007019" w:rsidP="000B4E15">
      <w:pPr>
        <w:pStyle w:val="Nor0"/>
      </w:pPr>
      <w:r w:rsidRPr="00007019">
        <w:t>2. Duruşmaları başkan yönetir.</w:t>
      </w:r>
    </w:p>
    <w:p w14:paraId="2CE5175B" w14:textId="77777777" w:rsidR="00007019" w:rsidRPr="00007019" w:rsidRDefault="00007019" w:rsidP="000B4E15">
      <w:pPr>
        <w:pStyle w:val="Nor0"/>
      </w:pPr>
      <w:r w:rsidRPr="00007019">
        <w:t>3. Duruşmalarda taraflara ikişer defa söz verilir. Taraflardan yalnız biri gelirse onun açıklamaları dinlenir; hiç biri gelmezse duruşma açılmaz, inceleme evrak üzerinde yapılır.</w:t>
      </w:r>
    </w:p>
    <w:p w14:paraId="6BBDCC82" w14:textId="77777777" w:rsidR="00007019" w:rsidRPr="00007019" w:rsidRDefault="00007019" w:rsidP="000B4E15">
      <w:pPr>
        <w:pStyle w:val="Nor0"/>
      </w:pPr>
      <w:r w:rsidRPr="00007019">
        <w:t>4. Danıştayda görülen davaların duruşmalarında savcının bulunması şarttır. Taraflar dinlendikten sonra savcı yazılı düşüncesini açıklar. Bundan sonra taraflara son olarak ne diyecekleri sorulur ve duruşmaya son verilir.</w:t>
      </w:r>
    </w:p>
    <w:p w14:paraId="6B5B77E2" w14:textId="77777777" w:rsidR="00007019" w:rsidRPr="00007019" w:rsidRDefault="00007019" w:rsidP="000B4E15">
      <w:pPr>
        <w:pStyle w:val="Nor0"/>
      </w:pPr>
      <w:r w:rsidRPr="00007019">
        <w:t>5. Duruşmalı işlerde savcılar, keşif, bilirkişi incelemesi veya delil tespiti yapılmasını yahut işlem dosyasının getirtilmesini istedikleri takdirde, bu istekleri görevli daire veya kurul tarafından kabul edilmezse, işin esası hakkında ayrıca yazılı olarak düşünce bildirirler.</w:t>
      </w:r>
    </w:p>
    <w:p w14:paraId="2F12FF3B" w14:textId="4D60BE2D" w:rsidR="00007019" w:rsidRPr="00007019" w:rsidRDefault="00007019" w:rsidP="007C4DAB">
      <w:pPr>
        <w:pStyle w:val="Balk4"/>
      </w:pPr>
      <w:bookmarkStart w:id="196" w:name="_Toc208828356"/>
      <w:r w:rsidRPr="00007019">
        <w:lastRenderedPageBreak/>
        <w:t>Duruşmalı işlerde karar verilmesi:</w:t>
      </w:r>
      <w:bookmarkEnd w:id="196"/>
    </w:p>
    <w:p w14:paraId="06D64418" w14:textId="77777777" w:rsidR="00007019" w:rsidRPr="00007019" w:rsidRDefault="00007019" w:rsidP="000B4E15">
      <w:pPr>
        <w:pStyle w:val="Nor0"/>
      </w:pPr>
      <w:r w:rsidRPr="00007019">
        <w:rPr>
          <w:b/>
        </w:rPr>
        <w:t>Madde 19 – (Değişik birinci cümle: 10/6/1994-4001/9 md.)</w:t>
      </w:r>
      <w:r w:rsidRPr="00007019">
        <w:t xml:space="preserve"> Duruşma yapıldıktan sonra en geç onbeş gün içinde karar verilir. Ara kararı verilen hallerde, bu kararın yerine getirilmesi üzerine, dosyalar öncelikle incelenir.</w:t>
      </w:r>
    </w:p>
    <w:p w14:paraId="64FEEF09" w14:textId="59B4977F" w:rsidR="00007019" w:rsidRPr="00007019" w:rsidRDefault="00007019" w:rsidP="007C4DAB">
      <w:pPr>
        <w:pStyle w:val="Balk4"/>
      </w:pPr>
      <w:bookmarkStart w:id="197" w:name="_Toc208828357"/>
      <w:r w:rsidRPr="00007019">
        <w:t>Dosyaların incelenmesi:</w:t>
      </w:r>
      <w:bookmarkEnd w:id="197"/>
    </w:p>
    <w:p w14:paraId="23250D74" w14:textId="77777777" w:rsidR="00007019" w:rsidRPr="00007019" w:rsidRDefault="00007019" w:rsidP="000B4E15">
      <w:pPr>
        <w:pStyle w:val="Nor0"/>
      </w:pPr>
      <w:r w:rsidRPr="00007019">
        <w:rPr>
          <w:b/>
        </w:rPr>
        <w:t xml:space="preserve">Madde 20 – </w:t>
      </w:r>
      <w:r w:rsidRPr="00007019">
        <w:t xml:space="preserve">1. </w:t>
      </w:r>
      <w:r w:rsidRPr="00007019">
        <w:rPr>
          <w:b/>
        </w:rPr>
        <w:t xml:space="preserve">(Değişik birinci cümle: 18/6/2014-6545/17 md.) </w:t>
      </w:r>
      <w:r w:rsidRPr="00007019">
        <w:t>Danıştay, bölge idare mahkemeleri ile idare ve vergi mahkemeleri, bakmakta oldukları davalara ait her türlü incelemeyi kendiliğinden yapar.</w:t>
      </w:r>
      <w:r w:rsidRPr="00007019">
        <w:rPr>
          <w:b/>
        </w:rPr>
        <w:t xml:space="preserve"> </w:t>
      </w:r>
      <w:r w:rsidRPr="00007019">
        <w:t>Mahkemeler belirlenen süre içinde lüzum gördükleri evrakın gönderilmesini ve her türlü bilgilerin verilmesini taraflardan ve ilgili diğer yerlerden isteyebilirler. Bu husustaki kararların, ilgililerce, süresi içinde yerine getirilmesi mecburidir. Haklı sebeplerin bulunması halinde bu süre, bir defaya mahsus olmak üzere uzatılabilir.</w:t>
      </w:r>
    </w:p>
    <w:p w14:paraId="5F81E52B" w14:textId="77777777" w:rsidR="00007019" w:rsidRPr="00007019" w:rsidRDefault="00007019" w:rsidP="000B4E15">
      <w:pPr>
        <w:pStyle w:val="Nor0"/>
      </w:pPr>
      <w:r w:rsidRPr="00007019">
        <w:t>2. Taraflardan biri ara kararının icaplarını yerine getirmediği takdirde, bu durumun verilecek karar üzerindeki etkisi mahkemece önceden takdir edilir ve arakararında bu husus ayrıca belirtilir.</w:t>
      </w:r>
    </w:p>
    <w:p w14:paraId="15418E25" w14:textId="77777777" w:rsidR="00007019" w:rsidRPr="00007019" w:rsidRDefault="00007019" w:rsidP="000B4E15">
      <w:pPr>
        <w:pStyle w:val="Nor0"/>
      </w:pPr>
      <w:r w:rsidRPr="00007019">
        <w:t xml:space="preserve">3. Ancak, istenen bilgi ve belgeler Devletin güvenliğine veya yüksek menfaatlerine veya Devletin güvenliği ve yüksek menfaatleriyle birlikte yabancı devletlere de ilişkin ise, Cumhurbaşkanı ya da </w:t>
      </w:r>
      <w:r w:rsidRPr="00007019">
        <w:rPr>
          <w:bCs/>
        </w:rPr>
        <w:t>ilgili</w:t>
      </w:r>
      <w:r w:rsidRPr="00007019">
        <w:t xml:space="preserve"> Cumhurbaşkanı yardımcısı</w:t>
      </w:r>
      <w:r w:rsidRPr="00007019">
        <w:rPr>
          <w:bCs/>
        </w:rPr>
        <w:t xml:space="preserve"> veya</w:t>
      </w:r>
      <w:r w:rsidRPr="00007019">
        <w:t xml:space="preserve"> bakan, gerekçesini bildirmek suretiyle, söz konusu bilgi ve belgeleri vermeyebilir. </w:t>
      </w:r>
      <w:r w:rsidRPr="00007019">
        <w:rPr>
          <w:b/>
        </w:rPr>
        <w:t>(Ek Cümle: 10/6/1994-4001/10 md.)</w:t>
      </w:r>
      <w:r w:rsidRPr="00007019">
        <w:t xml:space="preserve"> Verilmeyen bilgi ve belgelere dayanılarak ileri sürülen savunmaya göre karar verilemez.</w:t>
      </w:r>
      <w:r w:rsidRPr="00007019">
        <w:rPr>
          <w:rStyle w:val="DipnotBavurusu"/>
        </w:rPr>
        <w:footnoteReference w:id="13"/>
      </w:r>
    </w:p>
    <w:p w14:paraId="0EF6EE05" w14:textId="77777777" w:rsidR="00007019" w:rsidRPr="00007019" w:rsidRDefault="00007019" w:rsidP="000B4E15">
      <w:pPr>
        <w:pStyle w:val="Nor0"/>
      </w:pPr>
      <w:r w:rsidRPr="00007019">
        <w:t>4. (Mülga: 10/6/1994-4001/10 md.)</w:t>
      </w:r>
    </w:p>
    <w:p w14:paraId="321601B8" w14:textId="77777777" w:rsidR="00007019" w:rsidRPr="00007019" w:rsidRDefault="00007019" w:rsidP="000B4E15">
      <w:pPr>
        <w:pStyle w:val="Nor0"/>
      </w:pPr>
      <w:r w:rsidRPr="00007019">
        <w:t xml:space="preserve">5. </w:t>
      </w:r>
      <w:r w:rsidRPr="00007019">
        <w:rPr>
          <w:b/>
        </w:rPr>
        <w:t>(Değişik: 5/4/1990-3622/8 md.)</w:t>
      </w:r>
      <w:r w:rsidRPr="00007019">
        <w:t xml:space="preserve"> Danıştay, bölge idare, idare ve vergi mahkemelerinde dosyalar, bu Kanun ve diğer kanunlarda belirtilen öncelik veya ivedilik durumları ile Danıştay için Başkanlar Kurulunca; diğer mahkemeler için Hakimler ve Savcılar Yüksek Kurulunca konu itibariyle tespit edilip Resmi Gazete'de ilan edilecek öncelikli işler gözönünde bulundurulmak suretiyle geliş tarihlerine göre incelenir ve tekemmül ettikleri sıra dahilinde bir karara bağlanır. Bunların dışında kalan dosyalar ise tekemmül ettikleri sıraya göre ve tekemmül tarihinden itibaren en geç altı ay içinde sonuçlandırılır.</w:t>
      </w:r>
      <w:r w:rsidRPr="00007019">
        <w:rPr>
          <w:rStyle w:val="DipnotBavurusu"/>
        </w:rPr>
        <w:footnoteReference w:id="14"/>
      </w:r>
    </w:p>
    <w:p w14:paraId="114CC9C3"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 xml:space="preserve">6. </w:t>
      </w:r>
      <w:r w:rsidRPr="00007019">
        <w:rPr>
          <w:b/>
          <w:szCs w:val="22"/>
        </w:rPr>
        <w:t>(Ek: 2/7/2012-6352/56 md.)</w:t>
      </w:r>
      <w:r w:rsidRPr="00007019">
        <w:rPr>
          <w:szCs w:val="22"/>
        </w:rPr>
        <w:t xml:space="preserve"> </w:t>
      </w:r>
      <w:r w:rsidRPr="00007019">
        <w:rPr>
          <w:rFonts w:eastAsia="ヒラギノ明朝 Pro W3"/>
          <w:szCs w:val="22"/>
          <w:lang w:eastAsia="en-US"/>
        </w:rPr>
        <w:t xml:space="preserve">Bölge idare mahkemelerindeki istinaf kanun yolu incelemeleri ile idare ve vergi mahkemelerinde heyet halinde görülen davalarda, birinci fıkrada belirtilen bilgi ve belgelerin istenmesine ve </w:t>
      </w:r>
      <w:r w:rsidRPr="00007019">
        <w:rPr>
          <w:rFonts w:eastAsia="ヒラギノ明朝 Pro W3"/>
          <w:szCs w:val="22"/>
          <w:lang w:eastAsia="en-US"/>
        </w:rPr>
        <w:lastRenderedPageBreak/>
        <w:t>ek süre verilmesine ilişkin ara kararları daire başkanı, mahkeme başkanı veya dosyanın havale edildiği üye tarafından da verilebilir.</w:t>
      </w:r>
      <w:r w:rsidRPr="00007019">
        <w:rPr>
          <w:rStyle w:val="DipnotBavurusu"/>
          <w:rFonts w:eastAsia="ヒラギノ明朝 Pro W3"/>
          <w:szCs w:val="22"/>
          <w:lang w:eastAsia="en-US"/>
        </w:rPr>
        <w:footnoteReference w:id="15"/>
      </w:r>
    </w:p>
    <w:p w14:paraId="49E4F01E" w14:textId="77777777" w:rsidR="00007019" w:rsidRPr="00007019" w:rsidRDefault="00007019" w:rsidP="007C4DAB">
      <w:pPr>
        <w:pStyle w:val="Balk4"/>
        <w:rPr>
          <w:rFonts w:eastAsia="ヒラギノ明朝 Pro W3"/>
          <w:lang w:eastAsia="en-US"/>
        </w:rPr>
      </w:pPr>
      <w:bookmarkStart w:id="198" w:name="_Toc208828358"/>
      <w:r w:rsidRPr="00007019">
        <w:rPr>
          <w:rFonts w:eastAsia="ヒラギノ明朝 Pro W3"/>
          <w:lang w:eastAsia="en-US"/>
        </w:rPr>
        <w:t>İvedi yargılama usulü:</w:t>
      </w:r>
      <w:bookmarkEnd w:id="198"/>
    </w:p>
    <w:p w14:paraId="6EDC842A" w14:textId="77777777" w:rsidR="00007019" w:rsidRPr="00007019" w:rsidRDefault="00007019" w:rsidP="007C4DAB">
      <w:pPr>
        <w:rPr>
          <w:rFonts w:eastAsia="ヒラギノ明朝 Pro W3"/>
          <w:szCs w:val="22"/>
          <w:lang w:eastAsia="en-US"/>
        </w:rPr>
      </w:pPr>
      <w:r w:rsidRPr="00007019">
        <w:rPr>
          <w:rFonts w:eastAsia="ヒラギノ明朝 Pro W3"/>
          <w:b/>
          <w:szCs w:val="22"/>
          <w:lang w:eastAsia="en-US"/>
        </w:rPr>
        <w:t xml:space="preserve">Madde 20/A </w:t>
      </w:r>
      <w:r w:rsidRPr="00007019">
        <w:rPr>
          <w:b/>
          <w:szCs w:val="22"/>
        </w:rPr>
        <w:t>–</w:t>
      </w:r>
      <w:r w:rsidRPr="00007019">
        <w:rPr>
          <w:rFonts w:eastAsia="ヒラギノ明朝 Pro W3"/>
          <w:b/>
          <w:szCs w:val="22"/>
          <w:lang w:eastAsia="en-US"/>
        </w:rPr>
        <w:t xml:space="preserve"> (Ek: 18/6/2014-6545/18 md.)</w:t>
      </w:r>
    </w:p>
    <w:p w14:paraId="1CC73439"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1. İvedi yargılama usulü aşağıda sayılan işlemlerden doğan uyuşmazlıklar hakkında uygulanır:</w:t>
      </w:r>
    </w:p>
    <w:p w14:paraId="212B3704"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a) İhaleden yasaklama kararları hariç ihale işlemleri.</w:t>
      </w:r>
    </w:p>
    <w:p w14:paraId="11EA52CC"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b) Acele kamulaştırma işlemleri.</w:t>
      </w:r>
    </w:p>
    <w:p w14:paraId="65771461"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c) Özelleştirme Yüksek Kurulu kararları.</w:t>
      </w:r>
    </w:p>
    <w:p w14:paraId="2455B6E4"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d) 12/3/1982 tarihli ve 2634 sayılı Turizmi Teşvik Kanunu uyarınca yapılan satış, tahsis ve kiralama işlemleri.</w:t>
      </w:r>
    </w:p>
    <w:p w14:paraId="075600A7"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e) 9/8/1983 tarihli ve 2872 sayılı Çevre Kanunu uyarınca, idari yaptırım kararları hariç çevresel etki değerlendirmesi sonucu alınan kararlar.</w:t>
      </w:r>
    </w:p>
    <w:p w14:paraId="0963C683" w14:textId="77777777" w:rsidR="00007019" w:rsidRPr="00007019" w:rsidRDefault="00007019" w:rsidP="007C4DAB">
      <w:pPr>
        <w:rPr>
          <w:rFonts w:eastAsia="ヒラギノ明朝 Pro W3"/>
          <w:szCs w:val="22"/>
          <w:vertAlign w:val="superscript"/>
          <w:lang w:eastAsia="en-US"/>
        </w:rPr>
      </w:pPr>
      <w:r w:rsidRPr="00007019">
        <w:rPr>
          <w:rFonts w:eastAsia="ヒラギノ明朝 Pro W3"/>
          <w:szCs w:val="22"/>
          <w:lang w:eastAsia="en-US"/>
        </w:rPr>
        <w:t>f) 16/5/2012 tarihli ve 6306 sayılı Afet Riski Altındaki Alanların Dönüştürülmesi Hakkında Kanun uyarınca alınan Cumhurbaşkanı kararları.</w:t>
      </w:r>
      <w:r w:rsidRPr="00007019">
        <w:rPr>
          <w:rStyle w:val="DipnotBavurusu"/>
          <w:rFonts w:eastAsia="ヒラギノ明朝 Pro W3"/>
          <w:szCs w:val="22"/>
          <w:lang w:eastAsia="en-US"/>
        </w:rPr>
        <w:footnoteReference w:id="16"/>
      </w:r>
    </w:p>
    <w:p w14:paraId="53C339C6"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2. İvedi yargılama usulünde:</w:t>
      </w:r>
    </w:p>
    <w:p w14:paraId="038C44E3"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a) Dava açma süresi otuz gündür.</w:t>
      </w:r>
    </w:p>
    <w:p w14:paraId="373B77C8"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b) Bu Kanunun 11 inci maddesi hükümleri uygulanmaz.</w:t>
      </w:r>
    </w:p>
    <w:p w14:paraId="7F6EF9C9"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c) Yedi gün içinde ilk inceleme yapılır ve dava dilekçesi ile ekleri tebliğe çıkarılır.</w:t>
      </w:r>
    </w:p>
    <w:p w14:paraId="5F7194D2"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d) Savunma süresi dava dilekçesinin tebliğinden itibaren on beş gün olup, bu süre bir defaya mahsus olmak üzere en fazla on beş gün uzatılabilir. Savunmanın verilmesi veya savunma verme süresinin geçmesiyle dosya tekemmül etmiş sayılır.</w:t>
      </w:r>
    </w:p>
    <w:p w14:paraId="23671F6C"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e) Yürütmenin durdurulması talebine ilişkin olarak verilecek kararlara itiraz edilemez.</w:t>
      </w:r>
    </w:p>
    <w:p w14:paraId="462D31A0" w14:textId="77777777" w:rsidR="00007019" w:rsidRPr="00007019" w:rsidRDefault="00007019" w:rsidP="007C4DAB">
      <w:pPr>
        <w:rPr>
          <w:rFonts w:eastAsia="ヒラギノ明朝 Pro W3"/>
          <w:szCs w:val="22"/>
          <w:lang w:eastAsia="en-US"/>
        </w:rPr>
      </w:pPr>
      <w:r w:rsidRPr="00007019">
        <w:rPr>
          <w:rFonts w:eastAsia="ヒラギノ明朝 Pro W3"/>
          <w:spacing w:val="-2"/>
          <w:szCs w:val="22"/>
          <w:lang w:eastAsia="en-US"/>
        </w:rPr>
        <w:t xml:space="preserve">f) Bu davalar dosyanın tekemmülünden itibaren en geç bir ay içinde karara bağlanır. Ara </w:t>
      </w:r>
      <w:r w:rsidRPr="00007019">
        <w:rPr>
          <w:rFonts w:eastAsia="ヒラギノ明朝 Pro W3"/>
          <w:szCs w:val="22"/>
          <w:lang w:eastAsia="en-US"/>
        </w:rPr>
        <w:t xml:space="preserve">kararı verilmesi, keşif, bilirkişi incelemesi ya da duruşma yapılması gibi işlemler ivedilikle sonuçlandırılır. </w:t>
      </w:r>
    </w:p>
    <w:p w14:paraId="4ED5943A"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lastRenderedPageBreak/>
        <w:t>g) Verilen nihai kararlara karşı tebliğ tarihinden itibaren on beş gün içinde temyiz yoluna başvurulabilir.</w:t>
      </w:r>
    </w:p>
    <w:p w14:paraId="72A44B63"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h) Temyiz dilekçeleri üç gün içinde incelenir ve tebliğe çıkarılır. Bu Kanunun 48 inci maddesinin bu maddeye aykırı olmayan hükümleri kıyasen uygulanır.</w:t>
      </w:r>
    </w:p>
    <w:p w14:paraId="23ECF866"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ı) Temyiz dilekçelerine cevap verme süresi on beş gündür.</w:t>
      </w:r>
    </w:p>
    <w:p w14:paraId="55021607" w14:textId="77777777" w:rsidR="00007019" w:rsidRPr="00007019" w:rsidRDefault="00007019" w:rsidP="007C4DAB">
      <w:pPr>
        <w:rPr>
          <w:rFonts w:eastAsia="ヒラギノ明朝 Pro W3"/>
          <w:spacing w:val="-2"/>
          <w:szCs w:val="22"/>
          <w:lang w:eastAsia="en-US"/>
        </w:rPr>
      </w:pPr>
      <w:r w:rsidRPr="00007019">
        <w:rPr>
          <w:rFonts w:eastAsia="ヒラギノ明朝 Pro W3"/>
          <w:spacing w:val="-2"/>
          <w:szCs w:val="22"/>
          <w:lang w:eastAsia="en-US"/>
        </w:rPr>
        <w:t>i) Danıştay evrak üzerinde yaptığı inceleme sonunda, maddi vakıalar hakkında edinilen bilgiyi yeterli görürse veya temyiz sadece hukuki noktalara ilişkin ise yahut temyiz olunan karardaki maddi yanlışlıkların düzeltilmesi mümkün ise işin esası hakkında karar verir. Aksi hâlde gerekli inceleme ve tahkikatı kendisi yaparak esas hakkında yeniden karar verir. Ancak, ilk inceleme üzerine verilen kararlara karşı yapılan temyizi haklı bulduğu hâllerde kararı bozmakla birlikte dosyayı geri gönderir. Temyiz üzerine verilen kararlar kesindir.</w:t>
      </w:r>
    </w:p>
    <w:p w14:paraId="4C13F47E"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j) Temyiz istemi en geç iki ay içinde karara bağlanır. Karar en geç bir ay içinde tebliğe çıkarılır.</w:t>
      </w:r>
    </w:p>
    <w:p w14:paraId="34975978" w14:textId="77777777" w:rsidR="00007019" w:rsidRPr="00007019" w:rsidRDefault="00007019" w:rsidP="007C4DAB">
      <w:pPr>
        <w:pStyle w:val="Balk4"/>
        <w:rPr>
          <w:rFonts w:eastAsia="ヒラギノ明朝 Pro W3"/>
          <w:lang w:eastAsia="en-US"/>
        </w:rPr>
      </w:pPr>
      <w:bookmarkStart w:id="199" w:name="_Toc208828359"/>
      <w:r w:rsidRPr="00007019">
        <w:rPr>
          <w:rFonts w:eastAsia="ヒラギノ明朝 Pro W3"/>
          <w:lang w:eastAsia="en-US"/>
        </w:rPr>
        <w:t>Merkezî ve ortak sınavlara ilişkin yargılama usulü:</w:t>
      </w:r>
      <w:bookmarkEnd w:id="199"/>
    </w:p>
    <w:p w14:paraId="2D502650" w14:textId="77777777" w:rsidR="00007019" w:rsidRPr="00007019" w:rsidRDefault="00007019" w:rsidP="007C4DAB">
      <w:pPr>
        <w:rPr>
          <w:rFonts w:eastAsia="ヒラギノ明朝 Pro W3"/>
          <w:b/>
          <w:szCs w:val="22"/>
          <w:lang w:eastAsia="en-US"/>
        </w:rPr>
      </w:pPr>
      <w:r w:rsidRPr="00007019">
        <w:rPr>
          <w:rFonts w:eastAsia="ヒラギノ明朝 Pro W3"/>
          <w:b/>
          <w:szCs w:val="22"/>
          <w:lang w:eastAsia="en-US"/>
        </w:rPr>
        <w:t xml:space="preserve">Madde 20/B </w:t>
      </w:r>
      <w:r w:rsidRPr="00007019">
        <w:rPr>
          <w:b/>
          <w:szCs w:val="22"/>
        </w:rPr>
        <w:t>–</w:t>
      </w:r>
      <w:r w:rsidRPr="00007019">
        <w:rPr>
          <w:rFonts w:eastAsia="ヒラギノ明朝 Pro W3"/>
          <w:b/>
          <w:szCs w:val="22"/>
          <w:lang w:eastAsia="en-US"/>
        </w:rPr>
        <w:t xml:space="preserve"> (Ek: 10/9/2014-6552/96 md.)</w:t>
      </w:r>
    </w:p>
    <w:p w14:paraId="76DA9D1B" w14:textId="77777777" w:rsidR="00007019" w:rsidRPr="00007019" w:rsidRDefault="00007019" w:rsidP="007C4DAB">
      <w:pPr>
        <w:rPr>
          <w:szCs w:val="22"/>
        </w:rPr>
      </w:pPr>
      <w:r w:rsidRPr="00007019">
        <w:rPr>
          <w:szCs w:val="22"/>
        </w:rPr>
        <w:t>1. Millî Eğitim Bakanlığı ile Ölçme, Seçme ve Yerleştirme Merkezi tarafından yapılan merkezî ve ortak sınavlar, bu sınavlara ilişkin iş ve işlemler ile sınav sonuçları hakkında açılan davalara ilişkin yargılama usulünde:</w:t>
      </w:r>
    </w:p>
    <w:p w14:paraId="3BCA110A" w14:textId="77777777" w:rsidR="00007019" w:rsidRPr="00007019" w:rsidRDefault="00007019" w:rsidP="007C4DAB">
      <w:pPr>
        <w:rPr>
          <w:szCs w:val="22"/>
        </w:rPr>
      </w:pPr>
      <w:r w:rsidRPr="00007019">
        <w:rPr>
          <w:szCs w:val="22"/>
        </w:rPr>
        <w:t>a) Dava açma süresi on gündür.</w:t>
      </w:r>
    </w:p>
    <w:p w14:paraId="51FC8CC4" w14:textId="77777777" w:rsidR="00007019" w:rsidRPr="00007019" w:rsidRDefault="00007019" w:rsidP="007C4DAB">
      <w:pPr>
        <w:rPr>
          <w:szCs w:val="22"/>
        </w:rPr>
      </w:pPr>
      <w:r w:rsidRPr="00007019">
        <w:rPr>
          <w:szCs w:val="22"/>
        </w:rPr>
        <w:t>b) Bu Kanunun 11 inci maddesi hükümleri uygulanmaz.</w:t>
      </w:r>
    </w:p>
    <w:p w14:paraId="60B116C4" w14:textId="77777777" w:rsidR="00007019" w:rsidRPr="00007019" w:rsidRDefault="00007019" w:rsidP="007C4DAB">
      <w:pPr>
        <w:rPr>
          <w:szCs w:val="22"/>
        </w:rPr>
      </w:pPr>
      <w:r w:rsidRPr="00007019">
        <w:rPr>
          <w:szCs w:val="22"/>
        </w:rPr>
        <w:t>c) Yedi gün içinde ilk inceleme yapılır ve dava dilekçesi ile ekleri tebliğe çıkarılır.</w:t>
      </w:r>
    </w:p>
    <w:p w14:paraId="04C335B3" w14:textId="77777777" w:rsidR="00007019" w:rsidRPr="00007019" w:rsidRDefault="00007019" w:rsidP="007C4DAB">
      <w:pPr>
        <w:rPr>
          <w:szCs w:val="22"/>
        </w:rPr>
      </w:pPr>
      <w:r w:rsidRPr="00007019">
        <w:rPr>
          <w:szCs w:val="22"/>
        </w:rPr>
        <w:t>ç) Savunma süresi dava dilekçesinin tebliğinden itibaren üç gün olup, bu süre bir defaya mahsus olmak üzere en fazla üç gün uzatılabilir. Savunmanın verilmesi veya savunma verme süresinin geçmesiyle dosya tekemmül etmiş sayılır.</w:t>
      </w:r>
    </w:p>
    <w:p w14:paraId="4FEFB4FF" w14:textId="77777777" w:rsidR="00007019" w:rsidRPr="00007019" w:rsidRDefault="00007019" w:rsidP="007C4DAB">
      <w:pPr>
        <w:rPr>
          <w:szCs w:val="22"/>
        </w:rPr>
      </w:pPr>
      <w:r w:rsidRPr="00007019">
        <w:rPr>
          <w:szCs w:val="22"/>
        </w:rPr>
        <w:t>d) Yürütmenin durdurulması talebine ilişkin olarak verilecek kararlara itiraz edilemez.</w:t>
      </w:r>
    </w:p>
    <w:p w14:paraId="39FF717B" w14:textId="77777777" w:rsidR="00007019" w:rsidRPr="00007019" w:rsidRDefault="00007019" w:rsidP="007C4DAB">
      <w:pPr>
        <w:rPr>
          <w:spacing w:val="-2"/>
          <w:szCs w:val="22"/>
        </w:rPr>
      </w:pPr>
      <w:r w:rsidRPr="00007019">
        <w:rPr>
          <w:spacing w:val="-2"/>
          <w:szCs w:val="22"/>
        </w:rPr>
        <w:t>e) Bu davalar dosyanın tekemmülünden itibaren en geç on beş gün içinde karara bağlanır. Ara kararı verilmesi, keşif, bilirkişi incelemesi ya da duruşma yapılması gibi işlemler ivedilikle sonuçlandırılır.</w:t>
      </w:r>
    </w:p>
    <w:p w14:paraId="17B1432B" w14:textId="77777777" w:rsidR="00007019" w:rsidRPr="00007019" w:rsidRDefault="00007019" w:rsidP="007C4DAB">
      <w:pPr>
        <w:rPr>
          <w:szCs w:val="22"/>
        </w:rPr>
      </w:pPr>
      <w:r w:rsidRPr="00007019">
        <w:rPr>
          <w:szCs w:val="22"/>
        </w:rPr>
        <w:t>f) Verilen nihai kararlara karşı tebliğ tarihinden itibaren beş gün içinde temyiz yoluna başvurulabilir.</w:t>
      </w:r>
    </w:p>
    <w:p w14:paraId="066A870A" w14:textId="77777777" w:rsidR="00007019" w:rsidRPr="00007019" w:rsidRDefault="00007019" w:rsidP="007C4DAB">
      <w:pPr>
        <w:rPr>
          <w:szCs w:val="22"/>
        </w:rPr>
      </w:pPr>
      <w:r w:rsidRPr="00007019">
        <w:rPr>
          <w:szCs w:val="22"/>
        </w:rPr>
        <w:lastRenderedPageBreak/>
        <w:t>g) Temyiz dilekçeleri üç gün içinde incelenir ve tebliğe çıkarılır. Bu Kanunun 48 inci maddesinin bu maddeye aykırı olmayan hükümleri kıyasen uygulanır.</w:t>
      </w:r>
    </w:p>
    <w:p w14:paraId="3FCB49DF" w14:textId="77777777" w:rsidR="00007019" w:rsidRPr="00007019" w:rsidRDefault="00007019" w:rsidP="007C4DAB">
      <w:pPr>
        <w:rPr>
          <w:szCs w:val="22"/>
        </w:rPr>
      </w:pPr>
      <w:r w:rsidRPr="00007019">
        <w:rPr>
          <w:szCs w:val="22"/>
        </w:rPr>
        <w:t xml:space="preserve">ğ) Temyiz dilekçelerine cevap verme süresi beş gündür. </w:t>
      </w:r>
    </w:p>
    <w:p w14:paraId="74DDD589" w14:textId="77777777" w:rsidR="00007019" w:rsidRPr="00007019" w:rsidRDefault="00007019" w:rsidP="007C4DAB">
      <w:pPr>
        <w:rPr>
          <w:spacing w:val="-2"/>
          <w:szCs w:val="22"/>
        </w:rPr>
      </w:pPr>
      <w:r w:rsidRPr="00007019">
        <w:rPr>
          <w:spacing w:val="-2"/>
          <w:szCs w:val="22"/>
        </w:rPr>
        <w:t xml:space="preserve">h) Danıştay evrak üzerinde yaptığı inceleme sonunda, maddi vakalar hakkında edinilen bilgiyi yeterli görürse veya temyiz sadece hukuki noktalara ilişkin ise yahut temyiz olunan karardaki maddi yanlışlıkların düzeltilmesi mümkün ise işin esası hakkında karar verir. Aksi hâlde gerekli inceleme ve tahkikatı kendisi yaparak esas hakkında yeniden karar verir. Ancak, ilk inceleme üzerine verilen kararlara karşı yapılan temyizi haklı bulduğu hâllerde kararı bozmakla birlikte dosyayı geri gönderir. Temyiz üzerine verilen kararlar kesindir. </w:t>
      </w:r>
    </w:p>
    <w:p w14:paraId="7D55EDB0" w14:textId="77777777" w:rsidR="00007019" w:rsidRPr="00007019" w:rsidRDefault="00007019" w:rsidP="007C4DAB">
      <w:pPr>
        <w:rPr>
          <w:spacing w:val="-2"/>
          <w:szCs w:val="22"/>
        </w:rPr>
      </w:pPr>
      <w:r w:rsidRPr="00007019">
        <w:rPr>
          <w:spacing w:val="-2"/>
          <w:szCs w:val="22"/>
        </w:rPr>
        <w:t>ı) Temyiz istemi en geç on beş gün içinde karara bağlanır. Karar en geç yedi gün içinde tebliğe çıkarılır.</w:t>
      </w:r>
    </w:p>
    <w:p w14:paraId="648C8221" w14:textId="77777777" w:rsidR="00007019" w:rsidRPr="00007019" w:rsidRDefault="00007019" w:rsidP="007C4DAB">
      <w:pPr>
        <w:rPr>
          <w:szCs w:val="22"/>
        </w:rPr>
      </w:pPr>
      <w:r w:rsidRPr="00007019">
        <w:rPr>
          <w:szCs w:val="22"/>
        </w:rPr>
        <w:t>2. Millî Eğitim Bakanlığı ile Ölçme, Seçme ve Yerleştirme Merkezi tarafından yapılan merkezî ve ortak sınavlar, bu sınavlara ilişkin iş ve işlemler ile sınav sonuçları hakkında açılan davalarda verilen yürütmenin durdurulması ve iptal kararları, söz konusu sınava katılan kişilerin lehine sonuç doğuracak şekilde uygulanır.</w:t>
      </w:r>
    </w:p>
    <w:p w14:paraId="7D691C4D" w14:textId="77777777" w:rsidR="00007019" w:rsidRPr="00007019" w:rsidRDefault="00007019" w:rsidP="007C4DAB">
      <w:pPr>
        <w:pStyle w:val="Balk4"/>
      </w:pPr>
      <w:bookmarkStart w:id="200" w:name="_Toc208828360"/>
      <w:r w:rsidRPr="00007019">
        <w:t>Askerî hizmete ilişkin idari işlem ve eylemlerden doğan uyuşmazlıklara dair hükümler:</w:t>
      </w:r>
      <w:bookmarkEnd w:id="200"/>
    </w:p>
    <w:p w14:paraId="446FC0E4" w14:textId="77777777" w:rsidR="00007019" w:rsidRPr="00007019" w:rsidRDefault="00007019" w:rsidP="007C4DAB">
      <w:pPr>
        <w:pStyle w:val="metin1"/>
        <w:spacing w:before="0" w:beforeAutospacing="0" w:after="0" w:afterAutospacing="0"/>
        <w:jc w:val="both"/>
        <w:rPr>
          <w:color w:val="000000"/>
          <w:szCs w:val="22"/>
        </w:rPr>
      </w:pPr>
      <w:r w:rsidRPr="00007019">
        <w:rPr>
          <w:b/>
          <w:color w:val="000000"/>
          <w:szCs w:val="22"/>
        </w:rPr>
        <w:t>Madde 20/C</w:t>
      </w:r>
      <w:r w:rsidRPr="00007019">
        <w:rPr>
          <w:color w:val="000000"/>
          <w:szCs w:val="22"/>
        </w:rPr>
        <w:t>-</w:t>
      </w:r>
      <w:r w:rsidRPr="00007019">
        <w:rPr>
          <w:b/>
          <w:color w:val="000000"/>
          <w:szCs w:val="22"/>
        </w:rPr>
        <w:t xml:space="preserve"> (Ek:24/6/2021-7329/16 md.) </w:t>
      </w:r>
    </w:p>
    <w:p w14:paraId="0E47BBAE" w14:textId="77777777" w:rsidR="00007019" w:rsidRPr="00007019" w:rsidRDefault="00007019" w:rsidP="007C4DAB">
      <w:pPr>
        <w:pStyle w:val="metin1"/>
        <w:spacing w:before="0" w:beforeAutospacing="0" w:after="0" w:afterAutospacing="0"/>
        <w:jc w:val="both"/>
        <w:rPr>
          <w:color w:val="000000"/>
          <w:spacing w:val="-4"/>
          <w:szCs w:val="22"/>
        </w:rPr>
      </w:pPr>
      <w:r w:rsidRPr="00007019">
        <w:rPr>
          <w:color w:val="000000"/>
          <w:spacing w:val="-4"/>
          <w:szCs w:val="22"/>
        </w:rPr>
        <w:t xml:space="preserve">1. Bu madde; Millî Savunma Bakanlığı kadrolarında çalışan kamu görevlileri ile </w:t>
      </w:r>
      <w:r w:rsidRPr="00007019">
        <w:rPr>
          <w:rStyle w:val="grame"/>
          <w:color w:val="000000"/>
          <w:spacing w:val="-4"/>
          <w:szCs w:val="22"/>
        </w:rPr>
        <w:t>25/6/2019</w:t>
      </w:r>
      <w:r w:rsidRPr="00007019">
        <w:rPr>
          <w:color w:val="000000"/>
          <w:spacing w:val="-4"/>
          <w:szCs w:val="22"/>
        </w:rPr>
        <w:t xml:space="preserve"> tarihli ve 7179 sayılı </w:t>
      </w:r>
      <w:r w:rsidRPr="00007019">
        <w:rPr>
          <w:rStyle w:val="spelle"/>
          <w:color w:val="000000"/>
          <w:spacing w:val="-4"/>
          <w:szCs w:val="22"/>
        </w:rPr>
        <w:t>Askeralma</w:t>
      </w:r>
      <w:r w:rsidRPr="00007019">
        <w:rPr>
          <w:color w:val="000000"/>
          <w:spacing w:val="-4"/>
          <w:szCs w:val="22"/>
        </w:rPr>
        <w:t xml:space="preserve"> Kanunu kapsamında askerlik hizmetini yerine getiren yedek subaylar ve yedek astsubaylar ile erbaş ve erleri ilgilendiren ve askerî hizmete ilişkin idari işlem ve eylemlerden doğan uyuşmazlıklar hakkında uygulanır. </w:t>
      </w:r>
      <w:r w:rsidRPr="00007019">
        <w:rPr>
          <w:b/>
          <w:color w:val="000000"/>
          <w:spacing w:val="-4"/>
          <w:szCs w:val="22"/>
        </w:rPr>
        <w:t>(Ek cümle:30/6/2022-7415/8 md.)</w:t>
      </w:r>
      <w:r w:rsidRPr="00007019">
        <w:rPr>
          <w:color w:val="000000"/>
          <w:spacing w:val="-4"/>
          <w:szCs w:val="22"/>
        </w:rPr>
        <w:t xml:space="preserve"> Bu uyuşmazlıkların çözümünde ilgilinin görev yaptığı yerin idari yargı yetkisi yönünden bağlı olduğu bölge idare mahkemesinin bulunduğu yerdeki idare mahkemesi yetkilidir.</w:t>
      </w:r>
    </w:p>
    <w:p w14:paraId="70F7B54F" w14:textId="77777777" w:rsidR="00007019" w:rsidRPr="00007019" w:rsidRDefault="00007019" w:rsidP="007C4DAB">
      <w:pPr>
        <w:pStyle w:val="metin1"/>
        <w:spacing w:before="0" w:beforeAutospacing="0" w:after="0" w:afterAutospacing="0"/>
        <w:jc w:val="both"/>
        <w:rPr>
          <w:color w:val="000000"/>
          <w:szCs w:val="22"/>
        </w:rPr>
      </w:pPr>
      <w:r w:rsidRPr="00007019">
        <w:rPr>
          <w:color w:val="000000"/>
          <w:szCs w:val="22"/>
        </w:rPr>
        <w:t>2. Dava dilekçelerinde, 3 üncü maddenin ikinci fıkrasında sayılanlara ilaveten bu madde kapsamındakilerin sicili, varsa sınıfı ve rütbesi de gösterilir.</w:t>
      </w:r>
    </w:p>
    <w:p w14:paraId="69F39341" w14:textId="77777777" w:rsidR="00007019" w:rsidRPr="00007019" w:rsidRDefault="00007019" w:rsidP="007C4DAB">
      <w:pPr>
        <w:pStyle w:val="metin1"/>
        <w:spacing w:before="0" w:beforeAutospacing="0" w:after="0" w:afterAutospacing="0"/>
        <w:jc w:val="both"/>
        <w:rPr>
          <w:color w:val="000000"/>
          <w:szCs w:val="22"/>
        </w:rPr>
      </w:pPr>
      <w:r w:rsidRPr="00007019">
        <w:rPr>
          <w:color w:val="000000"/>
          <w:szCs w:val="22"/>
        </w:rPr>
        <w:t>3. Dilekçeler ile davalara ilişkin her türlü evrak, 4 üncü maddede belirtilen yerlere ilaveten ilgili idari yargı merciine gönderilmek üzere en yakın amirlere verilebilir.</w:t>
      </w:r>
    </w:p>
    <w:p w14:paraId="406512AF" w14:textId="77777777" w:rsidR="00007019" w:rsidRPr="00007019" w:rsidRDefault="00007019" w:rsidP="007C4DAB">
      <w:pPr>
        <w:pStyle w:val="metin1"/>
        <w:spacing w:before="0" w:beforeAutospacing="0" w:after="0" w:afterAutospacing="0"/>
        <w:jc w:val="both"/>
        <w:rPr>
          <w:color w:val="000000"/>
          <w:szCs w:val="22"/>
        </w:rPr>
      </w:pPr>
      <w:r w:rsidRPr="00007019">
        <w:rPr>
          <w:color w:val="000000"/>
          <w:szCs w:val="22"/>
        </w:rPr>
        <w:t>4. Savaş hâlinde yürütmenin durdurulmasına karar verilemez.</w:t>
      </w:r>
    </w:p>
    <w:p w14:paraId="008A96E6" w14:textId="77777777" w:rsidR="00007019" w:rsidRPr="00007019" w:rsidRDefault="00007019" w:rsidP="007C4DAB">
      <w:pPr>
        <w:pStyle w:val="metin1"/>
        <w:spacing w:before="0" w:beforeAutospacing="0" w:after="0" w:afterAutospacing="0"/>
        <w:jc w:val="both"/>
        <w:rPr>
          <w:color w:val="000000"/>
          <w:szCs w:val="22"/>
        </w:rPr>
      </w:pPr>
      <w:r w:rsidRPr="00007019">
        <w:rPr>
          <w:color w:val="000000"/>
          <w:szCs w:val="22"/>
        </w:rPr>
        <w:lastRenderedPageBreak/>
        <w:t>5. Olağanüstü hâller sebebiyle alınan tedbirlerin uygulanmasında görevlendirilenlerin naklen atanmalarına ilişkin iptal davalarında, yürütmenin durdurulmasına karar verilemez.</w:t>
      </w:r>
    </w:p>
    <w:p w14:paraId="5FCBA86E" w14:textId="77777777" w:rsidR="00007019" w:rsidRPr="00007019" w:rsidRDefault="00007019" w:rsidP="007C4DAB">
      <w:pPr>
        <w:pStyle w:val="metin1"/>
        <w:spacing w:before="0" w:beforeAutospacing="0" w:after="0" w:afterAutospacing="0"/>
        <w:jc w:val="both"/>
        <w:rPr>
          <w:color w:val="000000"/>
          <w:szCs w:val="22"/>
        </w:rPr>
      </w:pPr>
      <w:r w:rsidRPr="00007019">
        <w:rPr>
          <w:color w:val="000000"/>
          <w:szCs w:val="22"/>
        </w:rPr>
        <w:t>6. Yüksek Askerî Şûranın terfi işlemleri ile kadrosuzluk nedeniyle emekliye ayırma işlemleri hariç her türlü ilişik kesme kararlarına karşı yargı yolu açıktır.</w:t>
      </w:r>
    </w:p>
    <w:p w14:paraId="23096A9E" w14:textId="77777777" w:rsidR="00007019" w:rsidRPr="00007019" w:rsidRDefault="00007019" w:rsidP="007C4DAB">
      <w:pPr>
        <w:pStyle w:val="Balk4"/>
      </w:pPr>
      <w:bookmarkStart w:id="201" w:name="_Toc208828361"/>
      <w:r w:rsidRPr="00007019">
        <w:t>Sonradan ibraz olunan belgeler:</w:t>
      </w:r>
      <w:bookmarkEnd w:id="201"/>
    </w:p>
    <w:p w14:paraId="3B4BE87F" w14:textId="77777777" w:rsidR="00007019" w:rsidRPr="00007019" w:rsidRDefault="00007019" w:rsidP="000B4E15">
      <w:pPr>
        <w:pStyle w:val="Nor0"/>
      </w:pPr>
      <w:r w:rsidRPr="00007019">
        <w:rPr>
          <w:b/>
        </w:rPr>
        <w:t xml:space="preserve">Madde 21 – </w:t>
      </w:r>
      <w:r w:rsidRPr="00007019">
        <w:t>Dilekçeler ve savunmalarla birlikte verilmeyen belgeler, bunların vaktinde ibraz edilmelerine imkan bulunmadığına mahkemece kanaat getirilirse, kabul ve diğer tarafa tebliğ edilir. Bu belgeler duruşmada ibraz edilir ve diğer taraf cevabını hemen verebileceğini beyan eder veya cevap vermeye lüzum görmezse, ayrıca tebliğ edilmez.</w:t>
      </w:r>
    </w:p>
    <w:p w14:paraId="6A231358" w14:textId="0225639D" w:rsidR="00007019" w:rsidRPr="00007019" w:rsidRDefault="00007019" w:rsidP="007C4DAB">
      <w:pPr>
        <w:pStyle w:val="Balk4"/>
      </w:pPr>
      <w:bookmarkStart w:id="202" w:name="_Toc208828362"/>
      <w:r w:rsidRPr="00007019">
        <w:t>Davaların karara bağlanması:</w:t>
      </w:r>
      <w:bookmarkEnd w:id="202"/>
    </w:p>
    <w:p w14:paraId="5EAA148C" w14:textId="77777777" w:rsidR="00007019" w:rsidRPr="00007019" w:rsidRDefault="00007019" w:rsidP="000B4E15">
      <w:pPr>
        <w:pStyle w:val="Nor0"/>
      </w:pPr>
      <w:r w:rsidRPr="00007019">
        <w:rPr>
          <w:b/>
        </w:rPr>
        <w:t xml:space="preserve">Madde 22 – </w:t>
      </w:r>
      <w:r w:rsidRPr="00007019">
        <w:t>1. Konular aydınlandığında meseleler sırasıyla oya konulur ve karara bağlanır.</w:t>
      </w:r>
    </w:p>
    <w:p w14:paraId="3DE3292F" w14:textId="77777777" w:rsidR="00007019" w:rsidRPr="00007019" w:rsidRDefault="00007019" w:rsidP="000B4E15">
      <w:pPr>
        <w:pStyle w:val="Nor0"/>
      </w:pPr>
      <w:r w:rsidRPr="00007019">
        <w:t>2. 15 nci maddede sayılan sebeplerden biri ile veya yargılama usullerine ilişkin meselelerde azınlıkta kalanlar işin esası hakkında da oylarını kullanırlar. Azınlıkta kalanların görüşleri, kararların altına yazılır.</w:t>
      </w:r>
    </w:p>
    <w:p w14:paraId="4EAFC03F" w14:textId="07870F36" w:rsidR="00007019" w:rsidRPr="00007019" w:rsidRDefault="00007019" w:rsidP="007C4DAB">
      <w:pPr>
        <w:pStyle w:val="Balk4"/>
      </w:pPr>
      <w:bookmarkStart w:id="203" w:name="_Toc208828363"/>
      <w:r w:rsidRPr="00007019">
        <w:t>Tutanaklar:</w:t>
      </w:r>
      <w:bookmarkEnd w:id="203"/>
    </w:p>
    <w:p w14:paraId="476F185D" w14:textId="77777777" w:rsidR="00007019" w:rsidRPr="00007019" w:rsidRDefault="00007019" w:rsidP="000B4E15">
      <w:pPr>
        <w:pStyle w:val="Nor0"/>
      </w:pPr>
      <w:r w:rsidRPr="00007019">
        <w:rPr>
          <w:b/>
        </w:rPr>
        <w:t xml:space="preserve">Madde 23 – </w:t>
      </w:r>
      <w:r w:rsidRPr="00007019">
        <w:t>Her dava dosyası için görüşmelere katılan başkan ve üyelerin, Danıştayda düşünce veren savcının, tetkik hakiminin ve tarafların ad ve soyadlarını, incelenen dosya numarasını, kısaca dava konusunu ve verilen kararın neticesini, çoğunlukta ve azınlıkta bulunanları gösteren bir tutanak düzenlenir. Bu tutanaklar görüşmelere katılanlar tarafından aynı toplantıda imzalanır ve dosyalarında saklanır.</w:t>
      </w:r>
    </w:p>
    <w:p w14:paraId="0C067BB5" w14:textId="29224310" w:rsidR="00007019" w:rsidRPr="00007019" w:rsidRDefault="00007019" w:rsidP="007C4DAB">
      <w:pPr>
        <w:pStyle w:val="Balk4"/>
      </w:pPr>
      <w:bookmarkStart w:id="204" w:name="_Toc208828364"/>
      <w:r w:rsidRPr="00007019">
        <w:t>Kararlarda bulunacak hususlar:</w:t>
      </w:r>
      <w:bookmarkEnd w:id="204"/>
    </w:p>
    <w:p w14:paraId="6FC49303" w14:textId="77777777" w:rsidR="00007019" w:rsidRPr="00007019" w:rsidRDefault="00007019" w:rsidP="000B4E15">
      <w:pPr>
        <w:pStyle w:val="Nor0"/>
      </w:pPr>
      <w:r w:rsidRPr="00007019">
        <w:rPr>
          <w:b/>
        </w:rPr>
        <w:t xml:space="preserve">Madde 24 – </w:t>
      </w:r>
      <w:r w:rsidRPr="00007019">
        <w:t>Kararlarda:</w:t>
      </w:r>
    </w:p>
    <w:p w14:paraId="6348C622" w14:textId="77777777" w:rsidR="00007019" w:rsidRPr="00007019" w:rsidRDefault="00007019" w:rsidP="000B4E15">
      <w:pPr>
        <w:pStyle w:val="Nor0"/>
      </w:pPr>
      <w:r w:rsidRPr="00007019">
        <w:t>a) Tarafların ve varsa vekillerinin veya temsilcilerinin ad ve soyadları yahut unvanları ve adresleri,</w:t>
      </w:r>
    </w:p>
    <w:p w14:paraId="79E603DA" w14:textId="77777777" w:rsidR="00007019" w:rsidRPr="00007019" w:rsidRDefault="00007019" w:rsidP="000B4E15">
      <w:pPr>
        <w:pStyle w:val="Nor0"/>
      </w:pPr>
      <w:r w:rsidRPr="00007019">
        <w:t>b) Davacının ileri sürdüğü olayların ve dayandığı hukuki sebeplerin özeti istem sonucu ile davalının savunmasının özeti,</w:t>
      </w:r>
    </w:p>
    <w:p w14:paraId="082ECBEB" w14:textId="77777777" w:rsidR="00007019" w:rsidRPr="00007019" w:rsidRDefault="00007019" w:rsidP="000B4E15">
      <w:pPr>
        <w:pStyle w:val="Nor0"/>
      </w:pPr>
      <w:r w:rsidRPr="00007019">
        <w:t>c)</w:t>
      </w:r>
      <w:r w:rsidRPr="00007019">
        <w:rPr>
          <w:b/>
        </w:rPr>
        <w:t xml:space="preserve"> (Değişik: 10/6/1994-4001/11 md.) </w:t>
      </w:r>
      <w:r w:rsidRPr="00007019">
        <w:t>Danıştayda görülen davalarda tetkik hakimi ve savcının ad ve soyadları ile düşünceleri,</w:t>
      </w:r>
    </w:p>
    <w:p w14:paraId="0651A475" w14:textId="77777777" w:rsidR="00007019" w:rsidRPr="00007019" w:rsidRDefault="00007019" w:rsidP="000B4E15">
      <w:pPr>
        <w:pStyle w:val="Nor0"/>
      </w:pPr>
      <w:r w:rsidRPr="00007019">
        <w:t>d) Duruşmalı davalarda duruşma yapılıp yapılmadığı, yapılmış ise hazır bulunan taraflar ve vekil veya temsilcilerinin ad ve soyadları,</w:t>
      </w:r>
    </w:p>
    <w:p w14:paraId="051EC4D2" w14:textId="77777777" w:rsidR="00007019" w:rsidRPr="00007019" w:rsidRDefault="00007019" w:rsidP="000B4E15">
      <w:pPr>
        <w:pStyle w:val="Nor0"/>
      </w:pPr>
      <w:r w:rsidRPr="00007019">
        <w:t>e) Kararın dayandığı hukuki sebepler ile gerekçesi ve hüküm: tazminat davalarında hükmedilen tazminatın miktarı,</w:t>
      </w:r>
    </w:p>
    <w:p w14:paraId="08715521" w14:textId="77777777" w:rsidR="00007019" w:rsidRPr="00007019" w:rsidRDefault="00007019" w:rsidP="000B4E15">
      <w:pPr>
        <w:pStyle w:val="Nor0"/>
      </w:pPr>
      <w:r w:rsidRPr="00007019">
        <w:lastRenderedPageBreak/>
        <w:t>f) Yargılama giderleri ve hangi tarafa yükletildiği,</w:t>
      </w:r>
    </w:p>
    <w:p w14:paraId="7EDB863C" w14:textId="77777777" w:rsidR="00007019" w:rsidRPr="00007019" w:rsidRDefault="00007019" w:rsidP="000B4E15">
      <w:pPr>
        <w:pStyle w:val="Nor0"/>
      </w:pPr>
      <w:r w:rsidRPr="00007019">
        <w:t>g) Kararın tarihi ve oybirliği ile mi, oyçokluğu ile mi verildiği,</w:t>
      </w:r>
    </w:p>
    <w:p w14:paraId="46B9B54A" w14:textId="77777777" w:rsidR="00007019" w:rsidRPr="00007019" w:rsidRDefault="00007019" w:rsidP="000B4E15">
      <w:pPr>
        <w:pStyle w:val="Nor0"/>
      </w:pPr>
      <w:r w:rsidRPr="00007019">
        <w:t>h) Kararı veren mahkeme başkan ve üyelerinin veya hakiminin ad ve soyadları ve imzaları ve varsa karşı oyları,</w:t>
      </w:r>
    </w:p>
    <w:p w14:paraId="5D6CBDB5" w14:textId="77777777" w:rsidR="00007019" w:rsidRPr="00007019" w:rsidRDefault="00007019" w:rsidP="000B4E15">
      <w:pPr>
        <w:pStyle w:val="Nor0"/>
      </w:pPr>
      <w:r w:rsidRPr="00007019">
        <w:t>ı) Kararı veren dairenin veya mahkemenin adı ve dosyanın esas ve karar numarası,</w:t>
      </w:r>
    </w:p>
    <w:p w14:paraId="2FB6C330" w14:textId="77777777" w:rsidR="00007019" w:rsidRPr="00007019" w:rsidRDefault="00007019" w:rsidP="000B4E15">
      <w:pPr>
        <w:pStyle w:val="Nor0"/>
      </w:pPr>
      <w:r w:rsidRPr="00007019">
        <w:t xml:space="preserve">Belirtilir. </w:t>
      </w:r>
      <w:r w:rsidRPr="00007019">
        <w:rPr>
          <w:b/>
        </w:rPr>
        <w:t xml:space="preserve">(Ek cümle: 8/7/2021-7331/4 md.) </w:t>
      </w:r>
      <w:r w:rsidRPr="00007019">
        <w:t>Kararlar, verildiği tarihten itibaren otuz gün içinde yazılır ve imzalanır.</w:t>
      </w:r>
    </w:p>
    <w:p w14:paraId="116ADAA3" w14:textId="6F6926C9" w:rsidR="00007019" w:rsidRPr="00007019" w:rsidRDefault="00007019" w:rsidP="007C4DAB">
      <w:pPr>
        <w:pStyle w:val="Balk4"/>
      </w:pPr>
      <w:bookmarkStart w:id="205" w:name="_Toc208828365"/>
      <w:r w:rsidRPr="00007019">
        <w:t>Kararların saklanması ve tebliği:</w:t>
      </w:r>
      <w:bookmarkEnd w:id="205"/>
    </w:p>
    <w:p w14:paraId="4B525CA8" w14:textId="77777777" w:rsidR="00007019" w:rsidRPr="00007019" w:rsidRDefault="00007019" w:rsidP="000B4E15">
      <w:pPr>
        <w:pStyle w:val="Nor0"/>
      </w:pPr>
      <w:r w:rsidRPr="00007019">
        <w:rPr>
          <w:b/>
        </w:rPr>
        <w:t xml:space="preserve">Madde 25 – </w:t>
      </w:r>
      <w:r w:rsidRPr="00007019">
        <w:t>Kararın mahkeme başkanı ve üyeleri veya hakimi tarafından imzalı asıllarından biri, karar dosyasına, diğeri de dava dosyasına konur; mahkeme mührü ve başkan yahut hakim, Danıştayda daire veya kurul başkanı veya görevlendireceği bir üye imzasıyla tasdikli birer örneği de taraflara tebliğ edilir.</w:t>
      </w:r>
    </w:p>
    <w:p w14:paraId="31B970C6" w14:textId="1B91E09E" w:rsidR="00007019" w:rsidRPr="00007019" w:rsidRDefault="00007019" w:rsidP="007C4DAB">
      <w:pPr>
        <w:pStyle w:val="Balk4"/>
      </w:pPr>
      <w:bookmarkStart w:id="206" w:name="_Toc208828366"/>
      <w:r w:rsidRPr="00007019">
        <w:t>Tarafların kişilik veya niteliğinde değişiklik:</w:t>
      </w:r>
      <w:bookmarkEnd w:id="206"/>
    </w:p>
    <w:p w14:paraId="32282A4E" w14:textId="77777777" w:rsidR="00007019" w:rsidRPr="00007019" w:rsidRDefault="00007019" w:rsidP="000B4E15">
      <w:pPr>
        <w:pStyle w:val="Nor0"/>
      </w:pPr>
      <w:r w:rsidRPr="00007019">
        <w:rPr>
          <w:b/>
        </w:rPr>
        <w:t xml:space="preserve">Madde 26 – </w:t>
      </w:r>
      <w:r w:rsidRPr="00007019">
        <w:t>1. Dava esnasında ölüm veya herhangi bir sebeple tarafların kişilik veya niteliğinde değişiklik olursa, davayı takip hakkı kendisine geçenin başvurmasına kadar; gerçek kişilerden olan tarafın ölümü halinde, idarenin mirasçılar aleyhine takibi yenilemesine kadar dosyanın işlemden kaldırılmasına ilgili mahkemece karar verilir. Dört ay içinde yenileme dilekçesi verilmemiş ise, varsa yürütmenin durdurulması kararı kendiliğinden hükümsüz kalır.</w:t>
      </w:r>
    </w:p>
    <w:p w14:paraId="49EBCC06" w14:textId="77777777" w:rsidR="00007019" w:rsidRPr="00007019" w:rsidRDefault="00007019" w:rsidP="000B4E15">
      <w:pPr>
        <w:pStyle w:val="Nor0"/>
      </w:pPr>
      <w:r w:rsidRPr="00007019">
        <w:t>2 Yalnız öleni ilgilendiren davalara ait dilekçeler iptal edilir.</w:t>
      </w:r>
    </w:p>
    <w:p w14:paraId="75FEEC46" w14:textId="77777777" w:rsidR="00007019" w:rsidRPr="00007019" w:rsidRDefault="00007019" w:rsidP="000B4E15">
      <w:pPr>
        <w:pStyle w:val="Nor0"/>
      </w:pPr>
      <w:r w:rsidRPr="00007019">
        <w:t xml:space="preserve">3. </w:t>
      </w:r>
      <w:r w:rsidRPr="00007019">
        <w:rPr>
          <w:b/>
        </w:rPr>
        <w:t>(Değişik: 5/4/1990-3622/9 md.)</w:t>
      </w:r>
      <w:r w:rsidRPr="00007019">
        <w:t xml:space="preserve"> Davacının gösterdiği adrese tebligat yapılamaması halinde, yeni adresin bildirilmesine kadar dava dosyası işlemden kaldırılır ve varsa yürütmenin durdurulması kararı kendiliğinden hükümsüz kalır. Dosyanın işlemden kaldırıldığı tarihten başlayarak bir yıl içinde yeni adres bildirilmek suretiyle yeniden işleme konulması istenmediği takdirde, davanın açılmamış sayılmasına karar verilir.</w:t>
      </w:r>
    </w:p>
    <w:p w14:paraId="4FBB416D" w14:textId="77777777" w:rsidR="00007019" w:rsidRPr="00007019" w:rsidRDefault="00007019" w:rsidP="000B4E15">
      <w:pPr>
        <w:pStyle w:val="Nor0"/>
      </w:pPr>
      <w:r w:rsidRPr="00007019">
        <w:t xml:space="preserve">4. </w:t>
      </w:r>
      <w:r w:rsidRPr="00007019">
        <w:rPr>
          <w:b/>
        </w:rPr>
        <w:t>(Değişik: 5/4/1990-3622/9 md.)</w:t>
      </w:r>
      <w:r w:rsidRPr="00007019">
        <w:t xml:space="preserve"> Dosyaların işlemden kaldırılmasına ve davanın açılmamış sayılmasına dair kararlar diğer tarafa tebliğ edilir.</w:t>
      </w:r>
    </w:p>
    <w:p w14:paraId="5DC9C026" w14:textId="276152D2" w:rsidR="00007019" w:rsidRPr="00007019" w:rsidRDefault="00007019" w:rsidP="007C4DAB">
      <w:pPr>
        <w:pStyle w:val="Balk4"/>
      </w:pPr>
      <w:bookmarkStart w:id="207" w:name="_Toc208828367"/>
      <w:r w:rsidRPr="00007019">
        <w:t>Yürütmenin durdurulması</w:t>
      </w:r>
      <w:bookmarkStart w:id="208" w:name="_Ref154652896"/>
      <w:r w:rsidRPr="00007019">
        <w:rPr>
          <w:rStyle w:val="DipnotBavurusu"/>
          <w:rFonts w:eastAsia="ヒラギノ明朝 Pro W3"/>
          <w:lang w:eastAsia="en-US"/>
        </w:rPr>
        <w:footnoteReference w:id="17"/>
      </w:r>
      <w:bookmarkEnd w:id="207"/>
      <w:bookmarkEnd w:id="208"/>
    </w:p>
    <w:p w14:paraId="1FDD4B92" w14:textId="77777777" w:rsidR="00007019" w:rsidRPr="00007019" w:rsidRDefault="00007019" w:rsidP="000B4E15">
      <w:pPr>
        <w:pStyle w:val="Nor0"/>
      </w:pPr>
      <w:r w:rsidRPr="00007019">
        <w:t>Madde 27 – (Değişik: 10/6/1994-4001/12 md.)</w:t>
      </w:r>
    </w:p>
    <w:p w14:paraId="07A8EABF" w14:textId="77777777" w:rsidR="00007019" w:rsidRPr="00007019" w:rsidRDefault="00007019" w:rsidP="000B4E15">
      <w:pPr>
        <w:pStyle w:val="Nor0"/>
      </w:pPr>
      <w:r w:rsidRPr="00007019">
        <w:lastRenderedPageBreak/>
        <w:t>1. Danıştayda veya idari mahkemelerde dava açılması dava edilen idari işlemin yürütülmesini durdurmaz.</w:t>
      </w:r>
    </w:p>
    <w:p w14:paraId="76425888" w14:textId="77777777" w:rsidR="00007019" w:rsidRPr="00007019" w:rsidRDefault="00007019" w:rsidP="000B4E15">
      <w:pPr>
        <w:pStyle w:val="Nor0"/>
      </w:pPr>
      <w:r w:rsidRPr="00007019">
        <w:t>2.</w:t>
      </w:r>
      <w:r w:rsidRPr="00007019">
        <w:rPr>
          <w:b/>
        </w:rPr>
        <w:t xml:space="preserve"> (Değişik: 2/7/2012-6352/57 md.)</w:t>
      </w:r>
      <w:r w:rsidRPr="00007019">
        <w:t xml:space="preserve"> Danıştay veya idari mahkemeler, idari işlemin uygulanması halinde telafisi güç veya imkânsız zararların doğması ve idari işlemin açıkça hukuka aykırı olması şartlarının birlikte gerçekleşmesi durumunda, davalı idarenin savunması alındıktan veya savunma süresi geçtikten sonra gerekçe göstererek yürütmenin durdurulmasına karar verebilirler. Uygulanmakla etkisi tükenecek olan idari işlemlerin yürütülmesi, savunma alındıktan sonra yeniden karar verilmek üzere, idarenin savunması alınmaksızın da durdurulabilir. </w:t>
      </w:r>
      <w:r w:rsidRPr="00007019">
        <w:rPr>
          <w:b/>
        </w:rPr>
        <w:t xml:space="preserve">(Ek cümle: 21/2/2014-6526/17 md.) </w:t>
      </w:r>
      <w:r w:rsidRPr="00007019">
        <w:t xml:space="preserve">Ancak, kamu görevlileri hakkında tesis edilen atama, naklen atama, görev ve unvan değişikliği, geçici veya sürekli görevlendirmelere ilişkin idari işlemler, uygulanmakla etkisi tükenecek olan idari işlemlerden sayılmaz. Yürütmenin durdurulması kararlarında idari işlemin hangi gerekçelerle hukuka açıkça aykırı olduğu ve işlemin uygulanması halinde doğacak telafisi güç veya imkânsız zararların neler olduğunun belirtilmesi zorunludur. Sadece ilgili kanun </w:t>
      </w:r>
      <w:r w:rsidRPr="00007019">
        <w:rPr>
          <w:bCs/>
        </w:rPr>
        <w:t>ve</w:t>
      </w:r>
      <w:r w:rsidRPr="00007019">
        <w:t>ya</w:t>
      </w:r>
      <w:r w:rsidRPr="00007019">
        <w:rPr>
          <w:bCs/>
        </w:rPr>
        <w:t xml:space="preserve"> </w:t>
      </w:r>
      <w:r w:rsidRPr="00007019">
        <w:t>Cumhurbaşkanlığı Kararnamesi hükmünün iptali istemiyle Anayasa Mahkemesine başvurulduğu gerekçesiyle yürütmenin durdurulması kararı verilemez.</w:t>
      </w:r>
      <w:r w:rsidRPr="00007019">
        <w:rPr>
          <w:rStyle w:val="DipnotBavurusu"/>
          <w:spacing w:val="-2"/>
        </w:rPr>
        <w:footnoteReference w:id="18"/>
      </w:r>
    </w:p>
    <w:p w14:paraId="6A4B4D9E" w14:textId="77777777" w:rsidR="00007019" w:rsidRPr="00007019" w:rsidRDefault="00007019" w:rsidP="007C4DAB">
      <w:pPr>
        <w:rPr>
          <w:rFonts w:eastAsia="ヒラギノ明朝 Pro W3"/>
          <w:szCs w:val="22"/>
          <w:vertAlign w:val="superscript"/>
          <w:lang w:eastAsia="en-US"/>
        </w:rPr>
      </w:pPr>
      <w:r w:rsidRPr="00007019">
        <w:rPr>
          <w:rFonts w:eastAsia="ヒラギノ明朝 Pro W3"/>
          <w:szCs w:val="22"/>
          <w:lang w:eastAsia="en-US"/>
        </w:rPr>
        <w:t xml:space="preserve">3. </w:t>
      </w:r>
      <w:r w:rsidRPr="00007019">
        <w:rPr>
          <w:b/>
          <w:szCs w:val="22"/>
        </w:rPr>
        <w:t>(Ek: 2/7/2012-6352/57 md.)</w:t>
      </w:r>
      <w:r w:rsidRPr="00007019">
        <w:rPr>
          <w:szCs w:val="22"/>
        </w:rPr>
        <w:t xml:space="preserve"> </w:t>
      </w:r>
      <w:r w:rsidRPr="00007019">
        <w:rPr>
          <w:rFonts w:eastAsia="ヒラギノ明朝 Pro W3"/>
          <w:szCs w:val="22"/>
          <w:lang w:eastAsia="en-US"/>
        </w:rPr>
        <w:t>Dava dilekçesi ve eklerinden yürütmenin durdurulması isteminin yerinde olmadığı anlaşılırsa, davalı idarenin savunması alınmaksızın istem reddedilebilir.</w:t>
      </w:r>
    </w:p>
    <w:p w14:paraId="65ED9C1C" w14:textId="77777777" w:rsidR="00007019" w:rsidRPr="00007019" w:rsidRDefault="00007019" w:rsidP="000B4E15">
      <w:pPr>
        <w:pStyle w:val="Nor0"/>
      </w:pPr>
      <w:r w:rsidRPr="00007019">
        <w:t>4. Vergi mahkemelerinde, vergi uyuşmazlıklarından doğan davaların açılması, tarh edilen vergi, resim ve harçlar ile benzeri mali yükümlerin ve bunların zam ve cezalarının dava konusu edilen bölümünün tahsil işlemlerini durdurur. Ancak, 26 ncı maddenin 3 üncü fıkrasına göre işlemden kaldırılan vergi davası dosyalarında tahsil işlemi devam eder. Bu şekilde işlemden kaldırılan dosyanın yeniden işleme konulması ile ihtirazi kayıtla verilen beyannameler üzerine yapılan işlemlerle tahsilat işlemlerinden dolayı açılan davalar, tahsil işlemini durdurmaz. Bunlar hakkında yürütmenin durdurulması istenebilir.</w:t>
      </w:r>
      <w:r w:rsidRPr="00007019">
        <w:rPr>
          <w:rFonts w:eastAsia="ヒラギノ明朝 Pro W3"/>
          <w:lang w:eastAsia="en-US"/>
        </w:rPr>
        <w:t xml:space="preserve"> </w:t>
      </w:r>
      <w:r w:rsidRPr="00007019">
        <w:rPr>
          <w:b/>
        </w:rPr>
        <w:t>(Ek cümle: 19/1/2022-7351/2 md.)</w:t>
      </w:r>
      <w:r w:rsidRPr="00007019">
        <w:t xml:space="preserve"> </w:t>
      </w:r>
      <w:r w:rsidRPr="00007019">
        <w:rPr>
          <w:rFonts w:eastAsia="ヒラギノ明朝 Pro W3"/>
          <w:b/>
          <w:lang w:eastAsia="en-US"/>
        </w:rPr>
        <w:t>(İptal cümle:Anayasa Mahkemesi’nin 1/6/2022 tarihli ve E.: 2022/14, K.: 2022/70 sayılı Kararı ile.)</w:t>
      </w:r>
    </w:p>
    <w:p w14:paraId="678AC5B8" w14:textId="77777777" w:rsidR="00007019" w:rsidRPr="00007019" w:rsidRDefault="00007019" w:rsidP="000B4E15">
      <w:pPr>
        <w:pStyle w:val="Nor0"/>
      </w:pPr>
      <w:r w:rsidRPr="00007019">
        <w:t xml:space="preserve">5. Yürütmenin durdurulması istemli davalarda 16 ncı maddede yazılı süreler kısaltılabileceği gibi, tebliğin memur eliyle yapılmasına da karar verilebilir. </w:t>
      </w:r>
    </w:p>
    <w:p w14:paraId="51D02518" w14:textId="77777777" w:rsidR="00007019" w:rsidRPr="00007019" w:rsidRDefault="00007019" w:rsidP="000B4E15">
      <w:pPr>
        <w:pStyle w:val="Nor0"/>
      </w:pPr>
      <w:r w:rsidRPr="00007019">
        <w:t xml:space="preserve">6. Yürütmenin durdurulması kararları teminat karşılığında verilir; ancak, durumun gereklerine göre teminat aranmayabilir. Taraflar arasında teminata </w:t>
      </w:r>
      <w:r w:rsidRPr="00007019">
        <w:lastRenderedPageBreak/>
        <w:t xml:space="preserve">ilişkin olarak çıkan anlaşmazlıklar, yürütmenin durdurulması hakkında karar veren daire, mahkeme veya hakim tarafından çözümlenir. İdareden ve adli yardımdan faydalanan kimselerden teminat alınmaz. </w:t>
      </w:r>
    </w:p>
    <w:p w14:paraId="392BF039" w14:textId="77777777" w:rsidR="00007019" w:rsidRPr="00007019" w:rsidRDefault="00007019" w:rsidP="000B4E15">
      <w:pPr>
        <w:pStyle w:val="Nor0"/>
      </w:pPr>
      <w:r w:rsidRPr="00007019">
        <w:t xml:space="preserve">7. Yürütmenin durdurulması istemleri hakkında verilen kararlar; Danıştay dava dairelerince verilmişse konusuna </w:t>
      </w:r>
      <w:r w:rsidRPr="00007019">
        <w:rPr>
          <w:spacing w:val="5"/>
        </w:rPr>
        <w:t xml:space="preserve">göre İdari veya Vergi Dava Daireleri Kurullarına, bölge </w:t>
      </w:r>
      <w:r w:rsidRPr="00007019">
        <w:t>idare mahkemesi kararlarına karşı en yakın bölge idare mahkemesine, idare ve vergi mahkemeleri ile tek hakim tarafından verilen kararlara karşı bölge idare mahkemesine (…)</w:t>
      </w:r>
      <w:bookmarkStart w:id="209" w:name="_Ref154652976"/>
      <w:r w:rsidRPr="00007019">
        <w:rPr>
          <w:rStyle w:val="DipnotBavurusu"/>
        </w:rPr>
        <w:footnoteReference w:id="19"/>
      </w:r>
      <w:bookmarkEnd w:id="209"/>
      <w:r w:rsidRPr="00007019">
        <w:t xml:space="preserve"> kararın tebliğini izleyen günden itibaren yedi gün içinde bir defaya mahsus olmak üzere itiraz edilebilir. İtiraz edilen merciler, dosyanın kendisine gelişinden itibaren yedi gün içinde karar vermek zorundadır. İtiraz üzerine verilen kararlar kesindir.</w:t>
      </w:r>
      <w:r w:rsidRPr="00007019">
        <w:rPr>
          <w:vertAlign w:val="superscript"/>
        </w:rPr>
        <w:t xml:space="preserve"> </w:t>
      </w:r>
    </w:p>
    <w:p w14:paraId="65AB80C3" w14:textId="77777777" w:rsidR="00007019" w:rsidRPr="00007019" w:rsidRDefault="00007019" w:rsidP="007C4DAB">
      <w:pPr>
        <w:rPr>
          <w:szCs w:val="22"/>
        </w:rPr>
      </w:pPr>
      <w:r w:rsidRPr="00007019">
        <w:rPr>
          <w:szCs w:val="22"/>
        </w:rPr>
        <w:t xml:space="preserve">8. Yürütmenin durdurulması kararı verilen dava dosyaları öncelikle incelenir ve karara bağlanır. </w:t>
      </w:r>
    </w:p>
    <w:p w14:paraId="7F77B2AB"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 xml:space="preserve">9. </w:t>
      </w:r>
      <w:r w:rsidRPr="00007019">
        <w:rPr>
          <w:b/>
          <w:szCs w:val="22"/>
        </w:rPr>
        <w:t>(Ek: 2/7/2012-6352/57 md.)</w:t>
      </w:r>
      <w:r w:rsidRPr="00007019">
        <w:rPr>
          <w:szCs w:val="22"/>
        </w:rPr>
        <w:t xml:space="preserve"> </w:t>
      </w:r>
      <w:r w:rsidRPr="00007019">
        <w:rPr>
          <w:rFonts w:eastAsia="ヒラギノ明朝 Pro W3"/>
          <w:szCs w:val="22"/>
          <w:lang w:eastAsia="en-US"/>
        </w:rPr>
        <w:t>Yürütmenin durdurulmasına dair verilen kararlar onbeş gün içinde yazılır ve imzalanır.</w:t>
      </w:r>
    </w:p>
    <w:p w14:paraId="597BE9D2" w14:textId="66C84796" w:rsidR="000C22D8" w:rsidRDefault="00007019" w:rsidP="000C22D8">
      <w:pPr>
        <w:pStyle w:val="Nor0"/>
        <w:rPr>
          <w:rFonts w:eastAsia="ヒラギノ明朝 Pro W3"/>
          <w:lang w:eastAsia="en-US"/>
        </w:rPr>
      </w:pPr>
      <w:r w:rsidRPr="00007019">
        <w:rPr>
          <w:rFonts w:eastAsia="ヒラギノ明朝 Pro W3"/>
          <w:lang w:eastAsia="en-US"/>
        </w:rPr>
        <w:t xml:space="preserve">10. </w:t>
      </w:r>
      <w:r w:rsidRPr="00007019">
        <w:rPr>
          <w:b/>
        </w:rPr>
        <w:t>(Ek: 2/7/2012-6352/57 md.)</w:t>
      </w:r>
      <w:r w:rsidRPr="00007019">
        <w:t xml:space="preserve"> </w:t>
      </w:r>
      <w:r w:rsidRPr="00007019">
        <w:rPr>
          <w:rFonts w:eastAsia="ヒラギノ明朝 Pro W3"/>
          <w:lang w:eastAsia="en-US"/>
        </w:rPr>
        <w:t>Aynı sebeplere dayanılarak ikinci kez yürütmenin durdurulması isteminde bulunulamaz.</w:t>
      </w:r>
      <w:bookmarkStart w:id="210" w:name="_Toc208828368"/>
    </w:p>
    <w:p w14:paraId="7745CCE0" w14:textId="187CBC30" w:rsidR="00007019" w:rsidRPr="00007019" w:rsidRDefault="00007019" w:rsidP="007C4DAB">
      <w:pPr>
        <w:pStyle w:val="Balk4"/>
        <w:rPr>
          <w:vertAlign w:val="superscript"/>
        </w:rPr>
      </w:pPr>
      <w:r w:rsidRPr="00007019">
        <w:t>Kararların sonuçları:</w:t>
      </w:r>
      <w:bookmarkStart w:id="211" w:name="_Ref154653408"/>
      <w:r w:rsidRPr="00007019">
        <w:rPr>
          <w:rStyle w:val="DipnotBavurusu"/>
        </w:rPr>
        <w:footnoteReference w:id="20"/>
      </w:r>
      <w:bookmarkEnd w:id="210"/>
      <w:bookmarkEnd w:id="211"/>
    </w:p>
    <w:p w14:paraId="4BD1AF73" w14:textId="77777777" w:rsidR="00007019" w:rsidRPr="00007019" w:rsidRDefault="00007019" w:rsidP="007C4DAB">
      <w:pPr>
        <w:rPr>
          <w:spacing w:val="-2"/>
          <w:szCs w:val="22"/>
          <w:vertAlign w:val="superscript"/>
        </w:rPr>
      </w:pPr>
      <w:r w:rsidRPr="00007019">
        <w:rPr>
          <w:b/>
          <w:spacing w:val="-2"/>
          <w:szCs w:val="22"/>
        </w:rPr>
        <w:t xml:space="preserve">Madde 28 – </w:t>
      </w:r>
      <w:r w:rsidRPr="00007019">
        <w:rPr>
          <w:spacing w:val="-2"/>
          <w:szCs w:val="22"/>
        </w:rPr>
        <w:t>1.</w:t>
      </w:r>
      <w:r w:rsidRPr="00007019">
        <w:rPr>
          <w:b/>
          <w:spacing w:val="-2"/>
          <w:szCs w:val="22"/>
        </w:rPr>
        <w:t>(Değişik:10/6/1994-4001/13 md.)</w:t>
      </w:r>
      <w:r w:rsidRPr="00007019">
        <w:rPr>
          <w:spacing w:val="-2"/>
          <w:szCs w:val="22"/>
        </w:rPr>
        <w:t xml:space="preserve"> Danıştay, bölge idare mahkemeleri, idare ve vergi mahkemelerinin esasa ve yürütmenin durdurulmasına ilişkin kararlarının icaplarına göre idare, gecikmeksizin işlem tesis etmeye veya eylemde bulunmaya mecburdur. Bu süre hiçbir şekilde kararın idareye tebliğinden başlayarak otuz günü geçemez.</w:t>
      </w:r>
      <w:r w:rsidRPr="00007019">
        <w:rPr>
          <w:b/>
          <w:spacing w:val="-2"/>
          <w:szCs w:val="22"/>
        </w:rPr>
        <w:t xml:space="preserve"> (İptal cümle: Anayasa Mahkemesi’nin 10/7/2013 tarihli ve E.: 2012/107 K.: 2013/90 sayılı Kararı ile.) (…) (Ek cümleler: 21/2/2014-6526/18 md.; Değişik üçüncü ve dördüncü cümleler: 10/9/2014-6552/97 md.; İptal üçüncü </w:t>
      </w:r>
      <w:r w:rsidRPr="00007019">
        <w:rPr>
          <w:b/>
          <w:spacing w:val="-2"/>
          <w:szCs w:val="22"/>
        </w:rPr>
        <w:lastRenderedPageBreak/>
        <w:t>cümle: Anayasa Mahkemesi’nin</w:t>
      </w:r>
      <w:r w:rsidRPr="00007019">
        <w:rPr>
          <w:spacing w:val="-2"/>
          <w:szCs w:val="22"/>
        </w:rPr>
        <w:t xml:space="preserve"> </w:t>
      </w:r>
      <w:r w:rsidRPr="00007019">
        <w:rPr>
          <w:b/>
          <w:spacing w:val="-2"/>
          <w:szCs w:val="22"/>
        </w:rPr>
        <w:t>25/11/2015 tarihli ve E.: 2014/86, K.: 2015/109 sayılı Kararı ile.)</w:t>
      </w:r>
      <w:r w:rsidRPr="00007019">
        <w:rPr>
          <w:spacing w:val="-2"/>
          <w:szCs w:val="22"/>
        </w:rPr>
        <w:t xml:space="preserve"> </w:t>
      </w:r>
      <w:r w:rsidRPr="00007019">
        <w:rPr>
          <w:b/>
          <w:spacing w:val="-2"/>
          <w:szCs w:val="22"/>
        </w:rPr>
        <w:t>(…)</w:t>
      </w:r>
      <w:r w:rsidRPr="00007019">
        <w:rPr>
          <w:b/>
          <w:spacing w:val="-2"/>
          <w:szCs w:val="22"/>
          <w:vertAlign w:val="superscript"/>
        </w:rPr>
        <w:fldChar w:fldCharType="begin"/>
      </w:r>
      <w:r w:rsidRPr="00007019">
        <w:rPr>
          <w:b/>
          <w:spacing w:val="-2"/>
          <w:szCs w:val="22"/>
        </w:rPr>
        <w:instrText xml:space="preserve"> NOTEREF _Ref154653408 \f \h </w:instrText>
      </w:r>
      <w:r w:rsidRPr="00007019">
        <w:rPr>
          <w:b/>
          <w:spacing w:val="-2"/>
          <w:szCs w:val="22"/>
          <w:vertAlign w:val="superscript"/>
        </w:rPr>
        <w:instrText xml:space="preserve"> \* MERGEFORMAT </w:instrText>
      </w:r>
      <w:r w:rsidRPr="00007019">
        <w:rPr>
          <w:b/>
          <w:spacing w:val="-2"/>
          <w:szCs w:val="22"/>
          <w:vertAlign w:val="superscript"/>
        </w:rPr>
      </w:r>
      <w:r w:rsidRPr="00007019">
        <w:rPr>
          <w:b/>
          <w:spacing w:val="-2"/>
          <w:szCs w:val="22"/>
          <w:vertAlign w:val="superscript"/>
        </w:rPr>
        <w:fldChar w:fldCharType="separate"/>
      </w:r>
      <w:r w:rsidRPr="00007019">
        <w:rPr>
          <w:rStyle w:val="DipnotBavurusu"/>
          <w:spacing w:val="-2"/>
          <w:szCs w:val="22"/>
        </w:rPr>
        <w:t>22</w:t>
      </w:r>
      <w:r w:rsidRPr="00007019">
        <w:rPr>
          <w:b/>
          <w:spacing w:val="-2"/>
          <w:szCs w:val="22"/>
          <w:vertAlign w:val="superscript"/>
        </w:rPr>
        <w:fldChar w:fldCharType="end"/>
      </w:r>
      <w:r w:rsidRPr="00007019">
        <w:rPr>
          <w:b/>
          <w:spacing w:val="-2"/>
          <w:szCs w:val="22"/>
        </w:rPr>
        <w:t xml:space="preserve"> (İptal dördüncü cümle: Anayasa Mahkemesi’nin 25/11/2015 tarihli ve E.: 2014/86, K.: 2015/109 sayılı Kararı ile.) (Ek cümle: 10/9/2014-6552/97 md.) (…)</w:t>
      </w:r>
      <w:r w:rsidRPr="00007019">
        <w:rPr>
          <w:b/>
          <w:spacing w:val="-2"/>
          <w:szCs w:val="22"/>
          <w:vertAlign w:val="superscript"/>
        </w:rPr>
        <w:fldChar w:fldCharType="begin"/>
      </w:r>
      <w:r w:rsidRPr="00007019">
        <w:rPr>
          <w:b/>
          <w:spacing w:val="-2"/>
          <w:szCs w:val="22"/>
        </w:rPr>
        <w:instrText xml:space="preserve"> NOTEREF _Ref154653408 \f \h </w:instrText>
      </w:r>
      <w:r w:rsidRPr="00007019">
        <w:rPr>
          <w:b/>
          <w:spacing w:val="-2"/>
          <w:szCs w:val="22"/>
          <w:vertAlign w:val="superscript"/>
        </w:rPr>
        <w:instrText xml:space="preserve"> \* MERGEFORMAT </w:instrText>
      </w:r>
      <w:r w:rsidRPr="00007019">
        <w:rPr>
          <w:b/>
          <w:spacing w:val="-2"/>
          <w:szCs w:val="22"/>
          <w:vertAlign w:val="superscript"/>
        </w:rPr>
      </w:r>
      <w:r w:rsidRPr="00007019">
        <w:rPr>
          <w:b/>
          <w:spacing w:val="-2"/>
          <w:szCs w:val="22"/>
          <w:vertAlign w:val="superscript"/>
        </w:rPr>
        <w:fldChar w:fldCharType="separate"/>
      </w:r>
      <w:r w:rsidRPr="00007019">
        <w:rPr>
          <w:rStyle w:val="DipnotBavurusu"/>
          <w:spacing w:val="-2"/>
          <w:szCs w:val="22"/>
        </w:rPr>
        <w:t>22</w:t>
      </w:r>
      <w:r w:rsidRPr="00007019">
        <w:rPr>
          <w:b/>
          <w:spacing w:val="-2"/>
          <w:szCs w:val="22"/>
          <w:vertAlign w:val="superscript"/>
        </w:rPr>
        <w:fldChar w:fldCharType="end"/>
      </w:r>
      <w:r w:rsidRPr="00007019">
        <w:rPr>
          <w:b/>
          <w:spacing w:val="-2"/>
          <w:szCs w:val="22"/>
        </w:rPr>
        <w:t xml:space="preserve"> </w:t>
      </w:r>
      <w:r w:rsidRPr="00007019">
        <w:rPr>
          <w:spacing w:val="-2"/>
          <w:szCs w:val="22"/>
        </w:rPr>
        <w:t>ancak disiplin hükümleri saklıdır.</w:t>
      </w:r>
      <w:r w:rsidRPr="00007019">
        <w:rPr>
          <w:spacing w:val="-2"/>
          <w:szCs w:val="22"/>
          <w:vertAlign w:val="superscript"/>
        </w:rPr>
        <w:t xml:space="preserve"> </w:t>
      </w:r>
    </w:p>
    <w:p w14:paraId="4644B534" w14:textId="77777777" w:rsidR="00007019" w:rsidRPr="00007019" w:rsidRDefault="00007019" w:rsidP="007C4DAB">
      <w:pPr>
        <w:rPr>
          <w:szCs w:val="22"/>
        </w:rPr>
      </w:pPr>
      <w:r w:rsidRPr="00007019">
        <w:rPr>
          <w:szCs w:val="22"/>
        </w:rPr>
        <w:t xml:space="preserve">2. </w:t>
      </w:r>
      <w:r w:rsidRPr="00007019">
        <w:rPr>
          <w:b/>
          <w:szCs w:val="22"/>
        </w:rPr>
        <w:t>(Değişik: 2/7/2012-6352/58 md.)</w:t>
      </w:r>
      <w:r w:rsidRPr="00007019">
        <w:rPr>
          <w:szCs w:val="22"/>
        </w:rPr>
        <w:t xml:space="preserve"> Konusu belli bir miktar paranın ödenmesini gerektiren davalarda hükmedilen miktar ile her türlü davalarda hükmedilen vekalet ücreti ve yargılama giderleri, davacının veya vekilinin davalı idareye yazılı şekilde bildireceği banka hesap numarasına, bu bildirim tarihinden itibaren, birinci fıkrada belirtilen usul ve esaslar çerçevesinde yatırılır. Birinci fıkrada belirtilen süreler içinde ödeme yapılmaması halinde, genel hükümler dairesinde infaz ve icra olunur.</w:t>
      </w:r>
    </w:p>
    <w:p w14:paraId="54E87158" w14:textId="77777777" w:rsidR="00007019" w:rsidRPr="00007019" w:rsidRDefault="00007019" w:rsidP="007C4DAB">
      <w:pPr>
        <w:rPr>
          <w:szCs w:val="22"/>
        </w:rPr>
      </w:pPr>
      <w:r w:rsidRPr="00007019">
        <w:rPr>
          <w:szCs w:val="22"/>
        </w:rPr>
        <w:t>3. Danıştay, bölge idare mahkemeleri, idare ve vergi mahkemeleri kararlarına göre işlem tesis edilmeyen veya eylemde bulunulmayan hallerde idare aleyhine Danıştay ve ilgili idari mahkemede maddi ve manevi tazminat davası açılabilir.</w:t>
      </w:r>
    </w:p>
    <w:p w14:paraId="7451148F" w14:textId="77777777" w:rsidR="00007019" w:rsidRPr="00007019" w:rsidRDefault="00007019" w:rsidP="007C4DAB">
      <w:pPr>
        <w:rPr>
          <w:spacing w:val="-2"/>
          <w:szCs w:val="22"/>
        </w:rPr>
      </w:pPr>
      <w:r w:rsidRPr="00007019">
        <w:rPr>
          <w:szCs w:val="22"/>
        </w:rPr>
        <w:t>4.</w:t>
      </w:r>
      <w:r w:rsidRPr="00007019">
        <w:rPr>
          <w:b/>
          <w:szCs w:val="22"/>
        </w:rPr>
        <w:t xml:space="preserve"> (Değişik: 21/2/2014-6526/18 md.) </w:t>
      </w:r>
      <w:r w:rsidRPr="00007019">
        <w:rPr>
          <w:szCs w:val="22"/>
        </w:rPr>
        <w:t xml:space="preserve">Mahkeme kararlarının süresi içinde kamu </w:t>
      </w:r>
      <w:r w:rsidRPr="00007019">
        <w:rPr>
          <w:spacing w:val="-2"/>
          <w:szCs w:val="22"/>
        </w:rPr>
        <w:t>görevlilerince yerine getirilmemesi hâlinde tazminat davası ancak ilgili idare aleyhine açılabilir.</w:t>
      </w:r>
    </w:p>
    <w:p w14:paraId="658E98C0" w14:textId="77777777" w:rsidR="00007019" w:rsidRPr="00007019" w:rsidRDefault="00007019" w:rsidP="007C4DAB">
      <w:pPr>
        <w:rPr>
          <w:spacing w:val="-2"/>
          <w:szCs w:val="22"/>
        </w:rPr>
      </w:pPr>
      <w:r w:rsidRPr="00007019">
        <w:rPr>
          <w:spacing w:val="-2"/>
          <w:szCs w:val="22"/>
        </w:rPr>
        <w:t>5. Vergi uyuşmazlıklarına ilişkin mahkeme kararlarının idareye tebliğinden sonra bu kararlara göre tespit edilecek vergi, resim, harçlar ve benzeri mali yükümler ile zam ve cezaların miktarı ilgili idarece mükellefe bildirilir.</w:t>
      </w:r>
    </w:p>
    <w:p w14:paraId="2A86DFAF" w14:textId="77777777" w:rsidR="00007019" w:rsidRPr="00007019" w:rsidRDefault="00007019" w:rsidP="007C4DAB">
      <w:pPr>
        <w:rPr>
          <w:szCs w:val="22"/>
        </w:rPr>
      </w:pPr>
      <w:r w:rsidRPr="00007019">
        <w:rPr>
          <w:szCs w:val="22"/>
        </w:rPr>
        <w:t xml:space="preserve">6. </w:t>
      </w:r>
      <w:r w:rsidRPr="00007019">
        <w:rPr>
          <w:b/>
          <w:szCs w:val="22"/>
        </w:rPr>
        <w:t>(Değişik: 2/7/2012-6352/58 md.)</w:t>
      </w:r>
      <w:r w:rsidRPr="00007019">
        <w:rPr>
          <w:szCs w:val="22"/>
        </w:rPr>
        <w:t xml:space="preserve"> Tazminat ve vergi davalarında idarece, mahkeme kararının tebliğ tarihi ile ödeme tarihi arasındaki süreye 21/7/1953 tarihli ve 6183 sayılı Amme Alacaklarının Tahsil Usulü Hakkında Kanunun 48 inci maddesine göre belirlenen tecil faizi oranında hesaplanacak faiz ödenir. Ancak mahkeme kararının davacıya tebliği ile banka hesap numarasının idareye bildirildiği tarih arasında geçecek süre için faiz işlemez.</w:t>
      </w:r>
    </w:p>
    <w:p w14:paraId="133FFF90" w14:textId="77777777" w:rsidR="00007019" w:rsidRPr="00007019" w:rsidRDefault="00007019" w:rsidP="007C4DAB">
      <w:pPr>
        <w:pStyle w:val="Balk4"/>
      </w:pPr>
      <w:bookmarkStart w:id="212" w:name="_Toc208828369"/>
      <w:r w:rsidRPr="00007019">
        <w:t>Açıklama:</w:t>
      </w:r>
      <w:bookmarkEnd w:id="212"/>
    </w:p>
    <w:p w14:paraId="193BF9A0" w14:textId="77777777" w:rsidR="00007019" w:rsidRPr="00007019" w:rsidRDefault="00007019" w:rsidP="007C4DAB">
      <w:pPr>
        <w:rPr>
          <w:szCs w:val="22"/>
        </w:rPr>
      </w:pPr>
      <w:r w:rsidRPr="00007019">
        <w:rPr>
          <w:b/>
          <w:szCs w:val="22"/>
        </w:rPr>
        <w:t xml:space="preserve">Madde 29 – </w:t>
      </w:r>
      <w:r w:rsidRPr="00007019">
        <w:rPr>
          <w:szCs w:val="22"/>
        </w:rPr>
        <w:t>1. Danıştay, bölge idare mahkemeleri, idare ve vergi mahkemelerince verilen kararlar yeterince açık değilse, yahut birbirine aykırı hüküm fıkralarını taşıyorsa, taraflardan her biri kararın açıklanmasını veya aykırılığın giderilmesini isteyebilir.</w:t>
      </w:r>
    </w:p>
    <w:p w14:paraId="2CE43F73" w14:textId="77777777" w:rsidR="00007019" w:rsidRPr="00007019" w:rsidRDefault="00007019" w:rsidP="000B4E15">
      <w:pPr>
        <w:pStyle w:val="Nor0"/>
      </w:pPr>
      <w:r w:rsidRPr="00007019">
        <w:t>2. Açıklama dilekçeleri karşı taraf sayısından bir nüsha fazla verilir.</w:t>
      </w:r>
    </w:p>
    <w:p w14:paraId="4B62EDD4" w14:textId="77777777" w:rsidR="00007019" w:rsidRPr="00007019" w:rsidRDefault="00007019" w:rsidP="000B4E15">
      <w:pPr>
        <w:pStyle w:val="Nor0"/>
      </w:pPr>
      <w:r w:rsidRPr="00007019">
        <w:t xml:space="preserve">3. Kararı vermiş olan daire veya mahkeme işi inceler ve gerek görürse dilekçenin bir örneğini, belirleyeceği süre içinde cevap vermek üzere, karşı tarafa </w:t>
      </w:r>
      <w:r w:rsidRPr="00007019">
        <w:lastRenderedPageBreak/>
        <w:t>tebliğ eder, cevap iki nüsha olarak verilir. Bunlardan biri, açıklama veya aykırılığın kaldırılmasını isteyen tarafa gönderilir.</w:t>
      </w:r>
    </w:p>
    <w:p w14:paraId="2D4AA9B2" w14:textId="77777777" w:rsidR="00007019" w:rsidRPr="00007019" w:rsidRDefault="00007019" w:rsidP="000B4E15">
      <w:pPr>
        <w:pStyle w:val="Nor0"/>
      </w:pPr>
      <w:r w:rsidRPr="00007019">
        <w:t>4. Görevli daire veya mahkemenin bu husustaki kararı, taraflara tebliğ olunur.</w:t>
      </w:r>
    </w:p>
    <w:p w14:paraId="245CD6AD" w14:textId="77777777" w:rsidR="00007019" w:rsidRPr="00007019" w:rsidRDefault="00007019" w:rsidP="000B4E15">
      <w:pPr>
        <w:pStyle w:val="Nor0"/>
      </w:pPr>
      <w:r w:rsidRPr="00007019">
        <w:t>5. Açıklama veya aykırılığın kaldırılması, kararın yerine getirilmesine kadar istenebilir.</w:t>
      </w:r>
    </w:p>
    <w:p w14:paraId="18A4697E" w14:textId="586CDFA4" w:rsidR="00007019" w:rsidRPr="00007019" w:rsidRDefault="00007019" w:rsidP="007C4DAB">
      <w:pPr>
        <w:pStyle w:val="Balk4"/>
      </w:pPr>
      <w:bookmarkStart w:id="213" w:name="_Toc208828370"/>
      <w:r w:rsidRPr="00007019">
        <w:t>Yanlışlıkların düzeltilmesi:</w:t>
      </w:r>
      <w:bookmarkEnd w:id="213"/>
    </w:p>
    <w:p w14:paraId="766FB48D" w14:textId="77777777" w:rsidR="00007019" w:rsidRPr="00007019" w:rsidRDefault="00007019" w:rsidP="000B4E15">
      <w:pPr>
        <w:pStyle w:val="Nor0"/>
      </w:pPr>
      <w:r w:rsidRPr="00007019">
        <w:rPr>
          <w:b/>
        </w:rPr>
        <w:t xml:space="preserve">Madde 30 – </w:t>
      </w:r>
      <w:r w:rsidRPr="00007019">
        <w:t>1. İki tarafın adı ve soyadı ile sıfatı ve iddiaları sonucuna ilişkin yanlışlıklar ile hüküm fıkrasındaki hesap yanlışlıklarının düzeltilmesi de istenebilir.</w:t>
      </w:r>
    </w:p>
    <w:p w14:paraId="366E84C0" w14:textId="77777777" w:rsidR="00007019" w:rsidRPr="00007019" w:rsidRDefault="00007019" w:rsidP="000B4E15">
      <w:pPr>
        <w:pStyle w:val="Nor0"/>
      </w:pPr>
      <w:r w:rsidRPr="00007019">
        <w:t>2. 29 uncu maddenin son fıkrası dışında kalan hükümleri, bu istekler hakkında da uygulanır.</w:t>
      </w:r>
    </w:p>
    <w:p w14:paraId="48E79995" w14:textId="77777777" w:rsidR="00007019" w:rsidRPr="00007019" w:rsidRDefault="00007019" w:rsidP="000B4E15">
      <w:pPr>
        <w:pStyle w:val="Nor0"/>
      </w:pPr>
      <w:r w:rsidRPr="00007019">
        <w:t>3. Yanlışlıkların düzeltilmesine karar verilirse, düzeltme ilamın altına yazılır.</w:t>
      </w:r>
    </w:p>
    <w:p w14:paraId="77FBCF2E" w14:textId="5986B84B" w:rsidR="00007019" w:rsidRPr="00007019" w:rsidRDefault="00007019" w:rsidP="007C4DAB">
      <w:pPr>
        <w:pStyle w:val="Balk4"/>
      </w:pPr>
      <w:bookmarkStart w:id="214" w:name="_Toc208828371"/>
      <w:r w:rsidRPr="00007019">
        <w:t>Hukuk Usulü Muhakemeleri Kanunu ile Vergi Usul Kanununun uygulanacağı haller:</w:t>
      </w:r>
      <w:bookmarkEnd w:id="214"/>
    </w:p>
    <w:p w14:paraId="124800B0" w14:textId="77777777" w:rsidR="00007019" w:rsidRPr="00007019" w:rsidRDefault="00007019" w:rsidP="000B4E15">
      <w:pPr>
        <w:pStyle w:val="Nor0"/>
      </w:pPr>
      <w:r w:rsidRPr="00007019">
        <w:rPr>
          <w:b/>
        </w:rPr>
        <w:t xml:space="preserve">Madde 31 – </w:t>
      </w:r>
      <w:r w:rsidRPr="00007019">
        <w:t xml:space="preserve">1. Bu Kanunda hüküm bulunmayan hususlarda; hakimin davaya bakmaktan memnuiyeti ve reddi, ehliyet, üçüncü şahısların davaya katılması, davanın ihbarı, tarafların vekilleri, dosyanın taraflar ve ilgililerce incelenmesi, feragat ve kabul, teminat, mukabil dava, bilirkişi, keşif, delillerin tespiti, yargılama giderleri, adli yardım hallerinde ve duruşma sırasında tarafların mahkemenin sukünunu ve inzibatını bozacak hareketlerine karşı yapılacak işlemler, elektronik işlemler ile ses ve görüntü nakledilmesi yoluyla duruşma icrasında Hukuk Usulü Muhakemeleri Kanunu hükümleri uygulanır. </w:t>
      </w:r>
      <w:r w:rsidRPr="00007019">
        <w:rPr>
          <w:b/>
        </w:rPr>
        <w:t>(Ek cümle: 5/4/1990-3622/11 md.; Değişik:10/6/1994-4001/14 md.)</w:t>
      </w:r>
      <w:r w:rsidRPr="00007019">
        <w:t xml:space="preserve"> Ancak, davanın ihbarı (…)</w:t>
      </w:r>
      <w:bookmarkStart w:id="215" w:name="_Ref154653749"/>
      <w:r w:rsidRPr="00007019">
        <w:rPr>
          <w:rStyle w:val="DipnotBavurusu"/>
        </w:rPr>
        <w:footnoteReference w:id="21"/>
      </w:r>
      <w:bookmarkEnd w:id="215"/>
      <w:r w:rsidRPr="00007019">
        <w:t xml:space="preserve"> Danıştay, mahkeme veya hakim tarafından re'sen yapılır. </w:t>
      </w:r>
      <w:r w:rsidRPr="00007019">
        <w:rPr>
          <w:b/>
        </w:rPr>
        <w:t xml:space="preserve">(Ek cümle: 3/11/2016-6754/22 md.) </w:t>
      </w:r>
      <w:r w:rsidRPr="00007019">
        <w:t>Bilirkişiler, bilirkişilik bölge kurulları tarafından hazırlanan listelerden seçilir ve bilirkişiler hakkında Bilirkişilik Kanunu ve 12/1/2011 tarihli ve 6100 sayılı Hukuk Muhakemeleri Kanununun ilgili hükümleri uygulanır.</w:t>
      </w:r>
      <w:r w:rsidRPr="00007019">
        <w:rPr>
          <w:rStyle w:val="DipnotBavurusu"/>
        </w:rPr>
        <w:footnoteReference w:id="22"/>
      </w:r>
      <w:r w:rsidRPr="00007019">
        <w:rPr>
          <w:rStyle w:val="DipnotBavurusu"/>
        </w:rPr>
        <w:footnoteReference w:id="23"/>
      </w:r>
      <w:r w:rsidRPr="00007019">
        <w:rPr>
          <w:rStyle w:val="DipnotBavurusu"/>
        </w:rPr>
        <w:footnoteReference w:id="24"/>
      </w:r>
    </w:p>
    <w:p w14:paraId="6F4F25D8" w14:textId="77777777" w:rsidR="00007019" w:rsidRPr="00007019" w:rsidRDefault="00007019" w:rsidP="000C22D8">
      <w:pPr>
        <w:pStyle w:val="Nor0"/>
        <w:spacing w:after="120"/>
      </w:pPr>
      <w:r w:rsidRPr="00007019">
        <w:lastRenderedPageBreak/>
        <w:t>2. Bu Kanun ve yukarıdaki fıkra uyarınca Hukuk Usulü Muhakemeleri Kanununa atıfta bulunulan haller saklı kalmak üzere, vergi uyuşmazlıklarının çözümünde Vergi Usul Kanununun ilgili hükümleri uygulanır.</w:t>
      </w:r>
    </w:p>
    <w:p w14:paraId="4A6BBB5D" w14:textId="5AD149A4" w:rsidR="00007019" w:rsidRPr="00007019" w:rsidRDefault="00007019" w:rsidP="007C4DAB">
      <w:pPr>
        <w:pStyle w:val="Balk2"/>
      </w:pPr>
      <w:bookmarkStart w:id="216" w:name="_Toc208828372"/>
      <w:r w:rsidRPr="00007019">
        <w:t>İKİNCİ BÖLÜM</w:t>
      </w:r>
      <w:bookmarkEnd w:id="216"/>
    </w:p>
    <w:p w14:paraId="6D967E8C" w14:textId="5CDCAA09" w:rsidR="00007019" w:rsidRPr="00007019" w:rsidRDefault="00007019" w:rsidP="00AD2D6D">
      <w:pPr>
        <w:pStyle w:val="Balk3"/>
      </w:pPr>
      <w:bookmarkStart w:id="217" w:name="_Toc208828373"/>
      <w:r w:rsidRPr="00007019">
        <w:t>İdari Davalarda Yetki ve Bağlantı ile</w:t>
      </w:r>
      <w:bookmarkStart w:id="218" w:name="_Toc208828374"/>
      <w:bookmarkEnd w:id="217"/>
      <w:r w:rsidR="00AD2D6D">
        <w:t xml:space="preserve"> </w:t>
      </w:r>
      <w:r w:rsidRPr="00007019">
        <w:t>Görevsizlik ve Yetkisizlik Hallerinde Yapılacak İşlemler</w:t>
      </w:r>
      <w:bookmarkEnd w:id="218"/>
    </w:p>
    <w:p w14:paraId="4181C303" w14:textId="77777777" w:rsidR="00007019" w:rsidRPr="00007019" w:rsidRDefault="00007019" w:rsidP="007C4DAB">
      <w:pPr>
        <w:pStyle w:val="Balk4"/>
      </w:pPr>
      <w:bookmarkStart w:id="219" w:name="_Toc208828375"/>
      <w:r w:rsidRPr="00007019">
        <w:t>İdari davalarda genel yetki:</w:t>
      </w:r>
      <w:bookmarkEnd w:id="219"/>
    </w:p>
    <w:p w14:paraId="2A231133" w14:textId="77777777" w:rsidR="00007019" w:rsidRPr="00007019" w:rsidRDefault="00007019" w:rsidP="000B4E15">
      <w:pPr>
        <w:pStyle w:val="Nor0"/>
      </w:pPr>
      <w:r w:rsidRPr="00007019">
        <w:rPr>
          <w:b/>
        </w:rPr>
        <w:t xml:space="preserve">Madde 32 – </w:t>
      </w:r>
      <w:r w:rsidRPr="00007019">
        <w:t>1. Göreve ilişkin hükümler saklı kalmak şartıyla bu Kanunda veya özel kanunlarda yetkili idare mahkemesinin gösterilmemiş olması halinde, yetkili idare mahkemesi, dava konusu olan idari işlemi veya idari sözleşmeyi yapan idari merciin bulunduğu yerdeki idare mahkemesidir.</w:t>
      </w:r>
    </w:p>
    <w:p w14:paraId="1E579377" w14:textId="15DE0238" w:rsidR="00007019" w:rsidRDefault="00007019" w:rsidP="000B4E15">
      <w:pPr>
        <w:pStyle w:val="Nor0"/>
        <w:rPr>
          <w:b/>
        </w:rPr>
      </w:pPr>
      <w:r w:rsidRPr="00007019">
        <w:t xml:space="preserve">2. Bu Kanunun uygulanmasında yetki kamu düzenindendir. </w:t>
      </w:r>
      <w:r w:rsidRPr="00007019">
        <w:rPr>
          <w:b/>
        </w:rPr>
        <w:t>(Mülga ikinci cümle:</w:t>
      </w:r>
      <w:r w:rsidRPr="00007019">
        <w:t xml:space="preserve"> </w:t>
      </w:r>
      <w:r w:rsidRPr="00007019">
        <w:rPr>
          <w:b/>
        </w:rPr>
        <w:t>10/6/1994-4001/15 md.) (…)</w:t>
      </w:r>
    </w:p>
    <w:p w14:paraId="20C11014" w14:textId="71D0CD8A" w:rsidR="00007019" w:rsidRPr="00007019" w:rsidRDefault="00007019" w:rsidP="007C4DAB">
      <w:pPr>
        <w:pStyle w:val="Balk4"/>
      </w:pPr>
      <w:bookmarkStart w:id="220" w:name="_Toc208828376"/>
      <w:r w:rsidRPr="00007019">
        <w:t>Kamu görevlileri ile ilgili davalarda yetki:</w:t>
      </w:r>
      <w:bookmarkEnd w:id="220"/>
    </w:p>
    <w:p w14:paraId="29928C8F" w14:textId="77777777" w:rsidR="00007019" w:rsidRPr="00007019" w:rsidRDefault="00007019" w:rsidP="000B4E15">
      <w:pPr>
        <w:pStyle w:val="Nor0"/>
      </w:pPr>
      <w:r w:rsidRPr="00007019">
        <w:rPr>
          <w:b/>
        </w:rPr>
        <w:t xml:space="preserve">Madde 33 – </w:t>
      </w:r>
      <w:r w:rsidRPr="00007019">
        <w:t>1.</w:t>
      </w:r>
      <w:r w:rsidRPr="00007019">
        <w:rPr>
          <w:b/>
        </w:rPr>
        <w:t xml:space="preserve"> (Değişik: 5/4/1990-3622/12 md.)</w:t>
      </w:r>
      <w:r w:rsidRPr="00007019">
        <w:t xml:space="preserve"> Kamu görevlilerinin atanması ve nakilleri ile ilgili davalarda yetkili mahkeme, kamu görevlilerinin yeni veya eski görev yeri idare mahkemesidir.</w:t>
      </w:r>
    </w:p>
    <w:p w14:paraId="762713C0" w14:textId="77777777" w:rsidR="00007019" w:rsidRPr="00007019" w:rsidRDefault="00007019" w:rsidP="000B4E15">
      <w:pPr>
        <w:pStyle w:val="Nor0"/>
      </w:pPr>
      <w:r w:rsidRPr="00007019">
        <w:t>2. Kamu görevlilerinin görevlerine son verilmesi, emekli edilmeleri veya görevden uzaklaştırılmaları ile ilgili davalarda yetkili mahkeme, kamu görevlisinin son görev yaptığı yer idare mahkemesidir.</w:t>
      </w:r>
    </w:p>
    <w:p w14:paraId="542DA9BB" w14:textId="77777777" w:rsidR="00007019" w:rsidRPr="00007019" w:rsidRDefault="00007019" w:rsidP="000B4E15">
      <w:pPr>
        <w:pStyle w:val="Nor0"/>
      </w:pPr>
      <w:r w:rsidRPr="00007019">
        <w:t xml:space="preserve">3. </w:t>
      </w:r>
      <w:r w:rsidRPr="00007019">
        <w:rPr>
          <w:b/>
        </w:rPr>
        <w:t>(Değişik: 5/4/1990-3622/12 md.)</w:t>
      </w:r>
      <w:r w:rsidRPr="00007019">
        <w:t xml:space="preserve"> Kamu görevlilerinin görevle ilişkisinin kesilmesi sonucunu doğurmayan disiplin cezaları ile ilerleme, yükselme, sicil, intibak ve diğer özlük ve parasal hakları ve mahalli idarelerin organları ile bu organların üyelerinin geçici bir tedbir olarak görevden uzaklaştırılmalarıyla ilgili davalarda yetkili mahkeme ilgilinin görevli bulunduğu yer idare mahkemesidir.</w:t>
      </w:r>
    </w:p>
    <w:p w14:paraId="76D543DF" w14:textId="77777777" w:rsidR="00007019" w:rsidRPr="00007019" w:rsidRDefault="00007019" w:rsidP="000B4E15">
      <w:pPr>
        <w:pStyle w:val="Nor0"/>
      </w:pPr>
      <w:r w:rsidRPr="00007019">
        <w:rPr>
          <w:rFonts w:eastAsia="ヒラギノ明朝 Pro W3"/>
          <w:lang w:eastAsia="en-US"/>
        </w:rPr>
        <w:t>4</w:t>
      </w:r>
      <w:r w:rsidRPr="00007019">
        <w:rPr>
          <w:rFonts w:eastAsia="ヒラギノ明朝 Pro W3"/>
          <w:b/>
          <w:lang w:eastAsia="en-US"/>
        </w:rPr>
        <w:t>. (Ek: 2/7/2012-6352/60 md.)</w:t>
      </w:r>
      <w:r w:rsidRPr="00007019">
        <w:rPr>
          <w:rFonts w:eastAsia="ヒラギノ明朝 Pro W3"/>
          <w:lang w:eastAsia="en-US"/>
        </w:rPr>
        <w:t xml:space="preserve"> Özel kanunlardaki hükümler saklı kalmak kaydıyla, hâkim ve savcıların mali ve sosyal haklarına ve sicillerine ilişkin konularla, müfettiş hal kâğıtlarına karşı açacakları ve idare mahkemelerinin görevine giren davalarda yetkili mahkeme, hâkim veya savcının görev yaptığı yerin idari yargı yetkisi yönünden bağlı olduğu bölge idare mahkemesine en yakın bölge idare mahkemesinin bulunduğu yer idare mahkemesidir.</w:t>
      </w:r>
    </w:p>
    <w:p w14:paraId="6E99B327" w14:textId="286A2E91" w:rsidR="00007019" w:rsidRPr="00007019" w:rsidRDefault="00007019" w:rsidP="007C4DAB">
      <w:pPr>
        <w:pStyle w:val="Balk4"/>
      </w:pPr>
      <w:bookmarkStart w:id="221" w:name="_Toc208828377"/>
      <w:r w:rsidRPr="00007019">
        <w:t>Taşınmaz mallara ilişkin davalarda yetki:</w:t>
      </w:r>
      <w:r w:rsidRPr="00007019">
        <w:rPr>
          <w:rStyle w:val="DipnotBavurusu"/>
        </w:rPr>
        <w:footnoteReference w:id="25"/>
      </w:r>
      <w:bookmarkEnd w:id="221"/>
    </w:p>
    <w:p w14:paraId="197AC3CD" w14:textId="77777777" w:rsidR="00007019" w:rsidRPr="00007019" w:rsidRDefault="00007019" w:rsidP="000B4E15">
      <w:pPr>
        <w:pStyle w:val="Nor0"/>
      </w:pPr>
      <w:r w:rsidRPr="00B36046">
        <w:rPr>
          <w:b/>
          <w:bCs/>
        </w:rPr>
        <w:t>Madde 34</w:t>
      </w:r>
      <w:r w:rsidRPr="00007019">
        <w:t xml:space="preserve"> – (Değişik: 10/6/1994-4001/16 md.)</w:t>
      </w:r>
    </w:p>
    <w:p w14:paraId="15B640DA" w14:textId="77777777" w:rsidR="00007019" w:rsidRPr="00007019" w:rsidRDefault="00007019" w:rsidP="000B4E15">
      <w:pPr>
        <w:pStyle w:val="Nor0"/>
      </w:pPr>
      <w:r w:rsidRPr="00007019">
        <w:lastRenderedPageBreak/>
        <w:t>1. İmar, kamulaştırma, yıkım, işgal, tahsis, ruhsat ve iskan gibi taşınmaz mallarla ilgili mevzuatın uygulanmasında veya bunlara bağlı her türlü haklara veya kamu mallarına ilişkin idari davalarda yetkili mahkeme taşınmaz malların bulunduğu yer idare mahkemesidir.</w:t>
      </w:r>
    </w:p>
    <w:p w14:paraId="0BE2B993" w14:textId="77777777" w:rsidR="00007019" w:rsidRPr="00007019" w:rsidRDefault="00007019" w:rsidP="000B4E15">
      <w:pPr>
        <w:pStyle w:val="Nor0"/>
      </w:pPr>
      <w:r w:rsidRPr="00007019">
        <w:t>2. Köy, belediye ve özel idareleri ilgilendiren mevzuatın uygulanmasına ilişkin davalarla sınır uyuşmazlıklarında yetkili mahkeme, mülki idari birimin, köy, belediye veya mahallenin bulunduğu yahut yeni bağlandığı yer idare mahkemesidir.</w:t>
      </w:r>
    </w:p>
    <w:p w14:paraId="13F5EFBB" w14:textId="347EE57C" w:rsidR="00007019" w:rsidRPr="00007019" w:rsidRDefault="00007019" w:rsidP="007C4DAB">
      <w:pPr>
        <w:pStyle w:val="Balk4"/>
      </w:pPr>
      <w:bookmarkStart w:id="222" w:name="_Toc208828378"/>
      <w:r w:rsidRPr="00007019">
        <w:t>Taşınır mallara ilişkin davalarda yetki:</w:t>
      </w:r>
      <w:bookmarkEnd w:id="222"/>
    </w:p>
    <w:p w14:paraId="5CFA9CAB" w14:textId="77777777" w:rsidR="00007019" w:rsidRPr="00007019" w:rsidRDefault="00007019" w:rsidP="000B4E15">
      <w:pPr>
        <w:pStyle w:val="Nor0"/>
      </w:pPr>
      <w:r w:rsidRPr="00B36046">
        <w:rPr>
          <w:b/>
          <w:bCs/>
        </w:rPr>
        <w:t>Madde 35</w:t>
      </w:r>
      <w:r w:rsidRPr="00007019">
        <w:t xml:space="preserve"> – (Değişik: 5/4/1990-3622/13 md.)</w:t>
      </w:r>
    </w:p>
    <w:p w14:paraId="15592DC1" w14:textId="268D19FE" w:rsidR="00007019" w:rsidRDefault="00007019" w:rsidP="000B4E15">
      <w:pPr>
        <w:pStyle w:val="Nor0"/>
      </w:pPr>
      <w:r w:rsidRPr="00007019">
        <w:t>Taşınır mallara ilişkin davalarda yetkili mahkeme, taşınır malın bulunduğu yer idare mahkemesidir.</w:t>
      </w:r>
    </w:p>
    <w:p w14:paraId="193D1298" w14:textId="360D7D58" w:rsidR="00007019" w:rsidRPr="00007019" w:rsidRDefault="00007019" w:rsidP="007C4DAB">
      <w:pPr>
        <w:pStyle w:val="Balk4"/>
      </w:pPr>
      <w:bookmarkStart w:id="223" w:name="_Toc208828379"/>
      <w:r w:rsidRPr="00007019">
        <w:t>Tam yargı davalarında yetki:</w:t>
      </w:r>
      <w:bookmarkEnd w:id="223"/>
    </w:p>
    <w:p w14:paraId="56FEFDA6" w14:textId="77777777" w:rsidR="00007019" w:rsidRPr="00007019" w:rsidRDefault="00007019" w:rsidP="000B4E15">
      <w:pPr>
        <w:pStyle w:val="Nor0"/>
      </w:pPr>
      <w:r w:rsidRPr="00007019">
        <w:rPr>
          <w:b/>
        </w:rPr>
        <w:t xml:space="preserve">Madde 36 – </w:t>
      </w:r>
      <w:r w:rsidRPr="00007019">
        <w:t>İdari sözleşmelerden doğanlar dışında kalan tam yargı davalarında yetkili mahkeme, sırasıyla:</w:t>
      </w:r>
    </w:p>
    <w:p w14:paraId="0F55BE7F" w14:textId="77777777" w:rsidR="00007019" w:rsidRPr="00007019" w:rsidRDefault="00007019" w:rsidP="000B4E15">
      <w:pPr>
        <w:pStyle w:val="Nor0"/>
      </w:pPr>
      <w:r w:rsidRPr="00007019">
        <w:t>a) Zararı doğuran idari uyuşmazlığı çözümlemeye yetkili,</w:t>
      </w:r>
    </w:p>
    <w:p w14:paraId="6779C4E8" w14:textId="77777777" w:rsidR="00007019" w:rsidRPr="00007019" w:rsidRDefault="00007019" w:rsidP="000B4E15">
      <w:pPr>
        <w:pStyle w:val="Nor0"/>
      </w:pPr>
      <w:r w:rsidRPr="00007019">
        <w:t>b) Zarar, bayındırlık ve ulaştırma gibi bir hizmetten veya idarenin herhangi bir eyleminden doğmuş ise, hizmetin görüldüğü veya eylemin yapıldığı yer,</w:t>
      </w:r>
    </w:p>
    <w:p w14:paraId="4583F004" w14:textId="77777777" w:rsidR="00007019" w:rsidRPr="00007019" w:rsidRDefault="00007019" w:rsidP="000B4E15">
      <w:pPr>
        <w:pStyle w:val="Nor0"/>
      </w:pPr>
      <w:r w:rsidRPr="00007019">
        <w:t>c) Diğer hallerde davacının ikametgahının bulunduğu yer.</w:t>
      </w:r>
    </w:p>
    <w:p w14:paraId="719BAD54" w14:textId="77777777" w:rsidR="00007019" w:rsidRPr="00007019" w:rsidRDefault="00007019" w:rsidP="000B4E15">
      <w:pPr>
        <w:pStyle w:val="Nor0"/>
      </w:pPr>
      <w:r w:rsidRPr="00007019">
        <w:t>İdari mahkemesidir.</w:t>
      </w:r>
    </w:p>
    <w:p w14:paraId="7C557496" w14:textId="79316CB5" w:rsidR="00007019" w:rsidRPr="00007019" w:rsidRDefault="00007019" w:rsidP="007C4DAB">
      <w:pPr>
        <w:pStyle w:val="Balk4"/>
        <w:rPr>
          <w:vertAlign w:val="superscript"/>
        </w:rPr>
      </w:pPr>
      <w:bookmarkStart w:id="224" w:name="_Toc208828380"/>
      <w:r w:rsidRPr="00007019">
        <w:t>Vergi uyuşmazlıklarında yetki:</w:t>
      </w:r>
      <w:bookmarkStart w:id="225" w:name="_Ref154654138"/>
      <w:r w:rsidRPr="00007019">
        <w:rPr>
          <w:rStyle w:val="DipnotBavurusu"/>
        </w:rPr>
        <w:footnoteReference w:id="26"/>
      </w:r>
      <w:bookmarkEnd w:id="224"/>
      <w:bookmarkEnd w:id="225"/>
    </w:p>
    <w:p w14:paraId="75668F1B" w14:textId="77777777" w:rsidR="00007019" w:rsidRPr="00007019" w:rsidRDefault="00007019" w:rsidP="000B4E15">
      <w:pPr>
        <w:pStyle w:val="Nor0"/>
      </w:pPr>
      <w:r w:rsidRPr="00007019">
        <w:rPr>
          <w:b/>
        </w:rPr>
        <w:t xml:space="preserve">Madde 37 – </w:t>
      </w:r>
      <w:r w:rsidRPr="00007019">
        <w:t>Bu Kanununa göre vergi uyuşmazlıklarında yetkili mahkeme:</w:t>
      </w:r>
    </w:p>
    <w:p w14:paraId="7A8CFF4F" w14:textId="77777777" w:rsidR="00007019" w:rsidRPr="00007019" w:rsidRDefault="00007019" w:rsidP="000B4E15">
      <w:pPr>
        <w:pStyle w:val="Nor0"/>
      </w:pPr>
      <w:r w:rsidRPr="00007019">
        <w:t>a) Uyuşmazlık konusu vergi, resim, harç ve benzeri mali yükümleri tarh ve tahakkuk ettiren, zam ve cezaları kesen,</w:t>
      </w:r>
    </w:p>
    <w:p w14:paraId="0E2B6753" w14:textId="77777777" w:rsidR="00007019" w:rsidRPr="00007019" w:rsidRDefault="00007019" w:rsidP="000B4E15">
      <w:pPr>
        <w:pStyle w:val="Nor0"/>
      </w:pPr>
      <w:r w:rsidRPr="00007019">
        <w:t xml:space="preserve">b) </w:t>
      </w:r>
      <w:r w:rsidRPr="00007019">
        <w:rPr>
          <w:b/>
        </w:rPr>
        <w:t>(Ek: 10/6/1994-4001/17 md.)</w:t>
      </w:r>
      <w:r w:rsidRPr="00007019">
        <w:t xml:space="preserve"> Gümrük Kanununa göre alınması gereken vergilerle Vergi Usul Kanunu gereğince şikayet yoluyla vergi düzeltme taleplerinin reddine ilişkin işlemlerde; vergi, resim, harç ve benzeri mali yükümleri tarh ve tahakkuk ettiren, </w:t>
      </w:r>
    </w:p>
    <w:p w14:paraId="322784BD" w14:textId="77777777" w:rsidR="00007019" w:rsidRPr="00007019" w:rsidRDefault="00007019" w:rsidP="000B4E15">
      <w:pPr>
        <w:pStyle w:val="Nor0"/>
        <w:rPr>
          <w:vertAlign w:val="superscript"/>
        </w:rPr>
      </w:pPr>
      <w:r w:rsidRPr="00007019">
        <w:t>c) Amme Alacaklarının Tahsil Usulu Kanunun uygulanmasında, ödeme emrini düzenleyen,</w:t>
      </w:r>
      <w:r w:rsidRPr="00007019">
        <w:rPr>
          <w:vertAlign w:val="superscript"/>
        </w:rPr>
        <w:t xml:space="preserve"> </w:t>
      </w:r>
    </w:p>
    <w:p w14:paraId="311C193B" w14:textId="77777777" w:rsidR="00007019" w:rsidRPr="00007019" w:rsidRDefault="00007019" w:rsidP="000B4E15">
      <w:pPr>
        <w:pStyle w:val="Nor0"/>
      </w:pPr>
      <w:r w:rsidRPr="00007019">
        <w:t xml:space="preserve">d) Diğer uyuşmazlıklarda dava konusu işlemi yapan, </w:t>
      </w:r>
    </w:p>
    <w:p w14:paraId="1E00CCB8" w14:textId="77777777" w:rsidR="00007019" w:rsidRPr="00007019" w:rsidRDefault="00007019" w:rsidP="000B4E15">
      <w:pPr>
        <w:pStyle w:val="Nor0"/>
      </w:pPr>
      <w:r w:rsidRPr="00007019">
        <w:lastRenderedPageBreak/>
        <w:t>Dairenin bulunduğu yerdeki vergi mahkemesidir.</w:t>
      </w:r>
    </w:p>
    <w:p w14:paraId="1FBA71FB" w14:textId="398312A8" w:rsidR="00007019" w:rsidRPr="00007019" w:rsidRDefault="00007019" w:rsidP="007C4DAB">
      <w:pPr>
        <w:pStyle w:val="Balk4"/>
        <w:rPr>
          <w:vertAlign w:val="superscript"/>
        </w:rPr>
      </w:pPr>
      <w:bookmarkStart w:id="226" w:name="_Toc208828381"/>
      <w:r w:rsidRPr="00007019">
        <w:t>Bağlantılı davalar:</w:t>
      </w:r>
      <w:r w:rsidRPr="00007019">
        <w:rPr>
          <w:rStyle w:val="DipnotBavurusu"/>
        </w:rPr>
        <w:footnoteReference w:id="27"/>
      </w:r>
      <w:bookmarkEnd w:id="226"/>
    </w:p>
    <w:p w14:paraId="4EB37A6E" w14:textId="77777777" w:rsidR="00007019" w:rsidRPr="00007019" w:rsidRDefault="00007019" w:rsidP="000B4E15">
      <w:pPr>
        <w:pStyle w:val="Nor0"/>
      </w:pPr>
      <w:r w:rsidRPr="00007019">
        <w:rPr>
          <w:b/>
        </w:rPr>
        <w:t xml:space="preserve">Madde 38 – </w:t>
      </w:r>
      <w:r w:rsidRPr="00007019">
        <w:t>1.</w:t>
      </w:r>
      <w:r w:rsidRPr="00007019">
        <w:rPr>
          <w:b/>
        </w:rPr>
        <w:t xml:space="preserve"> (Ek: 10/6/1994-4001/18 md.)</w:t>
      </w:r>
      <w:r w:rsidRPr="00007019">
        <w:t xml:space="preserve"> Aynı maddi veya hukuki sebepten doğan ya da biri hakkında verilecek hüküm, diğerini etkileyecek nitelikte olan davalar bağlantılı davalardır.</w:t>
      </w:r>
    </w:p>
    <w:p w14:paraId="566CBC67" w14:textId="77777777" w:rsidR="00007019" w:rsidRPr="00007019" w:rsidRDefault="00007019" w:rsidP="000B4E15">
      <w:pPr>
        <w:pStyle w:val="Nor0"/>
      </w:pPr>
      <w:r w:rsidRPr="00007019">
        <w:t>2. İdare mahkemesi, vergi mahkemesi veya Danıştaya veya birden fazla idare veya vergi mahkemelerine açılmış bulunan davalarda bağlantının varlığına taraflardan birinin isteği üzerine veya doğrudan doğruya mahkemece karar verilir.</w:t>
      </w:r>
    </w:p>
    <w:p w14:paraId="2484B195" w14:textId="77777777" w:rsidR="00007019" w:rsidRPr="00007019" w:rsidRDefault="00007019" w:rsidP="000B4E15">
      <w:pPr>
        <w:pStyle w:val="Nor0"/>
      </w:pPr>
      <w:r w:rsidRPr="00007019">
        <w:t>3. Bağlantılı davalardan birinin Danıştayda bulunması halinde dava dosyası Danıştaya gönderilir.</w:t>
      </w:r>
    </w:p>
    <w:p w14:paraId="119D65C4" w14:textId="77777777" w:rsidR="00007019" w:rsidRPr="00007019" w:rsidRDefault="00007019" w:rsidP="000B4E15">
      <w:pPr>
        <w:pStyle w:val="Nor0"/>
      </w:pPr>
      <w:r w:rsidRPr="00007019">
        <w:t>4. Bağlantılı davalar, değişik bölge idare mahkemesinin yargı çevrelerindeki mahkemelerde bulunduğu takdirde dosyalar Danıştaya gönderilir.</w:t>
      </w:r>
    </w:p>
    <w:p w14:paraId="5E55D25D" w14:textId="77777777" w:rsidR="00007019" w:rsidRPr="00007019" w:rsidRDefault="00007019" w:rsidP="000B4E15">
      <w:pPr>
        <w:pStyle w:val="Nor0"/>
      </w:pPr>
      <w:r w:rsidRPr="00007019">
        <w:t>5. Bağlantılı davalar aynı bölge idare mahkemesinin yargı çerçevesindeki mahkemelerde bulunduğu takdirde dosyalar o yer bölge idare mahkemesine gönderilir.</w:t>
      </w:r>
    </w:p>
    <w:p w14:paraId="1D74228A" w14:textId="248934E9" w:rsidR="00007019" w:rsidRPr="00007019" w:rsidRDefault="00007019" w:rsidP="007C4DAB">
      <w:pPr>
        <w:pStyle w:val="Balk4"/>
      </w:pPr>
      <w:bookmarkStart w:id="227" w:name="_Toc208828382"/>
      <w:r w:rsidRPr="00007019">
        <w:t>Bağlantının Danıştayca incelenmesi:</w:t>
      </w:r>
      <w:bookmarkEnd w:id="227"/>
    </w:p>
    <w:p w14:paraId="0B5DB911" w14:textId="77777777" w:rsidR="00007019" w:rsidRPr="00007019" w:rsidRDefault="00007019" w:rsidP="000B4E15">
      <w:pPr>
        <w:pStyle w:val="Nor0"/>
      </w:pPr>
      <w:r w:rsidRPr="00007019">
        <w:rPr>
          <w:b/>
        </w:rPr>
        <w:t xml:space="preserve">Madde 39 – </w:t>
      </w:r>
      <w:r w:rsidRPr="00007019">
        <w:t>1. Danıştayın dava konusu uyuşmazlığı incelemeye yetkili dairesi, bağlantılı dava dosyalarını öncelikle ve ivedilikle inceler ve karar verir.</w:t>
      </w:r>
    </w:p>
    <w:p w14:paraId="259165BE" w14:textId="77777777" w:rsidR="00007019" w:rsidRPr="00007019" w:rsidRDefault="00007019" w:rsidP="000B4E15">
      <w:pPr>
        <w:pStyle w:val="Nor0"/>
      </w:pPr>
      <w:r w:rsidRPr="00007019">
        <w:t>2. Danıştay bağlantının bulunduğuna karar verdiği takdirde:</w:t>
      </w:r>
    </w:p>
    <w:p w14:paraId="55F8F613" w14:textId="77777777" w:rsidR="00007019" w:rsidRPr="00007019" w:rsidRDefault="00007019" w:rsidP="000B4E15">
      <w:pPr>
        <w:pStyle w:val="Nor0"/>
      </w:pPr>
      <w:r w:rsidRPr="00007019">
        <w:t xml:space="preserve">a) </w:t>
      </w:r>
      <w:r w:rsidRPr="00007019">
        <w:rPr>
          <w:b/>
        </w:rPr>
        <w:t>(Değişik: 5/4/1990-3622/14 md.)</w:t>
      </w:r>
      <w:r w:rsidRPr="00007019">
        <w:t xml:space="preserve"> Davalardan biri Danıştayda açılmış ve çözümlenmesi Danıştayın görevine dahil bir uyuşmazlıkla ilgili ise, davaların tümü Danıştayda görülür ve durum ilgili mahkemelere ve taraflara bildirilir.</w:t>
      </w:r>
    </w:p>
    <w:p w14:paraId="4B051EC1" w14:textId="77777777" w:rsidR="00007019" w:rsidRPr="00007019" w:rsidRDefault="00007019" w:rsidP="000B4E15">
      <w:pPr>
        <w:pStyle w:val="Nor0"/>
      </w:pPr>
      <w:r w:rsidRPr="00007019">
        <w:t>b) Davaların çözümlenmesi, ayrı bölge idare mahkemesinin yargı çevresindeki idare veya vergi mahkemelerinin görevlerine giren uyuşmazlıklarla ilgili ise Danıştayın ilgili dairesi yetkili mahkemeyi kararında belirtir ve dosyaları bu mahkemeye göndererek diğer mahkemeye veya mahkemelere durumu bildirir. Yetkili mahkeme de durumu ilgililere duyurur.</w:t>
      </w:r>
    </w:p>
    <w:p w14:paraId="1E79A284" w14:textId="77777777" w:rsidR="00007019" w:rsidRPr="00007019" w:rsidRDefault="00007019" w:rsidP="000B4E15">
      <w:pPr>
        <w:pStyle w:val="Nor0"/>
      </w:pPr>
      <w:r w:rsidRPr="00007019">
        <w:t xml:space="preserve">c) </w:t>
      </w:r>
      <w:r w:rsidRPr="00007019">
        <w:rPr>
          <w:b/>
        </w:rPr>
        <w:t>(Değişik: 10/6/1994-4001/19 md.)</w:t>
      </w:r>
      <w:r w:rsidRPr="00007019">
        <w:t xml:space="preserve"> Danıştayca verilen karar bağlantı bulunmadığı yolunda ise, dosyalar İlgili mahkemelere geri gönderilir.</w:t>
      </w:r>
    </w:p>
    <w:p w14:paraId="3B5C519C" w14:textId="0954546A" w:rsidR="00007019" w:rsidRPr="00007019" w:rsidRDefault="00007019" w:rsidP="007C4DAB">
      <w:pPr>
        <w:pStyle w:val="Balk4"/>
      </w:pPr>
      <w:bookmarkStart w:id="228" w:name="_Toc208828383"/>
      <w:r w:rsidRPr="00007019">
        <w:t>Bağlantının Bölge İdare Mahkemesince incelenmesi:</w:t>
      </w:r>
      <w:bookmarkEnd w:id="228"/>
    </w:p>
    <w:p w14:paraId="5FB3953A" w14:textId="77777777" w:rsidR="00007019" w:rsidRPr="00007019" w:rsidRDefault="00007019" w:rsidP="000B4E15">
      <w:pPr>
        <w:pStyle w:val="Nor0"/>
      </w:pPr>
      <w:r w:rsidRPr="00007019">
        <w:rPr>
          <w:b/>
        </w:rPr>
        <w:t xml:space="preserve">Madde 40 – </w:t>
      </w:r>
      <w:r w:rsidRPr="00007019">
        <w:t xml:space="preserve">1.Bölge idare mahkemesi bağlantılı dava dosyalarını öncelikle ve ivedilikle inceler ve kararını verir. Bölge idare mahkemesince verilen karar, bağlantının bulunduğu yolunda ise, yetkili mahkeme kararda </w:t>
      </w:r>
      <w:r w:rsidRPr="00007019">
        <w:lastRenderedPageBreak/>
        <w:t>belirtilmek suretiyle dosyalar yetkili mahkemeye gönderilir. Durum ayrıca diğer mahkemeye de duyurulur. Yetkili kılınan mahkeme durumu ilgililere bildirir.</w:t>
      </w:r>
    </w:p>
    <w:p w14:paraId="0770BDD2" w14:textId="77777777" w:rsidR="00007019" w:rsidRPr="00007019" w:rsidRDefault="00007019" w:rsidP="000B4E15">
      <w:pPr>
        <w:pStyle w:val="Nor0"/>
      </w:pPr>
      <w:r w:rsidRPr="00007019">
        <w:t>2. Bölge idare mahkemesince verilen karar bağlantı olmadığı yolunda ise, dosyalar ilgili mahkemelere geri gönderilir.</w:t>
      </w:r>
    </w:p>
    <w:p w14:paraId="0B2EDC69" w14:textId="3A532A35" w:rsidR="00007019" w:rsidRPr="00007019" w:rsidRDefault="00007019" w:rsidP="007C4DAB">
      <w:pPr>
        <w:pStyle w:val="Balk4"/>
      </w:pPr>
      <w:bookmarkStart w:id="229" w:name="_Toc208828384"/>
      <w:r w:rsidRPr="00007019">
        <w:t>Bağlantının mahkemelerce kabul edilmemesi:</w:t>
      </w:r>
      <w:bookmarkEnd w:id="229"/>
    </w:p>
    <w:p w14:paraId="1FCA67B0" w14:textId="77777777" w:rsidR="00007019" w:rsidRPr="00007019" w:rsidRDefault="00007019" w:rsidP="000B4E15">
      <w:pPr>
        <w:pStyle w:val="Nor0"/>
      </w:pPr>
      <w:r w:rsidRPr="00007019">
        <w:rPr>
          <w:b/>
        </w:rPr>
        <w:t xml:space="preserve">Madde 41 – </w:t>
      </w:r>
      <w:r w:rsidRPr="00007019">
        <w:t>Bağlantı iddiaları mahkemelerce kabul edilmediği takdirde, bu hususta verilen ara kararı taraflara tebliğ edilir. Taraflar, tebliğ tarihini izleyen onbeş gün içerisinde, aynı yargı çevresindeki mahkemeler için o yer bölge idare mahkemesine, 38 nci maddenin 2 ve 3 ncü fıkrasındaki durumlarla ilgili davalar için Danıştaya başvuruda bulunabilirler. Başvuru üzerine bölge idare mahkemesi veya Danıştay görevli dairesince durum, yukarıdaki maddelerde yazılı usullere göre incelenerek karara bağlanır.</w:t>
      </w:r>
    </w:p>
    <w:p w14:paraId="32F87F9D" w14:textId="77777777" w:rsidR="00007019" w:rsidRPr="00007019" w:rsidRDefault="00007019" w:rsidP="000B4E15">
      <w:pPr>
        <w:pStyle w:val="Nor0"/>
      </w:pPr>
      <w:r w:rsidRPr="00007019">
        <w:t>Bağlantılı davalarla ilgili diğer esaslar:</w:t>
      </w:r>
    </w:p>
    <w:p w14:paraId="0244781D" w14:textId="77777777" w:rsidR="00007019" w:rsidRPr="00007019" w:rsidRDefault="00007019" w:rsidP="000B4E15">
      <w:pPr>
        <w:pStyle w:val="Nor0"/>
      </w:pPr>
      <w:r w:rsidRPr="00007019">
        <w:rPr>
          <w:b/>
        </w:rPr>
        <w:t xml:space="preserve">Madde 42 – </w:t>
      </w:r>
      <w:r w:rsidRPr="00007019">
        <w:t>1. Bağlantının varlığı yolunda idare ve vergi mahkemelerince veya bu konuda yapılacak itiraz üzerine bölge idare mahkemesi veya Danıştayca bağlantı hakkında karar verilinceye kadar usuli işlemler durur.</w:t>
      </w:r>
    </w:p>
    <w:p w14:paraId="17C0AE5B" w14:textId="77777777" w:rsidR="00007019" w:rsidRPr="00007019" w:rsidRDefault="00007019" w:rsidP="000B4E15">
      <w:pPr>
        <w:pStyle w:val="Nor0"/>
      </w:pPr>
      <w:r w:rsidRPr="00007019">
        <w:t>2. Bağlantıya ilişkin işlemler sonuçlandırıldıktan sonra bu davalara bakmakla yetkili kılınan mahkeme veya Danıştay, davalara bırakıldığı yerden devam eder.</w:t>
      </w:r>
    </w:p>
    <w:p w14:paraId="55ED86EB" w14:textId="77777777" w:rsidR="00007019" w:rsidRPr="00007019" w:rsidRDefault="00007019" w:rsidP="000B4E15">
      <w:pPr>
        <w:pStyle w:val="Nor0"/>
      </w:pPr>
      <w:r w:rsidRPr="00007019">
        <w:t>3. Bağlantının bulunup bulunmadığı yolundaki bölge idare mahkemesi ve Danıştay kararları kesindir.</w:t>
      </w:r>
    </w:p>
    <w:p w14:paraId="145DB626" w14:textId="24DF477A" w:rsidR="00007019" w:rsidRPr="00007019" w:rsidRDefault="00007019" w:rsidP="007C4DAB">
      <w:pPr>
        <w:pStyle w:val="Balk4"/>
      </w:pPr>
      <w:bookmarkStart w:id="230" w:name="_Toc208828385"/>
      <w:r w:rsidRPr="00007019">
        <w:t>Görevsizlik ve yetkisizlik hallerinde yapılacak işlem:</w:t>
      </w:r>
      <w:bookmarkEnd w:id="230"/>
    </w:p>
    <w:p w14:paraId="6A217BEF" w14:textId="77777777" w:rsidR="00007019" w:rsidRPr="00007019" w:rsidRDefault="00007019" w:rsidP="000B4E15">
      <w:pPr>
        <w:pStyle w:val="Nor0"/>
      </w:pPr>
      <w:r w:rsidRPr="00007019">
        <w:rPr>
          <w:b/>
        </w:rPr>
        <w:t xml:space="preserve">Madde 43 – </w:t>
      </w:r>
      <w:r w:rsidRPr="00007019">
        <w:t>1. İdare ve vergi mahkemeleri, idari yargının görev alanına giren bir davada görevsizlik veya yetkisizlik sebebiyle davanın reddine karar verirlerse dosyayı Danıştaya veya görevli ve yetkili idare veya vergi mahkemesine gönderirler.</w:t>
      </w:r>
    </w:p>
    <w:p w14:paraId="219C7F81" w14:textId="77777777" w:rsidR="00007019" w:rsidRPr="00007019" w:rsidRDefault="00007019" w:rsidP="000B4E15">
      <w:pPr>
        <w:pStyle w:val="Nor0"/>
      </w:pPr>
      <w:r w:rsidRPr="00007019">
        <w:t>a) Görevsizlik sebebiyle gönderilen dosyalarda Danıştay, davayı görevi içinde görmezse dosyanın yetkili ve görevli mahkemeye gönderilmesine karar verir.</w:t>
      </w:r>
    </w:p>
    <w:p w14:paraId="0BD43F20" w14:textId="77777777" w:rsidR="00007019" w:rsidRPr="00007019" w:rsidRDefault="00007019" w:rsidP="000B4E15">
      <w:pPr>
        <w:pStyle w:val="Nor0"/>
      </w:pPr>
      <w:r w:rsidRPr="00007019">
        <w:t>b) Görevsizlik veya yetkisizlik sebebiyle dosyanın gönderildiği mahkeme kendisini görevsiz veya yetkisiz gördüğü takdirde, söz konusu mahkeme ile ilk görevsizlik veya yetkisizlik kararını veren mahkeme aynı bölge idare mahkemesinin yargı çevresinde ise, uyuşmazlık bölge idare mahkemesince, aksi halde Danıştayca çözümlenir.</w:t>
      </w:r>
    </w:p>
    <w:p w14:paraId="68865822" w14:textId="77777777" w:rsidR="00007019" w:rsidRPr="00007019" w:rsidRDefault="00007019" w:rsidP="000B4E15">
      <w:pPr>
        <w:pStyle w:val="Nor0"/>
      </w:pPr>
      <w:r w:rsidRPr="00007019">
        <w:t>2. Görev ve yetki uyuşmazlıklarında Danıştay ve bölge idare mahkemesince verilen kararlar ilgili mahkemelere bildirilir ve bu husus taraflara tebliğ olunur.</w:t>
      </w:r>
    </w:p>
    <w:p w14:paraId="04F00252" w14:textId="77777777" w:rsidR="00007019" w:rsidRPr="00007019" w:rsidRDefault="00007019" w:rsidP="000B4E15">
      <w:pPr>
        <w:pStyle w:val="Nor0"/>
      </w:pPr>
      <w:r w:rsidRPr="00007019">
        <w:lastRenderedPageBreak/>
        <w:t>3. Danıştay ve bölge idare mahkemesince görev ve yetki uyuşmazlıkları ile ilgili olarak verilen kararlar kesindir.</w:t>
      </w:r>
    </w:p>
    <w:p w14:paraId="0695C1D5" w14:textId="77777777" w:rsidR="00007019" w:rsidRPr="00007019" w:rsidRDefault="00007019" w:rsidP="000B4E15">
      <w:pPr>
        <w:pStyle w:val="Nor0"/>
      </w:pPr>
      <w:r w:rsidRPr="00007019">
        <w:t>4. Bu madde hükümleri gereğince verilen kararlar ile görevli ve yetkili kılınan mahkemeye yeniden dava açılması halinde harç alınmaz.</w:t>
      </w:r>
    </w:p>
    <w:p w14:paraId="3A39CB24" w14:textId="77777777" w:rsidR="00007019" w:rsidRPr="00007019" w:rsidRDefault="00007019" w:rsidP="000B4E15">
      <w:pPr>
        <w:pStyle w:val="Nor0"/>
      </w:pPr>
      <w:r w:rsidRPr="00007019">
        <w:t>5. (Mülga: 5/4/1990-3622/27 md.)</w:t>
      </w:r>
    </w:p>
    <w:p w14:paraId="5632F7D9" w14:textId="31A3F3CD" w:rsidR="00007019" w:rsidRPr="00007019" w:rsidRDefault="00007019" w:rsidP="007C4DAB">
      <w:pPr>
        <w:pStyle w:val="Balk4"/>
      </w:pPr>
      <w:bookmarkStart w:id="231" w:name="_Toc208828386"/>
      <w:r w:rsidRPr="00007019">
        <w:t>Merci tayini:</w:t>
      </w:r>
      <w:bookmarkEnd w:id="231"/>
    </w:p>
    <w:p w14:paraId="7C5B1C84" w14:textId="77777777" w:rsidR="00007019" w:rsidRPr="00007019" w:rsidRDefault="00007019" w:rsidP="000B4E15">
      <w:pPr>
        <w:pStyle w:val="Nor0"/>
      </w:pPr>
      <w:r w:rsidRPr="00007019">
        <w:rPr>
          <w:b/>
        </w:rPr>
        <w:t xml:space="preserve">Madde 44 – </w:t>
      </w:r>
      <w:r w:rsidRPr="00007019">
        <w:t>1. Yetkili mahkemenin bir davaya bakmasına fiili veya hukuki bir engel çıktığı veya iki mahkemenin yargı çevresi sınırlarında tereddüt edildiği veya iki mahkemenin de aynı davaya bakmaya yetkili olduklarına karar verdikleri hallerde dava dosyaları, tarafların veya mahkemelerin istemi üzerine merci tayini için:</w:t>
      </w:r>
    </w:p>
    <w:p w14:paraId="4E61E83E" w14:textId="77777777" w:rsidR="00007019" w:rsidRPr="00007019" w:rsidRDefault="00007019" w:rsidP="000B4E15">
      <w:pPr>
        <w:pStyle w:val="Nor0"/>
      </w:pPr>
      <w:r w:rsidRPr="00007019">
        <w:t>a) Uyuşmazlığın aynı yargı çevresindeki mahkeme veya mahkemeler arasında çıkması halinde, o yargı çevresindeki bölge idare mahkemesine,</w:t>
      </w:r>
    </w:p>
    <w:p w14:paraId="1D1768C5" w14:textId="77777777" w:rsidR="00007019" w:rsidRPr="00007019" w:rsidRDefault="00007019" w:rsidP="000B4E15">
      <w:pPr>
        <w:pStyle w:val="Nor0"/>
      </w:pPr>
      <w:r w:rsidRPr="00007019">
        <w:t>b) Sair hallerde Danıştaya,</w:t>
      </w:r>
    </w:p>
    <w:p w14:paraId="261B03AB" w14:textId="77777777" w:rsidR="00007019" w:rsidRPr="00007019" w:rsidRDefault="00007019" w:rsidP="000B4E15">
      <w:pPr>
        <w:pStyle w:val="Nor0"/>
      </w:pPr>
      <w:r w:rsidRPr="00007019">
        <w:t>Gönderilir.</w:t>
      </w:r>
    </w:p>
    <w:p w14:paraId="75687023" w14:textId="77777777" w:rsidR="00007019" w:rsidRPr="00007019" w:rsidRDefault="00007019" w:rsidP="000B4E15">
      <w:pPr>
        <w:pStyle w:val="Nor0"/>
      </w:pPr>
      <w:r w:rsidRPr="00007019">
        <w:t>2. Danıştay ve bölge idare mahkemesi görevli ve yetkili mahkemeyi kararlaştırır.</w:t>
      </w:r>
    </w:p>
    <w:p w14:paraId="42A2F7AF" w14:textId="77777777" w:rsidR="00007019" w:rsidRPr="00007019" w:rsidRDefault="00007019" w:rsidP="000B4E15">
      <w:pPr>
        <w:pStyle w:val="Nor0"/>
      </w:pPr>
      <w:r w:rsidRPr="00007019">
        <w:t>3. Danıştay ve bölge idare mahkemesinin bu konuda vereceği kararlar kesindir.</w:t>
      </w:r>
    </w:p>
    <w:p w14:paraId="30A90798" w14:textId="07C16CE7" w:rsidR="00007019" w:rsidRPr="00007019" w:rsidRDefault="00007019" w:rsidP="007C4DAB">
      <w:pPr>
        <w:pStyle w:val="Balk2"/>
      </w:pPr>
      <w:bookmarkStart w:id="232" w:name="_Toc208828387"/>
      <w:r w:rsidRPr="00007019">
        <w:t>ÜÇÜNCÜ BÖLÜM</w:t>
      </w:r>
      <w:bookmarkEnd w:id="232"/>
    </w:p>
    <w:p w14:paraId="5F9525EA" w14:textId="77777777" w:rsidR="00007019" w:rsidRPr="00007019" w:rsidRDefault="00007019" w:rsidP="007C4DAB">
      <w:pPr>
        <w:pStyle w:val="Balk3"/>
      </w:pPr>
      <w:bookmarkStart w:id="233" w:name="_Toc208828388"/>
      <w:r w:rsidRPr="00007019">
        <w:t>Kararlara Karşı Başvuru Yolları</w:t>
      </w:r>
      <w:bookmarkEnd w:id="233"/>
    </w:p>
    <w:p w14:paraId="77DC6339" w14:textId="77777777" w:rsidR="00007019" w:rsidRPr="00007019" w:rsidRDefault="00007019" w:rsidP="007C4DAB">
      <w:pPr>
        <w:pStyle w:val="Balk4"/>
      </w:pPr>
      <w:bookmarkStart w:id="234" w:name="_Toc208828389"/>
      <w:r w:rsidRPr="00007019">
        <w:t>İstinaf:</w:t>
      </w:r>
      <w:r w:rsidRPr="00007019">
        <w:rPr>
          <w:rStyle w:val="DipnotBavurusu"/>
        </w:rPr>
        <w:footnoteReference w:id="28"/>
      </w:r>
      <w:bookmarkEnd w:id="234"/>
    </w:p>
    <w:p w14:paraId="5CD788BA" w14:textId="77777777" w:rsidR="00007019" w:rsidRPr="00007019" w:rsidRDefault="00007019" w:rsidP="007C4DAB">
      <w:pPr>
        <w:pStyle w:val="3-NormalYaz1"/>
        <w:tabs>
          <w:tab w:val="clear" w:pos="566"/>
        </w:tabs>
        <w:ind w:firstLine="567"/>
        <w:rPr>
          <w:b/>
          <w:sz w:val="22"/>
          <w:szCs w:val="22"/>
        </w:rPr>
      </w:pPr>
      <w:r w:rsidRPr="00007019">
        <w:rPr>
          <w:b/>
          <w:sz w:val="22"/>
          <w:szCs w:val="22"/>
        </w:rPr>
        <w:t>Madde 45 – (Değişik: 18/6/2014-6545/19 md.)</w:t>
      </w:r>
    </w:p>
    <w:p w14:paraId="53A52DB2" w14:textId="77777777" w:rsidR="00007019" w:rsidRPr="00007019" w:rsidRDefault="00007019" w:rsidP="007C4DAB">
      <w:pPr>
        <w:rPr>
          <w:b/>
          <w:bCs/>
          <w:szCs w:val="22"/>
        </w:rPr>
      </w:pPr>
      <w:r w:rsidRPr="00007019">
        <w:rPr>
          <w:rFonts w:eastAsia="ヒラギノ明朝 Pro W3"/>
          <w:spacing w:val="-4"/>
          <w:szCs w:val="22"/>
          <w:lang w:eastAsia="en-US"/>
        </w:rPr>
        <w:t xml:space="preserve">1. İdare ve vergi mahkemelerinin kararlarına karşı, başka kanunlarda farklı bir kanun yolu öngörülmüş olsa dahi, mahkemenin bulunduğu yargı çevresindeki bölge idare mahkemesine, kararın tebliğinden itibaren otuz gün içinde istinaf yoluna başvurulabilir. </w:t>
      </w:r>
      <w:bookmarkStart w:id="235" w:name="_Ref154654675"/>
      <w:r w:rsidRPr="00007019">
        <w:rPr>
          <w:b/>
          <w:bCs/>
          <w:szCs w:val="22"/>
        </w:rPr>
        <w:t xml:space="preserve">(Değişik cümle:28/7/2024-7524/52 md.) </w:t>
      </w:r>
      <w:r w:rsidRPr="00007019">
        <w:rPr>
          <w:rFonts w:eastAsia="ヒラギノ明朝 Pro W3"/>
          <w:spacing w:val="-4"/>
          <w:szCs w:val="22"/>
          <w:lang w:eastAsia="en-US"/>
        </w:rPr>
        <w:t>Ancak, konusu otuz bir bin Türk lirasını geçmeyen; vergi davaları, tam yargı davaları ve idari işlemlere karşı açılan iptal davaları hakkında idare ve vergi mahkemelerince verilen kararlar kesin olup, bunlara karşı istinaf yoluna başvurulamaz.</w:t>
      </w:r>
      <w:r w:rsidRPr="00007019">
        <w:rPr>
          <w:rStyle w:val="DipnotBavurusu"/>
          <w:szCs w:val="22"/>
        </w:rPr>
        <w:t xml:space="preserve"> </w:t>
      </w:r>
      <w:r w:rsidRPr="00007019">
        <w:rPr>
          <w:rStyle w:val="DipnotBavurusu"/>
          <w:szCs w:val="22"/>
        </w:rPr>
        <w:footnoteReference w:id="29"/>
      </w:r>
      <w:bookmarkEnd w:id="235"/>
    </w:p>
    <w:p w14:paraId="02D6F59C" w14:textId="77777777" w:rsidR="00007019" w:rsidRPr="00007019" w:rsidRDefault="00007019" w:rsidP="007C4DAB">
      <w:pPr>
        <w:rPr>
          <w:b/>
          <w:bCs/>
          <w:szCs w:val="22"/>
        </w:rPr>
      </w:pPr>
      <w:r w:rsidRPr="00007019">
        <w:rPr>
          <w:rFonts w:eastAsia="ヒラギノ明朝 Pro W3"/>
          <w:spacing w:val="-2"/>
          <w:szCs w:val="22"/>
          <w:lang w:eastAsia="en-US"/>
        </w:rPr>
        <w:lastRenderedPageBreak/>
        <w:t>2. İstinaf, temyizin şekil ve usullerine tabidir.</w:t>
      </w:r>
      <w:r w:rsidRPr="00007019">
        <w:rPr>
          <w:rFonts w:eastAsia="ヒラギノ明朝 Pro W3"/>
          <w:spacing w:val="-2"/>
          <w:szCs w:val="22"/>
          <w:vertAlign w:val="superscript"/>
          <w:lang w:eastAsia="en-US"/>
        </w:rPr>
        <w:t xml:space="preserve"> </w:t>
      </w:r>
      <w:r w:rsidRPr="00007019">
        <w:rPr>
          <w:rFonts w:eastAsia="ヒラギノ明朝 Pro W3"/>
          <w:spacing w:val="-2"/>
          <w:szCs w:val="22"/>
          <w:lang w:eastAsia="en-US"/>
        </w:rPr>
        <w:t xml:space="preserve">İstinaf başvurusuna konu olacak kararlara karşı yapılan kanun yolu başvurularında dilekçelerdeki hitap ve istekle bağlı kalınmaksızın dosyalar bölge idare mahkemesine gönderilir. </w:t>
      </w:r>
      <w:r w:rsidRPr="00007019">
        <w:rPr>
          <w:b/>
          <w:bCs/>
          <w:szCs w:val="22"/>
        </w:rPr>
        <w:t xml:space="preserve">(Ek cümle:28/7/2024-7524/52 md.) </w:t>
      </w:r>
      <w:r w:rsidRPr="00007019">
        <w:rPr>
          <w:rFonts w:eastAsia="ヒラギノ明朝 Pro W3"/>
          <w:spacing w:val="-2"/>
          <w:szCs w:val="22"/>
          <w:lang w:eastAsia="en-US"/>
        </w:rPr>
        <w:t xml:space="preserve">Bölge idare mahkemesinin 48 inci maddenin yedinci fıkrası uyarınca verdiği kararlara karşı tebliğ tarihini izleyen günden itibaren yedi gün içinde temyiz yoluna başvurulabilir. </w:t>
      </w:r>
      <w:r w:rsidRPr="00007019">
        <w:rPr>
          <w:rStyle w:val="DipnotBavurusu"/>
          <w:rFonts w:eastAsia="ヒラギノ明朝 Pro W3"/>
          <w:spacing w:val="-2"/>
          <w:szCs w:val="22"/>
          <w:lang w:eastAsia="en-US"/>
        </w:rPr>
        <w:footnoteReference w:id="30"/>
      </w:r>
    </w:p>
    <w:p w14:paraId="0B992363" w14:textId="77777777" w:rsidR="00007019" w:rsidRPr="00007019" w:rsidRDefault="00007019" w:rsidP="007C4DAB">
      <w:pPr>
        <w:rPr>
          <w:rFonts w:eastAsia="ヒラギノ明朝 Pro W3"/>
          <w:spacing w:val="-2"/>
          <w:szCs w:val="22"/>
          <w:lang w:eastAsia="en-US"/>
        </w:rPr>
      </w:pPr>
      <w:r w:rsidRPr="00007019">
        <w:rPr>
          <w:rFonts w:eastAsia="ヒラギノ明朝 Pro W3"/>
          <w:spacing w:val="-2"/>
          <w:szCs w:val="22"/>
          <w:lang w:eastAsia="en-US"/>
        </w:rPr>
        <w:t>3. Bölge idare mahkemesi, yaptığı inceleme sonunda ilk derece mahkemesi kararını hukuka uygun bulursa istinaf başvurusunun reddine karar verir. Karardaki maddi yanlışlıkların düzeltilmesi mümkün ise gerekli düzeltmeyi yaparak aynı kararı verir.</w:t>
      </w:r>
    </w:p>
    <w:p w14:paraId="0CEF4BE9"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 xml:space="preserve">4. Bölge idare mahkemesi, ilk derece mahkemesi kararını hukuka uygun bulmadığı takdirde istinaf başvurusunun kabulü ile ilk derece mahkemesi kararının kaldırılmasına karar verir. Bu hâlde bölge idare mahkemesi işin esası hakkında yeniden bir karar verir. İnceleme sırasında ihtiyaç duyulması hâlinde kararı veren mahkeme veya başka bir yer idare ya da vergi mahkemesi </w:t>
      </w:r>
      <w:r w:rsidRPr="00007019">
        <w:rPr>
          <w:rFonts w:eastAsia="ヒラギノ明朝 Pro W3"/>
          <w:spacing w:val="-2"/>
          <w:szCs w:val="22"/>
          <w:lang w:eastAsia="en-US"/>
        </w:rPr>
        <w:t>istinabe olunabilir. İstinabe olunan mahkeme gerekli işlemleri öncelikle ve ivedilikle yerine getirir.</w:t>
      </w:r>
    </w:p>
    <w:p w14:paraId="533FE3EE"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5. Bölge idare mahkemesi, ilk inceleme üzerine verilen kararlara karşı yapılan istinaf başvurusunu haklı bulduğu, davaya görevsiz veya yetkisiz mahkeme yahut reddedilmiş veya yasaklanmış hâkim tarafından bakılmış olması hâllerinde, istinaf başvurusunun kabulü ile ilk derece mahkemesi kararının kaldırılmasına karar vererek dosyayı ilgili mahkemeye gönderir. Bölge idare mahkemesinin bu fıkra uyarınca verilen kararları kesindir.</w:t>
      </w:r>
    </w:p>
    <w:p w14:paraId="5517F82E" w14:textId="77777777" w:rsidR="00007019" w:rsidRPr="00007019" w:rsidRDefault="00007019" w:rsidP="007C4DAB">
      <w:pPr>
        <w:rPr>
          <w:rFonts w:eastAsia="ヒラギノ明朝 Pro W3"/>
          <w:b/>
          <w:szCs w:val="22"/>
          <w:lang w:eastAsia="en-US"/>
        </w:rPr>
      </w:pPr>
      <w:r w:rsidRPr="00007019">
        <w:rPr>
          <w:rFonts w:eastAsia="ヒラギノ明朝 Pro W3"/>
          <w:szCs w:val="22"/>
          <w:lang w:eastAsia="en-US"/>
        </w:rPr>
        <w:t xml:space="preserve">6. Bölge idare mahkemelerinin 46 ncı maddeye göre temyize açık olmayan kararları kesindir. </w:t>
      </w:r>
      <w:r w:rsidRPr="00007019">
        <w:rPr>
          <w:rFonts w:eastAsia="ヒラギノ明朝 Pro W3"/>
          <w:b/>
          <w:szCs w:val="22"/>
          <w:lang w:eastAsia="en-US"/>
        </w:rPr>
        <w:t xml:space="preserve">(Ek cümle: 20/7/2017-7035/6 md.) </w:t>
      </w:r>
      <w:r w:rsidRPr="00007019">
        <w:rPr>
          <w:szCs w:val="22"/>
        </w:rPr>
        <w:t>Bu kararlar, dosyayla birlikte kararı veren ilk derece mahkemesine gönderilir ve bu mahkemelerce yedi gün içinde tebliğe çıkarılır.</w:t>
      </w:r>
      <w:r w:rsidRPr="00007019">
        <w:rPr>
          <w:rStyle w:val="DipnotBavurusu"/>
          <w:szCs w:val="22"/>
        </w:rPr>
        <w:footnoteReference w:id="31"/>
      </w:r>
    </w:p>
    <w:p w14:paraId="1398E40A"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7. İstinaf başvurusuna konu edilen kararı veren ya da karara katılan hâkim, aynı davanın istinaf yoluyla bölge idare mahkemesince incelenmesinde bulunamaz.</w:t>
      </w:r>
    </w:p>
    <w:p w14:paraId="6B71199D" w14:textId="1C15E426" w:rsidR="00007019" w:rsidRDefault="00007019" w:rsidP="007C4DAB">
      <w:pPr>
        <w:rPr>
          <w:rFonts w:eastAsia="ヒラギノ明朝 Pro W3"/>
          <w:szCs w:val="22"/>
          <w:lang w:eastAsia="en-US"/>
        </w:rPr>
      </w:pPr>
      <w:r w:rsidRPr="00007019">
        <w:rPr>
          <w:rFonts w:eastAsia="ヒラギノ明朝 Pro W3"/>
          <w:szCs w:val="22"/>
          <w:lang w:eastAsia="en-US"/>
        </w:rPr>
        <w:t>8. İvedi yargılama usulüne tabi olan davalarda istinaf yoluna başvurulamaz.</w:t>
      </w:r>
    </w:p>
    <w:p w14:paraId="0EDE553B" w14:textId="77777777" w:rsidR="00B254A9" w:rsidRPr="00007019" w:rsidRDefault="00B254A9" w:rsidP="007C4DAB">
      <w:pPr>
        <w:rPr>
          <w:rFonts w:eastAsia="ヒラギノ明朝 Pro W3"/>
          <w:szCs w:val="22"/>
          <w:lang w:eastAsia="en-US"/>
        </w:rPr>
      </w:pPr>
    </w:p>
    <w:p w14:paraId="6CF08EE6" w14:textId="77777777" w:rsidR="00007019" w:rsidRPr="00007019" w:rsidRDefault="00007019" w:rsidP="007C4DAB">
      <w:pPr>
        <w:pStyle w:val="Balk4"/>
      </w:pPr>
      <w:bookmarkStart w:id="236" w:name="_Toc208828390"/>
      <w:r w:rsidRPr="00007019">
        <w:lastRenderedPageBreak/>
        <w:t>Temyiz:</w:t>
      </w:r>
      <w:bookmarkEnd w:id="236"/>
    </w:p>
    <w:p w14:paraId="63A6F8ED" w14:textId="77777777" w:rsidR="00007019" w:rsidRPr="00007019" w:rsidRDefault="00007019" w:rsidP="000B4E15">
      <w:pPr>
        <w:pStyle w:val="Nor0"/>
      </w:pPr>
      <w:r w:rsidRPr="000B4E15">
        <w:rPr>
          <w:b/>
        </w:rPr>
        <w:t>Madde 46 –</w:t>
      </w:r>
      <w:r w:rsidRPr="00007019">
        <w:t xml:space="preserve"> (Değişik: 18/6/2014-6545/20 md.)</w:t>
      </w:r>
    </w:p>
    <w:p w14:paraId="17A8812E" w14:textId="77777777" w:rsidR="00007019" w:rsidRPr="00007019" w:rsidRDefault="00007019" w:rsidP="007C4DAB">
      <w:pPr>
        <w:rPr>
          <w:rFonts w:eastAsia="ヒラギノ明朝 Pro W3"/>
          <w:spacing w:val="-2"/>
          <w:szCs w:val="22"/>
          <w:lang w:eastAsia="en-US"/>
        </w:rPr>
      </w:pPr>
      <w:r w:rsidRPr="00007019">
        <w:rPr>
          <w:rFonts w:eastAsia="ヒラギノ明朝 Pro W3"/>
          <w:spacing w:val="-2"/>
          <w:szCs w:val="22"/>
          <w:lang w:eastAsia="en-US"/>
        </w:rPr>
        <w:t>Danıştay dava dairelerinin nihai kararları ile bölge idare mahkemelerinin aşağıda sayılan davalar hakkında verdikleri kararlar, başka kanunlarda aksine hüküm bulunsa dahi Danıştayda, kararın tebliğinden itibaren otuz gün içinde temyiz edilebilir:</w:t>
      </w:r>
      <w:r w:rsidRPr="00007019">
        <w:rPr>
          <w:rStyle w:val="DipnotBavurusu"/>
          <w:szCs w:val="22"/>
        </w:rPr>
        <w:footnoteReference w:id="32"/>
      </w:r>
    </w:p>
    <w:p w14:paraId="36707676"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a) Düzenleyici işlemlere karşı açılan iptal davaları.</w:t>
      </w:r>
    </w:p>
    <w:p w14:paraId="137D61EA" w14:textId="77777777" w:rsidR="00007019" w:rsidRPr="00007019" w:rsidRDefault="00007019" w:rsidP="007C4DAB">
      <w:pPr>
        <w:rPr>
          <w:bCs/>
          <w:szCs w:val="22"/>
        </w:rPr>
      </w:pPr>
      <w:r w:rsidRPr="00007019">
        <w:rPr>
          <w:rFonts w:eastAsia="ヒラギノ明朝 Pro W3"/>
          <w:spacing w:val="-2"/>
          <w:szCs w:val="22"/>
          <w:lang w:eastAsia="en-US"/>
        </w:rPr>
        <w:t xml:space="preserve">b) </w:t>
      </w:r>
      <w:r w:rsidRPr="00007019">
        <w:rPr>
          <w:rFonts w:eastAsia="ヒラギノ明朝 Pro W3"/>
          <w:b/>
          <w:bCs/>
          <w:spacing w:val="-2"/>
          <w:szCs w:val="22"/>
          <w:lang w:eastAsia="en-US"/>
        </w:rPr>
        <w:t>(İptal bent: Anayasa Mahkemesinin 26/7/2023 tarihli ve E.:2023/36 K.:2023/142 sayılı Kararı ile)</w:t>
      </w:r>
      <w:r w:rsidRPr="00007019">
        <w:rPr>
          <w:rFonts w:eastAsia="ヒラギノ明朝 Pro W3"/>
          <w:i/>
          <w:spacing w:val="-2"/>
          <w:szCs w:val="22"/>
          <w:lang w:eastAsia="en-US"/>
        </w:rPr>
        <w:t xml:space="preserve"> </w:t>
      </w:r>
      <w:r w:rsidRPr="00007019">
        <w:rPr>
          <w:b/>
          <w:bCs/>
          <w:szCs w:val="22"/>
        </w:rPr>
        <w:t xml:space="preserve">(Yeniden Düzenleme:28/7/2024-7524/53 md.) </w:t>
      </w:r>
      <w:r w:rsidRPr="00007019">
        <w:rPr>
          <w:bCs/>
          <w:szCs w:val="22"/>
        </w:rPr>
        <w:t>Konusu dokuz yüz yirmi bin Türk lirasını aşan; vergi davaları, tam yargı davaları ve idari işlemler hakkında açılan davalar.</w:t>
      </w:r>
    </w:p>
    <w:p w14:paraId="4C2207B4" w14:textId="77777777" w:rsidR="00007019" w:rsidRPr="00007019" w:rsidRDefault="00007019" w:rsidP="007C4DAB">
      <w:pPr>
        <w:rPr>
          <w:b/>
          <w:bCs/>
          <w:szCs w:val="22"/>
        </w:rPr>
      </w:pPr>
      <w:r w:rsidRPr="00007019">
        <w:rPr>
          <w:rFonts w:eastAsia="ヒラギノ明朝 Pro W3"/>
          <w:spacing w:val="-4"/>
          <w:szCs w:val="22"/>
          <w:lang w:eastAsia="en-US"/>
        </w:rPr>
        <w:t xml:space="preserve">c) </w:t>
      </w:r>
      <w:r w:rsidRPr="00007019">
        <w:rPr>
          <w:b/>
          <w:bCs/>
          <w:szCs w:val="22"/>
        </w:rPr>
        <w:t xml:space="preserve">(Ek:28/7/2024-7524/53 md.) </w:t>
      </w:r>
      <w:r w:rsidRPr="00007019">
        <w:rPr>
          <w:rFonts w:eastAsia="ヒラギノ明朝 Pro W3"/>
          <w:spacing w:val="-4"/>
          <w:szCs w:val="22"/>
          <w:lang w:eastAsia="en-US"/>
        </w:rPr>
        <w:t>Konusu iki yüz yetmiş bin Türk lirasını aşıp dokuz yüz yirmi bin Türk lirasını aşmayan; vergi davaları, tam yargı davaları ve idari işlemler hakkında açılan ve istinaf kanun yolu incelemesinde kaldırma kararı üzerine yeniden karar verilen davalar.</w:t>
      </w:r>
    </w:p>
    <w:p w14:paraId="508E58FC" w14:textId="77777777" w:rsidR="00007019" w:rsidRPr="00007019" w:rsidRDefault="00007019" w:rsidP="007C4DAB">
      <w:pPr>
        <w:rPr>
          <w:rFonts w:eastAsia="ヒラギノ明朝 Pro W3"/>
          <w:spacing w:val="-4"/>
          <w:szCs w:val="22"/>
          <w:lang w:eastAsia="en-US"/>
        </w:rPr>
      </w:pPr>
      <w:r w:rsidRPr="00007019">
        <w:rPr>
          <w:rFonts w:eastAsia="ヒラギノ明朝 Pro W3"/>
          <w:spacing w:val="-4"/>
          <w:szCs w:val="22"/>
          <w:lang w:eastAsia="en-US"/>
        </w:rPr>
        <w:t>d) Belli bir meslekten, kamu görevinden veya öğrencilik statüsünden çıkarılma sonucunu doğuran işlemlere karşı açılan iptal davaları.</w:t>
      </w:r>
    </w:p>
    <w:p w14:paraId="7FF89828"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e) Belli bir ticari faaliyetin icrasını süresiz veya otuz gün yahut daha uzun süreyle engelleyen işlemlere karşı açılan iptal davaları.</w:t>
      </w:r>
    </w:p>
    <w:p w14:paraId="7EF223D9"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f) Müşterek kararnameyle yapılan atama, naklen atama ve görevden alma işlemleri ile daire başkanı ve daha üst düzey kamu görevlilerinin atama, naklen atama ve görevden alma işlemleri hakkında açılan iptal davaları.</w:t>
      </w:r>
    </w:p>
    <w:p w14:paraId="2A563CA3"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g) İmar planları, parselasyon işlemlerinden kaynaklanan davalar.</w:t>
      </w:r>
    </w:p>
    <w:p w14:paraId="4960F5FB"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h) Tabiat Varlıklarını Koruma Merkez Komisyonu ve Kültür Varlıklarını Koruma Yüksek Kurulunca itiraz üzerine verilen kararlar ile 18/11/1983 tarihli ve 2960 sayılı Boğaziçi Kanununun uygulanmasından doğan davalar.</w:t>
      </w:r>
    </w:p>
    <w:p w14:paraId="27C983F0"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ı) Maden, taşocakları, orman, jeotermal kaynaklar ve doğal mineralli sular ile ilgili mevzuatın uygulanmasına ilişkin işlemlere karşı açılan davalar.</w:t>
      </w:r>
    </w:p>
    <w:p w14:paraId="78D75B49"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i) Ülke çapında uygulanan öğrenim ya da bir meslek veya sanatın icrası veyahut kamu hizmetine giriş amacıyla yapılan sınavlar hakkında açılan davalar.</w:t>
      </w:r>
    </w:p>
    <w:p w14:paraId="78D5FC32" w14:textId="77777777" w:rsidR="00007019" w:rsidRPr="00007019" w:rsidRDefault="00007019" w:rsidP="007C4DAB">
      <w:pPr>
        <w:rPr>
          <w:rFonts w:eastAsia="ヒラギノ明朝 Pro W3"/>
          <w:spacing w:val="-7"/>
          <w:szCs w:val="22"/>
          <w:lang w:eastAsia="en-US"/>
        </w:rPr>
      </w:pPr>
      <w:r w:rsidRPr="00007019">
        <w:rPr>
          <w:rFonts w:eastAsia="ヒラギノ明朝 Pro W3"/>
          <w:spacing w:val="-4"/>
          <w:szCs w:val="22"/>
          <w:lang w:eastAsia="en-US"/>
        </w:rPr>
        <w:lastRenderedPageBreak/>
        <w:t xml:space="preserve">j) Liman, kruvaziyer limanı, yat limanı, marina, iskele, rıhtım, akaryakıt ve sıvılaştırılmış </w:t>
      </w:r>
      <w:r w:rsidRPr="00007019">
        <w:rPr>
          <w:rFonts w:eastAsia="ヒラギノ明朝 Pro W3"/>
          <w:spacing w:val="-7"/>
          <w:szCs w:val="22"/>
          <w:lang w:eastAsia="en-US"/>
        </w:rPr>
        <w:t xml:space="preserve">petrol gazı boru hattı gibi kıyı tesislerine işletme izni verilmesine ilişkin mevzuatın uygulanmasından </w:t>
      </w:r>
      <w:r w:rsidRPr="00007019">
        <w:rPr>
          <w:rFonts w:eastAsia="ヒラギノ明朝 Pro W3"/>
          <w:spacing w:val="-4"/>
          <w:szCs w:val="22"/>
          <w:lang w:eastAsia="en-US"/>
        </w:rPr>
        <w:t>doğan davalar.</w:t>
      </w:r>
    </w:p>
    <w:p w14:paraId="443913F5"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k) 8/6/1994 tarihli ve 3996 sayılı Bazı Yatırım ve Hizmetlerin Yap-İşlet-Devret Modeli Çerçevesinde Yaptırılması Hakkında Kanunun uygulanmasından ve 16/7/1997 tarihli ve 4283 sayılı Yap-İşlet Modeli ile Elektrik Enerjisi Üretim Tesislerinin Kurulması ve İşletilmesi ile Enerji Satışının Düzenlenmesi Hakkında Kanunun uygulanmasından doğan davalar.</w:t>
      </w:r>
    </w:p>
    <w:p w14:paraId="5CBF7957" w14:textId="77777777" w:rsidR="00007019" w:rsidRPr="00007019" w:rsidRDefault="00007019" w:rsidP="007C4DAB">
      <w:pPr>
        <w:rPr>
          <w:rFonts w:eastAsia="ヒラギノ明朝 Pro W3"/>
          <w:spacing w:val="-2"/>
          <w:szCs w:val="22"/>
          <w:lang w:eastAsia="en-US"/>
        </w:rPr>
      </w:pPr>
      <w:r w:rsidRPr="00007019">
        <w:rPr>
          <w:rFonts w:eastAsia="ヒラギノ明朝 Pro W3"/>
          <w:spacing w:val="-2"/>
          <w:szCs w:val="22"/>
          <w:lang w:eastAsia="en-US"/>
        </w:rPr>
        <w:t>l) 6/6/1985 tarihli ve 3218 sayılı Serbest Bölgeler Kanununun uygulanmasından doğan davalar.</w:t>
      </w:r>
    </w:p>
    <w:p w14:paraId="389EE88E"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m) 3/7/2005 tarihli ve 5403 sayılı Toprak Koruma ve Arazi Kullanımı Kanununun uygulanmasından doğan davalar.</w:t>
      </w:r>
    </w:p>
    <w:p w14:paraId="434C6348" w14:textId="77777777" w:rsidR="00007019" w:rsidRPr="00007019" w:rsidRDefault="00007019" w:rsidP="007C4DAB">
      <w:pPr>
        <w:rPr>
          <w:rFonts w:eastAsia="ヒラギノ明朝 Pro W3"/>
          <w:spacing w:val="-2"/>
          <w:szCs w:val="22"/>
          <w:lang w:eastAsia="en-US"/>
        </w:rPr>
      </w:pPr>
      <w:r w:rsidRPr="00007019">
        <w:rPr>
          <w:rFonts w:eastAsia="ヒラギノ明朝 Pro W3"/>
          <w:spacing w:val="-2"/>
          <w:szCs w:val="22"/>
          <w:lang w:eastAsia="en-US"/>
        </w:rPr>
        <w:t>n) Düzenleyici ve denetleyici kurullar tarafından görevli oldukları piyasa veya sektörle ilgili olarak alınan kararlara karşı açılan davalar.</w:t>
      </w:r>
    </w:p>
    <w:p w14:paraId="648996DF" w14:textId="77777777" w:rsidR="00007019" w:rsidRPr="00007019" w:rsidRDefault="00007019" w:rsidP="007C4DAB">
      <w:pPr>
        <w:pStyle w:val="Balk4"/>
      </w:pPr>
      <w:bookmarkStart w:id="237" w:name="_Toc208828391"/>
      <w:r w:rsidRPr="00007019">
        <w:t>Temyiz edilemeyecek kararlar:</w:t>
      </w:r>
      <w:bookmarkEnd w:id="237"/>
    </w:p>
    <w:p w14:paraId="0D6DE16D" w14:textId="77777777" w:rsidR="00007019" w:rsidRPr="00007019" w:rsidRDefault="00007019" w:rsidP="000B4E15">
      <w:pPr>
        <w:pStyle w:val="Nor0"/>
      </w:pPr>
      <w:r w:rsidRPr="00A24053">
        <w:rPr>
          <w:b/>
          <w:bCs/>
        </w:rPr>
        <w:t>Madde 47</w:t>
      </w:r>
      <w:r w:rsidRPr="00007019">
        <w:t xml:space="preserve"> – (Mülga: 18/6/2014-6545/103 md.)</w:t>
      </w:r>
    </w:p>
    <w:p w14:paraId="4B6DC21A" w14:textId="65BA0B51" w:rsidR="00007019" w:rsidRPr="00007019" w:rsidRDefault="00007019" w:rsidP="007C4DAB">
      <w:pPr>
        <w:pStyle w:val="Balk4"/>
      </w:pPr>
      <w:bookmarkStart w:id="238" w:name="_Toc208828392"/>
      <w:r w:rsidRPr="00007019">
        <w:t>Temyiz dilekçesi:</w:t>
      </w:r>
      <w:bookmarkEnd w:id="238"/>
    </w:p>
    <w:p w14:paraId="4CBC3F6E" w14:textId="77777777" w:rsidR="00007019" w:rsidRPr="00007019" w:rsidRDefault="00007019" w:rsidP="000B4E15">
      <w:pPr>
        <w:pStyle w:val="Nor0"/>
      </w:pPr>
      <w:r w:rsidRPr="00A24053">
        <w:rPr>
          <w:b/>
          <w:bCs/>
        </w:rPr>
        <w:t>Madde 48</w:t>
      </w:r>
      <w:r w:rsidRPr="00007019">
        <w:t xml:space="preserve"> – (Değişik: 5/4/1990-3622/17 md.)</w:t>
      </w:r>
    </w:p>
    <w:p w14:paraId="6CDA2C96" w14:textId="77777777" w:rsidR="00007019" w:rsidRPr="00007019" w:rsidRDefault="00007019" w:rsidP="000B4E15">
      <w:pPr>
        <w:pStyle w:val="Nor0"/>
      </w:pPr>
      <w:r w:rsidRPr="00007019">
        <w:t>1. Temyiz istemleri Danıştay Başkanlığına hitaben yazılmış dilekçeler ile yapılır.</w:t>
      </w:r>
    </w:p>
    <w:p w14:paraId="08ED573A" w14:textId="77777777" w:rsidR="00007019" w:rsidRPr="00007019" w:rsidRDefault="00007019" w:rsidP="000B4E15">
      <w:pPr>
        <w:pStyle w:val="Nor0"/>
      </w:pPr>
      <w:r w:rsidRPr="00007019">
        <w:t>2. Temyiz dilekçelerinin 3 üncü madde esaslarına göre düzenlenmesi gereklidir, düzenlenmemiş ise eksikliklerin onbeş gün içinde tamamlatılması hususu, kararı veren Danıştay veya bölge idare mahkemesince ilgiliye tebliğ olunur. Bu sürede eksiklikler tamamlanmazsa temyiz isteminde bulunulmamış sayılmasına Danıştay veya bölge idare mahkemesince karar verilir.</w:t>
      </w:r>
      <w:r w:rsidRPr="00007019">
        <w:rPr>
          <w:rStyle w:val="DipnotBavurusu"/>
          <w:spacing w:val="-6"/>
        </w:rPr>
        <w:footnoteReference w:id="33"/>
      </w:r>
    </w:p>
    <w:p w14:paraId="143812BB" w14:textId="77777777" w:rsidR="00007019" w:rsidRPr="00007019" w:rsidRDefault="00007019" w:rsidP="000B4E15">
      <w:pPr>
        <w:pStyle w:val="Nor0"/>
      </w:pPr>
      <w:r w:rsidRPr="00007019">
        <w:t>3. Temyiz dilekçeleri, ilgisine göre kararı veren bölge idare mahkemesine, Danıştaya veya 4 üncü maddede belirtilen mercilere verilir ve kararı veren bölge idare mahkemesi veya Danıştayca karşı tarafa tebliğ edilir. Karşı taraf tebliğ tarihini izleyen otuz gün içinde cevap verebilir. Cevap veren, kararı süresinde temyiz etmemiş olsa bile düzenleyeceği dilekçesinde, temyiz isteminde bulunabilir. Bu takdirde bu dilekçeler temyiz dilekçesi yerine geçer.</w:t>
      </w:r>
      <w:r w:rsidRPr="00007019">
        <w:rPr>
          <w:rStyle w:val="DipnotBavurusu"/>
        </w:rPr>
        <w:footnoteReference w:id="34"/>
      </w:r>
    </w:p>
    <w:p w14:paraId="46334E6C" w14:textId="77777777" w:rsidR="00007019" w:rsidRPr="00007019" w:rsidRDefault="00007019" w:rsidP="000B4E15">
      <w:pPr>
        <w:pStyle w:val="Nor0"/>
      </w:pPr>
      <w:r w:rsidRPr="00007019">
        <w:lastRenderedPageBreak/>
        <w:t xml:space="preserve">4. </w:t>
      </w:r>
      <w:r w:rsidRPr="00007019">
        <w:rPr>
          <w:b/>
        </w:rPr>
        <w:t xml:space="preserve">(Değişik:10/6/1994-4001/21 md.) </w:t>
      </w:r>
      <w:r w:rsidRPr="00007019">
        <w:t>Kararı veren Danıştay veya bölge idare mahkemesi, cevap dilekçesi verildikten veya cevap süresi geçtikten sonra dosyayı dizi listesine bağlı olarak, Danıştaya veya Kurula gönderir.</w:t>
      </w:r>
      <w:r w:rsidRPr="00007019">
        <w:rPr>
          <w:rStyle w:val="DipnotBavurusu"/>
        </w:rPr>
        <w:footnoteReference w:id="35"/>
      </w:r>
    </w:p>
    <w:p w14:paraId="395471CE" w14:textId="77777777" w:rsidR="00007019" w:rsidRPr="00007019" w:rsidRDefault="00007019" w:rsidP="000B4E15">
      <w:pPr>
        <w:pStyle w:val="Nor0"/>
      </w:pPr>
      <w:r w:rsidRPr="00007019">
        <w:t>5. Yürütmenin durdurulması isteği bulunan temyiz dilekçeleri, karşı tarafa tebliğ edilmeden dosya ile birlikte, yürütmenin durdurulması istemi hakkında karar verilmek üzere kararı veren bölge idare mahkemesince Danıştay Başkanlığına, Danıştayın ilk derece mahkemesi olarak baktığı davalarda, görevli dairece konusuna göre İdari veya Vergi Dava Daireleri Kuruluna gönderilir. Danıştayda görevli daire veya kurul tarafından yürütmenin durdurulması istemi hakkında karar verildikten sonra tebligat bu daire veya kurulca yapılarak dosya tekemmül ettirilir.</w:t>
      </w:r>
      <w:r w:rsidRPr="00007019">
        <w:rPr>
          <w:rStyle w:val="DipnotBavurusu"/>
        </w:rPr>
        <w:footnoteReference w:id="36"/>
      </w:r>
    </w:p>
    <w:p w14:paraId="779ECD3D" w14:textId="77777777" w:rsidR="00007019" w:rsidRPr="00007019" w:rsidRDefault="00007019" w:rsidP="000B4E15">
      <w:pPr>
        <w:pStyle w:val="Nor0"/>
      </w:pPr>
      <w:r w:rsidRPr="00007019">
        <w:t>6. Temyiz dilekçesi verilirken gerekli harç ve giderlerin tamamının ödenmemiş olması halinde kararı veren; merci tarafından verilecek yedi günlük süre içerisinde tamamlanması, aksi halde temyizden vazgeçilmiş sayılacağı hususu temyiz edene yazılı olarak bildirilir. Verilen süre içinde harç ve giderler tamamlanmadığı takdirde, ilgili merci, kararın temyiz edilmemiş sayılmasına karar verir. Temyizin kanuni süre geçtikten sonra yapılması veya kesin bir karar hakkında olması halinde de kararı veren merci, temyiz isteminin reddine karar verir. İlgili merciin bu kararları ile bu maddenin 2 nci fıkrasında belirtilen temyiz isteminde bulunulmamış sayılmasına ilişkin kararlarına karşı, tebliğ tarihini izleyen günden itibaren yedi gün içinde temyiz yoluna başvurulabilir.</w:t>
      </w:r>
      <w:r w:rsidRPr="00007019">
        <w:rPr>
          <w:rStyle w:val="DipnotBavurusu"/>
        </w:rPr>
        <w:footnoteReference w:id="37"/>
      </w:r>
    </w:p>
    <w:p w14:paraId="2234A276" w14:textId="77777777" w:rsidR="00007019" w:rsidRPr="00007019" w:rsidRDefault="00007019" w:rsidP="000B4E15">
      <w:pPr>
        <w:pStyle w:val="Nor0"/>
      </w:pPr>
      <w:r w:rsidRPr="00007019">
        <w:t xml:space="preserve">7. </w:t>
      </w:r>
      <w:r w:rsidRPr="00007019">
        <w:rPr>
          <w:b/>
        </w:rPr>
        <w:t xml:space="preserve">(Ek: 10/6/1994-4001/21md.; Değişik: 18/6/2014-6545/21 md.) </w:t>
      </w:r>
      <w:r w:rsidRPr="00007019">
        <w:t>Temyiz dilekçesi verilirken gerekli harç ve giderlerin ödenmemiş olduğu, dilekçenin 3 üncü madde esaslarına göre düzenlenmediği, temyizin kanuni süre içinde yapılmadığı veya kesin bir karar hakkında olduğunun anlaşıldığı hâllerde, 2 ve 6 ncı fıkralarda sözü edilen kararlar, dosyanın gönderildiği Danıştayın ilgili dairesi ve kurulunca, kesin olarak verilir.</w:t>
      </w:r>
      <w:r w:rsidRPr="00007019">
        <w:rPr>
          <w:rStyle w:val="DipnotBavurusu"/>
          <w:spacing w:val="-2"/>
        </w:rPr>
        <w:footnoteReference w:id="38"/>
      </w:r>
    </w:p>
    <w:p w14:paraId="584941BD" w14:textId="04507FA6" w:rsidR="00007019" w:rsidRPr="00007019" w:rsidRDefault="00007019" w:rsidP="007C4DAB">
      <w:pPr>
        <w:pStyle w:val="Balk4"/>
      </w:pPr>
      <w:bookmarkStart w:id="239" w:name="_Toc208828393"/>
      <w:r w:rsidRPr="00007019">
        <w:lastRenderedPageBreak/>
        <w:t>Temyiz incelemesi üzerine verilecek kararlar:</w:t>
      </w:r>
      <w:r w:rsidRPr="00007019">
        <w:rPr>
          <w:rStyle w:val="DipnotBavurusu"/>
        </w:rPr>
        <w:footnoteReference w:id="39"/>
      </w:r>
      <w:bookmarkEnd w:id="239"/>
    </w:p>
    <w:p w14:paraId="0D6BC455" w14:textId="77777777" w:rsidR="00007019" w:rsidRPr="00007019" w:rsidRDefault="00007019" w:rsidP="000B4E15">
      <w:pPr>
        <w:pStyle w:val="Nor0"/>
      </w:pPr>
      <w:r w:rsidRPr="00A24053">
        <w:rPr>
          <w:b/>
          <w:bCs/>
        </w:rPr>
        <w:t>Madde 49</w:t>
      </w:r>
      <w:r w:rsidRPr="00007019">
        <w:t xml:space="preserve"> – (Değişik: 18/6/2014-6545/22 md.)</w:t>
      </w:r>
    </w:p>
    <w:p w14:paraId="7A57AE18"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1. Temyiz incelemesi sonunda Danıştay;</w:t>
      </w:r>
    </w:p>
    <w:p w14:paraId="10BEB7EC"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a) Kararı hukuka uygun bulursa onar. Kararın sonucu hukuka uygun olmakla birlikte gösterilen gerekçeyi doğru bulmaz veya eksik bulursa, kararı, gerekçesini değiştirerek onar.</w:t>
      </w:r>
    </w:p>
    <w:p w14:paraId="7FA28D1B"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b) Kararda yeniden yargılama yapılmasına ihtiyaç duyulmayan maddi hatalar ile düzeltilmesi mümkün eksiklik veya yanlışlıklar varsa kararı düzelterek onar.</w:t>
      </w:r>
    </w:p>
    <w:p w14:paraId="1A0C43BD"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2. Temyiz incelemesi sonunda Danıştay;</w:t>
      </w:r>
    </w:p>
    <w:p w14:paraId="638F781C"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a) Görev ve yetki dışında bir işe bakılmış olması,</w:t>
      </w:r>
    </w:p>
    <w:p w14:paraId="11FFAAD5"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b) Hukuka aykırı karar verilmesi,</w:t>
      </w:r>
    </w:p>
    <w:p w14:paraId="18496CFF"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c) Usul hükümlerinin uygulanmasında kararı etkileyebilecek nitelikte hata veya eksikliklerin bulunması,</w:t>
      </w:r>
    </w:p>
    <w:p w14:paraId="53E72E47"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sebeplerinden dolayı incelenen kararı bozar.</w:t>
      </w:r>
    </w:p>
    <w:p w14:paraId="66E74A1C" w14:textId="77777777" w:rsidR="00007019" w:rsidRPr="00007019" w:rsidRDefault="00007019" w:rsidP="007C4DAB">
      <w:pPr>
        <w:rPr>
          <w:rFonts w:eastAsia="ヒラギノ明朝 Pro W3"/>
          <w:spacing w:val="-4"/>
          <w:szCs w:val="22"/>
          <w:lang w:eastAsia="en-US"/>
        </w:rPr>
      </w:pPr>
      <w:r w:rsidRPr="00007019">
        <w:rPr>
          <w:rFonts w:eastAsia="ヒラギノ明朝 Pro W3"/>
          <w:spacing w:val="-4"/>
          <w:szCs w:val="22"/>
          <w:lang w:eastAsia="en-US"/>
        </w:rPr>
        <w:t>3. Kararların kısmen onanması ve kısmen bozulması hâllerinde kesinleşen kısım Danıştay kararında belirtilir.</w:t>
      </w:r>
    </w:p>
    <w:p w14:paraId="5212F8BA"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4. Danıştayın ilk derece mahkemesi olarak baktığı davaların temyizen incelenmesinde bu madde ile ısrar hariç 50 nci madde hükümleri kıyasen uygulanır.</w:t>
      </w:r>
    </w:p>
    <w:p w14:paraId="3CDCC845" w14:textId="77777777" w:rsidR="00007019" w:rsidRPr="00007019" w:rsidRDefault="00007019" w:rsidP="000C22D8">
      <w:pPr>
        <w:spacing w:after="120"/>
        <w:rPr>
          <w:rFonts w:eastAsia="ヒラギノ明朝 Pro W3"/>
          <w:szCs w:val="22"/>
          <w:lang w:eastAsia="en-US"/>
        </w:rPr>
      </w:pPr>
      <w:r w:rsidRPr="00007019">
        <w:rPr>
          <w:rFonts w:eastAsia="ヒラギノ明朝 Pro W3"/>
          <w:szCs w:val="22"/>
          <w:lang w:eastAsia="en-US"/>
        </w:rPr>
        <w:t>5. Temyize konu edilen kararı veren ya da karara katılan hâkim aynı davanın temyiz incelemesinde görev alamaz.</w:t>
      </w:r>
    </w:p>
    <w:p w14:paraId="629806A7" w14:textId="77777777" w:rsidR="00007019" w:rsidRPr="00007019" w:rsidRDefault="00007019" w:rsidP="007C4DAB">
      <w:pPr>
        <w:pStyle w:val="Balk4"/>
        <w:rPr>
          <w:vertAlign w:val="superscript"/>
        </w:rPr>
      </w:pPr>
      <w:bookmarkStart w:id="240" w:name="_Toc208828394"/>
      <w:r w:rsidRPr="00007019">
        <w:t>Temyizen verilen karar üzerine yapılacak işlem:</w:t>
      </w:r>
      <w:bookmarkEnd w:id="240"/>
    </w:p>
    <w:p w14:paraId="7D4421FC" w14:textId="77777777" w:rsidR="00007019" w:rsidRPr="00007019" w:rsidRDefault="00007019" w:rsidP="000B4E15">
      <w:pPr>
        <w:pStyle w:val="Nor0"/>
      </w:pPr>
      <w:r w:rsidRPr="00A24053">
        <w:rPr>
          <w:b/>
          <w:bCs/>
        </w:rPr>
        <w:t>Madde 50</w:t>
      </w:r>
      <w:r w:rsidRPr="00007019">
        <w:t xml:space="preserve"> – (Değişik: 18/6/2014-6545/23 md.)</w:t>
      </w:r>
    </w:p>
    <w:p w14:paraId="39D8C146"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 xml:space="preserve">1. Temyiz incelemesi sonucunda verilen karar, dosyayla birlikte kararı veren mercie gönderilir. </w:t>
      </w:r>
      <w:r w:rsidRPr="00007019">
        <w:rPr>
          <w:rFonts w:eastAsia="ヒラギノ明朝 Pro W3"/>
          <w:b/>
          <w:szCs w:val="22"/>
          <w:lang w:eastAsia="en-US"/>
        </w:rPr>
        <w:t xml:space="preserve">(Ek cümle: 20/7/2017-7035/7 md.) </w:t>
      </w:r>
      <w:r w:rsidRPr="00007019">
        <w:rPr>
          <w:szCs w:val="22"/>
        </w:rPr>
        <w:t xml:space="preserve">Ancak Danıştay ilgili dairesinin onamaya ilişkin kararları, dosyayla birlikte kararı veren ilk derece mahkemesine, kararın bir örneği de bölge idare mahkemesine gönderilir. </w:t>
      </w:r>
      <w:r w:rsidRPr="00007019">
        <w:rPr>
          <w:rFonts w:eastAsia="ヒラギノ明朝 Pro W3"/>
          <w:szCs w:val="22"/>
          <w:lang w:eastAsia="en-US"/>
        </w:rPr>
        <w:t>Bu kararlar, dosyanın geldiği tarihten itibaren yedi gün içinde taraflara tebliğe çıkarılır.</w:t>
      </w:r>
      <w:bookmarkStart w:id="241" w:name="_Ref154655451"/>
      <w:r w:rsidRPr="00007019">
        <w:rPr>
          <w:rStyle w:val="DipnotBavurusu"/>
          <w:szCs w:val="22"/>
        </w:rPr>
        <w:footnoteReference w:id="40"/>
      </w:r>
      <w:bookmarkEnd w:id="241"/>
    </w:p>
    <w:p w14:paraId="4B7B76AB"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2. Temyiz incelemesi sonucunda verilen bozma kararı üzerine ilgili merci, dosyayı öncelikle inceler ve varsa gerekli tahkik işlemlerini tamamlayarak yeniden karar verir.</w:t>
      </w:r>
    </w:p>
    <w:p w14:paraId="5A844899" w14:textId="77777777" w:rsidR="00007019" w:rsidRPr="00007019" w:rsidRDefault="00007019" w:rsidP="007C4DAB">
      <w:pPr>
        <w:rPr>
          <w:rFonts w:eastAsia="ヒラギノ明朝 Pro W3"/>
          <w:spacing w:val="-2"/>
          <w:szCs w:val="22"/>
          <w:lang w:eastAsia="en-US"/>
        </w:rPr>
      </w:pPr>
      <w:r w:rsidRPr="00007019">
        <w:rPr>
          <w:rFonts w:eastAsia="ヒラギノ明朝 Pro W3"/>
          <w:spacing w:val="-2"/>
          <w:szCs w:val="22"/>
          <w:lang w:eastAsia="en-US"/>
        </w:rPr>
        <w:lastRenderedPageBreak/>
        <w:t>3. Bölge idare mahkemesi, Danıştayca verilen bozma kararına uyabileceği gibi kararında ısrar da edebilir.</w:t>
      </w:r>
    </w:p>
    <w:p w14:paraId="1FE2048E"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4. Danıştayın bozma kararına uyulduğu takdirde, bu kararın temyiz incelemesi, bozma kararına uygunlukla sınırlı olarak yapılır.</w:t>
      </w:r>
    </w:p>
    <w:p w14:paraId="3CD56F70" w14:textId="77777777" w:rsidR="00007019" w:rsidRPr="00007019" w:rsidRDefault="00007019" w:rsidP="007C4DAB">
      <w:pPr>
        <w:rPr>
          <w:rFonts w:eastAsia="ヒラギノ明朝 Pro W3"/>
          <w:spacing w:val="-5"/>
          <w:szCs w:val="22"/>
          <w:lang w:eastAsia="en-US"/>
        </w:rPr>
      </w:pPr>
      <w:r w:rsidRPr="00007019">
        <w:rPr>
          <w:rFonts w:eastAsia="ヒラギノ明朝 Pro W3"/>
          <w:spacing w:val="-5"/>
          <w:szCs w:val="22"/>
          <w:lang w:eastAsia="en-US"/>
        </w:rPr>
        <w:t xml:space="preserve">5. Bölge idare mahkemesi, bozmaya uymayarak kararında ısrar ederse, ısrar kararının </w:t>
      </w:r>
      <w:r w:rsidRPr="00007019">
        <w:rPr>
          <w:rFonts w:eastAsia="ヒラギノ明朝 Pro W3"/>
          <w:szCs w:val="22"/>
          <w:lang w:eastAsia="en-US"/>
        </w:rPr>
        <w:t>temyizi hâlinde, talep, konusuna göre Danıştay İdari veya Vergi Dava Daireleri Kurulunca</w:t>
      </w:r>
      <w:r w:rsidRPr="00007019">
        <w:rPr>
          <w:rFonts w:eastAsia="ヒラギノ明朝 Pro W3"/>
          <w:spacing w:val="-5"/>
          <w:szCs w:val="22"/>
          <w:lang w:eastAsia="en-US"/>
        </w:rPr>
        <w:t xml:space="preserve"> incelenir ve karara bağlanır. Danıştay İdari ve Vergi Dava Daireleri Kurulları kararlarına uyulması zorunludur.</w:t>
      </w:r>
    </w:p>
    <w:p w14:paraId="00B7A1E5" w14:textId="77777777" w:rsidR="00007019" w:rsidRPr="00007019" w:rsidRDefault="00007019" w:rsidP="007C4DAB">
      <w:pPr>
        <w:pStyle w:val="Balk4"/>
        <w:rPr>
          <w:rFonts w:eastAsia="ヒラギノ明朝 Pro W3"/>
          <w:lang w:eastAsia="en-US"/>
        </w:rPr>
      </w:pPr>
      <w:bookmarkStart w:id="242" w:name="_Toc208828395"/>
      <w:r w:rsidRPr="00007019">
        <w:rPr>
          <w:rFonts w:eastAsia="ヒラギノ明朝 Pro W3"/>
          <w:lang w:eastAsia="en-US"/>
        </w:rPr>
        <w:t>Kanun yararına temyiz:</w:t>
      </w:r>
      <w:r w:rsidRPr="00007019">
        <w:rPr>
          <w:rStyle w:val="DipnotBavurusu"/>
          <w:rFonts w:eastAsia="ヒラギノ明朝 Pro W3"/>
          <w:lang w:eastAsia="en-US"/>
        </w:rPr>
        <w:footnoteReference w:id="41"/>
      </w:r>
      <w:bookmarkStart w:id="243" w:name="_Ref154655560"/>
      <w:r w:rsidRPr="00007019">
        <w:rPr>
          <w:rStyle w:val="DipnotBavurusu"/>
          <w:rFonts w:eastAsia="ヒラギノ明朝 Pro W3"/>
          <w:lang w:eastAsia="en-US"/>
        </w:rPr>
        <w:footnoteReference w:id="42"/>
      </w:r>
      <w:bookmarkEnd w:id="242"/>
      <w:bookmarkEnd w:id="243"/>
    </w:p>
    <w:p w14:paraId="1FCA77EE" w14:textId="77777777" w:rsidR="00007019" w:rsidRPr="00007019" w:rsidRDefault="00007019" w:rsidP="000B4E15">
      <w:pPr>
        <w:pStyle w:val="Nor0"/>
      </w:pPr>
      <w:r w:rsidRPr="00007019">
        <w:rPr>
          <w:b/>
        </w:rPr>
        <w:t xml:space="preserve">Madde 51 – </w:t>
      </w:r>
      <w:r w:rsidRPr="00007019">
        <w:t>1.</w:t>
      </w:r>
      <w:r w:rsidRPr="00007019">
        <w:rPr>
          <w:b/>
        </w:rPr>
        <w:t xml:space="preserve"> (Değişik: 5/4/1990-3622/20 md.)</w:t>
      </w:r>
      <w:r w:rsidRPr="00007019">
        <w:t xml:space="preserve"> İdare ve vergi mahkemeleri ile bölge idare mahkemelerinin kesin olarak verdiği kararlar ile istinaf veya temyiz incelemesinden geçmeden kesinleşmiş bulunan kararlardan niteliği bakımından yürürlükteki hukuka aykırı bir sonucu ifade edenler, ilgili bakanlıkların göstereceği lüzum üzerine veya kendiliğinden Başsavcı tarafından kanun yararına temyiz olunabilir. </w:t>
      </w:r>
    </w:p>
    <w:p w14:paraId="35679F9C" w14:textId="77777777" w:rsidR="00007019" w:rsidRPr="00007019" w:rsidRDefault="00007019" w:rsidP="000B4E15">
      <w:pPr>
        <w:pStyle w:val="Nor0"/>
      </w:pPr>
      <w:r w:rsidRPr="00007019">
        <w:t xml:space="preserve">2. </w:t>
      </w:r>
      <w:r w:rsidRPr="00007019">
        <w:rPr>
          <w:b/>
        </w:rPr>
        <w:t>(Değişik: 5/4/1990-3622/20 md.)</w:t>
      </w:r>
      <w:r w:rsidRPr="00007019">
        <w:t xml:space="preserve"> Temyiz isteği yerinde görüldüğü takdirde karar, kanun yararına bozulur. Bu bozma kararı, daha önce kesinleşmiş olan merci kararının hukuki sonuçlarını kaldırmaz. </w:t>
      </w:r>
    </w:p>
    <w:p w14:paraId="6362E0D9" w14:textId="77777777" w:rsidR="00007019" w:rsidRPr="00007019" w:rsidRDefault="00007019" w:rsidP="000B4E15">
      <w:pPr>
        <w:pStyle w:val="Nor0"/>
      </w:pPr>
      <w:r w:rsidRPr="00007019">
        <w:t>3. Bozma kararının bir örneği ilgili bakanlığa gönderilir ve Resmi Gazete'de yayımlanır.</w:t>
      </w:r>
    </w:p>
    <w:p w14:paraId="6358DDC4" w14:textId="11C5D59C" w:rsidR="00007019" w:rsidRPr="00007019" w:rsidRDefault="00007019" w:rsidP="007C4DAB">
      <w:pPr>
        <w:pStyle w:val="Balk4"/>
      </w:pPr>
      <w:bookmarkStart w:id="244" w:name="_Toc208828396"/>
      <w:r w:rsidRPr="00007019">
        <w:t>Temyiz veya istinaf istemlerinde yürütmenin durdurulması:</w:t>
      </w:r>
      <w:bookmarkStart w:id="245" w:name="_Ref154655638"/>
      <w:r w:rsidRPr="00007019">
        <w:rPr>
          <w:rStyle w:val="DipnotBavurusu"/>
        </w:rPr>
        <w:footnoteReference w:id="43"/>
      </w:r>
      <w:bookmarkStart w:id="246" w:name="_Ref154655651"/>
      <w:bookmarkEnd w:id="245"/>
      <w:r w:rsidRPr="00007019">
        <w:rPr>
          <w:rStyle w:val="DipnotBavurusu"/>
        </w:rPr>
        <w:footnoteReference w:id="44"/>
      </w:r>
      <w:bookmarkEnd w:id="244"/>
      <w:bookmarkEnd w:id="246"/>
    </w:p>
    <w:p w14:paraId="6340887C" w14:textId="77777777" w:rsidR="00007019" w:rsidRPr="00007019" w:rsidRDefault="00007019" w:rsidP="000B4E15">
      <w:pPr>
        <w:pStyle w:val="Nor0"/>
        <w:rPr>
          <w:spacing w:val="-5"/>
        </w:rPr>
      </w:pPr>
      <w:r w:rsidRPr="00007019">
        <w:rPr>
          <w:b/>
          <w:spacing w:val="-5"/>
        </w:rPr>
        <w:t xml:space="preserve">Madde 52 – </w:t>
      </w:r>
      <w:r w:rsidRPr="00007019">
        <w:rPr>
          <w:spacing w:val="-5"/>
        </w:rPr>
        <w:t>1.</w:t>
      </w:r>
      <w:r w:rsidRPr="00007019">
        <w:rPr>
          <w:b/>
          <w:spacing w:val="-5"/>
        </w:rPr>
        <w:t xml:space="preserve"> (Değişik: 5/4/1990-3622/21 md.)</w:t>
      </w:r>
      <w:r w:rsidRPr="00007019">
        <w:rPr>
          <w:spacing w:val="-5"/>
        </w:rPr>
        <w:t xml:space="preserve"> Temyiz veya istinaf yoluna başvurulmuş </w:t>
      </w:r>
      <w:r w:rsidRPr="00007019">
        <w:t xml:space="preserve">olması, hakim, mahkeme veya Danıştay kararlarının yürütülmesini durdurmaz. Ancak, bu kararların teminat karşılığında yürütülmesinin durdurulmasına temyiz istemini incelemeye yetkili </w:t>
      </w:r>
      <w:r w:rsidRPr="00007019">
        <w:rPr>
          <w:spacing w:val="-5"/>
        </w:rPr>
        <w:t xml:space="preserve">Danıştay dava dairesi, kurulu veya istinaf başvurusunu incelemeye yetkili bölge idare </w:t>
      </w:r>
      <w:r w:rsidRPr="00007019">
        <w:rPr>
          <w:spacing w:val="-5"/>
        </w:rPr>
        <w:lastRenderedPageBreak/>
        <w:t xml:space="preserve">mahkemesince karar verilebilir. </w:t>
      </w:r>
      <w:r w:rsidRPr="00007019">
        <w:rPr>
          <w:b/>
          <w:spacing w:val="-5"/>
        </w:rPr>
        <w:t>(Ek Cümle: 10/6/1994-4001/22 md.)</w:t>
      </w:r>
      <w:r w:rsidRPr="00007019">
        <w:rPr>
          <w:spacing w:val="-5"/>
        </w:rPr>
        <w:t xml:space="preserve"> Davanın reddine ilişkin kararlara karşı temyiz ya da istinaf yoluna başvurulması halinde, dava konusu işlem hakkında </w:t>
      </w:r>
      <w:r w:rsidRPr="00007019">
        <w:t>yürütmenin durdurulması kararı verilebilmesi 27 nci maddede öngörülen koşulun varlığına bağlıdır.</w:t>
      </w:r>
      <w:r w:rsidRPr="00007019">
        <w:rPr>
          <w:spacing w:val="-5"/>
        </w:rPr>
        <w:t xml:space="preserve"> </w:t>
      </w:r>
    </w:p>
    <w:p w14:paraId="3DC0E68C" w14:textId="77777777" w:rsidR="00007019" w:rsidRPr="00007019" w:rsidRDefault="00007019" w:rsidP="000B4E15">
      <w:pPr>
        <w:pStyle w:val="Nor0"/>
      </w:pPr>
      <w:r w:rsidRPr="00007019">
        <w:t>2. İptal davalarında teminat istenmeyebilir.</w:t>
      </w:r>
    </w:p>
    <w:p w14:paraId="2C59591C" w14:textId="77777777" w:rsidR="00007019" w:rsidRPr="00007019" w:rsidRDefault="00007019" w:rsidP="000B4E15">
      <w:pPr>
        <w:pStyle w:val="Nor0"/>
      </w:pPr>
      <w:r w:rsidRPr="00007019">
        <w:t>3. İdareden ve adli yardımdan yararlananlardan teminat alınmaz.</w:t>
      </w:r>
    </w:p>
    <w:p w14:paraId="7ABC4F40" w14:textId="77777777" w:rsidR="00007019" w:rsidRPr="00007019" w:rsidRDefault="00007019" w:rsidP="007C4DAB">
      <w:pPr>
        <w:rPr>
          <w:szCs w:val="22"/>
          <w:vertAlign w:val="superscript"/>
        </w:rPr>
      </w:pPr>
      <w:r w:rsidRPr="00007019">
        <w:rPr>
          <w:szCs w:val="22"/>
        </w:rPr>
        <w:t xml:space="preserve">4. </w:t>
      </w:r>
      <w:r w:rsidRPr="00007019">
        <w:rPr>
          <w:b/>
          <w:szCs w:val="22"/>
        </w:rPr>
        <w:t xml:space="preserve">(Ek: 20/7/2017-7035/8 md.) </w:t>
      </w:r>
      <w:r w:rsidRPr="00007019">
        <w:rPr>
          <w:szCs w:val="22"/>
        </w:rPr>
        <w:t>Temyiz ve istinaf incelemesi sırasında yürütmenin durdurulması istemleri hakkında verilen kararlar kesindir.</w:t>
      </w:r>
      <w:r w:rsidRPr="00007019">
        <w:rPr>
          <w:szCs w:val="22"/>
          <w:vertAlign w:val="superscript"/>
        </w:rPr>
        <w:t xml:space="preserve"> </w:t>
      </w:r>
    </w:p>
    <w:p w14:paraId="2539406A" w14:textId="77777777" w:rsidR="00007019" w:rsidRPr="00007019" w:rsidRDefault="00007019" w:rsidP="000B4E15">
      <w:pPr>
        <w:pStyle w:val="Nor0"/>
        <w:rPr>
          <w:vertAlign w:val="superscript"/>
        </w:rPr>
      </w:pPr>
      <w:r w:rsidRPr="00007019">
        <w:t>5. Kararın bozulması, kararın yürütülmesini kendiliğinden durdurur.</w:t>
      </w:r>
      <w:r w:rsidRPr="00007019">
        <w:rPr>
          <w:vertAlign w:val="superscript"/>
        </w:rPr>
        <w:t xml:space="preserve"> </w:t>
      </w:r>
    </w:p>
    <w:p w14:paraId="2068E738" w14:textId="39CCE0D7" w:rsidR="00007019" w:rsidRPr="00007019" w:rsidRDefault="00007019" w:rsidP="007C4DAB">
      <w:pPr>
        <w:pStyle w:val="Balk4"/>
      </w:pPr>
      <w:bookmarkStart w:id="247" w:name="_Toc208828397"/>
      <w:r w:rsidRPr="00007019">
        <w:t>Yargılamanın yenilenmesi:</w:t>
      </w:r>
      <w:bookmarkEnd w:id="247"/>
    </w:p>
    <w:p w14:paraId="737B1879" w14:textId="77777777" w:rsidR="00007019" w:rsidRPr="00007019" w:rsidRDefault="00007019" w:rsidP="000B4E15">
      <w:pPr>
        <w:pStyle w:val="Nor0"/>
      </w:pPr>
      <w:r w:rsidRPr="00007019">
        <w:rPr>
          <w:b/>
        </w:rPr>
        <w:t>Madde 53 – 1. (Değişik birinci cümle: 5/4/1990-3622/22 md.)</w:t>
      </w:r>
      <w:r w:rsidRPr="00007019">
        <w:t xml:space="preserve"> Danıştay ile bölge idare, idare ve vergi mahkemelerinden verilen kararlar hakkında, aşağıda yazılı sebepler dolayısıyla yargılamanın yenilenmesi istenebilir.</w:t>
      </w:r>
    </w:p>
    <w:p w14:paraId="5466BE96" w14:textId="77777777" w:rsidR="00007019" w:rsidRPr="00007019" w:rsidRDefault="00007019" w:rsidP="000B4E15">
      <w:pPr>
        <w:pStyle w:val="Nor0"/>
      </w:pPr>
      <w:r w:rsidRPr="00007019">
        <w:t>a) Zorlayıcı sebepler dolayısıyla veya lehine karar verilen tarafın eyleminden doğan bir sebeple elde edilemeyen bir belgenin kararın verilmesinden sonra ele geçirilmiş olması,</w:t>
      </w:r>
    </w:p>
    <w:p w14:paraId="04AA583D" w14:textId="77777777" w:rsidR="00007019" w:rsidRPr="00007019" w:rsidRDefault="00007019" w:rsidP="000B4E15">
      <w:pPr>
        <w:pStyle w:val="Nor0"/>
      </w:pPr>
      <w:r w:rsidRPr="00007019">
        <w:t>b) Karara esas olarak alınan belgenin, sahteliğine hükmedilmiş veya sahte olduğu mahkeme veya resmi bir makam huzurunda ikrar olunmuş veya sahtelik hakkındaki hüküm karardan evvel verilmiş olup da, yargılamanın yenilenmesini isteyen kimsenin karar zamanında bundan haberi bulunmamış olması,</w:t>
      </w:r>
    </w:p>
    <w:p w14:paraId="1607C42D" w14:textId="77777777" w:rsidR="00007019" w:rsidRPr="00007019" w:rsidRDefault="00007019" w:rsidP="000B4E15">
      <w:pPr>
        <w:pStyle w:val="Nor0"/>
      </w:pPr>
      <w:r w:rsidRPr="00007019">
        <w:t>c) Karara esas olarak alınan bir ilam hükmünün, kesinleşen bir mahkeme kararıyla bozularak ortadan kalkması,</w:t>
      </w:r>
    </w:p>
    <w:p w14:paraId="42FDA5AC" w14:textId="77777777" w:rsidR="00007019" w:rsidRPr="00007019" w:rsidRDefault="00007019" w:rsidP="000B4E15">
      <w:pPr>
        <w:pStyle w:val="Nor0"/>
      </w:pPr>
      <w:r w:rsidRPr="00007019">
        <w:t>d) Bilirkişinin kasıtla gerçeğe aykırı beyanda bulunduğunun mahkeme kararıyla belirlenmesi,</w:t>
      </w:r>
    </w:p>
    <w:p w14:paraId="17C9A196" w14:textId="77777777" w:rsidR="00007019" w:rsidRPr="00007019" w:rsidRDefault="00007019" w:rsidP="000B4E15">
      <w:pPr>
        <w:pStyle w:val="Nor0"/>
      </w:pPr>
      <w:r w:rsidRPr="00007019">
        <w:t>e) Lehine karar verilen tarafın, karara etkisi olan bir hile kullanmış olması,</w:t>
      </w:r>
    </w:p>
    <w:p w14:paraId="2D48B2C3" w14:textId="77777777" w:rsidR="00007019" w:rsidRPr="00007019" w:rsidRDefault="00007019" w:rsidP="000B4E15">
      <w:pPr>
        <w:pStyle w:val="Nor0"/>
      </w:pPr>
      <w:r w:rsidRPr="00007019">
        <w:t>f) Vekil veya kanuni temsilci olmayan kimseler ile davanın görülüp karara bağlanmış bulunması,</w:t>
      </w:r>
    </w:p>
    <w:p w14:paraId="58FEB051" w14:textId="77777777" w:rsidR="00007019" w:rsidRPr="00007019" w:rsidRDefault="00007019" w:rsidP="000B4E15">
      <w:pPr>
        <w:pStyle w:val="Nor0"/>
      </w:pPr>
      <w:r w:rsidRPr="00007019">
        <w:t>g) Çekinmeye mecbur olan başkan, üye veya hakimin katılmasıyla karar verilmiş olması,</w:t>
      </w:r>
    </w:p>
    <w:p w14:paraId="3DBEE639" w14:textId="77777777" w:rsidR="00007019" w:rsidRPr="00007019" w:rsidRDefault="00007019" w:rsidP="000B4E15">
      <w:pPr>
        <w:pStyle w:val="Nor0"/>
      </w:pPr>
      <w:r w:rsidRPr="00007019">
        <w:t xml:space="preserve">h) </w:t>
      </w:r>
      <w:r w:rsidRPr="00007019">
        <w:rPr>
          <w:b/>
        </w:rPr>
        <w:t>(Değişik: 10/6/1994-4001/23 md.)</w:t>
      </w:r>
      <w:r w:rsidRPr="00007019">
        <w:t xml:space="preserve"> Tarafları, konusu ve sebebi aynı olan bir dava hakkında verilen karara aykırı yeni bir kararın verilmesine neden olabilecek kanuni bir dayanak yokken, aynı mahkeme yahut başka bir mahkeme tarafından önceki ilamın hükmüne aykırı bir karar verilmiş bulunması.</w:t>
      </w:r>
    </w:p>
    <w:p w14:paraId="5F92E788" w14:textId="77777777" w:rsidR="00007019" w:rsidRPr="00007019" w:rsidRDefault="00007019" w:rsidP="007C4DAB">
      <w:pPr>
        <w:rPr>
          <w:spacing w:val="-2"/>
          <w:szCs w:val="22"/>
        </w:rPr>
      </w:pPr>
      <w:r w:rsidRPr="00007019">
        <w:rPr>
          <w:spacing w:val="-2"/>
          <w:szCs w:val="22"/>
        </w:rPr>
        <w:t xml:space="preserve">ı) </w:t>
      </w:r>
      <w:r w:rsidRPr="00007019">
        <w:rPr>
          <w:b/>
          <w:spacing w:val="-2"/>
          <w:szCs w:val="22"/>
        </w:rPr>
        <w:t xml:space="preserve">(Ek: 15/7/2003-4928/6 md.) </w:t>
      </w:r>
      <w:r w:rsidRPr="00007019">
        <w:rPr>
          <w:spacing w:val="-2"/>
          <w:szCs w:val="22"/>
        </w:rPr>
        <w:t xml:space="preserve">Hükmün, İnsan Haklarını ve Ana Hürriyetleri Korumaya Dair Sözleşmenin veya eki protokollerin ihlâli suretiyle verildiğinin, Avrupa İnsan Hakları Mahkemesinin kesinleşmiş kararıyla tespit edilmiş olması </w:t>
      </w:r>
      <w:r w:rsidRPr="00007019">
        <w:rPr>
          <w:b/>
          <w:spacing w:val="-2"/>
          <w:szCs w:val="22"/>
        </w:rPr>
        <w:t>(Ek ibare: 25/7/2018 – 7145/4 md.)</w:t>
      </w:r>
      <w:r w:rsidRPr="00007019">
        <w:rPr>
          <w:spacing w:val="-2"/>
          <w:szCs w:val="22"/>
        </w:rPr>
        <w:t xml:space="preserve"> veya hüküm aleyhine </w:t>
      </w:r>
      <w:r w:rsidRPr="00007019">
        <w:rPr>
          <w:spacing w:val="-2"/>
          <w:szCs w:val="22"/>
        </w:rPr>
        <w:lastRenderedPageBreak/>
        <w:t>Avrupa İnsan Hakları Mahkemesine yapılan başvuru hakkında dostane çözüm ya da tek taraflı deklarasyon sonucunda düşme kararı verilmesi.</w:t>
      </w:r>
    </w:p>
    <w:p w14:paraId="21C9298B" w14:textId="77777777" w:rsidR="00007019" w:rsidRPr="00007019" w:rsidRDefault="00007019" w:rsidP="007C4DAB">
      <w:pPr>
        <w:rPr>
          <w:spacing w:val="-4"/>
          <w:szCs w:val="22"/>
        </w:rPr>
      </w:pPr>
      <w:r w:rsidRPr="00007019">
        <w:rPr>
          <w:spacing w:val="-4"/>
          <w:szCs w:val="22"/>
        </w:rPr>
        <w:t>2. Yargılamanın yenilenmesi istekleri esas kararı vermiş olan mahkemece karara bağlanır.</w:t>
      </w:r>
    </w:p>
    <w:p w14:paraId="3D4B8ADE" w14:textId="77777777" w:rsidR="00007019" w:rsidRPr="00007019" w:rsidRDefault="00007019" w:rsidP="000B4E15">
      <w:pPr>
        <w:pStyle w:val="Nor0"/>
      </w:pPr>
      <w:r w:rsidRPr="00007019">
        <w:t xml:space="preserve">3. </w:t>
      </w:r>
      <w:r w:rsidRPr="00007019">
        <w:rPr>
          <w:b/>
        </w:rPr>
        <w:t xml:space="preserve">(Değişik birinci cümle: 15/7/2003-4928/6 md.) </w:t>
      </w:r>
      <w:r w:rsidRPr="00007019">
        <w:t>Yargılamanın yenilenmesi süresi, (1) numaralı fıkranın (h) bendinde yazılı sebep için on yıl, (1) numaralı fıkranın (ı) bendinde yazılı sebep için Avrupa İnsan Hakları Mahkemesi kararının kesinleştiği tarihten itibaren bir yıl ve diğer sebepler için altmış gündür. Bu süreler, dayanılan sebebin istemde bulunan yönünden gerçekleştiği tarihi izleyen günden başlatılarak hesaplanır.</w:t>
      </w:r>
      <w:r w:rsidRPr="00007019">
        <w:rPr>
          <w:rStyle w:val="DipnotBavurusu"/>
          <w:spacing w:val="-2"/>
        </w:rPr>
        <w:footnoteReference w:id="45"/>
      </w:r>
    </w:p>
    <w:p w14:paraId="161B4A88" w14:textId="03A6447A" w:rsidR="00007019" w:rsidRPr="00007019" w:rsidRDefault="00007019" w:rsidP="007C4DAB">
      <w:pPr>
        <w:pStyle w:val="Balk4"/>
      </w:pPr>
      <w:bookmarkStart w:id="248" w:name="_Toc208828398"/>
      <w:r w:rsidRPr="00007019">
        <w:t>Kararın düzeltilmesi:</w:t>
      </w:r>
      <w:bookmarkEnd w:id="248"/>
    </w:p>
    <w:p w14:paraId="3006FBC1" w14:textId="77777777" w:rsidR="00007019" w:rsidRPr="00007019" w:rsidRDefault="00007019" w:rsidP="00B254A9">
      <w:pPr>
        <w:pStyle w:val="Nor0"/>
        <w:spacing w:after="0"/>
      </w:pPr>
      <w:r w:rsidRPr="00613F02">
        <w:rPr>
          <w:b/>
          <w:bCs/>
        </w:rPr>
        <w:t>Madde 54</w:t>
      </w:r>
      <w:r w:rsidRPr="00007019">
        <w:t xml:space="preserve"> – (Mülga: 18/6/2014-6545/103 md.)</w:t>
      </w:r>
    </w:p>
    <w:p w14:paraId="16F4E55F" w14:textId="77777777" w:rsidR="00007019" w:rsidRPr="00613F02" w:rsidRDefault="00007019" w:rsidP="00B254A9">
      <w:pPr>
        <w:pStyle w:val="Nor0"/>
        <w:rPr>
          <w:b/>
          <w:bCs/>
        </w:rPr>
      </w:pPr>
      <w:r w:rsidRPr="00613F02">
        <w:rPr>
          <w:b/>
          <w:bCs/>
        </w:rPr>
        <w:t>Yargılamanın yenilenmesi usulü:</w:t>
      </w:r>
      <w:bookmarkStart w:id="249" w:name="_Ref154656120"/>
      <w:r w:rsidRPr="0079292A">
        <w:rPr>
          <w:rStyle w:val="DipnotBavurusu"/>
        </w:rPr>
        <w:footnoteReference w:id="46"/>
      </w:r>
      <w:bookmarkEnd w:id="249"/>
    </w:p>
    <w:p w14:paraId="4C102136" w14:textId="77777777" w:rsidR="00007019" w:rsidRPr="00007019" w:rsidRDefault="00007019" w:rsidP="000B4E15">
      <w:pPr>
        <w:pStyle w:val="Nor0"/>
      </w:pPr>
      <w:r w:rsidRPr="00007019">
        <w:rPr>
          <w:b/>
        </w:rPr>
        <w:t xml:space="preserve">Madde 55 – </w:t>
      </w:r>
      <w:r w:rsidRPr="00007019">
        <w:t>1. İsteğin ilişkin olduğu konu, diğer bir daire veya mahkemenin görevine girmiş ise karar bu daire veya mahkemece verilir.</w:t>
      </w:r>
    </w:p>
    <w:p w14:paraId="21D6FB32" w14:textId="77777777" w:rsidR="00007019" w:rsidRPr="00007019" w:rsidRDefault="00007019" w:rsidP="000B4E15">
      <w:pPr>
        <w:pStyle w:val="Nor0"/>
      </w:pPr>
      <w:r w:rsidRPr="00007019">
        <w:t>2. Karşı tarafın savunması alındıktan sonra istekler incelenir ve kanunda yazılı sebepler varsa davaya yeniden bakılarak karar verilir.</w:t>
      </w:r>
    </w:p>
    <w:p w14:paraId="4F6F7A31" w14:textId="77777777" w:rsidR="00007019" w:rsidRPr="00007019" w:rsidRDefault="00007019" w:rsidP="000B4E15">
      <w:pPr>
        <w:pStyle w:val="Nor0"/>
      </w:pPr>
      <w:r w:rsidRPr="00007019">
        <w:t xml:space="preserve">3. </w:t>
      </w:r>
      <w:r w:rsidRPr="00007019">
        <w:rPr>
          <w:b/>
        </w:rPr>
        <w:t>(Değişik: 10/6/1994-4001/25 md.)</w:t>
      </w:r>
      <w:r w:rsidRPr="00007019">
        <w:t xml:space="preserve"> Yargılamanın yenilenmesi (…)</w:t>
      </w:r>
      <w:r w:rsidRPr="00007019">
        <w:rPr>
          <w:vertAlign w:val="superscript"/>
        </w:rPr>
        <w:fldChar w:fldCharType="begin"/>
      </w:r>
      <w:r w:rsidRPr="00007019">
        <w:instrText xml:space="preserve"> NOTEREF _Ref154656120 \f \h </w:instrText>
      </w:r>
      <w:r w:rsidRPr="00007019">
        <w:rPr>
          <w:vertAlign w:val="superscript"/>
        </w:rPr>
        <w:instrText xml:space="preserve"> \* MERGEFORMAT </w:instrText>
      </w:r>
      <w:r w:rsidRPr="00007019">
        <w:rPr>
          <w:vertAlign w:val="superscript"/>
        </w:rPr>
      </w:r>
      <w:r w:rsidRPr="00007019">
        <w:rPr>
          <w:vertAlign w:val="superscript"/>
        </w:rPr>
        <w:fldChar w:fldCharType="separate"/>
      </w:r>
      <w:r w:rsidRPr="00007019">
        <w:rPr>
          <w:rStyle w:val="DipnotBavurusu"/>
        </w:rPr>
        <w:t>48</w:t>
      </w:r>
      <w:r w:rsidRPr="00007019">
        <w:rPr>
          <w:vertAlign w:val="superscript"/>
        </w:rPr>
        <w:fldChar w:fldCharType="end"/>
      </w:r>
      <w:r w:rsidRPr="00007019">
        <w:t xml:space="preserve"> istemleri, kanunda yazılı sebeplere dayanmıyor ise, istemin reddine karar verilir. </w:t>
      </w:r>
    </w:p>
    <w:p w14:paraId="02AF7927" w14:textId="77777777" w:rsidR="00007019" w:rsidRPr="00007019" w:rsidRDefault="00007019" w:rsidP="000B4E15">
      <w:pPr>
        <w:pStyle w:val="Nor0"/>
      </w:pPr>
      <w:r w:rsidRPr="00007019">
        <w:t>4. Yargılamanın yenilenmesi (…)</w:t>
      </w:r>
      <w:r w:rsidRPr="00007019">
        <w:rPr>
          <w:vertAlign w:val="superscript"/>
        </w:rPr>
        <w:fldChar w:fldCharType="begin"/>
      </w:r>
      <w:r w:rsidRPr="00007019">
        <w:instrText xml:space="preserve"> NOTEREF _Ref154656120 \f \h </w:instrText>
      </w:r>
      <w:r w:rsidRPr="00007019">
        <w:rPr>
          <w:vertAlign w:val="superscript"/>
        </w:rPr>
        <w:instrText xml:space="preserve"> \* MERGEFORMAT </w:instrText>
      </w:r>
      <w:r w:rsidRPr="00007019">
        <w:rPr>
          <w:vertAlign w:val="superscript"/>
        </w:rPr>
      </w:r>
      <w:r w:rsidRPr="00007019">
        <w:rPr>
          <w:vertAlign w:val="superscript"/>
        </w:rPr>
        <w:fldChar w:fldCharType="separate"/>
      </w:r>
      <w:r w:rsidRPr="00007019">
        <w:rPr>
          <w:rStyle w:val="DipnotBavurusu"/>
          <w:spacing w:val="-2"/>
        </w:rPr>
        <w:t>48</w:t>
      </w:r>
      <w:r w:rsidRPr="00007019">
        <w:rPr>
          <w:vertAlign w:val="superscript"/>
        </w:rPr>
        <w:fldChar w:fldCharType="end"/>
      </w:r>
      <w:r w:rsidRPr="00007019">
        <w:t xml:space="preserve"> istemlerinde duruşma yapılması, görevli daire veya mahkemenin kararına bağlıdır. </w:t>
      </w:r>
    </w:p>
    <w:p w14:paraId="20C78E5C" w14:textId="77777777" w:rsidR="00007019" w:rsidRPr="00007019" w:rsidRDefault="00007019" w:rsidP="007C4DAB">
      <w:pPr>
        <w:pStyle w:val="ksmblmalt3"/>
        <w:tabs>
          <w:tab w:val="clear" w:pos="3543"/>
        </w:tabs>
        <w:rPr>
          <w:rFonts w:ascii="Times New Roman" w:hAnsi="Times New Roman"/>
          <w:i w:val="0"/>
          <w:sz w:val="22"/>
          <w:szCs w:val="22"/>
          <w:vertAlign w:val="superscript"/>
          <w:lang w:val="tr-TR"/>
        </w:rPr>
      </w:pPr>
      <w:r w:rsidRPr="00007019">
        <w:rPr>
          <w:rFonts w:ascii="Times New Roman" w:hAnsi="Times New Roman"/>
          <w:i w:val="0"/>
          <w:sz w:val="22"/>
          <w:szCs w:val="22"/>
          <w:lang w:val="tr-TR"/>
        </w:rPr>
        <w:t>5. Bu madde ile 53 üncü madde hükümleri saklı kalmak kaydıyla, yargılamanın yenilenmesinde (…)</w:t>
      </w:r>
      <w:r w:rsidRPr="00007019">
        <w:rPr>
          <w:rFonts w:ascii="Times New Roman" w:hAnsi="Times New Roman"/>
          <w:i w:val="0"/>
          <w:sz w:val="22"/>
          <w:szCs w:val="22"/>
          <w:vertAlign w:val="superscript"/>
          <w:lang w:val="tr-TR"/>
        </w:rPr>
        <w:fldChar w:fldCharType="begin"/>
      </w:r>
      <w:r w:rsidRPr="00007019">
        <w:rPr>
          <w:rFonts w:ascii="Times New Roman" w:hAnsi="Times New Roman"/>
          <w:i w:val="0"/>
          <w:sz w:val="22"/>
          <w:szCs w:val="22"/>
          <w:lang w:val="tr-TR"/>
        </w:rPr>
        <w:instrText xml:space="preserve"> NOTEREF _Ref154656120 \f \h </w:instrText>
      </w:r>
      <w:r w:rsidRPr="00007019">
        <w:rPr>
          <w:rFonts w:ascii="Times New Roman" w:hAnsi="Times New Roman"/>
          <w:i w:val="0"/>
          <w:sz w:val="22"/>
          <w:szCs w:val="22"/>
          <w:vertAlign w:val="superscript"/>
          <w:lang w:val="tr-TR"/>
        </w:rPr>
        <w:instrText xml:space="preserve"> \* MERGEFORMAT </w:instrText>
      </w:r>
      <w:r w:rsidRPr="00007019">
        <w:rPr>
          <w:rFonts w:ascii="Times New Roman" w:hAnsi="Times New Roman"/>
          <w:i w:val="0"/>
          <w:sz w:val="22"/>
          <w:szCs w:val="22"/>
          <w:vertAlign w:val="superscript"/>
          <w:lang w:val="tr-TR"/>
        </w:rPr>
      </w:r>
      <w:r w:rsidRPr="00007019">
        <w:rPr>
          <w:rFonts w:ascii="Times New Roman" w:hAnsi="Times New Roman"/>
          <w:i w:val="0"/>
          <w:sz w:val="22"/>
          <w:szCs w:val="22"/>
          <w:vertAlign w:val="superscript"/>
          <w:lang w:val="tr-TR"/>
        </w:rPr>
        <w:fldChar w:fldCharType="separate"/>
      </w:r>
      <w:r w:rsidRPr="00007019">
        <w:rPr>
          <w:rStyle w:val="DipnotBavurusu"/>
          <w:rFonts w:ascii="Times New Roman" w:hAnsi="Times New Roman"/>
          <w:i w:val="0"/>
          <w:sz w:val="22"/>
          <w:szCs w:val="22"/>
        </w:rPr>
        <w:t>48</w:t>
      </w:r>
      <w:r w:rsidRPr="00007019">
        <w:rPr>
          <w:rFonts w:ascii="Times New Roman" w:hAnsi="Times New Roman"/>
          <w:i w:val="0"/>
          <w:sz w:val="22"/>
          <w:szCs w:val="22"/>
          <w:vertAlign w:val="superscript"/>
          <w:lang w:val="tr-TR"/>
        </w:rPr>
        <w:fldChar w:fldCharType="end"/>
      </w:r>
      <w:r w:rsidRPr="00007019">
        <w:rPr>
          <w:rFonts w:ascii="Times New Roman" w:hAnsi="Times New Roman"/>
          <w:i w:val="0"/>
          <w:sz w:val="22"/>
          <w:szCs w:val="22"/>
          <w:lang w:val="tr-TR"/>
        </w:rPr>
        <w:t xml:space="preserve"> bu Kanunun diğer hükümleri uygulanır.</w:t>
      </w:r>
      <w:r w:rsidRPr="00007019">
        <w:rPr>
          <w:rFonts w:ascii="Times New Roman" w:hAnsi="Times New Roman"/>
          <w:i w:val="0"/>
          <w:sz w:val="22"/>
          <w:szCs w:val="22"/>
          <w:vertAlign w:val="superscript"/>
          <w:lang w:val="tr-TR"/>
        </w:rPr>
        <w:t xml:space="preserve"> </w:t>
      </w:r>
    </w:p>
    <w:p w14:paraId="22AD13F3" w14:textId="77777777" w:rsidR="00007019" w:rsidRPr="00007019" w:rsidRDefault="00007019" w:rsidP="007C4DAB">
      <w:pPr>
        <w:pStyle w:val="Balk2"/>
      </w:pPr>
      <w:bookmarkStart w:id="250" w:name="_Toc208828399"/>
      <w:r w:rsidRPr="00007019">
        <w:t>DÖRDÜNCÜ BÖLÜM</w:t>
      </w:r>
      <w:bookmarkEnd w:id="250"/>
    </w:p>
    <w:p w14:paraId="64E3286B" w14:textId="77777777" w:rsidR="00007019" w:rsidRPr="00007019" w:rsidRDefault="00007019" w:rsidP="007C4DAB">
      <w:pPr>
        <w:pStyle w:val="Balk3"/>
      </w:pPr>
      <w:bookmarkStart w:id="251" w:name="_Toc208828400"/>
      <w:r w:rsidRPr="00007019">
        <w:t>Çeşitli Hükümler</w:t>
      </w:r>
      <w:bookmarkEnd w:id="251"/>
    </w:p>
    <w:p w14:paraId="79927439" w14:textId="77777777" w:rsidR="00007019" w:rsidRPr="00007019" w:rsidRDefault="00007019" w:rsidP="007C4DAB">
      <w:pPr>
        <w:pStyle w:val="Balk4"/>
      </w:pPr>
      <w:bookmarkStart w:id="252" w:name="_Toc208828401"/>
      <w:r w:rsidRPr="00007019">
        <w:t>Danıştayda çekinme ve ret:</w:t>
      </w:r>
      <w:bookmarkEnd w:id="252"/>
    </w:p>
    <w:p w14:paraId="0281A95E" w14:textId="77777777" w:rsidR="00007019" w:rsidRPr="00007019" w:rsidRDefault="00007019" w:rsidP="000B4E15">
      <w:pPr>
        <w:pStyle w:val="Nor0"/>
      </w:pPr>
      <w:r w:rsidRPr="00007019">
        <w:rPr>
          <w:b/>
        </w:rPr>
        <w:t xml:space="preserve">Madde 56 – </w:t>
      </w:r>
      <w:r w:rsidRPr="00007019">
        <w:t xml:space="preserve">1. Davaya bakmakta olan dava dairesi başkan ve üyelerinin çekinme veya reddi halinde, bunlar hariç tutulmak suretiyle, o daire kurulu </w:t>
      </w:r>
      <w:r w:rsidRPr="00007019">
        <w:lastRenderedPageBreak/>
        <w:t>tamamlanarak, bu husus incelenir, çekinme veya ret istemi yerinde görülürse işin esası hakkında da bu kurulca karar verilir.</w:t>
      </w:r>
    </w:p>
    <w:p w14:paraId="434B3BF6" w14:textId="77777777" w:rsidR="00007019" w:rsidRPr="00007019" w:rsidRDefault="00007019" w:rsidP="000B4E15">
      <w:pPr>
        <w:pStyle w:val="Nor0"/>
      </w:pPr>
      <w:r w:rsidRPr="00007019">
        <w:t>2. Çekinen veya reddedilenler ikiden fazla ise bu husustaki istem, idari dava dairesi başkan ve üyeleri için İdari Dava Daireleri Kurulunda, vergi dava dairesi başkan ve üyeleri için Vergi Dava Daireleri Kurulunda incelenir. Çekinen veya reddedilen başkan ve üyeler bu kurullara katılamazlar. Üye noksanı diğer dava dairelerinden tamamlanır. Bu kurullarca çekinme veya ret istemi kabul edildiği takdirde davanın esası hakkında da bu kurullarca karar verilir.</w:t>
      </w:r>
    </w:p>
    <w:p w14:paraId="38482AC8" w14:textId="77777777" w:rsidR="00007019" w:rsidRPr="00007019" w:rsidRDefault="00007019" w:rsidP="000B4E15">
      <w:pPr>
        <w:pStyle w:val="Nor0"/>
      </w:pPr>
      <w:r w:rsidRPr="00007019">
        <w:t>3. İdari Dava Daireleri Kurulu ile Vergi Dava Daireleri Kurulu başkan ve üyelerinden bir kısmının davaya bakmaktan çekinmesi veya reddi halinde noksan üyelikler diğer dava dairelerinden tamamlanır.</w:t>
      </w:r>
    </w:p>
    <w:p w14:paraId="439E000A" w14:textId="77777777" w:rsidR="00007019" w:rsidRPr="00007019" w:rsidRDefault="00007019" w:rsidP="000B4E15">
      <w:pPr>
        <w:pStyle w:val="Nor0"/>
      </w:pPr>
      <w:r w:rsidRPr="00007019">
        <w:t>4. İdari ve Vergi Dava Daireleri Kurullarının toplanmasına engel olacak sayıda ret istemlerinde bulunulamaz ve çekinilemez.</w:t>
      </w:r>
    </w:p>
    <w:p w14:paraId="1F74611E" w14:textId="77777777" w:rsidR="00007019" w:rsidRPr="00007019" w:rsidRDefault="00007019" w:rsidP="000B4E15">
      <w:pPr>
        <w:pStyle w:val="Nor0"/>
      </w:pPr>
      <w:r w:rsidRPr="00007019">
        <w:t>5. Danıştay Tetkik hakimleri ve savcıları sebeplerini bildirerek çekinebilecekleri gibi taraflarca da reddedilebilirler. Bunlar hakkındaki çekinme veya ret istemleri davaya bakmakla görevli daire tarafından incelenerek karara bağlanır.</w:t>
      </w:r>
    </w:p>
    <w:p w14:paraId="4EBE7B70" w14:textId="7D898393" w:rsidR="00007019" w:rsidRPr="00007019" w:rsidRDefault="00007019" w:rsidP="007C4DAB">
      <w:pPr>
        <w:pStyle w:val="Balk4"/>
      </w:pPr>
      <w:bookmarkStart w:id="253" w:name="_Toc208828402"/>
      <w:r w:rsidRPr="00007019">
        <w:t>Mahkemelerde çekinme ve ret:</w:t>
      </w:r>
      <w:bookmarkEnd w:id="253"/>
    </w:p>
    <w:p w14:paraId="7C9252B9" w14:textId="77777777" w:rsidR="00007019" w:rsidRPr="00007019" w:rsidRDefault="00007019" w:rsidP="000B4E15">
      <w:pPr>
        <w:pStyle w:val="Nor0"/>
      </w:pPr>
      <w:r w:rsidRPr="00007019">
        <w:rPr>
          <w:b/>
        </w:rPr>
        <w:t xml:space="preserve">Madde 57 – </w:t>
      </w:r>
      <w:r w:rsidRPr="00007019">
        <w:t>1. Tek hakimle görülen davalarda hakimin reddi istemi, reddedilen hakimin katılmadığı idare veya vergi mahkemesince incelenir.</w:t>
      </w:r>
    </w:p>
    <w:p w14:paraId="147C77A6" w14:textId="77777777" w:rsidR="00007019" w:rsidRPr="00007019" w:rsidRDefault="00007019" w:rsidP="000B4E15">
      <w:pPr>
        <w:pStyle w:val="Nor0"/>
      </w:pPr>
      <w:r w:rsidRPr="00007019">
        <w:t>2. İtiraz üzerine veya doğrudan davaya bakmakta olan bölge idare mahkemesi ile idare ve vergi mahkemesi başkan ve üyelerinin reddi istemi, reddedilen başkan ve üyenin katılmadığı bölge idare, idare ve vergi mahkemesince incelenir.</w:t>
      </w:r>
    </w:p>
    <w:p w14:paraId="0606D946" w14:textId="77777777" w:rsidR="00007019" w:rsidRPr="00007019" w:rsidRDefault="00007019" w:rsidP="000B4E15">
      <w:pPr>
        <w:pStyle w:val="Nor0"/>
      </w:pPr>
      <w:r w:rsidRPr="00007019">
        <w:t>3. İdare ve vergi mahkemelerinde reddedilen başkan ve üye birden çok ise istem bölge idare mahkemesince incelenir. Bölge idare mahkemelerinde reddedilen başkan veya üye birden çok ise istem Danıştayca incelenir.</w:t>
      </w:r>
    </w:p>
    <w:p w14:paraId="4FCA0E39" w14:textId="77777777" w:rsidR="00007019" w:rsidRPr="00007019" w:rsidRDefault="00007019" w:rsidP="000B4E15">
      <w:pPr>
        <w:pStyle w:val="Nor0"/>
      </w:pPr>
      <w:r w:rsidRPr="00007019">
        <w:t>4. Danıştayca ve bu mahkemelerce ret istemleri yerinde görülürse işin esası hakkında da karar verilir.</w:t>
      </w:r>
    </w:p>
    <w:p w14:paraId="1590789A" w14:textId="77777777" w:rsidR="00007019" w:rsidRPr="00007019" w:rsidRDefault="00007019" w:rsidP="000B4E15">
      <w:pPr>
        <w:pStyle w:val="Nor0"/>
      </w:pPr>
      <w:r w:rsidRPr="00007019">
        <w:rPr>
          <w:spacing w:val="-6"/>
        </w:rPr>
        <w:t xml:space="preserve">5. Davaya bakmaktan çekinme halinde diğer bir hakimin görevlendirilmesi ile mahkemenin </w:t>
      </w:r>
      <w:r w:rsidRPr="00007019">
        <w:t>noksan üyesinin tamamlanması veya görevli mahkemenin belirlenmesinde yukarıdaki hükümler uygulanır.</w:t>
      </w:r>
    </w:p>
    <w:p w14:paraId="626F61E4" w14:textId="37C5BF5B" w:rsidR="00007019" w:rsidRPr="00007019" w:rsidRDefault="00007019" w:rsidP="007C4DAB">
      <w:pPr>
        <w:pStyle w:val="Balk4"/>
      </w:pPr>
      <w:bookmarkStart w:id="254" w:name="_Toc208828403"/>
      <w:r w:rsidRPr="00007019">
        <w:t>İdari davalarda delillerin tespiti:</w:t>
      </w:r>
      <w:bookmarkEnd w:id="254"/>
    </w:p>
    <w:p w14:paraId="660B5FA3" w14:textId="77777777" w:rsidR="00007019" w:rsidRPr="00007019" w:rsidRDefault="00007019" w:rsidP="000B4E15">
      <w:pPr>
        <w:pStyle w:val="Nor0"/>
      </w:pPr>
      <w:r w:rsidRPr="00007019">
        <w:rPr>
          <w:b/>
        </w:rPr>
        <w:t xml:space="preserve">Madde 58 – </w:t>
      </w:r>
      <w:r w:rsidRPr="00007019">
        <w:t>1. Taraflar, idari dava açtıktan sonra bu davalara ilişkin delillerin tespitini ancak davaya bakan Danıştay, idare ve vergi mahkemelerinden isteyebilirler.</w:t>
      </w:r>
    </w:p>
    <w:p w14:paraId="5D60DB10" w14:textId="77777777" w:rsidR="00007019" w:rsidRPr="00007019" w:rsidRDefault="00007019" w:rsidP="000B4E15">
      <w:pPr>
        <w:pStyle w:val="Nor0"/>
      </w:pPr>
      <w:r w:rsidRPr="00007019">
        <w:lastRenderedPageBreak/>
        <w:t>2. Davaya bakan Danıştay, İdare ve Vergi Mahkemeleri istemi uygun gördüğü takdirde üyelerden birini bu işle görevlendirebileceği gibi, tespitin mahalli idari veya adli yargı mercilerince yaptırılmasına da karar verebilir.</w:t>
      </w:r>
    </w:p>
    <w:p w14:paraId="67C0CF66" w14:textId="77777777" w:rsidR="00007019" w:rsidRPr="00007019" w:rsidRDefault="00007019" w:rsidP="000B4E15">
      <w:pPr>
        <w:pStyle w:val="Nor0"/>
      </w:pPr>
      <w:r w:rsidRPr="00007019">
        <w:t>3. Delillerin tespiti istemi, ivedilikle karara bağlanır.</w:t>
      </w:r>
    </w:p>
    <w:p w14:paraId="6AE16D0B" w14:textId="27E678B9" w:rsidR="00007019" w:rsidRPr="00007019" w:rsidRDefault="00007019" w:rsidP="007C4DAB">
      <w:pPr>
        <w:pStyle w:val="Balk4"/>
      </w:pPr>
      <w:bookmarkStart w:id="255" w:name="_Toc208828404"/>
      <w:r w:rsidRPr="00007019">
        <w:t>Yol giderleri, tazminat ve gündelikler:</w:t>
      </w:r>
      <w:bookmarkEnd w:id="255"/>
    </w:p>
    <w:p w14:paraId="65213BE6" w14:textId="77777777" w:rsidR="00007019" w:rsidRPr="00007019" w:rsidRDefault="00007019" w:rsidP="000B4E15">
      <w:pPr>
        <w:pStyle w:val="Nor0"/>
      </w:pPr>
      <w:r w:rsidRPr="00007019">
        <w:rPr>
          <w:b/>
        </w:rPr>
        <w:t xml:space="preserve">Madde 59 – </w:t>
      </w:r>
      <w:r w:rsidRPr="00007019">
        <w:t>1. Danıştay meslek mensupları ile Danıştayda görevli idari yargı hakim ve savcılarından keşif, bilirkişi incelemesi veya delillerin tespiti için görevlendirilenlere gerçek yol giderleri ile görevde geçen günler için net aylık tutarlarının otuzda biri oranında gündelik verilir. Bu gündelikler, zorunlu giderleri karşılamazsa, aradaki fark belgelere dayalı olmak şartı ile ayrıca ödenir. Ancak, bu suretle yapılacak ödemeler, gündeliklerin yüzde ellisini geçemez.</w:t>
      </w:r>
    </w:p>
    <w:p w14:paraId="4703DEF7" w14:textId="77777777" w:rsidR="00007019" w:rsidRPr="00007019" w:rsidRDefault="00007019" w:rsidP="000B4E15">
      <w:pPr>
        <w:pStyle w:val="Nor0"/>
      </w:pPr>
      <w:r w:rsidRPr="00007019">
        <w:t xml:space="preserve">2. </w:t>
      </w:r>
      <w:r w:rsidRPr="00007019">
        <w:rPr>
          <w:b/>
        </w:rPr>
        <w:t xml:space="preserve">(Değişik: 10/6/1994-4001/26 md.) </w:t>
      </w:r>
      <w:r w:rsidRPr="00007019">
        <w:t>Bölge idare, idare ve vergi mahkemeleri hakimleri ile diğer görevlilerin yol giderleri ve tazminatları hakkında 3717 sayılı Adli Personel ile Devlet Davalarını Takip edenlere Yol Giderleri ve Tazminat Verilmesi ile 492 Sayılı Harçlar Kanununun Bir Maddesinin Yürürlükten Kaldırılması Hakkında Kanun hükümleri uygulanır.</w:t>
      </w:r>
    </w:p>
    <w:p w14:paraId="7A8D7F98" w14:textId="5F773A9E" w:rsidR="00007019" w:rsidRPr="00007019" w:rsidRDefault="00007019" w:rsidP="007C4DAB">
      <w:pPr>
        <w:pStyle w:val="Balk4"/>
      </w:pPr>
      <w:bookmarkStart w:id="256" w:name="_Toc208828405"/>
      <w:r w:rsidRPr="00007019">
        <w:t>Tebliğ işleri ve ücretler:</w:t>
      </w:r>
      <w:bookmarkEnd w:id="256"/>
    </w:p>
    <w:p w14:paraId="2164F091" w14:textId="77777777" w:rsidR="00007019" w:rsidRPr="00007019" w:rsidRDefault="00007019" w:rsidP="000B4E15">
      <w:pPr>
        <w:pStyle w:val="Nor0"/>
      </w:pPr>
      <w:r w:rsidRPr="00B36046">
        <w:rPr>
          <w:b/>
          <w:bCs/>
        </w:rPr>
        <w:t>Madde 60 –</w:t>
      </w:r>
      <w:r w:rsidRPr="00007019">
        <w:t xml:space="preserve"> (Değişik: 5/4/1990-3622/24 md.)</w:t>
      </w:r>
    </w:p>
    <w:p w14:paraId="386DB861" w14:textId="77777777" w:rsidR="00007019" w:rsidRPr="00007019" w:rsidRDefault="00007019" w:rsidP="000B4E15">
      <w:pPr>
        <w:pStyle w:val="Nor0"/>
      </w:pPr>
      <w:r w:rsidRPr="00007019">
        <w:t>Danıştay ile bölge idare, idare ve vergi mahkemelerine ait her türlü tebliğ işleri, Tebligat Kanunu hükümlerine göre yapılır. Bu suretle yapılacak tebliğlere ait ücretler ilgililer tarafından peşin olarak ödenir.</w:t>
      </w:r>
    </w:p>
    <w:p w14:paraId="64472293" w14:textId="74E80778" w:rsidR="00007019" w:rsidRPr="00007019" w:rsidRDefault="00007019" w:rsidP="007C4DAB">
      <w:pPr>
        <w:pStyle w:val="Balk4"/>
      </w:pPr>
      <w:bookmarkStart w:id="257" w:name="_Toc208828406"/>
      <w:r w:rsidRPr="00007019">
        <w:t>Çalışmaya ara verme:</w:t>
      </w:r>
      <w:bookmarkEnd w:id="257"/>
    </w:p>
    <w:p w14:paraId="18064A3B" w14:textId="77777777" w:rsidR="00007019" w:rsidRPr="00007019" w:rsidRDefault="00007019" w:rsidP="007C4DAB">
      <w:pPr>
        <w:pStyle w:val="NormalWeb"/>
        <w:spacing w:before="0" w:beforeAutospacing="0" w:after="0" w:afterAutospacing="0"/>
        <w:rPr>
          <w:rFonts w:ascii="Times New Roman" w:eastAsia="Times New Roman" w:hAnsi="Times New Roman" w:cs="Times New Roman"/>
          <w:spacing w:val="-2"/>
          <w:szCs w:val="22"/>
        </w:rPr>
      </w:pPr>
      <w:r w:rsidRPr="00007019">
        <w:rPr>
          <w:rFonts w:ascii="Times New Roman" w:hAnsi="Times New Roman" w:cs="Times New Roman"/>
          <w:b/>
          <w:spacing w:val="-2"/>
          <w:szCs w:val="22"/>
        </w:rPr>
        <w:t xml:space="preserve">Madde 61 – </w:t>
      </w:r>
      <w:r w:rsidRPr="00007019">
        <w:rPr>
          <w:rFonts w:ascii="Times New Roman" w:eastAsia="Times New Roman" w:hAnsi="Times New Roman" w:cs="Times New Roman"/>
          <w:b/>
          <w:spacing w:val="-2"/>
          <w:szCs w:val="22"/>
        </w:rPr>
        <w:t>1. (Değişik: 5/4/1990-3622/25 md.) (Değişik birinci cümle: 8/8/2011-KHK-650/11 md.; İptal cümle: Anayasa Mahkemesinin 18/7/2012 tarihli ve E.: 2011/113 K.: 2012/108 sayılı Kararı ile.; Yeniden düzenleme birinci cümle: 27/6/2013-6494/18 md.)</w:t>
      </w:r>
      <w:r w:rsidRPr="00007019">
        <w:rPr>
          <w:rFonts w:ascii="Times New Roman" w:hAnsi="Times New Roman" w:cs="Times New Roman"/>
          <w:b/>
          <w:spacing w:val="-2"/>
          <w:szCs w:val="22"/>
        </w:rPr>
        <w:t xml:space="preserve"> </w:t>
      </w:r>
      <w:r w:rsidRPr="00007019">
        <w:rPr>
          <w:rFonts w:ascii="Times New Roman" w:eastAsia="Times New Roman" w:hAnsi="Times New Roman" w:cs="Times New Roman"/>
          <w:spacing w:val="-2"/>
          <w:szCs w:val="22"/>
        </w:rPr>
        <w:t>Bölge idare, idare ve vergi mahkemeleri her yıl bir eylülde başlamak üzere, yirmi temmuzdan otuz bir ağustosa kadar çalışmaya ara verirler. Ancak, yargı çevresine dahil olduğu bölge idare mahkemesinin bulunduğu il merkezi dışında kalan ve sadece bir idare veya bir vergi mahkemesi bulunan yerlerdeki idari yargı mercileri çalışmaya ara vermeden yararlanamazlar. Bu mahkemeler, 62 nci maddedeki sınırlamaya tabi olmaksızın görevlerine devam ederler.</w:t>
      </w:r>
      <w:bookmarkStart w:id="258" w:name="_Ref154675747"/>
      <w:r w:rsidRPr="00007019">
        <w:rPr>
          <w:rStyle w:val="DipnotBavurusu"/>
          <w:rFonts w:ascii="Times New Roman" w:eastAsia="Times New Roman" w:hAnsi="Times New Roman" w:cs="Times New Roman"/>
          <w:spacing w:val="-2"/>
          <w:szCs w:val="22"/>
        </w:rPr>
        <w:footnoteReference w:id="47"/>
      </w:r>
      <w:bookmarkEnd w:id="258"/>
    </w:p>
    <w:p w14:paraId="445A7155" w14:textId="77777777" w:rsidR="00007019" w:rsidRPr="00007019" w:rsidRDefault="00007019" w:rsidP="000B4E15">
      <w:pPr>
        <w:pStyle w:val="Nor0"/>
      </w:pPr>
      <w:r w:rsidRPr="00007019">
        <w:t xml:space="preserve">2. </w:t>
      </w:r>
      <w:r w:rsidRPr="00007019">
        <w:rPr>
          <w:b/>
        </w:rPr>
        <w:t>(Değişik: 1/7/2016-6723/14 md.)</w:t>
      </w:r>
      <w:r w:rsidRPr="00007019">
        <w:t xml:space="preserve"> Çalışmaya ara verme süresi içinde; bölge idare mahkemesi başkanının önerisi üzerine, Hâkimler ve Savcılar Yüksek Kurulunca, birden fazla idari yargı mercii olan yerlerde idare veya vergi </w:t>
      </w:r>
      <w:r w:rsidRPr="00007019">
        <w:lastRenderedPageBreak/>
        <w:t>mahkemeleri başkan ve üyeleri arasından görevlendirilecek yeteri kadar hâkimin katıldığı bir nöbetçi mahkeme kurulur. Bölge idare mahkemeleri için ise bölge idare mahkemesi başkanının önerisi üzerine, Hâkimler ve Savcılar Yüksek Kurulunca, tüm daire başkan ve üyeleri arasından görevlendirilecek yeterli sayıda nöbetçi daire kurulur.</w:t>
      </w:r>
    </w:p>
    <w:p w14:paraId="5CBA90AF" w14:textId="77777777" w:rsidR="00007019" w:rsidRPr="00007019" w:rsidRDefault="00007019" w:rsidP="000B4E15">
      <w:pPr>
        <w:pStyle w:val="Nor0"/>
      </w:pPr>
      <w:r w:rsidRPr="00007019">
        <w:t xml:space="preserve">3. </w:t>
      </w:r>
      <w:r w:rsidRPr="00007019">
        <w:rPr>
          <w:b/>
        </w:rPr>
        <w:t>(Değişik: 10/6/1994-4001/27 md.)</w:t>
      </w:r>
      <w:r w:rsidRPr="00007019">
        <w:t xml:space="preserve"> Çalışmaya ara vermeden yararlanamayanlar ve nöbetçi kalanların yıllık izin hakları saklıdır.</w:t>
      </w:r>
    </w:p>
    <w:p w14:paraId="7C4D7C5C" w14:textId="247D9F71" w:rsidR="00007019" w:rsidRPr="00007019" w:rsidRDefault="00007019" w:rsidP="007C4DAB">
      <w:pPr>
        <w:pStyle w:val="Balk4"/>
      </w:pPr>
      <w:bookmarkStart w:id="259" w:name="_Toc208828407"/>
      <w:r w:rsidRPr="00007019">
        <w:t>Nöbetçi mahkemenin görevleri:</w:t>
      </w:r>
      <w:bookmarkEnd w:id="259"/>
    </w:p>
    <w:p w14:paraId="43A8E01D" w14:textId="77777777" w:rsidR="00007019" w:rsidRPr="00007019" w:rsidRDefault="00007019" w:rsidP="000B4E15">
      <w:pPr>
        <w:pStyle w:val="Nor0"/>
      </w:pPr>
      <w:r w:rsidRPr="00007019">
        <w:rPr>
          <w:b/>
        </w:rPr>
        <w:t xml:space="preserve">Madde 62 – </w:t>
      </w:r>
      <w:r w:rsidRPr="00007019">
        <w:t>Nöbetçi mahkeme çalışmaya ara verme süresi içinde aşağıda yazılı işleri görür:</w:t>
      </w:r>
    </w:p>
    <w:p w14:paraId="40AA9AC4" w14:textId="77777777" w:rsidR="00007019" w:rsidRPr="00007019" w:rsidRDefault="00007019" w:rsidP="000B4E15">
      <w:pPr>
        <w:pStyle w:val="Nor0"/>
      </w:pPr>
      <w:r w:rsidRPr="00007019">
        <w:t>a) Yürütmenin durdurulmasına ve delillerin tespitine ait işler,</w:t>
      </w:r>
    </w:p>
    <w:p w14:paraId="6C00300F" w14:textId="77777777" w:rsidR="00007019" w:rsidRPr="00007019" w:rsidRDefault="00007019" w:rsidP="000B4E15">
      <w:pPr>
        <w:pStyle w:val="Nor0"/>
      </w:pPr>
      <w:r w:rsidRPr="00007019">
        <w:t>b) Kanunen belli süre içinde karara bağlanması gereken işler.</w:t>
      </w:r>
    </w:p>
    <w:p w14:paraId="5E40AE00" w14:textId="1DB3F881" w:rsidR="00007019" w:rsidRPr="00007019" w:rsidRDefault="00007019" w:rsidP="007C4DAB">
      <w:pPr>
        <w:pStyle w:val="Balk4"/>
      </w:pPr>
      <w:bookmarkStart w:id="260" w:name="_Toc208828408"/>
      <w:r w:rsidRPr="00007019">
        <w:t>Kaldırılan hükümler:</w:t>
      </w:r>
      <w:bookmarkEnd w:id="260"/>
    </w:p>
    <w:p w14:paraId="72602E42" w14:textId="77777777" w:rsidR="00007019" w:rsidRPr="00007019" w:rsidRDefault="00007019" w:rsidP="000B4E15">
      <w:pPr>
        <w:pStyle w:val="Nor0"/>
      </w:pPr>
      <w:r w:rsidRPr="00007019">
        <w:rPr>
          <w:b/>
        </w:rPr>
        <w:t xml:space="preserve">Madde 63 – </w:t>
      </w:r>
      <w:r w:rsidRPr="00007019">
        <w:t>Vergi Usul Kanununun Vergi uyuşmazlıklarına ilişkin 379 ila 412 nci madde hükümleri, bu Kanunla kurulan vergi mahkemelerinin göreve başladıkları tarihte yürürlükten kalkar.</w:t>
      </w:r>
    </w:p>
    <w:p w14:paraId="6EDB8845" w14:textId="07BC1323" w:rsidR="00007019" w:rsidRPr="00007019" w:rsidRDefault="00007019" w:rsidP="007C4DAB">
      <w:pPr>
        <w:pStyle w:val="Balk4"/>
      </w:pPr>
      <w:bookmarkStart w:id="261" w:name="_Toc208828409"/>
      <w:r w:rsidRPr="00007019">
        <w:t>Parasal sınırların artırılması:</w:t>
      </w:r>
      <w:r w:rsidRPr="00007019">
        <w:rPr>
          <w:rStyle w:val="DipnotBavurusu"/>
          <w:b w:val="0"/>
        </w:rPr>
        <w:footnoteReference w:id="48"/>
      </w:r>
      <w:bookmarkEnd w:id="261"/>
    </w:p>
    <w:p w14:paraId="7707A74A" w14:textId="77777777" w:rsidR="00007019" w:rsidRPr="00007019" w:rsidRDefault="00007019" w:rsidP="007C4DAB">
      <w:pPr>
        <w:rPr>
          <w:b/>
          <w:bCs/>
          <w:szCs w:val="22"/>
        </w:rPr>
      </w:pPr>
      <w:r w:rsidRPr="00007019">
        <w:rPr>
          <w:b/>
          <w:szCs w:val="22"/>
        </w:rPr>
        <w:t xml:space="preserve">Ek Madde 1 – (Ek: 5/4/1990-3622/26 md.; Değişik : 8/6/2000-4577/9 md.) </w:t>
      </w:r>
      <w:r w:rsidRPr="00007019">
        <w:rPr>
          <w:b/>
          <w:bCs/>
          <w:szCs w:val="22"/>
        </w:rPr>
        <w:t xml:space="preserve">(Değişik:28/7/2024-7524/54 md.) </w:t>
      </w:r>
      <w:r w:rsidRPr="00007019">
        <w:rPr>
          <w:b/>
          <w:szCs w:val="22"/>
        </w:rPr>
        <w:t xml:space="preserve"> </w:t>
      </w:r>
    </w:p>
    <w:p w14:paraId="7BA9B532" w14:textId="77777777" w:rsidR="00007019" w:rsidRPr="00007019" w:rsidRDefault="00007019" w:rsidP="007C4DAB">
      <w:pPr>
        <w:rPr>
          <w:rFonts w:eastAsia="Calibri"/>
          <w:szCs w:val="22"/>
          <w:lang w:eastAsia="en-US"/>
        </w:rPr>
      </w:pPr>
      <w:r w:rsidRPr="00007019">
        <w:rPr>
          <w:rFonts w:eastAsia="Calibri"/>
          <w:szCs w:val="22"/>
          <w:lang w:eastAsia="en-US"/>
        </w:rPr>
        <w:t>1. Bu Kanunda öngörülen parasal sınırlar; her yıl, bir önceki yıla ilişkin olarak 4/1/1961 tarihli ve 213 sayılı Vergi Usul Kanununun mükerrer 298 inci maddesi hükümleri uyarınca tespit ve ilan edilen yeniden değerleme oranında, takvim yılı başından geçerli olmak üzere artırılmak suretiyle uygulanır. Bu şekilde belirlenen sınırların bin Türk lirasını aşmayan kısımları dikkate alınmaz.</w:t>
      </w:r>
    </w:p>
    <w:p w14:paraId="38992DFC" w14:textId="77777777" w:rsidR="00007019" w:rsidRPr="00007019" w:rsidRDefault="00007019" w:rsidP="000B4E15">
      <w:pPr>
        <w:pStyle w:val="Nor0"/>
        <w:rPr>
          <w:spacing w:val="-2"/>
        </w:rPr>
      </w:pPr>
      <w:r w:rsidRPr="00007019">
        <w:rPr>
          <w:rFonts w:eastAsia="Calibri"/>
          <w:lang w:eastAsia="en-US"/>
        </w:rPr>
        <w:t xml:space="preserve">2. </w:t>
      </w:r>
      <w:r w:rsidRPr="00007019">
        <w:rPr>
          <w:rFonts w:eastAsia="Calibri"/>
          <w:b/>
          <w:bCs/>
          <w:lang w:eastAsia="en-US"/>
        </w:rPr>
        <w:t>(Değişik:4/6/2025-7550/7 md.)</w:t>
      </w:r>
      <w:r w:rsidRPr="00007019">
        <w:rPr>
          <w:rFonts w:eastAsia="Calibri"/>
          <w:lang w:eastAsia="en-US"/>
        </w:rPr>
        <w:t xml:space="preserve"> </w:t>
      </w:r>
      <w:r w:rsidRPr="00007019">
        <w:rPr>
          <w:rFonts w:eastAsia="Calibri"/>
          <w:lang w:val="en-GB" w:eastAsia="en-US"/>
        </w:rPr>
        <w:t>17 nci madde uyarınca duruşma yapılmasının zorunlu olduğu davalar ile 45 inci ve 46 ncı maddeler uyarınca istinaf veya temyiz yoluna başvurulabilecek kararların belirlenmesinde davanın açıldığı tarihteki parasal sınır esas alınır.</w:t>
      </w:r>
    </w:p>
    <w:p w14:paraId="6785E8E6" w14:textId="77777777" w:rsidR="00007019" w:rsidRPr="00007019" w:rsidRDefault="00007019" w:rsidP="000B4E15">
      <w:pPr>
        <w:pStyle w:val="Nor0"/>
      </w:pPr>
      <w:r w:rsidRPr="00B36046">
        <w:rPr>
          <w:b/>
          <w:bCs/>
        </w:rPr>
        <w:t>Ek Madde 2 –</w:t>
      </w:r>
      <w:r w:rsidRPr="00007019">
        <w:t xml:space="preserve"> (Ek: 5/4/1990-3622/26 md.)</w:t>
      </w:r>
    </w:p>
    <w:p w14:paraId="17449CEB" w14:textId="77777777" w:rsidR="00007019" w:rsidRPr="00007019" w:rsidRDefault="00007019" w:rsidP="000B4E15">
      <w:pPr>
        <w:pStyle w:val="Nor0"/>
      </w:pPr>
      <w:r w:rsidRPr="00007019">
        <w:t xml:space="preserve">Belediyeler ile il özel idarelerinin seçilmiş organlarının organlık sıfatlarını kaybetmelerine ilişkin olarak yetkili mercilerden Danıştaya gönderilen dosyalar; belediye başkanlarının düşmesi istemine dair ise belediye başkanlarının, belediye meclislerinin veya il genel meclislerinin feshi istemine ilişkin ise meclis başkanvekilinin savunması onbeş gün içinde alındıktan sonra veya bu süre </w:t>
      </w:r>
      <w:r w:rsidRPr="00007019">
        <w:lastRenderedPageBreak/>
        <w:t>içerisinde savunma verilmediği takdirde sürenin bittiği tarihte tekemmül etmiş sayılır ve kanunlarda gösterilen karar süreleri bu tarihten itibaren işlemeye başlar. Karar dosya üzerinden verilir.</w:t>
      </w:r>
    </w:p>
    <w:p w14:paraId="3E44A349" w14:textId="77777777" w:rsidR="00007019" w:rsidRPr="00007019" w:rsidRDefault="00007019" w:rsidP="000B4E15">
      <w:pPr>
        <w:pStyle w:val="Nor0"/>
      </w:pPr>
      <w:r w:rsidRPr="00007019">
        <w:t xml:space="preserve">Bu kararlara karşı tebliğini izleyen günden itibaren onbeş gün içerisinde İdari Dava Daireleri Kuruluna itiraz edilebilir. İtiraz bir ay içerisinde sonuçlandırılır. İtiraz üzerine verilen karar kesindir. </w:t>
      </w:r>
    </w:p>
    <w:p w14:paraId="6A38FF09" w14:textId="77777777" w:rsidR="00007019" w:rsidRPr="00007019" w:rsidRDefault="00007019" w:rsidP="000B4E15">
      <w:pPr>
        <w:pStyle w:val="Nor0"/>
      </w:pPr>
      <w:r w:rsidRPr="00B36046">
        <w:rPr>
          <w:b/>
          <w:bCs/>
        </w:rPr>
        <w:t xml:space="preserve">Ek Madde 3 – </w:t>
      </w:r>
      <w:r w:rsidRPr="00007019">
        <w:t>(Ek: 5/4/1990-3622/26 md.; İptal: Anayasa Mahkemesinin 1/10/1991 tarih ve E. 1990/40, K. 1991/33 sayılı kararıyla)</w:t>
      </w:r>
    </w:p>
    <w:p w14:paraId="279CDC1B" w14:textId="77777777" w:rsidR="00007019" w:rsidRPr="00007019" w:rsidRDefault="00007019" w:rsidP="000B4E15">
      <w:pPr>
        <w:pStyle w:val="Nor0"/>
      </w:pPr>
      <w:r w:rsidRPr="00007019">
        <w:rPr>
          <w:b/>
        </w:rPr>
        <w:t xml:space="preserve">Geçici Madde 1 – </w:t>
      </w:r>
      <w:r w:rsidRPr="00007019">
        <w:t>Bu Kanunun uygulanmasında, 27/10/1980 tarih ve 2324 sayılı Anayasa Düzeni Hakkında Kanun hükümleri saklıdır.</w:t>
      </w:r>
    </w:p>
    <w:p w14:paraId="47B4B77F" w14:textId="77777777" w:rsidR="00007019" w:rsidRPr="00007019" w:rsidRDefault="00007019" w:rsidP="000B4E15">
      <w:pPr>
        <w:pStyle w:val="Nor0"/>
      </w:pPr>
      <w:r w:rsidRPr="00007019">
        <w:rPr>
          <w:b/>
        </w:rPr>
        <w:t xml:space="preserve">Geçici Madde 2 – </w:t>
      </w:r>
      <w:r w:rsidRPr="00007019">
        <w:t>Yeni Anayasa yürürlüğe girinceye ve Sayıştayla ilgili yasal bir düzenleme yapılıncaya kadar, Sayıştayın yargı kararlarına karşı açılan davalar, idari yargı mercilerinin denetimi dışındadır.</w:t>
      </w:r>
    </w:p>
    <w:p w14:paraId="7AF06C1C" w14:textId="77777777" w:rsidR="00007019" w:rsidRPr="00007019" w:rsidRDefault="00007019" w:rsidP="000B4E15">
      <w:pPr>
        <w:pStyle w:val="Nor0"/>
      </w:pPr>
      <w:r w:rsidRPr="00B36046">
        <w:rPr>
          <w:b/>
          <w:bCs/>
        </w:rPr>
        <w:t>Geçici Madde 3</w:t>
      </w:r>
      <w:r w:rsidRPr="00007019">
        <w:t xml:space="preserve"> – (Ek: 23/7/1995-4124/1 md.; Mülga: 14/7/2004-5219/11 md.)</w:t>
      </w:r>
    </w:p>
    <w:p w14:paraId="74705A5E" w14:textId="77777777" w:rsidR="00007019" w:rsidRPr="00007019" w:rsidRDefault="00007019" w:rsidP="000B4E15">
      <w:pPr>
        <w:pStyle w:val="Nor0"/>
      </w:pPr>
      <w:r w:rsidRPr="00B36046">
        <w:rPr>
          <w:b/>
          <w:bCs/>
        </w:rPr>
        <w:t>Geçici Madde 4</w:t>
      </w:r>
      <w:r w:rsidRPr="00007019">
        <w:t xml:space="preserve"> – (Ek: 8/6/2000-4577/11 md.)</w:t>
      </w:r>
    </w:p>
    <w:p w14:paraId="1547AD14" w14:textId="77777777" w:rsidR="00007019" w:rsidRPr="00007019" w:rsidRDefault="00007019" w:rsidP="000B4E15">
      <w:pPr>
        <w:pStyle w:val="Nor0"/>
      </w:pPr>
      <w:r w:rsidRPr="00007019">
        <w:t>Bu Kanunun 45 inci maddesinin değişik (1) numaralı fıkrasında yazılı uyuşmazlıklarla ilgili olarak verilen nihaî kararlardan, değişikliğin yürürlüğe girdiği tarihten önce verilen kararlar ile Danıştayın bozma kararı üzerine kararı bozulan mahkemece verilen kararlar, Danıştayda temyiz edilebilir.</w:t>
      </w:r>
    </w:p>
    <w:p w14:paraId="79C7A583" w14:textId="77777777" w:rsidR="00007019" w:rsidRPr="00007019" w:rsidRDefault="00007019" w:rsidP="007C4DAB">
      <w:pPr>
        <w:rPr>
          <w:b/>
          <w:szCs w:val="22"/>
        </w:rPr>
      </w:pPr>
      <w:r w:rsidRPr="00007019">
        <w:rPr>
          <w:b/>
          <w:szCs w:val="22"/>
        </w:rPr>
        <w:t xml:space="preserve">Geçici Madde 5 </w:t>
      </w:r>
      <w:r w:rsidRPr="00007019">
        <w:rPr>
          <w:rFonts w:eastAsia="ヒラギノ明朝 Pro W3"/>
          <w:szCs w:val="22"/>
          <w:lang w:eastAsia="en-US"/>
        </w:rPr>
        <w:t xml:space="preserve">– </w:t>
      </w:r>
      <w:r w:rsidRPr="00007019">
        <w:rPr>
          <w:b/>
          <w:szCs w:val="22"/>
        </w:rPr>
        <w:t>(Ek: 15/7/2003-4928/7 md.)</w:t>
      </w:r>
    </w:p>
    <w:p w14:paraId="7B259D34" w14:textId="77777777" w:rsidR="00007019" w:rsidRPr="00007019" w:rsidRDefault="00007019" w:rsidP="007C4DAB">
      <w:pPr>
        <w:rPr>
          <w:szCs w:val="22"/>
        </w:rPr>
      </w:pPr>
      <w:r w:rsidRPr="00007019">
        <w:rPr>
          <w:b/>
          <w:szCs w:val="22"/>
        </w:rPr>
        <w:t xml:space="preserve">(İptal birinci cümle: Anayasa Mahkemesinin 20/5/2010 tarihli ve E.: 2009/34, K.: 2010/72 sayılı Kararı ile.) </w:t>
      </w:r>
      <w:r w:rsidRPr="00007019">
        <w:rPr>
          <w:szCs w:val="22"/>
        </w:rPr>
        <w:t>Bu Kanunun yürürlüğe girdiği tarihte kesinleşmiş olan Avrupa İnsan Hakları Mahkemesi kararlarına ilişkin yargılamanın yenilenmesi istemleri, bu Kanunun yürürlüğe girdiği tarihten itibaren bir yıl içinde yapılır.</w:t>
      </w:r>
    </w:p>
    <w:p w14:paraId="6D0CD597" w14:textId="77777777" w:rsidR="00007019" w:rsidRPr="00007019" w:rsidRDefault="00007019" w:rsidP="007C4DAB">
      <w:pPr>
        <w:rPr>
          <w:rFonts w:eastAsia="ヒラギノ明朝 Pro W3"/>
          <w:szCs w:val="22"/>
          <w:lang w:eastAsia="en-US"/>
        </w:rPr>
      </w:pPr>
      <w:r w:rsidRPr="00007019">
        <w:rPr>
          <w:b/>
          <w:szCs w:val="22"/>
        </w:rPr>
        <w:t xml:space="preserve">Geçici Madde </w:t>
      </w:r>
      <w:r w:rsidRPr="00007019">
        <w:rPr>
          <w:rFonts w:eastAsia="ヒラギノ明朝 Pro W3"/>
          <w:b/>
          <w:szCs w:val="22"/>
          <w:lang w:eastAsia="en-US"/>
        </w:rPr>
        <w:t>6</w:t>
      </w:r>
      <w:r w:rsidRPr="00007019">
        <w:rPr>
          <w:rFonts w:eastAsia="ヒラギノ明朝 Pro W3"/>
          <w:szCs w:val="22"/>
          <w:lang w:eastAsia="en-US"/>
        </w:rPr>
        <w:t xml:space="preserve"> – </w:t>
      </w:r>
      <w:r w:rsidRPr="00007019">
        <w:rPr>
          <w:rFonts w:eastAsia="ヒラギノ明朝 Pro W3"/>
          <w:b/>
          <w:szCs w:val="22"/>
          <w:lang w:eastAsia="en-US"/>
        </w:rPr>
        <w:t>(Ek: 2/7/2012-6352/62 md.)</w:t>
      </w:r>
    </w:p>
    <w:p w14:paraId="206AEBE2"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1. Bölge idare, idare ve vergi mahkemelerinde evrak büroları oluşturuluncaya kadar dilekçeler mahkeme başkanı veya hâkim tarafından havale edilmeye devam olunur.</w:t>
      </w:r>
    </w:p>
    <w:p w14:paraId="40E7F17A"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2. Bu Kanunun 45 inci maddesinin (1) numaralı fıkrasında yazılı uyuşmazlıklarla ilgili olarak ilk derece mahkemelerince verilen nihaî kararlardan, bu maddeyi ihdas eden Kanunun yayımı tarihinden önce verilen kararlar ile Danıştayın bozma kararı üzerine kararı bozulan mahkemece verilen kararlar, Danıştayda temyiz edilebilir.</w:t>
      </w:r>
    </w:p>
    <w:p w14:paraId="1D27ADE3" w14:textId="77777777" w:rsidR="00007019" w:rsidRPr="00007019" w:rsidRDefault="00007019" w:rsidP="007C4DAB">
      <w:pPr>
        <w:rPr>
          <w:rFonts w:eastAsia="ヒラギノ明朝 Pro W3"/>
          <w:b/>
          <w:szCs w:val="22"/>
          <w:lang w:eastAsia="en-US"/>
        </w:rPr>
      </w:pPr>
      <w:r w:rsidRPr="00007019">
        <w:rPr>
          <w:b/>
          <w:szCs w:val="22"/>
        </w:rPr>
        <w:t xml:space="preserve">Geçici Madde </w:t>
      </w:r>
      <w:r w:rsidRPr="00007019">
        <w:rPr>
          <w:rFonts w:eastAsia="ヒラギノ明朝 Pro W3"/>
          <w:b/>
          <w:szCs w:val="22"/>
          <w:lang w:eastAsia="en-US"/>
        </w:rPr>
        <w:t>7</w:t>
      </w:r>
      <w:r w:rsidRPr="00007019">
        <w:rPr>
          <w:rFonts w:eastAsia="ヒラギノ明朝 Pro W3"/>
          <w:szCs w:val="22"/>
          <w:lang w:eastAsia="en-US"/>
        </w:rPr>
        <w:t xml:space="preserve"> – </w:t>
      </w:r>
      <w:r w:rsidRPr="00007019">
        <w:rPr>
          <w:rFonts w:eastAsia="ヒラギノ明朝 Pro W3"/>
          <w:b/>
          <w:szCs w:val="22"/>
          <w:lang w:eastAsia="en-US"/>
        </w:rPr>
        <w:t>(Ek: 11/4/2013-6459/5 md.)</w:t>
      </w:r>
    </w:p>
    <w:p w14:paraId="1646ABC5" w14:textId="77777777" w:rsidR="00007019" w:rsidRPr="00007019" w:rsidRDefault="00007019" w:rsidP="007C4DAB">
      <w:pPr>
        <w:rPr>
          <w:rFonts w:eastAsia="ヒラギノ明朝 Pro W3"/>
          <w:spacing w:val="-4"/>
          <w:szCs w:val="22"/>
          <w:lang w:eastAsia="en-US"/>
        </w:rPr>
      </w:pPr>
      <w:r w:rsidRPr="00007019">
        <w:rPr>
          <w:rFonts w:eastAsia="ヒラギノ明朝 Pro W3"/>
          <w:spacing w:val="-4"/>
          <w:szCs w:val="22"/>
          <w:lang w:eastAsia="en-US"/>
        </w:rPr>
        <w:lastRenderedPageBreak/>
        <w:t>1. Bu maddeyi ihdas eden Kanunla, bu Kanunun 16 ncı maddesinin dördüncü fıkrasına eklenen hüküm, kanun yolu aşaması dâhil, yürürlük tarihinde derdest olan davalarda da uygulanır.</w:t>
      </w:r>
    </w:p>
    <w:p w14:paraId="303850ED" w14:textId="77777777" w:rsidR="00007019" w:rsidRPr="00007019" w:rsidRDefault="00007019" w:rsidP="007C4DAB">
      <w:pPr>
        <w:rPr>
          <w:rFonts w:eastAsia="ヒラギノ明朝 Pro W3"/>
          <w:b/>
          <w:szCs w:val="22"/>
          <w:lang w:eastAsia="en-US"/>
        </w:rPr>
      </w:pPr>
      <w:r w:rsidRPr="00007019">
        <w:rPr>
          <w:b/>
          <w:szCs w:val="22"/>
        </w:rPr>
        <w:t>Geçici Madde 8</w:t>
      </w:r>
      <w:r w:rsidRPr="00007019">
        <w:rPr>
          <w:rFonts w:eastAsia="ヒラギノ明朝 Pro W3"/>
          <w:szCs w:val="22"/>
          <w:lang w:eastAsia="en-US"/>
        </w:rPr>
        <w:t xml:space="preserve"> – </w:t>
      </w:r>
      <w:r w:rsidRPr="00007019">
        <w:rPr>
          <w:rFonts w:eastAsia="ヒラギノ明朝 Pro W3"/>
          <w:b/>
          <w:szCs w:val="22"/>
          <w:lang w:eastAsia="en-US"/>
        </w:rPr>
        <w:t xml:space="preserve">(Ek: 18/6/2014-6545/27 md.) </w:t>
      </w:r>
    </w:p>
    <w:p w14:paraId="7B855BF3"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 xml:space="preserve">1. </w:t>
      </w:r>
      <w:r w:rsidRPr="00007019">
        <w:rPr>
          <w:szCs w:val="22"/>
        </w:rPr>
        <w:t>İvedi yargılama usulü hariç olmak üzere bu Kanunla idari yargıda</w:t>
      </w:r>
      <w:r w:rsidRPr="00007019">
        <w:rPr>
          <w:rFonts w:eastAsia="ヒラギノ明朝 Pro W3"/>
          <w:szCs w:val="22"/>
          <w:lang w:eastAsia="en-US"/>
        </w:rPr>
        <w:t xml:space="preserve"> kanun yollarına ilişkin getirilen hükümler, 2576 sayılı Kanunun, bu Kanunla değişik 3 üncü maddesine göre kurulan bölge idare mahkemelerinin tüm yurtta göreve başlayacakları tarihten sonra verilen kararlar hakkında uygulanır. Bu tarihten önce verilmiş kararlar hakkında, kararın verildiği tarihte yürürlükte bulunan kanun yollarına ilişkin hükümler uygulanır.</w:t>
      </w:r>
      <w:r w:rsidRPr="00007019">
        <w:rPr>
          <w:rStyle w:val="DipnotBavurusu"/>
          <w:rFonts w:eastAsia="ヒラギノ明朝 Pro W3"/>
          <w:szCs w:val="22"/>
          <w:lang w:eastAsia="en-US"/>
        </w:rPr>
        <w:footnoteReference w:id="49"/>
      </w:r>
    </w:p>
    <w:p w14:paraId="462580E6" w14:textId="77777777" w:rsidR="00007019" w:rsidRPr="00007019" w:rsidRDefault="00007019" w:rsidP="007C4DAB">
      <w:pPr>
        <w:rPr>
          <w:rFonts w:eastAsia="ヒラギノ明朝 Pro W3"/>
          <w:szCs w:val="22"/>
          <w:lang w:eastAsia="en-US"/>
        </w:rPr>
      </w:pPr>
      <w:r w:rsidRPr="00007019">
        <w:rPr>
          <w:rFonts w:eastAsia="ヒラギノ明朝 Pro W3"/>
          <w:szCs w:val="22"/>
          <w:lang w:eastAsia="en-US"/>
        </w:rPr>
        <w:t>2. Bölge idare mahkemelerinin faaliyete geçme tarihine kadar idare ve vergi mahkemeleri tarafından verilen kararlara yapılan itirazlarda bu Kanunla düzenlenen istinaf kanun yolu için öngörülen harçlar alınır.</w:t>
      </w:r>
    </w:p>
    <w:p w14:paraId="27CEC8B4" w14:textId="77777777" w:rsidR="00007019" w:rsidRPr="00007019" w:rsidRDefault="00007019" w:rsidP="007C4DAB">
      <w:pPr>
        <w:rPr>
          <w:rFonts w:eastAsia="ヒラギノ明朝 Pro W3"/>
          <w:spacing w:val="-4"/>
          <w:szCs w:val="22"/>
          <w:lang w:eastAsia="en-US"/>
        </w:rPr>
      </w:pPr>
      <w:r w:rsidRPr="00007019">
        <w:rPr>
          <w:spacing w:val="-4"/>
          <w:szCs w:val="22"/>
        </w:rPr>
        <w:t xml:space="preserve">3. </w:t>
      </w:r>
      <w:r w:rsidRPr="00007019">
        <w:rPr>
          <w:rFonts w:eastAsia="ヒラギノ明朝 Pro W3"/>
          <w:b/>
          <w:spacing w:val="-4"/>
          <w:szCs w:val="22"/>
          <w:lang w:eastAsia="en-US"/>
        </w:rPr>
        <w:t xml:space="preserve">(Ek: 27/3/2015-6637/19 md.) </w:t>
      </w:r>
      <w:r w:rsidRPr="00007019">
        <w:rPr>
          <w:spacing w:val="-4"/>
          <w:szCs w:val="22"/>
        </w:rPr>
        <w:t>İvedi yargılama usulüne ilişkin olmak üzere, 18/6/2014 tarihli ve 6545 sayılı Kanunun yürürlüğe girmesinden sonra on beş gün içinde temyiz kanun yoluna başvurulmadığı için temyiz talebi reddedilen kararlara karşı, bu fıkrayı ihdas eden Kanunun yayımı tarihinden itibaren on beş gün, bu fıkrayı ihdas eden Kanunun yayımı tarihinden önce aynı gerekçeyle temyiz talebi reddedilmekle birlikte bu fıkrayı ihdas eden Kanunun yayımı tarihinden sonra tebliğ edilen kararlara karşı da bu kararların tebliğ tarihinden itibaren on beş gün içinde yeniden temyiz yoluna başvurulabilir.</w:t>
      </w:r>
    </w:p>
    <w:p w14:paraId="42F6705D" w14:textId="77777777" w:rsidR="00007019" w:rsidRPr="00007019" w:rsidRDefault="00007019" w:rsidP="007C4DAB">
      <w:pPr>
        <w:rPr>
          <w:b/>
          <w:szCs w:val="22"/>
        </w:rPr>
      </w:pPr>
      <w:r w:rsidRPr="00007019">
        <w:rPr>
          <w:b/>
          <w:szCs w:val="22"/>
        </w:rPr>
        <w:t xml:space="preserve">Geçici Madde 9 </w:t>
      </w:r>
      <w:r w:rsidRPr="00007019">
        <w:rPr>
          <w:rFonts w:eastAsia="ヒラギノ明朝 Pro W3"/>
          <w:b/>
          <w:szCs w:val="22"/>
          <w:lang w:eastAsia="en-US"/>
        </w:rPr>
        <w:t>– (Ek: 21/3/2018-7103/23 md.)</w:t>
      </w:r>
    </w:p>
    <w:p w14:paraId="03418ADD" w14:textId="77777777" w:rsidR="00007019" w:rsidRPr="00007019" w:rsidRDefault="00007019" w:rsidP="007C4DAB">
      <w:pPr>
        <w:rPr>
          <w:spacing w:val="-2"/>
          <w:szCs w:val="22"/>
        </w:rPr>
      </w:pPr>
      <w:r w:rsidRPr="00007019">
        <w:rPr>
          <w:spacing w:val="2"/>
          <w:szCs w:val="22"/>
        </w:rPr>
        <w:t xml:space="preserve">Bu maddenin yürürlüğe girdiği tarih itibarıyla, kaldırılan Askeri Yüksek İdare </w:t>
      </w:r>
      <w:r w:rsidRPr="00007019">
        <w:rPr>
          <w:spacing w:val="-2"/>
          <w:szCs w:val="22"/>
        </w:rPr>
        <w:t>Mahkemesinin tarafsız ve bağımsız olmadığı iddiasıyla Avrupa İnsan Hakları Mahkemesine yaptığı başvuru derdest olanlar, bu tarihten itibaren üç ay içinde Ankara idare mahkemelerinden yargılamanın yenilenmesini isteyebilirler. Bu süre içinde istemde bulunmayanlar, Avrupa İnsan Hakları Mahkemesince münhasıran iç hukuk yollarının tüketilmediği gerekçesiyle verilen kabul edilemezlik kararının kendilerine tebliğinden itibaren üç ay içinde de istemde bulunabilirler. Süresinde istemde bulunulması halinde yargılama yeniden yapılarak karar verilir.</w:t>
      </w:r>
    </w:p>
    <w:p w14:paraId="0478E30E" w14:textId="77777777" w:rsidR="00007019" w:rsidRPr="00007019" w:rsidRDefault="00007019" w:rsidP="007C4DAB">
      <w:pPr>
        <w:rPr>
          <w:szCs w:val="22"/>
        </w:rPr>
      </w:pPr>
      <w:r w:rsidRPr="00007019">
        <w:rPr>
          <w:b/>
          <w:szCs w:val="22"/>
        </w:rPr>
        <w:t>Geçici Madde 10</w:t>
      </w:r>
      <w:r w:rsidRPr="00007019">
        <w:rPr>
          <w:szCs w:val="22"/>
        </w:rPr>
        <w:t xml:space="preserve"> – </w:t>
      </w:r>
      <w:r w:rsidRPr="00007019">
        <w:rPr>
          <w:b/>
          <w:szCs w:val="22"/>
        </w:rPr>
        <w:t>(Ek:8/7/2021-7331/5 md.)</w:t>
      </w:r>
    </w:p>
    <w:p w14:paraId="2CAB4E5B" w14:textId="77777777" w:rsidR="00007019" w:rsidRPr="00007019" w:rsidRDefault="00007019" w:rsidP="007C4DAB">
      <w:pPr>
        <w:rPr>
          <w:szCs w:val="22"/>
        </w:rPr>
      </w:pPr>
      <w:r w:rsidRPr="00007019">
        <w:rPr>
          <w:szCs w:val="22"/>
        </w:rPr>
        <w:t>1. Bu maddenin yürürlüğe girdiği tarihten önce 10 uncu, 11 inci ve 13 üncü maddeler uyarınca idareye yapılmış başvurular bakımından, belirtilen maddelerde bu Kanunla yapılan değişikliklerden önceki süreler uygulanır.</w:t>
      </w:r>
    </w:p>
    <w:p w14:paraId="42E9C15B" w14:textId="77777777" w:rsidR="00007019" w:rsidRPr="00007019" w:rsidRDefault="00007019" w:rsidP="007C4DAB">
      <w:pPr>
        <w:rPr>
          <w:szCs w:val="22"/>
        </w:rPr>
      </w:pPr>
      <w:r w:rsidRPr="00007019">
        <w:rPr>
          <w:b/>
          <w:szCs w:val="22"/>
        </w:rPr>
        <w:lastRenderedPageBreak/>
        <w:t>Geçici Madde 11</w:t>
      </w:r>
      <w:r w:rsidRPr="00007019">
        <w:rPr>
          <w:szCs w:val="22"/>
        </w:rPr>
        <w:t xml:space="preserve">- </w:t>
      </w:r>
      <w:r w:rsidRPr="00007019">
        <w:rPr>
          <w:b/>
          <w:szCs w:val="22"/>
        </w:rPr>
        <w:t>(Ek:7/11/2023-7471/2 md.)</w:t>
      </w:r>
    </w:p>
    <w:p w14:paraId="1CAB9584" w14:textId="77777777" w:rsidR="00007019" w:rsidRPr="00007019" w:rsidRDefault="00007019" w:rsidP="007C4DAB">
      <w:pPr>
        <w:rPr>
          <w:szCs w:val="22"/>
        </w:rPr>
      </w:pPr>
      <w:r w:rsidRPr="00007019">
        <w:rPr>
          <w:szCs w:val="22"/>
        </w:rPr>
        <w:t>1. 6/2/2023 tarihinde meydana gelen depremler nedeniyle genel hayata etkili afet bölgesi olarak kabul edilen yerlerde, bu depremlerin ve akabinde meydana gelen depremlerin etkisiyle oluşan hasarlarla bağlantılı olması kaydıyla, hak sahipliğine ilişkin işlemler hariç olmak üzere hasar tespit raporlarına dayalı olarak tesis edilen idari işlemlere karşı açılan iptal davalarında aşağıdaki hükümler uygulanır:</w:t>
      </w:r>
    </w:p>
    <w:p w14:paraId="7D93B5D3" w14:textId="77777777" w:rsidR="00007019" w:rsidRPr="00007019" w:rsidRDefault="00007019" w:rsidP="007C4DAB">
      <w:pPr>
        <w:rPr>
          <w:szCs w:val="22"/>
        </w:rPr>
      </w:pPr>
      <w:r w:rsidRPr="00007019">
        <w:rPr>
          <w:szCs w:val="22"/>
        </w:rPr>
        <w:t>a) On gün içinde ilk inceleme yapılır ve dava dilekçesi ile ekleri tebliğe çıkarılır.</w:t>
      </w:r>
    </w:p>
    <w:p w14:paraId="26B36DCB" w14:textId="77777777" w:rsidR="00007019" w:rsidRPr="00007019" w:rsidRDefault="00007019" w:rsidP="007C4DAB">
      <w:pPr>
        <w:rPr>
          <w:szCs w:val="22"/>
        </w:rPr>
      </w:pPr>
      <w:r w:rsidRPr="00007019">
        <w:rPr>
          <w:szCs w:val="22"/>
        </w:rPr>
        <w:t>b) Savunma verme süresi dava dilekçesinin tebliğinden itibaren on beş gün olup, bu süre bir defaya mahsus olmak üzere en fazla on gün uzatılabilir. Savunmanın verilmesi veya savunma verme süresinin geçmesiyle dosya tekemmül etmiş sayılır. Savunma dilekçesinde bina askı koduna yer verilir.</w:t>
      </w:r>
    </w:p>
    <w:p w14:paraId="4C87CE40" w14:textId="77777777" w:rsidR="00007019" w:rsidRPr="00007019" w:rsidRDefault="00007019" w:rsidP="007C4DAB">
      <w:pPr>
        <w:rPr>
          <w:szCs w:val="22"/>
        </w:rPr>
      </w:pPr>
      <w:r w:rsidRPr="00007019">
        <w:rPr>
          <w:szCs w:val="22"/>
        </w:rPr>
        <w:t>c) Yürütmenin durdurulması talebine ilişkin olarak verilen kararlara itiraz edilemez.</w:t>
      </w:r>
    </w:p>
    <w:p w14:paraId="11004E5C" w14:textId="77777777" w:rsidR="00007019" w:rsidRPr="00007019" w:rsidRDefault="00007019" w:rsidP="007C4DAB">
      <w:pPr>
        <w:rPr>
          <w:spacing w:val="-4"/>
          <w:szCs w:val="22"/>
        </w:rPr>
      </w:pPr>
      <w:r w:rsidRPr="00007019">
        <w:rPr>
          <w:spacing w:val="-4"/>
          <w:szCs w:val="22"/>
        </w:rPr>
        <w:t>ç) Keşif ve bilirkişi incelemesi yapılması gereken hâllerde, dosyanın tekemmülünden itibaren on beş gün içinde keşif yapılır. Tarafların hak ve menfaatlerinin korunması bakımından zorunluluk bulunan hâllerde keşif ve bilirkişi incelemesi, ilk incelemeyi müteakiben de yapılabilir. Bilirkişi raporları on beş gün içinde mahkemeye teslim edilir. Bilirkişilere ve bilirkişi raporlarına, raporun tebliğinden itibaren yedi gün içinde itiraz edilebilir.</w:t>
      </w:r>
    </w:p>
    <w:p w14:paraId="53CAE27B" w14:textId="77777777" w:rsidR="00007019" w:rsidRPr="00007019" w:rsidRDefault="00007019" w:rsidP="007C4DAB">
      <w:pPr>
        <w:rPr>
          <w:szCs w:val="22"/>
        </w:rPr>
      </w:pPr>
      <w:r w:rsidRPr="00007019">
        <w:rPr>
          <w:szCs w:val="22"/>
        </w:rPr>
        <w:t>d) Duruşma yapılması, tarafların istemine ve mahkemenin kararına bağlıdır. Duruşma davetiyeleri, duruşma gününden en az on beş gün önce taraflara gönderilir.</w:t>
      </w:r>
    </w:p>
    <w:p w14:paraId="295F7854" w14:textId="77777777" w:rsidR="00007019" w:rsidRPr="00007019" w:rsidRDefault="00007019" w:rsidP="007C4DAB">
      <w:pPr>
        <w:rPr>
          <w:szCs w:val="22"/>
        </w:rPr>
      </w:pPr>
      <w:r w:rsidRPr="00007019">
        <w:rPr>
          <w:szCs w:val="22"/>
        </w:rPr>
        <w:t>e) Bu davalar dosyanın tekemmülünden veya ara karar, keşif, bilirkişi incelemesi ya da duruşma yapılması gereken hâllerde bunların tamamlanmasından itibaren en geç on beş gün içinde karara bağlanır.</w:t>
      </w:r>
    </w:p>
    <w:p w14:paraId="4E97FAB8" w14:textId="77777777" w:rsidR="00007019" w:rsidRPr="00007019" w:rsidRDefault="00007019" w:rsidP="007C4DAB">
      <w:pPr>
        <w:rPr>
          <w:szCs w:val="22"/>
        </w:rPr>
      </w:pPr>
      <w:r w:rsidRPr="00007019">
        <w:rPr>
          <w:szCs w:val="22"/>
        </w:rPr>
        <w:t>f) Elektronik tebligat adresi bulunmayan taraflara keşif ve duruşma günü, öncelikle 11/2/1959 tarihli ve 7201 sayılı Tebligat Kanununun 7 nci maddesine göre yapılır.</w:t>
      </w:r>
    </w:p>
    <w:p w14:paraId="377A3445" w14:textId="77777777" w:rsidR="00007019" w:rsidRPr="00007019" w:rsidRDefault="00007019" w:rsidP="007C4DAB">
      <w:pPr>
        <w:rPr>
          <w:szCs w:val="22"/>
        </w:rPr>
      </w:pPr>
      <w:r w:rsidRPr="00007019">
        <w:rPr>
          <w:szCs w:val="22"/>
        </w:rPr>
        <w:t>g) Verilen nihai kararlara karşı tebliğ tarihinden itibaren on beş gün içinde istinaf yoluna başvurulabilir.</w:t>
      </w:r>
    </w:p>
    <w:p w14:paraId="66340338" w14:textId="77777777" w:rsidR="00007019" w:rsidRPr="00007019" w:rsidRDefault="00007019" w:rsidP="007C4DAB">
      <w:pPr>
        <w:rPr>
          <w:szCs w:val="22"/>
        </w:rPr>
      </w:pPr>
      <w:r w:rsidRPr="00007019">
        <w:rPr>
          <w:szCs w:val="22"/>
        </w:rPr>
        <w:t>h) İstinaf dilekçeleri on gün içinde incelenir ve tebliğe çıkarılır.</w:t>
      </w:r>
    </w:p>
    <w:p w14:paraId="746C7879" w14:textId="77777777" w:rsidR="00007019" w:rsidRPr="00007019" w:rsidRDefault="00007019" w:rsidP="007C4DAB">
      <w:pPr>
        <w:rPr>
          <w:szCs w:val="22"/>
        </w:rPr>
      </w:pPr>
      <w:r w:rsidRPr="00007019">
        <w:rPr>
          <w:szCs w:val="22"/>
        </w:rPr>
        <w:t>ı) İstinaf dilekçelerine cevap verme süresi on beş gündür.</w:t>
      </w:r>
    </w:p>
    <w:p w14:paraId="0056A0D6" w14:textId="77777777" w:rsidR="00007019" w:rsidRPr="00007019" w:rsidRDefault="00007019" w:rsidP="007C4DAB">
      <w:pPr>
        <w:rPr>
          <w:szCs w:val="22"/>
        </w:rPr>
      </w:pPr>
      <w:r w:rsidRPr="00007019">
        <w:rPr>
          <w:szCs w:val="22"/>
        </w:rPr>
        <w:t>i) İstinaf istemi en geç iki ay içinde karara bağlanır. İstinaf incelemesi aşamasında, istinabe olunan mahkeme gerekli işlemleri on beş gün içinde yerine getirir.</w:t>
      </w:r>
    </w:p>
    <w:p w14:paraId="1664F45B" w14:textId="77777777" w:rsidR="00007019" w:rsidRPr="00007019" w:rsidRDefault="00007019" w:rsidP="007C4DAB">
      <w:pPr>
        <w:rPr>
          <w:szCs w:val="22"/>
        </w:rPr>
      </w:pPr>
      <w:r w:rsidRPr="00007019">
        <w:rPr>
          <w:szCs w:val="22"/>
        </w:rPr>
        <w:lastRenderedPageBreak/>
        <w:t>j) Tam yargı davalarıyla bu madde kapsamındaki iptal davaları birlikte görülemez. Bu maddenin yürürlüğe girdiği tarihten önce, birlikte açılmış olan iptal ve tam yargı davaları ayrılır ve bu davalar bulunduğu aşamadan itibaren görülmeye devam olunur.</w:t>
      </w:r>
    </w:p>
    <w:p w14:paraId="39FF0CE5" w14:textId="77777777" w:rsidR="00007019" w:rsidRPr="00007019" w:rsidRDefault="00007019" w:rsidP="007C4DAB">
      <w:pPr>
        <w:rPr>
          <w:szCs w:val="22"/>
        </w:rPr>
      </w:pPr>
      <w:r w:rsidRPr="00007019">
        <w:rPr>
          <w:szCs w:val="22"/>
        </w:rPr>
        <w:t>k) Bu maddede süre öngörülmeyen hâllerde her türlü iş ve işlemler ivedilikle sonuçlandırılır.</w:t>
      </w:r>
    </w:p>
    <w:p w14:paraId="089E7A21" w14:textId="77777777" w:rsidR="00007019" w:rsidRPr="00007019" w:rsidRDefault="00007019" w:rsidP="007C4DAB">
      <w:pPr>
        <w:rPr>
          <w:szCs w:val="22"/>
        </w:rPr>
      </w:pPr>
      <w:r w:rsidRPr="00007019">
        <w:rPr>
          <w:szCs w:val="22"/>
        </w:rPr>
        <w:t>2. Bu maddede düzenlenmeyen hususlarda bu Kanunun diğer hükümleri uygulanır.</w:t>
      </w:r>
    </w:p>
    <w:p w14:paraId="42BFEDE0" w14:textId="77777777" w:rsidR="00007019" w:rsidRPr="00007019" w:rsidRDefault="00007019" w:rsidP="007C4DAB">
      <w:pPr>
        <w:rPr>
          <w:szCs w:val="22"/>
        </w:rPr>
      </w:pPr>
      <w:r w:rsidRPr="00007019">
        <w:rPr>
          <w:szCs w:val="22"/>
        </w:rPr>
        <w:t>3. Bu maddenin yürürlüğe girdiği tarihten önce açılmış olan davalar hakkında da bu madde hükümleri bulunduğu aşamadan itibaren uygulanır. Ancak, bu maddenin yürürlüğe girdiği tarihten önce işlemeye başlamış olan savunma, bilirkişi raporuna itiraz, istinaf kanun yoluna başvuru ve istinaf dilekçesine cevap verme süreleri bakımından genel hükümler uygulanır.</w:t>
      </w:r>
    </w:p>
    <w:p w14:paraId="58157274" w14:textId="77777777" w:rsidR="00007019" w:rsidRPr="00007019" w:rsidRDefault="00007019" w:rsidP="007C4DAB">
      <w:pPr>
        <w:pStyle w:val="Balk4"/>
      </w:pPr>
      <w:bookmarkStart w:id="262" w:name="_Toc208828410"/>
      <w:r w:rsidRPr="00007019">
        <w:t>Yürürlük:</w:t>
      </w:r>
      <w:bookmarkEnd w:id="262"/>
    </w:p>
    <w:p w14:paraId="49D4C24D" w14:textId="77777777" w:rsidR="00007019" w:rsidRPr="00007019" w:rsidRDefault="00007019" w:rsidP="000B4E15">
      <w:pPr>
        <w:pStyle w:val="Nor0"/>
      </w:pPr>
      <w:r w:rsidRPr="00007019">
        <w:rPr>
          <w:b/>
        </w:rPr>
        <w:t xml:space="preserve">Madde 64 – </w:t>
      </w:r>
      <w:r w:rsidRPr="00007019">
        <w:t>Bu Kanun yayımı tarihinde yürürlüğe girer.</w:t>
      </w:r>
    </w:p>
    <w:p w14:paraId="022EEEF9" w14:textId="356584C5" w:rsidR="00007019" w:rsidRPr="00007019" w:rsidRDefault="00007019" w:rsidP="007C4DAB">
      <w:pPr>
        <w:pStyle w:val="Balk4"/>
      </w:pPr>
      <w:bookmarkStart w:id="263" w:name="_Toc208828411"/>
      <w:r w:rsidRPr="00007019">
        <w:t>Yürütme:</w:t>
      </w:r>
      <w:bookmarkEnd w:id="263"/>
    </w:p>
    <w:p w14:paraId="5D92889E" w14:textId="77777777" w:rsidR="00007019" w:rsidRPr="00007019" w:rsidRDefault="00007019" w:rsidP="000B4E15">
      <w:pPr>
        <w:pStyle w:val="Nor0"/>
      </w:pPr>
      <w:r w:rsidRPr="00007019">
        <w:rPr>
          <w:b/>
        </w:rPr>
        <w:t xml:space="preserve">Madde 65 – </w:t>
      </w:r>
      <w:r w:rsidRPr="00007019">
        <w:t>Bu Kanun hükümlerini Bakanlar Kurulu yürütür.</w:t>
      </w:r>
    </w:p>
    <w:p w14:paraId="598FFE26" w14:textId="77777777" w:rsidR="00007019" w:rsidRPr="00007019" w:rsidRDefault="00007019" w:rsidP="000B4E15">
      <w:pPr>
        <w:pStyle w:val="Nor0"/>
      </w:pPr>
      <w:r w:rsidRPr="00007019">
        <w:t>6/1/1982 TARİHLİ VE 2577 SAYILI KANUNA İŞLENEMEYEN HÜKÜMLER:</w:t>
      </w:r>
    </w:p>
    <w:p w14:paraId="0415E61A" w14:textId="77777777" w:rsidR="00007019" w:rsidRPr="00007019" w:rsidRDefault="00007019" w:rsidP="000B4E15">
      <w:pPr>
        <w:pStyle w:val="Nor0"/>
      </w:pPr>
      <w:r w:rsidRPr="00B36046">
        <w:rPr>
          <w:b/>
          <w:bCs/>
        </w:rPr>
        <w:t>1 –</w:t>
      </w:r>
      <w:r w:rsidRPr="00007019">
        <w:t xml:space="preserve"> </w:t>
      </w:r>
      <w:r w:rsidRPr="00B36046">
        <w:rPr>
          <w:b/>
          <w:bCs/>
        </w:rPr>
        <w:t>5/4/1990 tarihli ve 3622 sayılı Kanunun Geçici Maddesi</w:t>
      </w:r>
      <w:r w:rsidRPr="00007019">
        <w:t>:</w:t>
      </w:r>
    </w:p>
    <w:p w14:paraId="5729354E" w14:textId="77777777" w:rsidR="00007019" w:rsidRPr="00007019" w:rsidRDefault="00007019" w:rsidP="000B4E15">
      <w:pPr>
        <w:pStyle w:val="Nor0"/>
      </w:pPr>
      <w:r w:rsidRPr="00007019">
        <w:rPr>
          <w:b/>
        </w:rPr>
        <w:t xml:space="preserve">Geçici Madde – </w:t>
      </w:r>
      <w:r w:rsidRPr="00007019">
        <w:t>a) Bu Kanunun, 2577 sayılı İdari Yargılama Usulü Kanununun 26 ncı maddesinin 3 üncü fıkrasında değişiklik yapan hükmündeki bir yıllık süre, Kanunun yürürlüğe girdiği tarihten itibaren işlemeye başlar.</w:t>
      </w:r>
    </w:p>
    <w:p w14:paraId="62EEE493" w14:textId="77777777" w:rsidR="00007019" w:rsidRPr="00007019" w:rsidRDefault="00007019" w:rsidP="000B4E15">
      <w:pPr>
        <w:pStyle w:val="Nor0"/>
      </w:pPr>
      <w:r w:rsidRPr="00007019">
        <w:t>b) Bu Kanunun, 2577 sayılı İdari Yargılama Usulü Kanununun 33 ve 35 inci maddelerinde değişiklik yapan hükümlerinin yürürlüğe girdiği tarihten önce bu maddelere göre açılmış olan davalar, aynı mahkemece sonuçlandırılır.</w:t>
      </w:r>
    </w:p>
    <w:p w14:paraId="01C3C32F" w14:textId="77777777" w:rsidR="00007019" w:rsidRPr="00007019" w:rsidRDefault="00007019" w:rsidP="000B4E15">
      <w:pPr>
        <w:pStyle w:val="Nor0"/>
      </w:pPr>
      <w:r w:rsidRPr="00007019">
        <w:t>c) Bu Kanunun, 2577 sayılı İdari Yargılama Usulü Kanununun 46 ncı maddesinin 2 nci fıkrasındaki temyiz süresinde değişiklik yapan hükmü, Kanunun yürürlüğe girmesinden sonra verilecek nihai kararlara karşı yapılacak temyiz istemleri hakkında uygulanır.</w:t>
      </w:r>
    </w:p>
    <w:p w14:paraId="4E238524" w14:textId="77777777" w:rsidR="00007019" w:rsidRPr="00007019" w:rsidRDefault="00007019" w:rsidP="000B4E15">
      <w:pPr>
        <w:pStyle w:val="Nor0"/>
      </w:pPr>
      <w:r w:rsidRPr="00007019">
        <w:t>d) Danıştayın ilk derece mahkemesi olarak, bu Kanunun yürürlüğe girdiği tarihten sonra, verdiği nihai kararlara karşı temyiz isteminde bulunulabilir. Ancak, bu Kanunun yürürlüğe girdiği tarihten önce ilk derece mahkemesi olarak verilen kararlara karşı yapılmış veya yapılacak karar düzeltme istemleri, ilgili dairede incelenerek sonuçlandırılır.</w:t>
      </w:r>
    </w:p>
    <w:p w14:paraId="43B79038" w14:textId="77777777" w:rsidR="00007019" w:rsidRPr="00007019" w:rsidRDefault="00007019" w:rsidP="000B4E15">
      <w:pPr>
        <w:pStyle w:val="Nor0"/>
      </w:pPr>
      <w:r w:rsidRPr="00007019">
        <w:t>2 – 10/6/1994 tarihli ve 4001 sayılı Kanunun geçici maddeleri:</w:t>
      </w:r>
    </w:p>
    <w:p w14:paraId="74249287" w14:textId="77777777" w:rsidR="00007019" w:rsidRPr="00007019" w:rsidRDefault="00007019" w:rsidP="000B4E15">
      <w:pPr>
        <w:pStyle w:val="Nor0"/>
      </w:pPr>
      <w:r w:rsidRPr="00007019">
        <w:rPr>
          <w:b/>
        </w:rPr>
        <w:lastRenderedPageBreak/>
        <w:t xml:space="preserve">Geçici Madde 1 – </w:t>
      </w:r>
      <w:r w:rsidRPr="00007019">
        <w:t>Bu Kanunun 2577 sayılı İdari Yargılama Usulü Kanunun 28 inci maddesinin 1 ve 4 üncü fıkralarında değişiklik yapan hükümleri, Kanunun yürürlüğe girdiği tarihten sonra verilecek kararlar hakkında uygulanır.</w:t>
      </w:r>
    </w:p>
    <w:p w14:paraId="3A162B3F" w14:textId="6FCE0C7D" w:rsidR="00007019" w:rsidRPr="00007019" w:rsidRDefault="00007019" w:rsidP="000B4E15">
      <w:pPr>
        <w:pStyle w:val="Nor0"/>
      </w:pPr>
      <w:r w:rsidRPr="00B36046">
        <w:rPr>
          <w:b/>
          <w:bCs/>
        </w:rPr>
        <w:t>Geçici Madde 2 –</w:t>
      </w:r>
      <w:r w:rsidRPr="00007019">
        <w:t xml:space="preserve"> (İptal: Ana. Mah.nin 21/9/1995 gün ve E.1995/46, K.1995/49 sayılı Kararı ile.)</w:t>
      </w:r>
    </w:p>
    <w:p w14:paraId="6D32179E" w14:textId="4CDA953E" w:rsidR="00007019" w:rsidRPr="00007019" w:rsidRDefault="00007019" w:rsidP="00007019">
      <w:pPr>
        <w:jc w:val="center"/>
        <w:rPr>
          <w:b/>
          <w:sz w:val="24"/>
          <w:szCs w:val="24"/>
        </w:rPr>
      </w:pPr>
      <w:r w:rsidRPr="00007019">
        <w:rPr>
          <w:b/>
          <w:sz w:val="24"/>
          <w:szCs w:val="24"/>
        </w:rPr>
        <w:t>2577 SAYILI KANUNA EK VE DEĞİŞİKLİK GETİREN MEVZUATIN VEYA</w:t>
      </w:r>
      <w:r w:rsidR="007C4DAB">
        <w:rPr>
          <w:b/>
          <w:szCs w:val="24"/>
        </w:rPr>
        <w:t xml:space="preserve"> </w:t>
      </w:r>
      <w:r w:rsidRPr="00007019">
        <w:rPr>
          <w:b/>
          <w:sz w:val="24"/>
          <w:szCs w:val="24"/>
        </w:rPr>
        <w:t xml:space="preserve">ANAYASA MAHKEMESİ </w:t>
      </w:r>
      <w:r w:rsidR="007C4DAB">
        <w:rPr>
          <w:b/>
          <w:szCs w:val="24"/>
        </w:rPr>
        <w:t xml:space="preserve"> </w:t>
      </w:r>
      <w:r w:rsidRPr="00007019">
        <w:rPr>
          <w:b/>
          <w:sz w:val="24"/>
          <w:szCs w:val="24"/>
        </w:rPr>
        <w:t>KARARLARININ YÜRÜRLÜĞE GİRİŞ</w:t>
      </w:r>
      <w:r w:rsidR="007C4DAB">
        <w:rPr>
          <w:b/>
          <w:szCs w:val="24"/>
        </w:rPr>
        <w:t xml:space="preserve"> </w:t>
      </w:r>
      <w:r w:rsidRPr="00007019">
        <w:rPr>
          <w:b/>
          <w:sz w:val="24"/>
          <w:szCs w:val="24"/>
        </w:rPr>
        <w:t>TARİHLERİNİ GÖSTERİR TABLO</w:t>
      </w:r>
    </w:p>
    <w:tbl>
      <w:tblPr>
        <w:tblW w:w="729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28" w:type="dxa"/>
          <w:right w:w="28" w:type="dxa"/>
        </w:tblCellMar>
        <w:tblLook w:val="04A0" w:firstRow="1" w:lastRow="0" w:firstColumn="1" w:lastColumn="0" w:noHBand="0" w:noVBand="1"/>
      </w:tblPr>
      <w:tblGrid>
        <w:gridCol w:w="2231"/>
        <w:gridCol w:w="2114"/>
        <w:gridCol w:w="2945"/>
      </w:tblGrid>
      <w:tr w:rsidR="00007019" w:rsidRPr="00007019" w14:paraId="7E3AB933" w14:textId="77777777" w:rsidTr="00007019">
        <w:trPr>
          <w:trHeight w:val="20"/>
          <w:tblHeader/>
          <w:jc w:val="center"/>
        </w:trPr>
        <w:tc>
          <w:tcPr>
            <w:tcW w:w="2231" w:type="dxa"/>
            <w:shd w:val="clear" w:color="auto" w:fill="auto"/>
            <w:tcMar>
              <w:top w:w="28" w:type="dxa"/>
              <w:left w:w="57" w:type="dxa"/>
              <w:bottom w:w="28" w:type="dxa"/>
              <w:right w:w="57" w:type="dxa"/>
            </w:tcMar>
            <w:vAlign w:val="center"/>
          </w:tcPr>
          <w:p w14:paraId="35C102D5" w14:textId="77777777" w:rsidR="00007019" w:rsidRPr="00007019" w:rsidRDefault="00007019" w:rsidP="00456942">
            <w:pPr>
              <w:suppressAutoHyphens/>
              <w:autoSpaceDE w:val="0"/>
              <w:autoSpaceDN w:val="0"/>
              <w:adjustRightInd w:val="0"/>
              <w:spacing w:before="0" w:after="0"/>
              <w:jc w:val="center"/>
              <w:rPr>
                <w:rFonts w:eastAsia="Calibri"/>
                <w:b/>
                <w:sz w:val="18"/>
                <w:szCs w:val="18"/>
                <w:lang w:eastAsia="en-US"/>
              </w:rPr>
            </w:pPr>
            <w:r w:rsidRPr="00007019">
              <w:rPr>
                <w:rFonts w:eastAsia="Calibri"/>
                <w:b/>
                <w:sz w:val="18"/>
                <w:szCs w:val="18"/>
                <w:lang w:eastAsia="en-US"/>
              </w:rPr>
              <w:t>Değiştiren Kanunun/</w:t>
            </w:r>
          </w:p>
          <w:p w14:paraId="489677BA" w14:textId="77777777" w:rsidR="00007019" w:rsidRPr="00007019" w:rsidRDefault="00007019" w:rsidP="00456942">
            <w:pPr>
              <w:suppressAutoHyphens/>
              <w:autoSpaceDE w:val="0"/>
              <w:autoSpaceDN w:val="0"/>
              <w:adjustRightInd w:val="0"/>
              <w:spacing w:before="0" w:after="0"/>
              <w:jc w:val="center"/>
              <w:rPr>
                <w:rFonts w:eastAsia="Calibri"/>
                <w:b/>
                <w:sz w:val="18"/>
                <w:szCs w:val="18"/>
                <w:lang w:eastAsia="en-US"/>
              </w:rPr>
            </w:pPr>
            <w:r w:rsidRPr="00007019">
              <w:rPr>
                <w:rFonts w:eastAsia="Calibri"/>
                <w:b/>
                <w:sz w:val="18"/>
                <w:szCs w:val="18"/>
                <w:lang w:eastAsia="en-US"/>
              </w:rPr>
              <w:t>KHK’nin veya İptal Eden</w:t>
            </w:r>
          </w:p>
          <w:p w14:paraId="4F7BE5F3" w14:textId="77777777" w:rsidR="00007019" w:rsidRPr="00007019" w:rsidRDefault="00007019" w:rsidP="00456942">
            <w:pPr>
              <w:suppressAutoHyphens/>
              <w:autoSpaceDE w:val="0"/>
              <w:autoSpaceDN w:val="0"/>
              <w:adjustRightInd w:val="0"/>
              <w:spacing w:before="0" w:after="0"/>
              <w:jc w:val="center"/>
              <w:rPr>
                <w:rFonts w:eastAsia="Calibri"/>
                <w:b/>
                <w:sz w:val="18"/>
                <w:szCs w:val="18"/>
                <w:lang w:eastAsia="en-US"/>
              </w:rPr>
            </w:pPr>
            <w:r w:rsidRPr="00007019">
              <w:rPr>
                <w:rFonts w:eastAsia="Calibri"/>
                <w:b/>
                <w:sz w:val="18"/>
                <w:szCs w:val="18"/>
                <w:lang w:eastAsia="en-US"/>
              </w:rPr>
              <w:t>Anayasa Mahkemesi</w:t>
            </w:r>
          </w:p>
          <w:p w14:paraId="5F316AC6" w14:textId="77777777" w:rsidR="00007019" w:rsidRPr="00007019" w:rsidRDefault="00007019" w:rsidP="00456942">
            <w:pPr>
              <w:suppressAutoHyphens/>
              <w:autoSpaceDE w:val="0"/>
              <w:autoSpaceDN w:val="0"/>
              <w:adjustRightInd w:val="0"/>
              <w:spacing w:before="0" w:after="0"/>
              <w:jc w:val="center"/>
              <w:rPr>
                <w:rFonts w:eastAsia="Calibri"/>
                <w:b/>
                <w:sz w:val="18"/>
                <w:szCs w:val="18"/>
                <w:lang w:eastAsia="en-US"/>
              </w:rPr>
            </w:pPr>
            <w:r w:rsidRPr="00007019">
              <w:rPr>
                <w:rFonts w:eastAsia="Calibri"/>
                <w:b/>
                <w:sz w:val="18"/>
                <w:szCs w:val="18"/>
                <w:lang w:eastAsia="en-US"/>
              </w:rPr>
              <w:t>Kararının Numarası</w:t>
            </w:r>
          </w:p>
        </w:tc>
        <w:tc>
          <w:tcPr>
            <w:tcW w:w="2114" w:type="dxa"/>
            <w:shd w:val="clear" w:color="auto" w:fill="auto"/>
            <w:tcMar>
              <w:top w:w="28" w:type="dxa"/>
              <w:left w:w="57" w:type="dxa"/>
              <w:bottom w:w="28" w:type="dxa"/>
              <w:right w:w="57" w:type="dxa"/>
            </w:tcMar>
            <w:vAlign w:val="center"/>
          </w:tcPr>
          <w:p w14:paraId="05DA236C" w14:textId="77777777" w:rsidR="00007019" w:rsidRPr="00007019" w:rsidRDefault="00007019" w:rsidP="00456942">
            <w:pPr>
              <w:suppressAutoHyphens/>
              <w:autoSpaceDE w:val="0"/>
              <w:autoSpaceDN w:val="0"/>
              <w:adjustRightInd w:val="0"/>
              <w:spacing w:before="0" w:after="0"/>
              <w:jc w:val="center"/>
              <w:rPr>
                <w:rFonts w:eastAsia="Calibri"/>
                <w:b/>
                <w:sz w:val="18"/>
                <w:szCs w:val="18"/>
                <w:lang w:eastAsia="en-US"/>
              </w:rPr>
            </w:pPr>
            <w:r w:rsidRPr="00007019">
              <w:rPr>
                <w:rFonts w:eastAsia="Calibri"/>
                <w:b/>
                <w:sz w:val="18"/>
                <w:szCs w:val="18"/>
                <w:lang w:eastAsia="en-US"/>
              </w:rPr>
              <w:t>2577 Sayılı Kanunun Değişen veya İptal Edilen Maddeleri</w:t>
            </w:r>
          </w:p>
        </w:tc>
        <w:tc>
          <w:tcPr>
            <w:tcW w:w="2945" w:type="dxa"/>
            <w:shd w:val="clear" w:color="auto" w:fill="auto"/>
            <w:tcMar>
              <w:top w:w="28" w:type="dxa"/>
              <w:left w:w="57" w:type="dxa"/>
              <w:bottom w:w="28" w:type="dxa"/>
              <w:right w:w="57" w:type="dxa"/>
            </w:tcMar>
            <w:vAlign w:val="center"/>
          </w:tcPr>
          <w:p w14:paraId="1C8D9285" w14:textId="77777777" w:rsidR="00007019" w:rsidRPr="00007019" w:rsidRDefault="00007019" w:rsidP="00456942">
            <w:pPr>
              <w:suppressAutoHyphens/>
              <w:autoSpaceDE w:val="0"/>
              <w:autoSpaceDN w:val="0"/>
              <w:adjustRightInd w:val="0"/>
              <w:spacing w:before="0" w:after="0"/>
              <w:jc w:val="center"/>
              <w:rPr>
                <w:rFonts w:eastAsia="Calibri"/>
                <w:b/>
                <w:sz w:val="18"/>
                <w:szCs w:val="18"/>
                <w:lang w:eastAsia="en-US"/>
              </w:rPr>
            </w:pPr>
            <w:r w:rsidRPr="00007019">
              <w:rPr>
                <w:rFonts w:eastAsia="Calibri"/>
                <w:b/>
                <w:sz w:val="18"/>
                <w:szCs w:val="18"/>
                <w:lang w:eastAsia="en-US"/>
              </w:rPr>
              <w:t>Yürürlüğe Giriş Tarihi</w:t>
            </w:r>
          </w:p>
        </w:tc>
      </w:tr>
      <w:tr w:rsidR="00007019" w:rsidRPr="00007019" w14:paraId="40F63D5F" w14:textId="77777777" w:rsidTr="00007019">
        <w:trPr>
          <w:trHeight w:val="20"/>
          <w:jc w:val="center"/>
        </w:trPr>
        <w:tc>
          <w:tcPr>
            <w:tcW w:w="2231" w:type="dxa"/>
            <w:shd w:val="clear" w:color="auto" w:fill="auto"/>
            <w:tcMar>
              <w:top w:w="28" w:type="dxa"/>
              <w:left w:w="57" w:type="dxa"/>
              <w:bottom w:w="28" w:type="dxa"/>
              <w:right w:w="57" w:type="dxa"/>
            </w:tcMar>
            <w:vAlign w:val="center"/>
          </w:tcPr>
          <w:p w14:paraId="2DDFE545" w14:textId="77777777" w:rsidR="00007019" w:rsidRPr="00007019" w:rsidRDefault="00007019" w:rsidP="00456942">
            <w:pPr>
              <w:suppressAutoHyphens/>
              <w:autoSpaceDE w:val="0"/>
              <w:autoSpaceDN w:val="0"/>
              <w:adjustRightInd w:val="0"/>
              <w:spacing w:before="0" w:after="0"/>
              <w:jc w:val="center"/>
              <w:rPr>
                <w:rFonts w:eastAsia="Calibri"/>
                <w:sz w:val="18"/>
                <w:szCs w:val="18"/>
                <w:lang w:eastAsia="en-US"/>
              </w:rPr>
            </w:pPr>
            <w:r w:rsidRPr="00007019">
              <w:rPr>
                <w:sz w:val="18"/>
                <w:szCs w:val="18"/>
              </w:rPr>
              <w:t>3622</w:t>
            </w:r>
          </w:p>
        </w:tc>
        <w:tc>
          <w:tcPr>
            <w:tcW w:w="2114" w:type="dxa"/>
            <w:shd w:val="clear" w:color="auto" w:fill="auto"/>
            <w:tcMar>
              <w:top w:w="28" w:type="dxa"/>
              <w:left w:w="57" w:type="dxa"/>
              <w:bottom w:w="28" w:type="dxa"/>
              <w:right w:w="57" w:type="dxa"/>
            </w:tcMar>
            <w:vAlign w:val="center"/>
          </w:tcPr>
          <w:p w14:paraId="016B58C5" w14:textId="77777777" w:rsidR="00007019" w:rsidRPr="00007019" w:rsidRDefault="00007019" w:rsidP="00456942">
            <w:pPr>
              <w:suppressAutoHyphens/>
              <w:autoSpaceDE w:val="0"/>
              <w:autoSpaceDN w:val="0"/>
              <w:adjustRightInd w:val="0"/>
              <w:spacing w:before="0" w:after="0"/>
              <w:jc w:val="center"/>
              <w:rPr>
                <w:rFonts w:eastAsia="Calibri"/>
                <w:sz w:val="18"/>
                <w:szCs w:val="18"/>
                <w:lang w:eastAsia="en-US"/>
              </w:rPr>
            </w:pPr>
            <w:r w:rsidRPr="00007019">
              <w:rPr>
                <w:sz w:val="18"/>
                <w:szCs w:val="18"/>
              </w:rPr>
              <w:t>9, 14, 15, 17, 20, 26, 31, 33, 35, 39, 43, 48, 51, 52, 53, 60, 61, Ek Madde 1, Ek Madde 2, Ek Madde 3</w:t>
            </w:r>
          </w:p>
        </w:tc>
        <w:tc>
          <w:tcPr>
            <w:tcW w:w="2945" w:type="dxa"/>
            <w:shd w:val="clear" w:color="auto" w:fill="auto"/>
            <w:tcMar>
              <w:top w:w="28" w:type="dxa"/>
              <w:left w:w="57" w:type="dxa"/>
              <w:bottom w:w="28" w:type="dxa"/>
              <w:right w:w="57" w:type="dxa"/>
            </w:tcMar>
            <w:vAlign w:val="center"/>
          </w:tcPr>
          <w:p w14:paraId="0E3922BC" w14:textId="77777777" w:rsidR="00007019" w:rsidRPr="00007019" w:rsidRDefault="00007019" w:rsidP="00456942">
            <w:pPr>
              <w:suppressAutoHyphens/>
              <w:autoSpaceDE w:val="0"/>
              <w:autoSpaceDN w:val="0"/>
              <w:adjustRightInd w:val="0"/>
              <w:spacing w:before="0" w:after="0"/>
              <w:jc w:val="center"/>
              <w:rPr>
                <w:rFonts w:eastAsia="Calibri"/>
                <w:sz w:val="18"/>
                <w:szCs w:val="18"/>
                <w:lang w:eastAsia="en-US"/>
              </w:rPr>
            </w:pPr>
            <w:r w:rsidRPr="00007019">
              <w:rPr>
                <w:sz w:val="18"/>
                <w:szCs w:val="18"/>
              </w:rPr>
              <w:t>10/4/1990</w:t>
            </w:r>
          </w:p>
        </w:tc>
      </w:tr>
      <w:tr w:rsidR="00007019" w:rsidRPr="00007019" w14:paraId="279F673D" w14:textId="77777777" w:rsidTr="00007019">
        <w:trPr>
          <w:trHeight w:val="20"/>
          <w:jc w:val="center"/>
        </w:trPr>
        <w:tc>
          <w:tcPr>
            <w:tcW w:w="2231" w:type="dxa"/>
            <w:shd w:val="clear" w:color="auto" w:fill="auto"/>
            <w:tcMar>
              <w:top w:w="28" w:type="dxa"/>
              <w:left w:w="57" w:type="dxa"/>
              <w:bottom w:w="28" w:type="dxa"/>
              <w:right w:w="57" w:type="dxa"/>
            </w:tcMar>
            <w:vAlign w:val="center"/>
          </w:tcPr>
          <w:p w14:paraId="419D37E5"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4001</w:t>
            </w:r>
          </w:p>
        </w:tc>
        <w:tc>
          <w:tcPr>
            <w:tcW w:w="2114" w:type="dxa"/>
            <w:shd w:val="clear" w:color="auto" w:fill="auto"/>
            <w:tcMar>
              <w:top w:w="28" w:type="dxa"/>
              <w:left w:w="57" w:type="dxa"/>
              <w:bottom w:w="28" w:type="dxa"/>
              <w:right w:w="57" w:type="dxa"/>
            </w:tcMar>
            <w:vAlign w:val="center"/>
          </w:tcPr>
          <w:p w14:paraId="47762E33"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 xml:space="preserve">2, 3, 5, 6, 10, 11, 15, 16, 19, 20, 24, 27, 28, 31, 32, 34, 37, 38, 39, 48, 52, 53, 55, 59, 61  </w:t>
            </w:r>
          </w:p>
        </w:tc>
        <w:tc>
          <w:tcPr>
            <w:tcW w:w="2945" w:type="dxa"/>
            <w:shd w:val="clear" w:color="auto" w:fill="auto"/>
            <w:tcMar>
              <w:top w:w="28" w:type="dxa"/>
              <w:left w:w="57" w:type="dxa"/>
              <w:bottom w:w="28" w:type="dxa"/>
              <w:right w:w="57" w:type="dxa"/>
            </w:tcMar>
            <w:vAlign w:val="center"/>
          </w:tcPr>
          <w:p w14:paraId="1BD7247C"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18/6/1994</w:t>
            </w:r>
          </w:p>
        </w:tc>
      </w:tr>
      <w:tr w:rsidR="00007019" w:rsidRPr="00007019" w14:paraId="2F410FDD" w14:textId="77777777" w:rsidTr="00007019">
        <w:trPr>
          <w:trHeight w:val="20"/>
          <w:jc w:val="center"/>
        </w:trPr>
        <w:tc>
          <w:tcPr>
            <w:tcW w:w="2231" w:type="dxa"/>
            <w:shd w:val="clear" w:color="auto" w:fill="auto"/>
            <w:tcMar>
              <w:top w:w="28" w:type="dxa"/>
              <w:left w:w="57" w:type="dxa"/>
              <w:bottom w:w="28" w:type="dxa"/>
              <w:right w:w="57" w:type="dxa"/>
            </w:tcMar>
            <w:vAlign w:val="center"/>
          </w:tcPr>
          <w:p w14:paraId="29485FDC"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4124</w:t>
            </w:r>
          </w:p>
        </w:tc>
        <w:tc>
          <w:tcPr>
            <w:tcW w:w="2114" w:type="dxa"/>
            <w:shd w:val="clear" w:color="auto" w:fill="auto"/>
            <w:tcMar>
              <w:top w:w="28" w:type="dxa"/>
              <w:left w:w="57" w:type="dxa"/>
              <w:bottom w:w="28" w:type="dxa"/>
              <w:right w:w="57" w:type="dxa"/>
            </w:tcMar>
            <w:vAlign w:val="center"/>
          </w:tcPr>
          <w:p w14:paraId="58924673"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Geçici Madde 3</w:t>
            </w:r>
          </w:p>
        </w:tc>
        <w:tc>
          <w:tcPr>
            <w:tcW w:w="2945" w:type="dxa"/>
            <w:shd w:val="clear" w:color="auto" w:fill="auto"/>
            <w:tcMar>
              <w:top w:w="28" w:type="dxa"/>
              <w:left w:w="57" w:type="dxa"/>
              <w:bottom w:w="28" w:type="dxa"/>
              <w:right w:w="57" w:type="dxa"/>
            </w:tcMar>
            <w:vAlign w:val="center"/>
          </w:tcPr>
          <w:p w14:paraId="7EA58736"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26/7/1995</w:t>
            </w:r>
          </w:p>
        </w:tc>
      </w:tr>
      <w:tr w:rsidR="00007019" w:rsidRPr="00007019" w14:paraId="566DC1EF" w14:textId="77777777" w:rsidTr="00007019">
        <w:trPr>
          <w:trHeight w:val="20"/>
          <w:jc w:val="center"/>
        </w:trPr>
        <w:tc>
          <w:tcPr>
            <w:tcW w:w="2231" w:type="dxa"/>
            <w:shd w:val="clear" w:color="auto" w:fill="auto"/>
            <w:tcMar>
              <w:top w:w="28" w:type="dxa"/>
              <w:left w:w="57" w:type="dxa"/>
              <w:bottom w:w="28" w:type="dxa"/>
              <w:right w:w="57" w:type="dxa"/>
            </w:tcMar>
            <w:vAlign w:val="center"/>
          </w:tcPr>
          <w:p w14:paraId="6E0A64D4"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4492</w:t>
            </w:r>
          </w:p>
        </w:tc>
        <w:tc>
          <w:tcPr>
            <w:tcW w:w="2114" w:type="dxa"/>
            <w:shd w:val="clear" w:color="auto" w:fill="auto"/>
            <w:tcMar>
              <w:top w:w="28" w:type="dxa"/>
              <w:left w:w="57" w:type="dxa"/>
              <w:bottom w:w="28" w:type="dxa"/>
              <w:right w:w="57" w:type="dxa"/>
            </w:tcMar>
            <w:vAlign w:val="center"/>
          </w:tcPr>
          <w:p w14:paraId="1FCB072A"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2</w:t>
            </w:r>
          </w:p>
        </w:tc>
        <w:tc>
          <w:tcPr>
            <w:tcW w:w="2945" w:type="dxa"/>
            <w:shd w:val="clear" w:color="auto" w:fill="auto"/>
            <w:tcMar>
              <w:top w:w="28" w:type="dxa"/>
              <w:left w:w="57" w:type="dxa"/>
              <w:bottom w:w="28" w:type="dxa"/>
              <w:right w:w="57" w:type="dxa"/>
            </w:tcMar>
            <w:vAlign w:val="center"/>
          </w:tcPr>
          <w:p w14:paraId="4ADE8A55"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21/12/1999</w:t>
            </w:r>
          </w:p>
        </w:tc>
      </w:tr>
      <w:tr w:rsidR="00007019" w:rsidRPr="00007019" w14:paraId="37819F4E" w14:textId="77777777" w:rsidTr="00007019">
        <w:trPr>
          <w:trHeight w:val="20"/>
          <w:jc w:val="center"/>
        </w:trPr>
        <w:tc>
          <w:tcPr>
            <w:tcW w:w="2231" w:type="dxa"/>
            <w:shd w:val="clear" w:color="auto" w:fill="auto"/>
            <w:tcMar>
              <w:top w:w="28" w:type="dxa"/>
              <w:left w:w="57" w:type="dxa"/>
              <w:bottom w:w="28" w:type="dxa"/>
              <w:right w:w="57" w:type="dxa"/>
            </w:tcMar>
            <w:vAlign w:val="center"/>
          </w:tcPr>
          <w:p w14:paraId="4BB5CC9C"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4577</w:t>
            </w:r>
          </w:p>
        </w:tc>
        <w:tc>
          <w:tcPr>
            <w:tcW w:w="2114" w:type="dxa"/>
            <w:shd w:val="clear" w:color="auto" w:fill="auto"/>
            <w:tcMar>
              <w:top w:w="28" w:type="dxa"/>
              <w:left w:w="57" w:type="dxa"/>
              <w:bottom w:w="28" w:type="dxa"/>
              <w:right w:w="57" w:type="dxa"/>
            </w:tcMar>
            <w:vAlign w:val="center"/>
          </w:tcPr>
          <w:p w14:paraId="18774DE6"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2, 16, 63, Geçici Madde 4</w:t>
            </w:r>
          </w:p>
        </w:tc>
        <w:tc>
          <w:tcPr>
            <w:tcW w:w="2945" w:type="dxa"/>
            <w:shd w:val="clear" w:color="auto" w:fill="auto"/>
            <w:tcMar>
              <w:top w:w="28" w:type="dxa"/>
              <w:left w:w="57" w:type="dxa"/>
              <w:bottom w:w="28" w:type="dxa"/>
              <w:right w:w="57" w:type="dxa"/>
            </w:tcMar>
            <w:vAlign w:val="center"/>
          </w:tcPr>
          <w:p w14:paraId="33F42023"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15/6/2000</w:t>
            </w:r>
          </w:p>
        </w:tc>
      </w:tr>
      <w:tr w:rsidR="00007019" w:rsidRPr="00007019" w14:paraId="1181B048" w14:textId="77777777" w:rsidTr="00007019">
        <w:trPr>
          <w:trHeight w:val="20"/>
          <w:jc w:val="center"/>
        </w:trPr>
        <w:tc>
          <w:tcPr>
            <w:tcW w:w="2231" w:type="dxa"/>
            <w:shd w:val="clear" w:color="auto" w:fill="auto"/>
            <w:tcMar>
              <w:top w:w="28" w:type="dxa"/>
              <w:left w:w="57" w:type="dxa"/>
              <w:bottom w:w="28" w:type="dxa"/>
              <w:right w:w="57" w:type="dxa"/>
            </w:tcMar>
            <w:vAlign w:val="center"/>
          </w:tcPr>
          <w:p w14:paraId="02C93CD8"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4928</w:t>
            </w:r>
          </w:p>
        </w:tc>
        <w:tc>
          <w:tcPr>
            <w:tcW w:w="2114" w:type="dxa"/>
            <w:shd w:val="clear" w:color="auto" w:fill="auto"/>
            <w:tcMar>
              <w:top w:w="28" w:type="dxa"/>
              <w:left w:w="57" w:type="dxa"/>
              <w:bottom w:w="28" w:type="dxa"/>
              <w:right w:w="57" w:type="dxa"/>
            </w:tcMar>
            <w:vAlign w:val="center"/>
          </w:tcPr>
          <w:p w14:paraId="7D2FE536"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53, Geçici Madde 5</w:t>
            </w:r>
          </w:p>
        </w:tc>
        <w:tc>
          <w:tcPr>
            <w:tcW w:w="2945" w:type="dxa"/>
            <w:shd w:val="clear" w:color="auto" w:fill="auto"/>
            <w:tcMar>
              <w:top w:w="28" w:type="dxa"/>
              <w:left w:w="57" w:type="dxa"/>
              <w:bottom w:w="28" w:type="dxa"/>
              <w:right w:w="57" w:type="dxa"/>
            </w:tcMar>
            <w:vAlign w:val="center"/>
          </w:tcPr>
          <w:p w14:paraId="3179320B"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19/7/2003</w:t>
            </w:r>
          </w:p>
        </w:tc>
      </w:tr>
      <w:tr w:rsidR="00007019" w:rsidRPr="00007019" w14:paraId="064D6A25" w14:textId="77777777" w:rsidTr="00007019">
        <w:trPr>
          <w:trHeight w:val="20"/>
          <w:jc w:val="center"/>
        </w:trPr>
        <w:tc>
          <w:tcPr>
            <w:tcW w:w="2231" w:type="dxa"/>
            <w:shd w:val="clear" w:color="auto" w:fill="auto"/>
            <w:tcMar>
              <w:top w:w="28" w:type="dxa"/>
              <w:left w:w="57" w:type="dxa"/>
              <w:bottom w:w="28" w:type="dxa"/>
              <w:right w:w="57" w:type="dxa"/>
            </w:tcMar>
            <w:vAlign w:val="center"/>
          </w:tcPr>
          <w:p w14:paraId="37547D4B"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5219</w:t>
            </w:r>
          </w:p>
        </w:tc>
        <w:tc>
          <w:tcPr>
            <w:tcW w:w="2114" w:type="dxa"/>
            <w:shd w:val="clear" w:color="auto" w:fill="auto"/>
            <w:tcMar>
              <w:top w:w="28" w:type="dxa"/>
              <w:left w:w="57" w:type="dxa"/>
              <w:bottom w:w="28" w:type="dxa"/>
              <w:right w:w="57" w:type="dxa"/>
            </w:tcMar>
            <w:vAlign w:val="center"/>
          </w:tcPr>
          <w:p w14:paraId="3F57767F"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61, Geçici Madde 3</w:t>
            </w:r>
          </w:p>
        </w:tc>
        <w:tc>
          <w:tcPr>
            <w:tcW w:w="2945" w:type="dxa"/>
            <w:shd w:val="clear" w:color="auto" w:fill="auto"/>
            <w:tcMar>
              <w:top w:w="28" w:type="dxa"/>
              <w:left w:w="57" w:type="dxa"/>
              <w:bottom w:w="28" w:type="dxa"/>
              <w:right w:w="57" w:type="dxa"/>
            </w:tcMar>
            <w:vAlign w:val="center"/>
          </w:tcPr>
          <w:p w14:paraId="1969AE38"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1/1/2005</w:t>
            </w:r>
          </w:p>
        </w:tc>
      </w:tr>
      <w:tr w:rsidR="00007019" w:rsidRPr="00007019" w14:paraId="7C7E569F" w14:textId="77777777" w:rsidTr="00007019">
        <w:trPr>
          <w:trHeight w:val="20"/>
          <w:jc w:val="center"/>
        </w:trPr>
        <w:tc>
          <w:tcPr>
            <w:tcW w:w="2231" w:type="dxa"/>
            <w:shd w:val="clear" w:color="auto" w:fill="auto"/>
            <w:tcMar>
              <w:top w:w="28" w:type="dxa"/>
              <w:left w:w="57" w:type="dxa"/>
              <w:bottom w:w="28" w:type="dxa"/>
              <w:right w:w="57" w:type="dxa"/>
            </w:tcMar>
            <w:vAlign w:val="center"/>
          </w:tcPr>
          <w:p w14:paraId="62EDD213"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KHK/650</w:t>
            </w:r>
          </w:p>
        </w:tc>
        <w:tc>
          <w:tcPr>
            <w:tcW w:w="2114" w:type="dxa"/>
            <w:shd w:val="clear" w:color="auto" w:fill="auto"/>
            <w:tcMar>
              <w:top w:w="28" w:type="dxa"/>
              <w:left w:w="57" w:type="dxa"/>
              <w:bottom w:w="28" w:type="dxa"/>
              <w:right w:w="57" w:type="dxa"/>
            </w:tcMar>
            <w:vAlign w:val="center"/>
          </w:tcPr>
          <w:p w14:paraId="58A10B6D"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61</w:t>
            </w:r>
          </w:p>
        </w:tc>
        <w:tc>
          <w:tcPr>
            <w:tcW w:w="2945" w:type="dxa"/>
            <w:shd w:val="clear" w:color="auto" w:fill="auto"/>
            <w:tcMar>
              <w:top w:w="28" w:type="dxa"/>
              <w:left w:w="57" w:type="dxa"/>
              <w:bottom w:w="28" w:type="dxa"/>
              <w:right w:w="57" w:type="dxa"/>
            </w:tcMar>
            <w:vAlign w:val="center"/>
          </w:tcPr>
          <w:p w14:paraId="35403D59"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1/1/2012</w:t>
            </w:r>
          </w:p>
        </w:tc>
      </w:tr>
      <w:tr w:rsidR="00007019" w:rsidRPr="00007019" w14:paraId="137F3514" w14:textId="77777777" w:rsidTr="00007019">
        <w:trPr>
          <w:trHeight w:val="20"/>
          <w:jc w:val="center"/>
        </w:trPr>
        <w:tc>
          <w:tcPr>
            <w:tcW w:w="2231" w:type="dxa"/>
            <w:shd w:val="clear" w:color="auto" w:fill="auto"/>
            <w:tcMar>
              <w:top w:w="28" w:type="dxa"/>
              <w:left w:w="57" w:type="dxa"/>
              <w:bottom w:w="28" w:type="dxa"/>
              <w:right w:w="57" w:type="dxa"/>
            </w:tcMar>
            <w:vAlign w:val="center"/>
          </w:tcPr>
          <w:p w14:paraId="15CE030E"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6352</w:t>
            </w:r>
          </w:p>
        </w:tc>
        <w:tc>
          <w:tcPr>
            <w:tcW w:w="2114" w:type="dxa"/>
            <w:shd w:val="clear" w:color="auto" w:fill="auto"/>
            <w:tcMar>
              <w:top w:w="28" w:type="dxa"/>
              <w:left w:w="57" w:type="dxa"/>
              <w:bottom w:w="28" w:type="dxa"/>
              <w:right w:w="57" w:type="dxa"/>
            </w:tcMar>
            <w:vAlign w:val="center"/>
          </w:tcPr>
          <w:p w14:paraId="1B57FC24"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3, 4, 14, 16, 17, 20, 27, 28, 31, 33, 45, Geçici Madde 6</w:t>
            </w:r>
          </w:p>
        </w:tc>
        <w:tc>
          <w:tcPr>
            <w:tcW w:w="2945" w:type="dxa"/>
            <w:shd w:val="clear" w:color="auto" w:fill="auto"/>
            <w:tcMar>
              <w:top w:w="28" w:type="dxa"/>
              <w:left w:w="57" w:type="dxa"/>
              <w:bottom w:w="28" w:type="dxa"/>
              <w:right w:w="57" w:type="dxa"/>
            </w:tcMar>
            <w:vAlign w:val="center"/>
          </w:tcPr>
          <w:p w14:paraId="1970B291"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5/7/2012</w:t>
            </w:r>
          </w:p>
        </w:tc>
      </w:tr>
      <w:tr w:rsidR="00007019" w:rsidRPr="00007019" w14:paraId="6CB373F8" w14:textId="77777777" w:rsidTr="00007019">
        <w:trPr>
          <w:trHeight w:val="20"/>
          <w:jc w:val="center"/>
        </w:trPr>
        <w:tc>
          <w:tcPr>
            <w:tcW w:w="2231" w:type="dxa"/>
            <w:shd w:val="clear" w:color="auto" w:fill="auto"/>
            <w:tcMar>
              <w:top w:w="28" w:type="dxa"/>
              <w:left w:w="57" w:type="dxa"/>
              <w:bottom w:w="28" w:type="dxa"/>
              <w:right w:w="57" w:type="dxa"/>
            </w:tcMar>
            <w:vAlign w:val="center"/>
          </w:tcPr>
          <w:p w14:paraId="1223EFEC"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6459</w:t>
            </w:r>
          </w:p>
        </w:tc>
        <w:tc>
          <w:tcPr>
            <w:tcW w:w="2114" w:type="dxa"/>
            <w:shd w:val="clear" w:color="auto" w:fill="auto"/>
            <w:tcMar>
              <w:top w:w="28" w:type="dxa"/>
              <w:left w:w="57" w:type="dxa"/>
              <w:bottom w:w="28" w:type="dxa"/>
              <w:right w:w="57" w:type="dxa"/>
            </w:tcMar>
            <w:vAlign w:val="center"/>
          </w:tcPr>
          <w:p w14:paraId="07B7F84B"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16, Geçici Madde 7</w:t>
            </w:r>
          </w:p>
        </w:tc>
        <w:tc>
          <w:tcPr>
            <w:tcW w:w="2945" w:type="dxa"/>
            <w:shd w:val="clear" w:color="auto" w:fill="auto"/>
            <w:tcMar>
              <w:top w:w="28" w:type="dxa"/>
              <w:left w:w="57" w:type="dxa"/>
              <w:bottom w:w="28" w:type="dxa"/>
              <w:right w:w="57" w:type="dxa"/>
            </w:tcMar>
            <w:vAlign w:val="center"/>
          </w:tcPr>
          <w:p w14:paraId="37BD1AA1" w14:textId="77777777" w:rsidR="00007019" w:rsidRPr="00007019" w:rsidRDefault="00007019" w:rsidP="00456942">
            <w:pPr>
              <w:suppressAutoHyphens/>
              <w:autoSpaceDE w:val="0"/>
              <w:autoSpaceDN w:val="0"/>
              <w:adjustRightInd w:val="0"/>
              <w:spacing w:before="0" w:after="0"/>
              <w:jc w:val="center"/>
              <w:rPr>
                <w:sz w:val="18"/>
                <w:szCs w:val="18"/>
              </w:rPr>
            </w:pPr>
            <w:r w:rsidRPr="00007019">
              <w:rPr>
                <w:sz w:val="18"/>
                <w:szCs w:val="18"/>
              </w:rPr>
              <w:t>30/4/2013</w:t>
            </w:r>
          </w:p>
        </w:tc>
      </w:tr>
      <w:tr w:rsidR="00007019" w:rsidRPr="00007019" w14:paraId="53456C34" w14:textId="77777777" w:rsidTr="00007019">
        <w:trPr>
          <w:trHeight w:val="20"/>
          <w:jc w:val="center"/>
        </w:trPr>
        <w:tc>
          <w:tcPr>
            <w:tcW w:w="2231" w:type="dxa"/>
            <w:shd w:val="clear" w:color="auto" w:fill="auto"/>
            <w:tcMar>
              <w:top w:w="28" w:type="dxa"/>
              <w:left w:w="57" w:type="dxa"/>
              <w:bottom w:w="28" w:type="dxa"/>
              <w:right w:w="57" w:type="dxa"/>
            </w:tcMar>
            <w:vAlign w:val="center"/>
          </w:tcPr>
          <w:p w14:paraId="3B74D6FF" w14:textId="77777777" w:rsidR="00007019" w:rsidRPr="00007019" w:rsidRDefault="00007019" w:rsidP="000B4E15">
            <w:pPr>
              <w:pStyle w:val="Nor0"/>
            </w:pPr>
            <w:r w:rsidRPr="00007019">
              <w:lastRenderedPageBreak/>
              <w:t>Anayasa Mahkemesinin 18/7/2012 tarihli ve</w:t>
            </w:r>
          </w:p>
          <w:p w14:paraId="0C68CFAE" w14:textId="77777777" w:rsidR="00007019" w:rsidRPr="00007019" w:rsidRDefault="00007019" w:rsidP="000B4E15">
            <w:pPr>
              <w:pStyle w:val="Nor0"/>
            </w:pPr>
            <w:r w:rsidRPr="00007019">
              <w:t>E.: 2011/113, K.: 2012/108 sayılı Kararı</w:t>
            </w:r>
          </w:p>
        </w:tc>
        <w:tc>
          <w:tcPr>
            <w:tcW w:w="2114" w:type="dxa"/>
            <w:shd w:val="clear" w:color="auto" w:fill="auto"/>
            <w:tcMar>
              <w:top w:w="28" w:type="dxa"/>
              <w:left w:w="57" w:type="dxa"/>
              <w:bottom w:w="28" w:type="dxa"/>
              <w:right w:w="57" w:type="dxa"/>
            </w:tcMar>
            <w:vAlign w:val="center"/>
          </w:tcPr>
          <w:p w14:paraId="2BF3EDED" w14:textId="77777777" w:rsidR="00007019" w:rsidRPr="00007019" w:rsidRDefault="00007019" w:rsidP="000B4E15">
            <w:pPr>
              <w:pStyle w:val="Nor0"/>
            </w:pPr>
            <w:r w:rsidRPr="00007019">
              <w:t>61 inci maddenin birinci fıkrasının birinci cümlesi</w:t>
            </w:r>
          </w:p>
        </w:tc>
        <w:tc>
          <w:tcPr>
            <w:tcW w:w="2945" w:type="dxa"/>
            <w:shd w:val="clear" w:color="auto" w:fill="auto"/>
            <w:tcMar>
              <w:top w:w="28" w:type="dxa"/>
              <w:left w:w="57" w:type="dxa"/>
              <w:bottom w:w="28" w:type="dxa"/>
              <w:right w:w="57" w:type="dxa"/>
            </w:tcMar>
            <w:vAlign w:val="center"/>
          </w:tcPr>
          <w:p w14:paraId="47FB5AEA" w14:textId="77777777" w:rsidR="00007019" w:rsidRPr="00007019" w:rsidRDefault="00007019" w:rsidP="000B4E15">
            <w:pPr>
              <w:pStyle w:val="Nor0"/>
            </w:pPr>
            <w:r w:rsidRPr="00007019">
              <w:t>1/1/2013 tarihinden başlayarak altı ay sonra</w:t>
            </w:r>
          </w:p>
          <w:p w14:paraId="10DB973B" w14:textId="77777777" w:rsidR="00007019" w:rsidRPr="00007019" w:rsidRDefault="00007019" w:rsidP="000B4E15">
            <w:pPr>
              <w:pStyle w:val="Nor0"/>
            </w:pPr>
            <w:r w:rsidRPr="00007019">
              <w:t>(1/7/2013)</w:t>
            </w:r>
          </w:p>
        </w:tc>
      </w:tr>
      <w:tr w:rsidR="00007019" w:rsidRPr="00007019" w14:paraId="3E63EBEB" w14:textId="77777777" w:rsidTr="00007019">
        <w:trPr>
          <w:trHeight w:val="20"/>
          <w:jc w:val="center"/>
        </w:trPr>
        <w:tc>
          <w:tcPr>
            <w:tcW w:w="2231" w:type="dxa"/>
            <w:shd w:val="clear" w:color="auto" w:fill="auto"/>
            <w:tcMar>
              <w:top w:w="28" w:type="dxa"/>
              <w:left w:w="57" w:type="dxa"/>
              <w:bottom w:w="28" w:type="dxa"/>
              <w:right w:w="57" w:type="dxa"/>
            </w:tcMar>
            <w:vAlign w:val="center"/>
          </w:tcPr>
          <w:p w14:paraId="2954E274" w14:textId="77777777" w:rsidR="00007019" w:rsidRPr="00007019" w:rsidRDefault="00007019" w:rsidP="000B4E15">
            <w:pPr>
              <w:pStyle w:val="Nor0"/>
            </w:pPr>
            <w:r w:rsidRPr="00007019">
              <w:t>6494</w:t>
            </w:r>
          </w:p>
        </w:tc>
        <w:tc>
          <w:tcPr>
            <w:tcW w:w="2114" w:type="dxa"/>
            <w:shd w:val="clear" w:color="auto" w:fill="auto"/>
            <w:tcMar>
              <w:top w:w="28" w:type="dxa"/>
              <w:left w:w="57" w:type="dxa"/>
              <w:bottom w:w="28" w:type="dxa"/>
              <w:right w:w="57" w:type="dxa"/>
            </w:tcMar>
            <w:vAlign w:val="center"/>
          </w:tcPr>
          <w:p w14:paraId="388054A2" w14:textId="77777777" w:rsidR="00007019" w:rsidRPr="00007019" w:rsidRDefault="00007019" w:rsidP="000B4E15">
            <w:pPr>
              <w:pStyle w:val="Nor0"/>
            </w:pPr>
            <w:r w:rsidRPr="00007019">
              <w:t>61</w:t>
            </w:r>
          </w:p>
        </w:tc>
        <w:tc>
          <w:tcPr>
            <w:tcW w:w="2945" w:type="dxa"/>
            <w:shd w:val="clear" w:color="auto" w:fill="auto"/>
            <w:tcMar>
              <w:top w:w="28" w:type="dxa"/>
              <w:left w:w="57" w:type="dxa"/>
              <w:bottom w:w="28" w:type="dxa"/>
              <w:right w:w="57" w:type="dxa"/>
            </w:tcMar>
            <w:vAlign w:val="center"/>
          </w:tcPr>
          <w:p w14:paraId="2E3B922F" w14:textId="77777777" w:rsidR="00007019" w:rsidRPr="00007019" w:rsidRDefault="00007019" w:rsidP="000B4E15">
            <w:pPr>
              <w:pStyle w:val="Nor0"/>
            </w:pPr>
            <w:r w:rsidRPr="00007019">
              <w:t>7/7/2013</w:t>
            </w:r>
          </w:p>
        </w:tc>
      </w:tr>
      <w:tr w:rsidR="00007019" w:rsidRPr="00007019" w14:paraId="00658775" w14:textId="77777777" w:rsidTr="00007019">
        <w:trPr>
          <w:trHeight w:val="20"/>
          <w:jc w:val="center"/>
        </w:trPr>
        <w:tc>
          <w:tcPr>
            <w:tcW w:w="2231" w:type="dxa"/>
            <w:shd w:val="clear" w:color="auto" w:fill="auto"/>
            <w:tcMar>
              <w:top w:w="28" w:type="dxa"/>
              <w:left w:w="57" w:type="dxa"/>
              <w:bottom w:w="28" w:type="dxa"/>
              <w:right w:w="57" w:type="dxa"/>
            </w:tcMar>
            <w:vAlign w:val="center"/>
          </w:tcPr>
          <w:p w14:paraId="1A5E5DDB" w14:textId="77777777" w:rsidR="00007019" w:rsidRPr="00007019" w:rsidRDefault="00007019" w:rsidP="000B4E15">
            <w:pPr>
              <w:pStyle w:val="Nor0"/>
            </w:pPr>
            <w:r w:rsidRPr="00007019">
              <w:t>Anayasa Mahkemesinin 10/7/2013 tarihli ve</w:t>
            </w:r>
          </w:p>
          <w:p w14:paraId="314358FA" w14:textId="77777777" w:rsidR="00007019" w:rsidRPr="00007019" w:rsidRDefault="00007019" w:rsidP="000B4E15">
            <w:pPr>
              <w:pStyle w:val="Nor0"/>
            </w:pPr>
            <w:r w:rsidRPr="00007019">
              <w:t>E.: 2012/107, K.: 2013/90 sayılı Kararı</w:t>
            </w:r>
          </w:p>
        </w:tc>
        <w:tc>
          <w:tcPr>
            <w:tcW w:w="2114" w:type="dxa"/>
            <w:shd w:val="clear" w:color="auto" w:fill="auto"/>
            <w:tcMar>
              <w:top w:w="28" w:type="dxa"/>
              <w:left w:w="57" w:type="dxa"/>
              <w:bottom w:w="28" w:type="dxa"/>
              <w:right w:w="57" w:type="dxa"/>
            </w:tcMar>
            <w:vAlign w:val="center"/>
          </w:tcPr>
          <w:p w14:paraId="7FB92E0E" w14:textId="77777777" w:rsidR="00007019" w:rsidRPr="00007019" w:rsidRDefault="00007019" w:rsidP="000B4E15">
            <w:pPr>
              <w:pStyle w:val="Nor0"/>
            </w:pPr>
            <w:r w:rsidRPr="00007019">
              <w:t>28</w:t>
            </w:r>
          </w:p>
        </w:tc>
        <w:tc>
          <w:tcPr>
            <w:tcW w:w="2945" w:type="dxa"/>
            <w:shd w:val="clear" w:color="auto" w:fill="auto"/>
            <w:tcMar>
              <w:top w:w="28" w:type="dxa"/>
              <w:left w:w="57" w:type="dxa"/>
              <w:bottom w:w="28" w:type="dxa"/>
              <w:right w:w="57" w:type="dxa"/>
            </w:tcMar>
            <w:vAlign w:val="center"/>
          </w:tcPr>
          <w:p w14:paraId="7E28DAF9" w14:textId="77777777" w:rsidR="00007019" w:rsidRPr="00007019" w:rsidRDefault="00007019" w:rsidP="000B4E15">
            <w:pPr>
              <w:pStyle w:val="Nor0"/>
            </w:pPr>
            <w:r w:rsidRPr="00007019">
              <w:t>22/11/2013</w:t>
            </w:r>
          </w:p>
        </w:tc>
      </w:tr>
      <w:tr w:rsidR="00007019" w:rsidRPr="00007019" w14:paraId="7A1008BB" w14:textId="77777777" w:rsidTr="00007019">
        <w:trPr>
          <w:trHeight w:val="20"/>
          <w:jc w:val="center"/>
        </w:trPr>
        <w:tc>
          <w:tcPr>
            <w:tcW w:w="2231" w:type="dxa"/>
            <w:shd w:val="clear" w:color="auto" w:fill="auto"/>
            <w:tcMar>
              <w:top w:w="28" w:type="dxa"/>
              <w:left w:w="57" w:type="dxa"/>
              <w:bottom w:w="28" w:type="dxa"/>
              <w:right w:w="57" w:type="dxa"/>
            </w:tcMar>
            <w:vAlign w:val="center"/>
          </w:tcPr>
          <w:p w14:paraId="520A56DD" w14:textId="77777777" w:rsidR="00007019" w:rsidRPr="00007019" w:rsidRDefault="00007019" w:rsidP="00456942">
            <w:pPr>
              <w:suppressAutoHyphens/>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6526</w:t>
            </w:r>
          </w:p>
        </w:tc>
        <w:tc>
          <w:tcPr>
            <w:tcW w:w="2114" w:type="dxa"/>
            <w:shd w:val="clear" w:color="auto" w:fill="auto"/>
            <w:tcMar>
              <w:top w:w="28" w:type="dxa"/>
              <w:left w:w="57" w:type="dxa"/>
              <w:bottom w:w="28" w:type="dxa"/>
              <w:right w:w="57" w:type="dxa"/>
            </w:tcMar>
            <w:vAlign w:val="center"/>
          </w:tcPr>
          <w:p w14:paraId="71B34170" w14:textId="77777777" w:rsidR="00007019" w:rsidRPr="00007019" w:rsidRDefault="00007019" w:rsidP="00456942">
            <w:pPr>
              <w:suppressAutoHyphens/>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27, 28</w:t>
            </w:r>
          </w:p>
        </w:tc>
        <w:tc>
          <w:tcPr>
            <w:tcW w:w="2945" w:type="dxa"/>
            <w:shd w:val="clear" w:color="auto" w:fill="auto"/>
            <w:tcMar>
              <w:top w:w="28" w:type="dxa"/>
              <w:left w:w="57" w:type="dxa"/>
              <w:bottom w:w="28" w:type="dxa"/>
              <w:right w:w="57" w:type="dxa"/>
            </w:tcMar>
            <w:vAlign w:val="center"/>
          </w:tcPr>
          <w:p w14:paraId="04E25629" w14:textId="77777777" w:rsidR="00007019" w:rsidRPr="00007019" w:rsidRDefault="00007019" w:rsidP="00456942">
            <w:pPr>
              <w:suppressAutoHyphens/>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6/3/2014</w:t>
            </w:r>
          </w:p>
        </w:tc>
      </w:tr>
      <w:tr w:rsidR="00007019" w:rsidRPr="00007019" w14:paraId="6D7DAE19" w14:textId="77777777" w:rsidTr="00007019">
        <w:trPr>
          <w:trHeight w:val="20"/>
          <w:jc w:val="center"/>
        </w:trPr>
        <w:tc>
          <w:tcPr>
            <w:tcW w:w="2231" w:type="dxa"/>
            <w:shd w:val="clear" w:color="auto" w:fill="auto"/>
            <w:tcMar>
              <w:top w:w="28" w:type="dxa"/>
              <w:left w:w="57" w:type="dxa"/>
              <w:bottom w:w="28" w:type="dxa"/>
              <w:right w:w="57" w:type="dxa"/>
            </w:tcMar>
            <w:vAlign w:val="center"/>
          </w:tcPr>
          <w:p w14:paraId="542BE3B8" w14:textId="77777777" w:rsidR="00007019" w:rsidRPr="00007019" w:rsidRDefault="00007019" w:rsidP="00456942">
            <w:pPr>
              <w:suppressAutoHyphens/>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6545</w:t>
            </w:r>
          </w:p>
        </w:tc>
        <w:tc>
          <w:tcPr>
            <w:tcW w:w="2114" w:type="dxa"/>
            <w:shd w:val="clear" w:color="auto" w:fill="auto"/>
            <w:tcMar>
              <w:top w:w="28" w:type="dxa"/>
              <w:left w:w="57" w:type="dxa"/>
              <w:bottom w:w="28" w:type="dxa"/>
              <w:right w:w="57" w:type="dxa"/>
            </w:tcMar>
            <w:vAlign w:val="center"/>
          </w:tcPr>
          <w:p w14:paraId="32CBF85D" w14:textId="77777777" w:rsidR="00007019" w:rsidRPr="00007019" w:rsidRDefault="00007019" w:rsidP="00456942">
            <w:pPr>
              <w:suppressAutoHyphens/>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15, 17, 20, 20/A, 45, 46, 48, 47, 49, 50, 51, 52, 54, 55, Ek Madde 1, Geçici Madde 8</w:t>
            </w:r>
          </w:p>
        </w:tc>
        <w:tc>
          <w:tcPr>
            <w:tcW w:w="2945" w:type="dxa"/>
            <w:shd w:val="clear" w:color="auto" w:fill="auto"/>
            <w:tcMar>
              <w:top w:w="28" w:type="dxa"/>
              <w:left w:w="57" w:type="dxa"/>
              <w:bottom w:w="28" w:type="dxa"/>
              <w:right w:w="57" w:type="dxa"/>
            </w:tcMar>
            <w:vAlign w:val="center"/>
          </w:tcPr>
          <w:p w14:paraId="5603DE8D" w14:textId="77777777" w:rsidR="00007019" w:rsidRPr="00007019" w:rsidRDefault="00007019" w:rsidP="00456942">
            <w:pPr>
              <w:suppressAutoHyphens/>
              <w:autoSpaceDE w:val="0"/>
              <w:autoSpaceDN w:val="0"/>
              <w:adjustRightInd w:val="0"/>
              <w:spacing w:before="0" w:after="0"/>
              <w:jc w:val="center"/>
              <w:rPr>
                <w:rFonts w:eastAsia="Calibri"/>
                <w:sz w:val="18"/>
                <w:szCs w:val="18"/>
                <w:lang w:eastAsia="en-US"/>
              </w:rPr>
            </w:pPr>
            <w:r w:rsidRPr="00007019">
              <w:rPr>
                <w:rFonts w:eastAsia="Calibri"/>
                <w:sz w:val="18"/>
                <w:szCs w:val="18"/>
                <w:lang w:eastAsia="en-US"/>
              </w:rPr>
              <w:t>28/6/2014</w:t>
            </w:r>
          </w:p>
        </w:tc>
      </w:tr>
      <w:tr w:rsidR="00007019" w:rsidRPr="00007019" w14:paraId="3B049F1E" w14:textId="77777777" w:rsidTr="00007019">
        <w:trPr>
          <w:trHeight w:val="20"/>
          <w:jc w:val="center"/>
        </w:trPr>
        <w:tc>
          <w:tcPr>
            <w:tcW w:w="2231" w:type="dxa"/>
            <w:shd w:val="clear" w:color="auto" w:fill="auto"/>
            <w:tcMar>
              <w:top w:w="28" w:type="dxa"/>
              <w:left w:w="57" w:type="dxa"/>
              <w:bottom w:w="28" w:type="dxa"/>
              <w:right w:w="57" w:type="dxa"/>
            </w:tcMar>
            <w:vAlign w:val="center"/>
          </w:tcPr>
          <w:p w14:paraId="098CDDFC" w14:textId="77777777" w:rsidR="00007019" w:rsidRPr="00007019" w:rsidRDefault="00007019" w:rsidP="00456942">
            <w:pPr>
              <w:suppressAutoHyphens/>
              <w:spacing w:before="0" w:after="0"/>
              <w:jc w:val="center"/>
              <w:rPr>
                <w:sz w:val="18"/>
                <w:szCs w:val="18"/>
              </w:rPr>
            </w:pPr>
            <w:r w:rsidRPr="00007019">
              <w:rPr>
                <w:sz w:val="18"/>
                <w:szCs w:val="18"/>
              </w:rPr>
              <w:t>6552</w:t>
            </w:r>
          </w:p>
        </w:tc>
        <w:tc>
          <w:tcPr>
            <w:tcW w:w="2114" w:type="dxa"/>
            <w:shd w:val="clear" w:color="auto" w:fill="auto"/>
            <w:tcMar>
              <w:top w:w="28" w:type="dxa"/>
              <w:left w:w="57" w:type="dxa"/>
              <w:bottom w:w="28" w:type="dxa"/>
              <w:right w:w="57" w:type="dxa"/>
            </w:tcMar>
            <w:vAlign w:val="center"/>
          </w:tcPr>
          <w:p w14:paraId="7C2CCB69" w14:textId="77777777" w:rsidR="00007019" w:rsidRPr="00007019" w:rsidRDefault="00007019" w:rsidP="00456942">
            <w:pPr>
              <w:suppressAutoHyphens/>
              <w:spacing w:before="0" w:after="0"/>
              <w:jc w:val="center"/>
              <w:rPr>
                <w:sz w:val="18"/>
                <w:szCs w:val="18"/>
              </w:rPr>
            </w:pPr>
            <w:r w:rsidRPr="00007019">
              <w:rPr>
                <w:sz w:val="18"/>
                <w:szCs w:val="18"/>
              </w:rPr>
              <w:t>20/B, 28</w:t>
            </w:r>
          </w:p>
        </w:tc>
        <w:tc>
          <w:tcPr>
            <w:tcW w:w="2945" w:type="dxa"/>
            <w:shd w:val="clear" w:color="auto" w:fill="auto"/>
            <w:tcMar>
              <w:top w:w="28" w:type="dxa"/>
              <w:left w:w="57" w:type="dxa"/>
              <w:bottom w:w="28" w:type="dxa"/>
              <w:right w:w="57" w:type="dxa"/>
            </w:tcMar>
            <w:vAlign w:val="center"/>
          </w:tcPr>
          <w:p w14:paraId="5D846431" w14:textId="77777777" w:rsidR="00007019" w:rsidRPr="00007019" w:rsidRDefault="00007019" w:rsidP="00456942">
            <w:pPr>
              <w:suppressAutoHyphens/>
              <w:spacing w:before="0" w:after="0"/>
              <w:jc w:val="center"/>
              <w:rPr>
                <w:sz w:val="18"/>
                <w:szCs w:val="18"/>
              </w:rPr>
            </w:pPr>
            <w:r w:rsidRPr="00007019">
              <w:rPr>
                <w:sz w:val="18"/>
                <w:szCs w:val="18"/>
              </w:rPr>
              <w:t>11/9/2014</w:t>
            </w:r>
          </w:p>
        </w:tc>
      </w:tr>
      <w:tr w:rsidR="00007019" w:rsidRPr="00007019" w14:paraId="73F8FA05" w14:textId="77777777" w:rsidTr="00007019">
        <w:trPr>
          <w:trHeight w:val="20"/>
          <w:jc w:val="center"/>
        </w:trPr>
        <w:tc>
          <w:tcPr>
            <w:tcW w:w="2231" w:type="dxa"/>
            <w:shd w:val="clear" w:color="auto" w:fill="auto"/>
            <w:tcMar>
              <w:top w:w="28" w:type="dxa"/>
              <w:left w:w="57" w:type="dxa"/>
              <w:bottom w:w="28" w:type="dxa"/>
              <w:right w:w="57" w:type="dxa"/>
            </w:tcMar>
            <w:vAlign w:val="center"/>
          </w:tcPr>
          <w:p w14:paraId="3B590A48" w14:textId="77777777" w:rsidR="00007019" w:rsidRPr="00007019" w:rsidRDefault="00007019" w:rsidP="00456942">
            <w:pPr>
              <w:suppressAutoHyphens/>
              <w:spacing w:before="0" w:after="0"/>
              <w:jc w:val="center"/>
              <w:rPr>
                <w:sz w:val="18"/>
                <w:szCs w:val="18"/>
              </w:rPr>
            </w:pPr>
            <w:r w:rsidRPr="00007019">
              <w:rPr>
                <w:sz w:val="18"/>
                <w:szCs w:val="18"/>
              </w:rPr>
              <w:t>Anayasa Mahkemesinin 2/10/2014 tarihli ve</w:t>
            </w:r>
          </w:p>
          <w:p w14:paraId="61EC3177" w14:textId="77777777" w:rsidR="00007019" w:rsidRPr="00007019" w:rsidRDefault="00007019" w:rsidP="00456942">
            <w:pPr>
              <w:suppressAutoHyphens/>
              <w:spacing w:before="0" w:after="0"/>
              <w:jc w:val="center"/>
              <w:rPr>
                <w:sz w:val="18"/>
                <w:szCs w:val="18"/>
              </w:rPr>
            </w:pPr>
            <w:r w:rsidRPr="00007019">
              <w:rPr>
                <w:sz w:val="18"/>
                <w:szCs w:val="18"/>
              </w:rPr>
              <w:t>E.: 2014/149, K.: 2014/14 sayılı Kararı (Yürürlüğü Durdurma)</w:t>
            </w:r>
          </w:p>
        </w:tc>
        <w:tc>
          <w:tcPr>
            <w:tcW w:w="2114" w:type="dxa"/>
            <w:shd w:val="clear" w:color="auto" w:fill="auto"/>
            <w:tcMar>
              <w:top w:w="28" w:type="dxa"/>
              <w:left w:w="57" w:type="dxa"/>
              <w:bottom w:w="28" w:type="dxa"/>
              <w:right w:w="57" w:type="dxa"/>
            </w:tcMar>
            <w:vAlign w:val="center"/>
          </w:tcPr>
          <w:p w14:paraId="3D327CBF" w14:textId="77777777" w:rsidR="00007019" w:rsidRPr="00007019" w:rsidRDefault="00007019" w:rsidP="00456942">
            <w:pPr>
              <w:suppressAutoHyphens/>
              <w:spacing w:before="0" w:after="0"/>
              <w:jc w:val="center"/>
              <w:rPr>
                <w:sz w:val="18"/>
                <w:szCs w:val="18"/>
              </w:rPr>
            </w:pPr>
            <w:r w:rsidRPr="00007019">
              <w:rPr>
                <w:sz w:val="18"/>
                <w:szCs w:val="18"/>
              </w:rPr>
              <w:t>28</w:t>
            </w:r>
          </w:p>
        </w:tc>
        <w:tc>
          <w:tcPr>
            <w:tcW w:w="2945" w:type="dxa"/>
            <w:shd w:val="clear" w:color="auto" w:fill="auto"/>
            <w:tcMar>
              <w:top w:w="28" w:type="dxa"/>
              <w:left w:w="57" w:type="dxa"/>
              <w:bottom w:w="28" w:type="dxa"/>
              <w:right w:w="57" w:type="dxa"/>
            </w:tcMar>
            <w:vAlign w:val="center"/>
          </w:tcPr>
          <w:p w14:paraId="54E86F0C" w14:textId="77777777" w:rsidR="00007019" w:rsidRPr="00007019" w:rsidRDefault="00007019" w:rsidP="00456942">
            <w:pPr>
              <w:suppressAutoHyphens/>
              <w:spacing w:before="0" w:after="0"/>
              <w:jc w:val="center"/>
              <w:rPr>
                <w:sz w:val="18"/>
                <w:szCs w:val="18"/>
              </w:rPr>
            </w:pPr>
            <w:r w:rsidRPr="00007019">
              <w:rPr>
                <w:sz w:val="18"/>
                <w:szCs w:val="18"/>
              </w:rPr>
              <w:t>9/10/2014</w:t>
            </w:r>
          </w:p>
        </w:tc>
      </w:tr>
      <w:tr w:rsidR="00007019" w:rsidRPr="00007019" w14:paraId="05374D66" w14:textId="77777777" w:rsidTr="00007019">
        <w:trPr>
          <w:trHeight w:val="20"/>
          <w:jc w:val="center"/>
        </w:trPr>
        <w:tc>
          <w:tcPr>
            <w:tcW w:w="2231" w:type="dxa"/>
            <w:shd w:val="clear" w:color="auto" w:fill="auto"/>
            <w:tcMar>
              <w:top w:w="28" w:type="dxa"/>
              <w:left w:w="57" w:type="dxa"/>
              <w:bottom w:w="28" w:type="dxa"/>
              <w:right w:w="57" w:type="dxa"/>
            </w:tcMar>
            <w:vAlign w:val="center"/>
          </w:tcPr>
          <w:p w14:paraId="319C89C7" w14:textId="77777777" w:rsidR="00007019" w:rsidRPr="00007019" w:rsidRDefault="00007019" w:rsidP="00456942">
            <w:pPr>
              <w:suppressAutoHyphens/>
              <w:spacing w:before="0" w:after="0"/>
              <w:jc w:val="center"/>
              <w:rPr>
                <w:sz w:val="18"/>
                <w:szCs w:val="18"/>
              </w:rPr>
            </w:pPr>
            <w:r w:rsidRPr="00007019">
              <w:rPr>
                <w:sz w:val="18"/>
                <w:szCs w:val="18"/>
              </w:rPr>
              <w:t>Anayasa Mahkemesinin 2/10/2014 tarihli ve</w:t>
            </w:r>
          </w:p>
          <w:p w14:paraId="5D5E69CA" w14:textId="77777777" w:rsidR="00007019" w:rsidRPr="00007019" w:rsidRDefault="00007019" w:rsidP="00456942">
            <w:pPr>
              <w:suppressAutoHyphens/>
              <w:spacing w:before="0" w:after="0"/>
              <w:jc w:val="center"/>
              <w:rPr>
                <w:sz w:val="18"/>
                <w:szCs w:val="18"/>
              </w:rPr>
            </w:pPr>
            <w:r w:rsidRPr="00007019">
              <w:rPr>
                <w:sz w:val="18"/>
                <w:szCs w:val="18"/>
              </w:rPr>
              <w:t>E.: 2014/149, K.: 2014/151 sayılı Kararı</w:t>
            </w:r>
          </w:p>
        </w:tc>
        <w:tc>
          <w:tcPr>
            <w:tcW w:w="2114" w:type="dxa"/>
            <w:shd w:val="clear" w:color="auto" w:fill="auto"/>
            <w:tcMar>
              <w:top w:w="28" w:type="dxa"/>
              <w:left w:w="57" w:type="dxa"/>
              <w:bottom w:w="28" w:type="dxa"/>
              <w:right w:w="57" w:type="dxa"/>
            </w:tcMar>
            <w:vAlign w:val="center"/>
          </w:tcPr>
          <w:p w14:paraId="0A0D43B3" w14:textId="77777777" w:rsidR="00007019" w:rsidRPr="00007019" w:rsidRDefault="00007019" w:rsidP="00456942">
            <w:pPr>
              <w:suppressAutoHyphens/>
              <w:spacing w:before="0" w:after="0"/>
              <w:jc w:val="center"/>
              <w:rPr>
                <w:sz w:val="18"/>
                <w:szCs w:val="18"/>
              </w:rPr>
            </w:pPr>
            <w:r w:rsidRPr="00007019">
              <w:rPr>
                <w:sz w:val="18"/>
                <w:szCs w:val="18"/>
              </w:rPr>
              <w:t>28</w:t>
            </w:r>
          </w:p>
        </w:tc>
        <w:tc>
          <w:tcPr>
            <w:tcW w:w="2945" w:type="dxa"/>
            <w:shd w:val="clear" w:color="auto" w:fill="auto"/>
            <w:tcMar>
              <w:top w:w="28" w:type="dxa"/>
              <w:left w:w="57" w:type="dxa"/>
              <w:bottom w:w="28" w:type="dxa"/>
              <w:right w:w="57" w:type="dxa"/>
            </w:tcMar>
            <w:vAlign w:val="center"/>
          </w:tcPr>
          <w:p w14:paraId="39EAF149" w14:textId="77777777" w:rsidR="00007019" w:rsidRPr="00007019" w:rsidRDefault="00007019" w:rsidP="00456942">
            <w:pPr>
              <w:suppressAutoHyphens/>
              <w:spacing w:before="0" w:after="0"/>
              <w:jc w:val="center"/>
              <w:rPr>
                <w:sz w:val="18"/>
                <w:szCs w:val="18"/>
              </w:rPr>
            </w:pPr>
            <w:r w:rsidRPr="00007019">
              <w:rPr>
                <w:sz w:val="18"/>
                <w:szCs w:val="18"/>
              </w:rPr>
              <w:t>1/1/2015</w:t>
            </w:r>
          </w:p>
        </w:tc>
      </w:tr>
      <w:tr w:rsidR="00007019" w:rsidRPr="00007019" w14:paraId="6E98C0CE" w14:textId="77777777" w:rsidTr="00007019">
        <w:trPr>
          <w:trHeight w:val="20"/>
          <w:jc w:val="center"/>
        </w:trPr>
        <w:tc>
          <w:tcPr>
            <w:tcW w:w="2231" w:type="dxa"/>
            <w:shd w:val="clear" w:color="auto" w:fill="auto"/>
            <w:tcMar>
              <w:top w:w="28" w:type="dxa"/>
              <w:left w:w="57" w:type="dxa"/>
              <w:bottom w:w="28" w:type="dxa"/>
              <w:right w:w="57" w:type="dxa"/>
            </w:tcMar>
            <w:vAlign w:val="center"/>
          </w:tcPr>
          <w:p w14:paraId="35A0E74C" w14:textId="77777777" w:rsidR="00007019" w:rsidRPr="00007019" w:rsidRDefault="00007019" w:rsidP="00456942">
            <w:pPr>
              <w:suppressAutoHyphens/>
              <w:spacing w:before="0" w:after="0"/>
              <w:jc w:val="center"/>
              <w:rPr>
                <w:sz w:val="18"/>
                <w:szCs w:val="18"/>
              </w:rPr>
            </w:pPr>
            <w:r w:rsidRPr="00007019">
              <w:rPr>
                <w:sz w:val="18"/>
                <w:szCs w:val="18"/>
              </w:rPr>
              <w:t>6637</w:t>
            </w:r>
          </w:p>
        </w:tc>
        <w:tc>
          <w:tcPr>
            <w:tcW w:w="2114" w:type="dxa"/>
            <w:shd w:val="clear" w:color="auto" w:fill="auto"/>
            <w:tcMar>
              <w:top w:w="28" w:type="dxa"/>
              <w:left w:w="57" w:type="dxa"/>
              <w:bottom w:w="28" w:type="dxa"/>
              <w:right w:w="57" w:type="dxa"/>
            </w:tcMar>
            <w:vAlign w:val="center"/>
          </w:tcPr>
          <w:p w14:paraId="78D60CA6" w14:textId="77777777" w:rsidR="00007019" w:rsidRPr="00007019" w:rsidRDefault="00007019" w:rsidP="00456942">
            <w:pPr>
              <w:suppressAutoHyphens/>
              <w:spacing w:before="0" w:after="0"/>
              <w:jc w:val="center"/>
              <w:rPr>
                <w:sz w:val="18"/>
                <w:szCs w:val="18"/>
              </w:rPr>
            </w:pPr>
            <w:r w:rsidRPr="00007019">
              <w:rPr>
                <w:rFonts w:eastAsia="Calibri"/>
                <w:sz w:val="18"/>
                <w:szCs w:val="18"/>
                <w:lang w:eastAsia="en-US"/>
              </w:rPr>
              <w:t>Geçici Madde 8</w:t>
            </w:r>
          </w:p>
        </w:tc>
        <w:tc>
          <w:tcPr>
            <w:tcW w:w="2945" w:type="dxa"/>
            <w:shd w:val="clear" w:color="auto" w:fill="auto"/>
            <w:tcMar>
              <w:top w:w="28" w:type="dxa"/>
              <w:left w:w="57" w:type="dxa"/>
              <w:bottom w:w="28" w:type="dxa"/>
              <w:right w:w="57" w:type="dxa"/>
            </w:tcMar>
            <w:vAlign w:val="center"/>
          </w:tcPr>
          <w:p w14:paraId="46B0256E" w14:textId="77777777" w:rsidR="00007019" w:rsidRPr="00007019" w:rsidRDefault="00007019" w:rsidP="00456942">
            <w:pPr>
              <w:suppressAutoHyphens/>
              <w:spacing w:before="0" w:after="0"/>
              <w:jc w:val="center"/>
              <w:rPr>
                <w:sz w:val="18"/>
                <w:szCs w:val="18"/>
              </w:rPr>
            </w:pPr>
            <w:r w:rsidRPr="00007019">
              <w:rPr>
                <w:sz w:val="18"/>
                <w:szCs w:val="18"/>
              </w:rPr>
              <w:t>7/4/2015</w:t>
            </w:r>
          </w:p>
        </w:tc>
      </w:tr>
      <w:tr w:rsidR="00007019" w:rsidRPr="00007019" w14:paraId="740AAE91" w14:textId="77777777" w:rsidTr="00007019">
        <w:trPr>
          <w:trHeight w:val="20"/>
          <w:jc w:val="center"/>
        </w:trPr>
        <w:tc>
          <w:tcPr>
            <w:tcW w:w="2231" w:type="dxa"/>
            <w:shd w:val="clear" w:color="auto" w:fill="auto"/>
            <w:tcMar>
              <w:top w:w="28" w:type="dxa"/>
              <w:left w:w="57" w:type="dxa"/>
              <w:bottom w:w="28" w:type="dxa"/>
              <w:right w:w="57" w:type="dxa"/>
            </w:tcMar>
            <w:vAlign w:val="center"/>
          </w:tcPr>
          <w:p w14:paraId="7529827D" w14:textId="77777777" w:rsidR="00007019" w:rsidRPr="00007019" w:rsidRDefault="00007019" w:rsidP="00456942">
            <w:pPr>
              <w:suppressAutoHyphens/>
              <w:spacing w:before="0" w:after="0"/>
              <w:jc w:val="center"/>
              <w:rPr>
                <w:sz w:val="18"/>
                <w:szCs w:val="18"/>
              </w:rPr>
            </w:pPr>
            <w:r w:rsidRPr="00007019">
              <w:rPr>
                <w:sz w:val="18"/>
                <w:szCs w:val="18"/>
              </w:rPr>
              <w:t>Anayasa Mahkemesinin 25/11/2015 tarihli ve</w:t>
            </w:r>
          </w:p>
          <w:p w14:paraId="547FE5BA" w14:textId="77777777" w:rsidR="00007019" w:rsidRPr="00007019" w:rsidRDefault="00007019" w:rsidP="00456942">
            <w:pPr>
              <w:suppressAutoHyphens/>
              <w:spacing w:before="0" w:after="0"/>
              <w:jc w:val="center"/>
              <w:rPr>
                <w:sz w:val="18"/>
                <w:szCs w:val="18"/>
              </w:rPr>
            </w:pPr>
            <w:r w:rsidRPr="00007019">
              <w:rPr>
                <w:sz w:val="18"/>
                <w:szCs w:val="18"/>
              </w:rPr>
              <w:lastRenderedPageBreak/>
              <w:t>E.: 2014/86, K.: 2015/109 sayılı Kararı</w:t>
            </w:r>
          </w:p>
        </w:tc>
        <w:tc>
          <w:tcPr>
            <w:tcW w:w="2114" w:type="dxa"/>
            <w:shd w:val="clear" w:color="auto" w:fill="auto"/>
            <w:tcMar>
              <w:top w:w="28" w:type="dxa"/>
              <w:left w:w="57" w:type="dxa"/>
              <w:bottom w:w="28" w:type="dxa"/>
              <w:right w:w="57" w:type="dxa"/>
            </w:tcMar>
            <w:vAlign w:val="center"/>
          </w:tcPr>
          <w:p w14:paraId="499CF533"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lastRenderedPageBreak/>
              <w:t>28</w:t>
            </w:r>
          </w:p>
        </w:tc>
        <w:tc>
          <w:tcPr>
            <w:tcW w:w="2945" w:type="dxa"/>
            <w:shd w:val="clear" w:color="auto" w:fill="auto"/>
            <w:tcMar>
              <w:top w:w="28" w:type="dxa"/>
              <w:left w:w="57" w:type="dxa"/>
              <w:bottom w:w="28" w:type="dxa"/>
              <w:right w:w="57" w:type="dxa"/>
            </w:tcMar>
            <w:vAlign w:val="center"/>
          </w:tcPr>
          <w:p w14:paraId="25777D32" w14:textId="77777777" w:rsidR="00007019" w:rsidRPr="00007019" w:rsidRDefault="00007019" w:rsidP="00456942">
            <w:pPr>
              <w:suppressAutoHyphens/>
              <w:spacing w:before="0" w:after="0"/>
              <w:jc w:val="center"/>
              <w:rPr>
                <w:sz w:val="18"/>
                <w:szCs w:val="18"/>
              </w:rPr>
            </w:pPr>
            <w:r w:rsidRPr="00007019">
              <w:rPr>
                <w:sz w:val="18"/>
                <w:szCs w:val="18"/>
              </w:rPr>
              <w:t>8/1/2016</w:t>
            </w:r>
          </w:p>
        </w:tc>
      </w:tr>
      <w:tr w:rsidR="00007019" w:rsidRPr="00007019" w14:paraId="0AD452E5" w14:textId="77777777" w:rsidTr="00007019">
        <w:trPr>
          <w:trHeight w:val="20"/>
          <w:jc w:val="center"/>
        </w:trPr>
        <w:tc>
          <w:tcPr>
            <w:tcW w:w="2231" w:type="dxa"/>
            <w:shd w:val="clear" w:color="auto" w:fill="auto"/>
            <w:tcMar>
              <w:top w:w="28" w:type="dxa"/>
              <w:left w:w="57" w:type="dxa"/>
              <w:bottom w:w="28" w:type="dxa"/>
              <w:right w:w="57" w:type="dxa"/>
            </w:tcMar>
            <w:vAlign w:val="center"/>
          </w:tcPr>
          <w:p w14:paraId="58D7F4D9" w14:textId="77777777" w:rsidR="00007019" w:rsidRPr="00007019" w:rsidRDefault="00007019" w:rsidP="00456942">
            <w:pPr>
              <w:suppressAutoHyphens/>
              <w:spacing w:before="0" w:after="0"/>
              <w:jc w:val="center"/>
              <w:rPr>
                <w:sz w:val="18"/>
                <w:szCs w:val="18"/>
              </w:rPr>
            </w:pPr>
            <w:r w:rsidRPr="00007019">
              <w:rPr>
                <w:sz w:val="18"/>
                <w:szCs w:val="18"/>
              </w:rPr>
              <w:t>6723</w:t>
            </w:r>
          </w:p>
        </w:tc>
        <w:tc>
          <w:tcPr>
            <w:tcW w:w="2114" w:type="dxa"/>
            <w:shd w:val="clear" w:color="auto" w:fill="auto"/>
            <w:tcMar>
              <w:top w:w="28" w:type="dxa"/>
              <w:left w:w="57" w:type="dxa"/>
              <w:bottom w:w="28" w:type="dxa"/>
              <w:right w:w="57" w:type="dxa"/>
            </w:tcMar>
            <w:vAlign w:val="center"/>
          </w:tcPr>
          <w:p w14:paraId="6FD9128E"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27, 61</w:t>
            </w:r>
          </w:p>
        </w:tc>
        <w:tc>
          <w:tcPr>
            <w:tcW w:w="2945" w:type="dxa"/>
            <w:shd w:val="clear" w:color="auto" w:fill="auto"/>
            <w:tcMar>
              <w:top w:w="28" w:type="dxa"/>
              <w:left w:w="57" w:type="dxa"/>
              <w:bottom w:w="28" w:type="dxa"/>
              <w:right w:w="57" w:type="dxa"/>
            </w:tcMar>
            <w:vAlign w:val="center"/>
          </w:tcPr>
          <w:p w14:paraId="75A9B6BC" w14:textId="77777777" w:rsidR="00007019" w:rsidRPr="00007019" w:rsidRDefault="00007019" w:rsidP="00456942">
            <w:pPr>
              <w:suppressAutoHyphens/>
              <w:spacing w:before="0" w:after="0"/>
              <w:jc w:val="center"/>
              <w:rPr>
                <w:sz w:val="18"/>
                <w:szCs w:val="18"/>
              </w:rPr>
            </w:pPr>
            <w:r w:rsidRPr="00007019">
              <w:rPr>
                <w:sz w:val="18"/>
                <w:szCs w:val="18"/>
              </w:rPr>
              <w:t>23/7/2016</w:t>
            </w:r>
          </w:p>
        </w:tc>
      </w:tr>
      <w:tr w:rsidR="00007019" w:rsidRPr="00007019" w14:paraId="5B492ABA" w14:textId="77777777" w:rsidTr="00007019">
        <w:trPr>
          <w:trHeight w:val="20"/>
          <w:jc w:val="center"/>
        </w:trPr>
        <w:tc>
          <w:tcPr>
            <w:tcW w:w="2231" w:type="dxa"/>
            <w:shd w:val="clear" w:color="auto" w:fill="auto"/>
            <w:tcMar>
              <w:top w:w="28" w:type="dxa"/>
              <w:left w:w="57" w:type="dxa"/>
              <w:bottom w:w="28" w:type="dxa"/>
              <w:right w:w="57" w:type="dxa"/>
            </w:tcMar>
            <w:vAlign w:val="center"/>
          </w:tcPr>
          <w:p w14:paraId="0E7CD3C4" w14:textId="77777777" w:rsidR="00007019" w:rsidRPr="00007019" w:rsidRDefault="00007019" w:rsidP="00456942">
            <w:pPr>
              <w:suppressAutoHyphens/>
              <w:spacing w:before="0" w:after="0"/>
              <w:jc w:val="center"/>
              <w:rPr>
                <w:sz w:val="18"/>
                <w:szCs w:val="18"/>
              </w:rPr>
            </w:pPr>
            <w:r w:rsidRPr="00007019">
              <w:rPr>
                <w:sz w:val="18"/>
                <w:szCs w:val="18"/>
              </w:rPr>
              <w:t>6754</w:t>
            </w:r>
          </w:p>
        </w:tc>
        <w:tc>
          <w:tcPr>
            <w:tcW w:w="2114" w:type="dxa"/>
            <w:shd w:val="clear" w:color="auto" w:fill="auto"/>
            <w:tcMar>
              <w:top w:w="28" w:type="dxa"/>
              <w:left w:w="57" w:type="dxa"/>
              <w:bottom w:w="28" w:type="dxa"/>
              <w:right w:w="57" w:type="dxa"/>
            </w:tcMar>
            <w:vAlign w:val="center"/>
          </w:tcPr>
          <w:p w14:paraId="65D4BEFF"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31</w:t>
            </w:r>
          </w:p>
        </w:tc>
        <w:tc>
          <w:tcPr>
            <w:tcW w:w="2945" w:type="dxa"/>
            <w:shd w:val="clear" w:color="auto" w:fill="auto"/>
            <w:tcMar>
              <w:top w:w="28" w:type="dxa"/>
              <w:left w:w="57" w:type="dxa"/>
              <w:bottom w:w="28" w:type="dxa"/>
              <w:right w:w="57" w:type="dxa"/>
            </w:tcMar>
            <w:vAlign w:val="center"/>
          </w:tcPr>
          <w:p w14:paraId="2DB030B4" w14:textId="77777777" w:rsidR="00007019" w:rsidRPr="00007019" w:rsidRDefault="00007019" w:rsidP="00456942">
            <w:pPr>
              <w:suppressAutoHyphens/>
              <w:spacing w:before="0" w:after="0"/>
              <w:jc w:val="center"/>
              <w:rPr>
                <w:sz w:val="18"/>
                <w:szCs w:val="18"/>
              </w:rPr>
            </w:pPr>
            <w:r w:rsidRPr="00007019">
              <w:rPr>
                <w:sz w:val="18"/>
                <w:szCs w:val="18"/>
              </w:rPr>
              <w:t>24/11/2016</w:t>
            </w:r>
          </w:p>
        </w:tc>
      </w:tr>
      <w:tr w:rsidR="00007019" w:rsidRPr="00007019" w14:paraId="369DD535" w14:textId="77777777" w:rsidTr="00007019">
        <w:trPr>
          <w:trHeight w:val="20"/>
          <w:jc w:val="center"/>
        </w:trPr>
        <w:tc>
          <w:tcPr>
            <w:tcW w:w="2231" w:type="dxa"/>
            <w:shd w:val="clear" w:color="auto" w:fill="auto"/>
            <w:tcMar>
              <w:top w:w="28" w:type="dxa"/>
              <w:left w:w="57" w:type="dxa"/>
              <w:bottom w:w="28" w:type="dxa"/>
              <w:right w:w="57" w:type="dxa"/>
            </w:tcMar>
            <w:vAlign w:val="center"/>
          </w:tcPr>
          <w:p w14:paraId="20F90A66" w14:textId="77777777" w:rsidR="00007019" w:rsidRPr="00007019" w:rsidRDefault="00007019" w:rsidP="00456942">
            <w:pPr>
              <w:suppressAutoHyphens/>
              <w:spacing w:before="0" w:after="0"/>
              <w:jc w:val="center"/>
              <w:rPr>
                <w:sz w:val="18"/>
                <w:szCs w:val="18"/>
              </w:rPr>
            </w:pPr>
            <w:r w:rsidRPr="00007019">
              <w:rPr>
                <w:sz w:val="18"/>
                <w:szCs w:val="18"/>
              </w:rPr>
              <w:t>7035</w:t>
            </w:r>
          </w:p>
        </w:tc>
        <w:tc>
          <w:tcPr>
            <w:tcW w:w="2114" w:type="dxa"/>
            <w:shd w:val="clear" w:color="auto" w:fill="auto"/>
            <w:tcMar>
              <w:top w:w="28" w:type="dxa"/>
              <w:left w:w="57" w:type="dxa"/>
              <w:bottom w:w="28" w:type="dxa"/>
              <w:right w:w="57" w:type="dxa"/>
            </w:tcMar>
            <w:vAlign w:val="center"/>
          </w:tcPr>
          <w:p w14:paraId="0D10A2F4"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20, 45, 50, 52</w:t>
            </w:r>
          </w:p>
        </w:tc>
        <w:tc>
          <w:tcPr>
            <w:tcW w:w="2945" w:type="dxa"/>
            <w:shd w:val="clear" w:color="auto" w:fill="auto"/>
            <w:tcMar>
              <w:top w:w="28" w:type="dxa"/>
              <w:left w:w="57" w:type="dxa"/>
              <w:bottom w:w="28" w:type="dxa"/>
              <w:right w:w="57" w:type="dxa"/>
            </w:tcMar>
            <w:vAlign w:val="center"/>
          </w:tcPr>
          <w:p w14:paraId="52483172" w14:textId="77777777" w:rsidR="00007019" w:rsidRPr="00007019" w:rsidRDefault="00007019" w:rsidP="00456942">
            <w:pPr>
              <w:suppressAutoHyphens/>
              <w:spacing w:before="0" w:after="0"/>
              <w:jc w:val="center"/>
              <w:rPr>
                <w:sz w:val="18"/>
                <w:szCs w:val="18"/>
              </w:rPr>
            </w:pPr>
            <w:r w:rsidRPr="00007019">
              <w:rPr>
                <w:sz w:val="18"/>
                <w:szCs w:val="18"/>
              </w:rPr>
              <w:t>5/8/2017</w:t>
            </w:r>
          </w:p>
        </w:tc>
      </w:tr>
      <w:tr w:rsidR="00007019" w:rsidRPr="00007019" w14:paraId="0DB14CA5" w14:textId="77777777" w:rsidTr="00007019">
        <w:trPr>
          <w:trHeight w:val="20"/>
          <w:jc w:val="center"/>
        </w:trPr>
        <w:tc>
          <w:tcPr>
            <w:tcW w:w="2231" w:type="dxa"/>
            <w:shd w:val="clear" w:color="auto" w:fill="auto"/>
            <w:tcMar>
              <w:top w:w="28" w:type="dxa"/>
              <w:left w:w="57" w:type="dxa"/>
              <w:bottom w:w="28" w:type="dxa"/>
              <w:right w:w="57" w:type="dxa"/>
            </w:tcMar>
            <w:vAlign w:val="center"/>
          </w:tcPr>
          <w:p w14:paraId="60091038" w14:textId="77777777" w:rsidR="00007019" w:rsidRPr="00007019" w:rsidRDefault="00007019" w:rsidP="00456942">
            <w:pPr>
              <w:suppressAutoHyphens/>
              <w:spacing w:before="0" w:after="0"/>
              <w:jc w:val="center"/>
              <w:rPr>
                <w:sz w:val="18"/>
                <w:szCs w:val="18"/>
              </w:rPr>
            </w:pPr>
            <w:r w:rsidRPr="00007019">
              <w:rPr>
                <w:sz w:val="18"/>
                <w:szCs w:val="18"/>
              </w:rPr>
              <w:t>7103</w:t>
            </w:r>
          </w:p>
        </w:tc>
        <w:tc>
          <w:tcPr>
            <w:tcW w:w="2114" w:type="dxa"/>
            <w:shd w:val="clear" w:color="auto" w:fill="auto"/>
            <w:tcMar>
              <w:top w:w="28" w:type="dxa"/>
              <w:left w:w="57" w:type="dxa"/>
              <w:bottom w:w="28" w:type="dxa"/>
              <w:right w:w="57" w:type="dxa"/>
            </w:tcMar>
            <w:vAlign w:val="center"/>
          </w:tcPr>
          <w:p w14:paraId="56C01680"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Geçici Madde 9</w:t>
            </w:r>
          </w:p>
        </w:tc>
        <w:tc>
          <w:tcPr>
            <w:tcW w:w="2945" w:type="dxa"/>
            <w:shd w:val="clear" w:color="auto" w:fill="auto"/>
            <w:tcMar>
              <w:top w:w="28" w:type="dxa"/>
              <w:left w:w="57" w:type="dxa"/>
              <w:bottom w:w="28" w:type="dxa"/>
              <w:right w:w="57" w:type="dxa"/>
            </w:tcMar>
            <w:vAlign w:val="center"/>
          </w:tcPr>
          <w:p w14:paraId="222C0465" w14:textId="77777777" w:rsidR="00007019" w:rsidRPr="00007019" w:rsidRDefault="00007019" w:rsidP="00456942">
            <w:pPr>
              <w:suppressAutoHyphens/>
              <w:spacing w:before="0" w:after="0"/>
              <w:jc w:val="center"/>
              <w:rPr>
                <w:sz w:val="18"/>
                <w:szCs w:val="18"/>
              </w:rPr>
            </w:pPr>
            <w:r w:rsidRPr="00007019">
              <w:rPr>
                <w:sz w:val="18"/>
                <w:szCs w:val="18"/>
              </w:rPr>
              <w:t>27/3/2018</w:t>
            </w:r>
          </w:p>
        </w:tc>
      </w:tr>
      <w:tr w:rsidR="00007019" w:rsidRPr="00007019" w14:paraId="665DD2B9" w14:textId="77777777" w:rsidTr="00007019">
        <w:trPr>
          <w:trHeight w:val="20"/>
          <w:jc w:val="center"/>
        </w:trPr>
        <w:tc>
          <w:tcPr>
            <w:tcW w:w="2231" w:type="dxa"/>
            <w:shd w:val="clear" w:color="auto" w:fill="auto"/>
            <w:tcMar>
              <w:top w:w="28" w:type="dxa"/>
              <w:left w:w="57" w:type="dxa"/>
              <w:bottom w:w="28" w:type="dxa"/>
              <w:right w:w="57" w:type="dxa"/>
            </w:tcMar>
            <w:vAlign w:val="center"/>
          </w:tcPr>
          <w:p w14:paraId="65D60106" w14:textId="77777777" w:rsidR="00007019" w:rsidRPr="00007019" w:rsidRDefault="00007019" w:rsidP="00456942">
            <w:pPr>
              <w:adjustRightInd w:val="0"/>
              <w:spacing w:before="0" w:after="0"/>
              <w:jc w:val="center"/>
              <w:rPr>
                <w:rFonts w:eastAsia="Calibri"/>
                <w:sz w:val="18"/>
                <w:szCs w:val="18"/>
                <w:lang w:eastAsia="en-US"/>
              </w:rPr>
            </w:pPr>
            <w:r w:rsidRPr="00007019">
              <w:rPr>
                <w:rFonts w:eastAsia="Calibri"/>
                <w:sz w:val="18"/>
                <w:szCs w:val="18"/>
                <w:lang w:eastAsia="en-US"/>
              </w:rPr>
              <w:t>KHK/703</w:t>
            </w:r>
          </w:p>
        </w:tc>
        <w:tc>
          <w:tcPr>
            <w:tcW w:w="2114" w:type="dxa"/>
            <w:shd w:val="clear" w:color="auto" w:fill="auto"/>
            <w:tcMar>
              <w:top w:w="28" w:type="dxa"/>
              <w:left w:w="57" w:type="dxa"/>
              <w:bottom w:w="28" w:type="dxa"/>
              <w:right w:w="57" w:type="dxa"/>
            </w:tcMar>
            <w:vAlign w:val="center"/>
          </w:tcPr>
          <w:p w14:paraId="5DF22E07" w14:textId="77777777" w:rsidR="00007019" w:rsidRPr="00007019" w:rsidRDefault="00007019" w:rsidP="00456942">
            <w:pPr>
              <w:adjustRightInd w:val="0"/>
              <w:spacing w:before="0" w:after="0"/>
              <w:jc w:val="center"/>
              <w:rPr>
                <w:rFonts w:eastAsia="Calibri"/>
                <w:sz w:val="18"/>
                <w:szCs w:val="18"/>
                <w:lang w:eastAsia="en-US"/>
              </w:rPr>
            </w:pPr>
            <w:r w:rsidRPr="00007019">
              <w:rPr>
                <w:rFonts w:eastAsia="Calibri"/>
                <w:sz w:val="18"/>
                <w:szCs w:val="18"/>
                <w:lang w:eastAsia="en-US"/>
              </w:rPr>
              <w:t>2, 9, 13, 15, 20, 20/A, 27</w:t>
            </w:r>
          </w:p>
        </w:tc>
        <w:tc>
          <w:tcPr>
            <w:tcW w:w="2945" w:type="dxa"/>
            <w:shd w:val="clear" w:color="auto" w:fill="auto"/>
            <w:tcMar>
              <w:top w:w="28" w:type="dxa"/>
              <w:left w:w="57" w:type="dxa"/>
              <w:bottom w:w="28" w:type="dxa"/>
              <w:right w:w="57" w:type="dxa"/>
            </w:tcMar>
            <w:vAlign w:val="center"/>
          </w:tcPr>
          <w:p w14:paraId="2EDC9D22" w14:textId="77777777" w:rsidR="00007019" w:rsidRPr="00007019" w:rsidRDefault="00007019" w:rsidP="00456942">
            <w:pPr>
              <w:adjustRightInd w:val="0"/>
              <w:spacing w:before="0" w:after="0"/>
              <w:jc w:val="center"/>
              <w:rPr>
                <w:spacing w:val="-4"/>
                <w:sz w:val="18"/>
                <w:szCs w:val="18"/>
                <w:lang w:val="en-GB"/>
              </w:rPr>
            </w:pPr>
            <w:r w:rsidRPr="00007019">
              <w:rPr>
                <w:spacing w:val="-4"/>
                <w:sz w:val="18"/>
                <w:szCs w:val="18"/>
                <w:lang w:val="en-GB"/>
              </w:rPr>
              <w:t>24/6/2018 tarihinde birlikte yapılan Türkiye Büyük Millet Meclisi ve Cumhurbaşkanlığı seçimleri sonucunda Cumhurbaşkanının andiçerek göreve başladığı tarihte</w:t>
            </w:r>
          </w:p>
          <w:p w14:paraId="6084EBFA" w14:textId="77777777" w:rsidR="00007019" w:rsidRPr="00007019" w:rsidRDefault="00007019" w:rsidP="00456942">
            <w:pPr>
              <w:adjustRightInd w:val="0"/>
              <w:spacing w:before="0" w:after="0"/>
              <w:jc w:val="center"/>
              <w:rPr>
                <w:rFonts w:eastAsia="Calibri"/>
                <w:sz w:val="18"/>
                <w:szCs w:val="18"/>
                <w:lang w:eastAsia="en-US"/>
              </w:rPr>
            </w:pPr>
            <w:r w:rsidRPr="00007019">
              <w:rPr>
                <w:sz w:val="18"/>
                <w:szCs w:val="18"/>
                <w:lang w:val="en-GB"/>
              </w:rPr>
              <w:t xml:space="preserve">(9/7/2018) </w:t>
            </w:r>
          </w:p>
        </w:tc>
      </w:tr>
      <w:tr w:rsidR="00007019" w:rsidRPr="00007019" w14:paraId="24276F5D" w14:textId="77777777" w:rsidTr="00007019">
        <w:trPr>
          <w:trHeight w:val="20"/>
          <w:jc w:val="center"/>
        </w:trPr>
        <w:tc>
          <w:tcPr>
            <w:tcW w:w="2231" w:type="dxa"/>
            <w:shd w:val="clear" w:color="auto" w:fill="auto"/>
            <w:tcMar>
              <w:top w:w="28" w:type="dxa"/>
              <w:left w:w="57" w:type="dxa"/>
              <w:bottom w:w="28" w:type="dxa"/>
              <w:right w:w="57" w:type="dxa"/>
            </w:tcMar>
            <w:vAlign w:val="center"/>
          </w:tcPr>
          <w:p w14:paraId="3869FB8B" w14:textId="77777777" w:rsidR="00007019" w:rsidRPr="00007019" w:rsidRDefault="00007019" w:rsidP="00456942">
            <w:pPr>
              <w:adjustRightInd w:val="0"/>
              <w:spacing w:before="0" w:after="0"/>
              <w:jc w:val="center"/>
              <w:rPr>
                <w:rFonts w:eastAsia="Calibri"/>
                <w:sz w:val="18"/>
                <w:szCs w:val="18"/>
                <w:lang w:eastAsia="en-US"/>
              </w:rPr>
            </w:pPr>
            <w:r w:rsidRPr="00007019">
              <w:rPr>
                <w:rFonts w:eastAsia="Calibri"/>
                <w:sz w:val="18"/>
                <w:szCs w:val="18"/>
                <w:lang w:eastAsia="en-US"/>
              </w:rPr>
              <w:t>7145</w:t>
            </w:r>
          </w:p>
        </w:tc>
        <w:tc>
          <w:tcPr>
            <w:tcW w:w="2114" w:type="dxa"/>
            <w:shd w:val="clear" w:color="auto" w:fill="auto"/>
            <w:tcMar>
              <w:top w:w="28" w:type="dxa"/>
              <w:left w:w="57" w:type="dxa"/>
              <w:bottom w:w="28" w:type="dxa"/>
              <w:right w:w="57" w:type="dxa"/>
            </w:tcMar>
            <w:vAlign w:val="center"/>
          </w:tcPr>
          <w:p w14:paraId="54E3D265" w14:textId="77777777" w:rsidR="00007019" w:rsidRPr="00007019" w:rsidRDefault="00007019" w:rsidP="00456942">
            <w:pPr>
              <w:adjustRightInd w:val="0"/>
              <w:spacing w:before="0" w:after="0"/>
              <w:jc w:val="center"/>
              <w:rPr>
                <w:rFonts w:eastAsia="Calibri"/>
                <w:sz w:val="18"/>
                <w:szCs w:val="18"/>
                <w:lang w:eastAsia="en-US"/>
              </w:rPr>
            </w:pPr>
            <w:r w:rsidRPr="00007019">
              <w:rPr>
                <w:rFonts w:eastAsia="Calibri"/>
                <w:sz w:val="18"/>
                <w:szCs w:val="18"/>
                <w:lang w:eastAsia="en-US"/>
              </w:rPr>
              <w:t>53</w:t>
            </w:r>
          </w:p>
        </w:tc>
        <w:tc>
          <w:tcPr>
            <w:tcW w:w="2945" w:type="dxa"/>
            <w:shd w:val="clear" w:color="auto" w:fill="auto"/>
            <w:tcMar>
              <w:top w:w="28" w:type="dxa"/>
              <w:left w:w="57" w:type="dxa"/>
              <w:bottom w:w="28" w:type="dxa"/>
              <w:right w:w="57" w:type="dxa"/>
            </w:tcMar>
            <w:vAlign w:val="center"/>
          </w:tcPr>
          <w:p w14:paraId="430B50CC" w14:textId="77777777" w:rsidR="00007019" w:rsidRPr="00007019" w:rsidRDefault="00007019" w:rsidP="00456942">
            <w:pPr>
              <w:adjustRightInd w:val="0"/>
              <w:spacing w:before="0" w:after="0"/>
              <w:jc w:val="center"/>
              <w:rPr>
                <w:sz w:val="18"/>
                <w:szCs w:val="18"/>
                <w:lang w:val="en-GB"/>
              </w:rPr>
            </w:pPr>
            <w:r w:rsidRPr="00007019">
              <w:rPr>
                <w:sz w:val="18"/>
                <w:szCs w:val="18"/>
                <w:lang w:val="en-GB"/>
              </w:rPr>
              <w:t>31/7/2018</w:t>
            </w:r>
          </w:p>
        </w:tc>
      </w:tr>
      <w:tr w:rsidR="00007019" w:rsidRPr="00007019" w14:paraId="6DC1EF17" w14:textId="77777777" w:rsidTr="00007019">
        <w:trPr>
          <w:trHeight w:val="20"/>
          <w:jc w:val="center"/>
        </w:trPr>
        <w:tc>
          <w:tcPr>
            <w:tcW w:w="2231" w:type="dxa"/>
            <w:shd w:val="clear" w:color="auto" w:fill="auto"/>
            <w:tcMar>
              <w:top w:w="28" w:type="dxa"/>
              <w:left w:w="57" w:type="dxa"/>
              <w:bottom w:w="28" w:type="dxa"/>
              <w:right w:w="57" w:type="dxa"/>
            </w:tcMar>
            <w:vAlign w:val="center"/>
          </w:tcPr>
          <w:p w14:paraId="17E800AE" w14:textId="77777777" w:rsidR="00007019" w:rsidRPr="00007019" w:rsidRDefault="00007019" w:rsidP="00456942">
            <w:pPr>
              <w:adjustRightInd w:val="0"/>
              <w:spacing w:before="0" w:after="0"/>
              <w:jc w:val="center"/>
              <w:rPr>
                <w:rFonts w:eastAsia="Calibri"/>
                <w:sz w:val="18"/>
                <w:szCs w:val="18"/>
                <w:lang w:eastAsia="en-US"/>
              </w:rPr>
            </w:pPr>
            <w:r w:rsidRPr="00007019">
              <w:rPr>
                <w:rFonts w:eastAsia="Calibri"/>
                <w:sz w:val="18"/>
                <w:szCs w:val="18"/>
                <w:lang w:eastAsia="en-US"/>
              </w:rPr>
              <w:t>7188</w:t>
            </w:r>
          </w:p>
        </w:tc>
        <w:tc>
          <w:tcPr>
            <w:tcW w:w="2114" w:type="dxa"/>
            <w:shd w:val="clear" w:color="auto" w:fill="auto"/>
            <w:tcMar>
              <w:top w:w="28" w:type="dxa"/>
              <w:left w:w="57" w:type="dxa"/>
              <w:bottom w:w="28" w:type="dxa"/>
              <w:right w:w="57" w:type="dxa"/>
            </w:tcMar>
            <w:vAlign w:val="center"/>
          </w:tcPr>
          <w:p w14:paraId="3A6EC809" w14:textId="77777777" w:rsidR="00007019" w:rsidRPr="00007019" w:rsidRDefault="00007019" w:rsidP="00456942">
            <w:pPr>
              <w:adjustRightInd w:val="0"/>
              <w:spacing w:before="0" w:after="0"/>
              <w:jc w:val="center"/>
              <w:rPr>
                <w:rFonts w:eastAsia="Calibri"/>
                <w:sz w:val="18"/>
                <w:szCs w:val="18"/>
                <w:lang w:eastAsia="en-US"/>
              </w:rPr>
            </w:pPr>
            <w:r w:rsidRPr="00007019">
              <w:rPr>
                <w:rFonts w:eastAsia="Calibri"/>
                <w:sz w:val="18"/>
                <w:szCs w:val="18"/>
                <w:lang w:eastAsia="en-US"/>
              </w:rPr>
              <w:t>31</w:t>
            </w:r>
          </w:p>
        </w:tc>
        <w:tc>
          <w:tcPr>
            <w:tcW w:w="2945" w:type="dxa"/>
            <w:shd w:val="clear" w:color="auto" w:fill="auto"/>
            <w:tcMar>
              <w:top w:w="28" w:type="dxa"/>
              <w:left w:w="57" w:type="dxa"/>
              <w:bottom w:w="28" w:type="dxa"/>
              <w:right w:w="57" w:type="dxa"/>
            </w:tcMar>
            <w:vAlign w:val="center"/>
          </w:tcPr>
          <w:p w14:paraId="46FCDD48" w14:textId="77777777" w:rsidR="00007019" w:rsidRPr="00007019" w:rsidRDefault="00007019" w:rsidP="00456942">
            <w:pPr>
              <w:adjustRightInd w:val="0"/>
              <w:spacing w:before="0" w:after="0"/>
              <w:jc w:val="center"/>
              <w:rPr>
                <w:sz w:val="18"/>
                <w:szCs w:val="18"/>
                <w:lang w:val="en-GB"/>
              </w:rPr>
            </w:pPr>
            <w:r w:rsidRPr="00007019">
              <w:rPr>
                <w:sz w:val="18"/>
                <w:szCs w:val="18"/>
              </w:rPr>
              <w:t>24/10/2019</w:t>
            </w:r>
          </w:p>
        </w:tc>
      </w:tr>
      <w:tr w:rsidR="00007019" w:rsidRPr="00007019" w14:paraId="5F85C5FE" w14:textId="77777777" w:rsidTr="00007019">
        <w:trPr>
          <w:trHeight w:val="20"/>
          <w:jc w:val="center"/>
        </w:trPr>
        <w:tc>
          <w:tcPr>
            <w:tcW w:w="2231" w:type="dxa"/>
            <w:shd w:val="clear" w:color="auto" w:fill="auto"/>
            <w:tcMar>
              <w:top w:w="28" w:type="dxa"/>
              <w:left w:w="57" w:type="dxa"/>
              <w:bottom w:w="28" w:type="dxa"/>
              <w:right w:w="57" w:type="dxa"/>
            </w:tcMar>
            <w:vAlign w:val="center"/>
          </w:tcPr>
          <w:p w14:paraId="43FE40B0" w14:textId="77777777" w:rsidR="00007019" w:rsidRPr="00007019" w:rsidRDefault="00007019" w:rsidP="00456942">
            <w:pPr>
              <w:adjustRightInd w:val="0"/>
              <w:spacing w:before="0" w:after="0"/>
              <w:jc w:val="center"/>
              <w:rPr>
                <w:rFonts w:eastAsia="Calibri"/>
                <w:sz w:val="18"/>
                <w:szCs w:val="18"/>
                <w:lang w:eastAsia="en-US"/>
              </w:rPr>
            </w:pPr>
            <w:r w:rsidRPr="00007019">
              <w:rPr>
                <w:rFonts w:eastAsia="Calibri"/>
                <w:sz w:val="18"/>
                <w:szCs w:val="18"/>
                <w:lang w:eastAsia="en-US"/>
              </w:rPr>
              <w:t>7251</w:t>
            </w:r>
          </w:p>
        </w:tc>
        <w:tc>
          <w:tcPr>
            <w:tcW w:w="2114" w:type="dxa"/>
            <w:shd w:val="clear" w:color="auto" w:fill="auto"/>
            <w:tcMar>
              <w:top w:w="28" w:type="dxa"/>
              <w:left w:w="57" w:type="dxa"/>
              <w:bottom w:w="28" w:type="dxa"/>
              <w:right w:w="57" w:type="dxa"/>
            </w:tcMar>
            <w:vAlign w:val="center"/>
          </w:tcPr>
          <w:p w14:paraId="0C04792E" w14:textId="77777777" w:rsidR="00007019" w:rsidRPr="00007019" w:rsidRDefault="00007019" w:rsidP="00456942">
            <w:pPr>
              <w:adjustRightInd w:val="0"/>
              <w:spacing w:before="0" w:after="0"/>
              <w:jc w:val="center"/>
              <w:rPr>
                <w:rFonts w:eastAsia="Calibri"/>
                <w:sz w:val="18"/>
                <w:szCs w:val="18"/>
                <w:lang w:eastAsia="en-US"/>
              </w:rPr>
            </w:pPr>
            <w:r w:rsidRPr="00007019">
              <w:rPr>
                <w:rFonts w:eastAsia="Calibri"/>
                <w:sz w:val="18"/>
                <w:szCs w:val="18"/>
                <w:lang w:eastAsia="en-US"/>
              </w:rPr>
              <w:t>31</w:t>
            </w:r>
          </w:p>
        </w:tc>
        <w:tc>
          <w:tcPr>
            <w:tcW w:w="2945" w:type="dxa"/>
            <w:shd w:val="clear" w:color="auto" w:fill="auto"/>
            <w:tcMar>
              <w:top w:w="28" w:type="dxa"/>
              <w:left w:w="57" w:type="dxa"/>
              <w:bottom w:w="28" w:type="dxa"/>
              <w:right w:w="57" w:type="dxa"/>
            </w:tcMar>
            <w:vAlign w:val="center"/>
          </w:tcPr>
          <w:p w14:paraId="22A99A00" w14:textId="77777777" w:rsidR="00007019" w:rsidRPr="00007019" w:rsidRDefault="00007019" w:rsidP="00456942">
            <w:pPr>
              <w:adjustRightInd w:val="0"/>
              <w:spacing w:before="0" w:after="0"/>
              <w:jc w:val="center"/>
              <w:rPr>
                <w:sz w:val="18"/>
                <w:szCs w:val="18"/>
              </w:rPr>
            </w:pPr>
            <w:r w:rsidRPr="00007019">
              <w:rPr>
                <w:sz w:val="18"/>
                <w:szCs w:val="18"/>
                <w:lang w:val="en-GB"/>
              </w:rPr>
              <w:t>28/07/2020</w:t>
            </w:r>
          </w:p>
        </w:tc>
      </w:tr>
      <w:tr w:rsidR="00007019" w:rsidRPr="00007019" w14:paraId="7AF19B71" w14:textId="77777777" w:rsidTr="00007019">
        <w:trPr>
          <w:trHeight w:val="20"/>
          <w:jc w:val="center"/>
        </w:trPr>
        <w:tc>
          <w:tcPr>
            <w:tcW w:w="2231" w:type="dxa"/>
            <w:shd w:val="clear" w:color="auto" w:fill="auto"/>
            <w:tcMar>
              <w:top w:w="28" w:type="dxa"/>
              <w:left w:w="57" w:type="dxa"/>
              <w:bottom w:w="28" w:type="dxa"/>
              <w:right w:w="57" w:type="dxa"/>
            </w:tcMar>
            <w:vAlign w:val="center"/>
          </w:tcPr>
          <w:p w14:paraId="2A0992DE" w14:textId="77777777" w:rsidR="00007019" w:rsidRPr="00007019" w:rsidRDefault="00007019" w:rsidP="00456942">
            <w:pPr>
              <w:adjustRightInd w:val="0"/>
              <w:spacing w:before="0" w:after="0"/>
              <w:jc w:val="center"/>
              <w:rPr>
                <w:rFonts w:eastAsia="Calibri"/>
                <w:sz w:val="18"/>
                <w:szCs w:val="18"/>
                <w:lang w:eastAsia="en-US"/>
              </w:rPr>
            </w:pPr>
            <w:r w:rsidRPr="00007019">
              <w:rPr>
                <w:rFonts w:eastAsia="Calibri"/>
                <w:sz w:val="18"/>
                <w:szCs w:val="18"/>
                <w:lang w:eastAsia="en-US"/>
              </w:rPr>
              <w:t>7329</w:t>
            </w:r>
          </w:p>
        </w:tc>
        <w:tc>
          <w:tcPr>
            <w:tcW w:w="2114" w:type="dxa"/>
            <w:shd w:val="clear" w:color="auto" w:fill="auto"/>
            <w:tcMar>
              <w:top w:w="28" w:type="dxa"/>
              <w:left w:w="57" w:type="dxa"/>
              <w:bottom w:w="28" w:type="dxa"/>
              <w:right w:w="57" w:type="dxa"/>
            </w:tcMar>
            <w:vAlign w:val="center"/>
          </w:tcPr>
          <w:p w14:paraId="4C541036" w14:textId="77777777" w:rsidR="00007019" w:rsidRPr="00007019" w:rsidRDefault="00007019" w:rsidP="00456942">
            <w:pPr>
              <w:adjustRightInd w:val="0"/>
              <w:spacing w:before="0" w:after="0"/>
              <w:jc w:val="center"/>
              <w:rPr>
                <w:rFonts w:eastAsia="Calibri"/>
                <w:sz w:val="18"/>
                <w:szCs w:val="18"/>
                <w:lang w:eastAsia="en-US"/>
              </w:rPr>
            </w:pPr>
            <w:r w:rsidRPr="00007019">
              <w:rPr>
                <w:rFonts w:eastAsia="Calibri"/>
                <w:sz w:val="18"/>
                <w:szCs w:val="18"/>
                <w:lang w:eastAsia="en-US"/>
              </w:rPr>
              <w:t>20/C</w:t>
            </w:r>
          </w:p>
        </w:tc>
        <w:tc>
          <w:tcPr>
            <w:tcW w:w="2945" w:type="dxa"/>
            <w:shd w:val="clear" w:color="auto" w:fill="auto"/>
            <w:tcMar>
              <w:top w:w="28" w:type="dxa"/>
              <w:left w:w="57" w:type="dxa"/>
              <w:bottom w:w="28" w:type="dxa"/>
              <w:right w:w="57" w:type="dxa"/>
            </w:tcMar>
            <w:vAlign w:val="center"/>
          </w:tcPr>
          <w:p w14:paraId="4FFEBEFC" w14:textId="77777777" w:rsidR="00007019" w:rsidRPr="00007019" w:rsidRDefault="00007019" w:rsidP="00456942">
            <w:pPr>
              <w:adjustRightInd w:val="0"/>
              <w:spacing w:before="0" w:after="0"/>
              <w:jc w:val="center"/>
              <w:rPr>
                <w:sz w:val="18"/>
                <w:szCs w:val="18"/>
                <w:lang w:val="en-GB"/>
              </w:rPr>
            </w:pPr>
            <w:r w:rsidRPr="00007019">
              <w:rPr>
                <w:sz w:val="18"/>
                <w:szCs w:val="18"/>
                <w:lang w:val="en-GB"/>
              </w:rPr>
              <w:t>30/6/2021</w:t>
            </w:r>
          </w:p>
        </w:tc>
      </w:tr>
      <w:tr w:rsidR="00007019" w:rsidRPr="00007019" w14:paraId="5F9E5A8F" w14:textId="77777777" w:rsidTr="00007019">
        <w:trPr>
          <w:trHeight w:val="20"/>
          <w:jc w:val="center"/>
        </w:trPr>
        <w:tc>
          <w:tcPr>
            <w:tcW w:w="2231" w:type="dxa"/>
            <w:shd w:val="clear" w:color="auto" w:fill="auto"/>
            <w:tcMar>
              <w:top w:w="28" w:type="dxa"/>
              <w:left w:w="57" w:type="dxa"/>
              <w:bottom w:w="28" w:type="dxa"/>
              <w:right w:w="57" w:type="dxa"/>
            </w:tcMar>
            <w:vAlign w:val="center"/>
          </w:tcPr>
          <w:p w14:paraId="21E52C59" w14:textId="77777777" w:rsidR="00007019" w:rsidRPr="00007019" w:rsidRDefault="00007019" w:rsidP="00456942">
            <w:pPr>
              <w:suppressAutoHyphens/>
              <w:spacing w:before="0" w:after="0"/>
              <w:jc w:val="center"/>
              <w:rPr>
                <w:sz w:val="18"/>
                <w:szCs w:val="18"/>
              </w:rPr>
            </w:pPr>
            <w:r w:rsidRPr="00007019">
              <w:rPr>
                <w:sz w:val="18"/>
                <w:szCs w:val="18"/>
              </w:rPr>
              <w:t>7331</w:t>
            </w:r>
          </w:p>
        </w:tc>
        <w:tc>
          <w:tcPr>
            <w:tcW w:w="2114" w:type="dxa"/>
            <w:shd w:val="clear" w:color="auto" w:fill="auto"/>
            <w:tcMar>
              <w:top w:w="28" w:type="dxa"/>
              <w:left w:w="57" w:type="dxa"/>
              <w:bottom w:w="28" w:type="dxa"/>
              <w:right w:w="57" w:type="dxa"/>
            </w:tcMar>
            <w:vAlign w:val="center"/>
          </w:tcPr>
          <w:p w14:paraId="6FE31431"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10, 11, 13, 24, Geçici Madde 10</w:t>
            </w:r>
          </w:p>
        </w:tc>
        <w:tc>
          <w:tcPr>
            <w:tcW w:w="2945" w:type="dxa"/>
            <w:shd w:val="clear" w:color="auto" w:fill="auto"/>
            <w:tcMar>
              <w:top w:w="28" w:type="dxa"/>
              <w:left w:w="57" w:type="dxa"/>
              <w:bottom w:w="28" w:type="dxa"/>
              <w:right w:w="57" w:type="dxa"/>
            </w:tcMar>
            <w:vAlign w:val="center"/>
          </w:tcPr>
          <w:p w14:paraId="758A8F0A" w14:textId="77777777" w:rsidR="00007019" w:rsidRPr="00007019" w:rsidRDefault="00007019" w:rsidP="00456942">
            <w:pPr>
              <w:suppressAutoHyphens/>
              <w:spacing w:before="0" w:after="0"/>
              <w:jc w:val="center"/>
              <w:rPr>
                <w:sz w:val="18"/>
                <w:szCs w:val="18"/>
              </w:rPr>
            </w:pPr>
            <w:r w:rsidRPr="00007019">
              <w:rPr>
                <w:sz w:val="18"/>
                <w:szCs w:val="18"/>
              </w:rPr>
              <w:t>14/7/2021</w:t>
            </w:r>
          </w:p>
        </w:tc>
      </w:tr>
      <w:tr w:rsidR="00007019" w:rsidRPr="00007019" w14:paraId="665FE60E" w14:textId="77777777" w:rsidTr="00007019">
        <w:trPr>
          <w:trHeight w:val="20"/>
          <w:jc w:val="center"/>
        </w:trPr>
        <w:tc>
          <w:tcPr>
            <w:tcW w:w="2231" w:type="dxa"/>
            <w:shd w:val="clear" w:color="auto" w:fill="auto"/>
            <w:tcMar>
              <w:top w:w="28" w:type="dxa"/>
              <w:left w:w="57" w:type="dxa"/>
              <w:bottom w:w="28" w:type="dxa"/>
              <w:right w:w="57" w:type="dxa"/>
            </w:tcMar>
            <w:vAlign w:val="center"/>
          </w:tcPr>
          <w:p w14:paraId="5904F764" w14:textId="77777777" w:rsidR="00007019" w:rsidRPr="00007019" w:rsidRDefault="00007019" w:rsidP="00456942">
            <w:pPr>
              <w:suppressAutoHyphens/>
              <w:spacing w:before="0" w:after="0"/>
              <w:jc w:val="center"/>
              <w:rPr>
                <w:sz w:val="18"/>
                <w:szCs w:val="18"/>
              </w:rPr>
            </w:pPr>
            <w:r w:rsidRPr="00007019">
              <w:rPr>
                <w:sz w:val="18"/>
                <w:szCs w:val="18"/>
              </w:rPr>
              <w:t>7351</w:t>
            </w:r>
          </w:p>
        </w:tc>
        <w:tc>
          <w:tcPr>
            <w:tcW w:w="2114" w:type="dxa"/>
            <w:shd w:val="clear" w:color="auto" w:fill="auto"/>
            <w:tcMar>
              <w:top w:w="28" w:type="dxa"/>
              <w:left w:w="57" w:type="dxa"/>
              <w:bottom w:w="28" w:type="dxa"/>
              <w:right w:w="57" w:type="dxa"/>
            </w:tcMar>
            <w:vAlign w:val="center"/>
          </w:tcPr>
          <w:p w14:paraId="2E939032"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27</w:t>
            </w:r>
          </w:p>
        </w:tc>
        <w:tc>
          <w:tcPr>
            <w:tcW w:w="2945" w:type="dxa"/>
            <w:shd w:val="clear" w:color="auto" w:fill="auto"/>
            <w:tcMar>
              <w:top w:w="28" w:type="dxa"/>
              <w:left w:w="57" w:type="dxa"/>
              <w:bottom w:w="28" w:type="dxa"/>
              <w:right w:w="57" w:type="dxa"/>
            </w:tcMar>
            <w:vAlign w:val="center"/>
          </w:tcPr>
          <w:p w14:paraId="6E0F91F9" w14:textId="77777777" w:rsidR="00007019" w:rsidRPr="00007019" w:rsidRDefault="00007019" w:rsidP="00456942">
            <w:pPr>
              <w:suppressAutoHyphens/>
              <w:spacing w:before="0" w:after="0"/>
              <w:jc w:val="center"/>
              <w:rPr>
                <w:sz w:val="18"/>
                <w:szCs w:val="18"/>
              </w:rPr>
            </w:pPr>
            <w:r w:rsidRPr="00007019">
              <w:rPr>
                <w:sz w:val="18"/>
                <w:szCs w:val="18"/>
              </w:rPr>
              <w:t>22/1/2022</w:t>
            </w:r>
          </w:p>
        </w:tc>
      </w:tr>
      <w:tr w:rsidR="00007019" w:rsidRPr="00007019" w14:paraId="5E8E72CD" w14:textId="77777777" w:rsidTr="00007019">
        <w:trPr>
          <w:trHeight w:val="20"/>
          <w:jc w:val="center"/>
        </w:trPr>
        <w:tc>
          <w:tcPr>
            <w:tcW w:w="2231" w:type="dxa"/>
            <w:shd w:val="clear" w:color="auto" w:fill="auto"/>
            <w:tcMar>
              <w:top w:w="28" w:type="dxa"/>
              <w:left w:w="57" w:type="dxa"/>
              <w:bottom w:w="28" w:type="dxa"/>
              <w:right w:w="57" w:type="dxa"/>
            </w:tcMar>
            <w:vAlign w:val="center"/>
          </w:tcPr>
          <w:p w14:paraId="080996CF" w14:textId="77777777" w:rsidR="00007019" w:rsidRPr="00007019" w:rsidRDefault="00007019" w:rsidP="00456942">
            <w:pPr>
              <w:suppressAutoHyphens/>
              <w:spacing w:before="0" w:after="0"/>
              <w:jc w:val="center"/>
              <w:rPr>
                <w:sz w:val="18"/>
                <w:szCs w:val="18"/>
              </w:rPr>
            </w:pPr>
            <w:r w:rsidRPr="00007019">
              <w:rPr>
                <w:sz w:val="18"/>
                <w:szCs w:val="18"/>
              </w:rPr>
              <w:t>Anayasa Mahkemesi’nin 1/6/2022 tarihli ve</w:t>
            </w:r>
          </w:p>
          <w:p w14:paraId="72EB3001" w14:textId="77777777" w:rsidR="00007019" w:rsidRPr="00007019" w:rsidRDefault="00007019" w:rsidP="00456942">
            <w:pPr>
              <w:suppressAutoHyphens/>
              <w:spacing w:before="0" w:after="0"/>
              <w:jc w:val="center"/>
              <w:rPr>
                <w:sz w:val="18"/>
                <w:szCs w:val="18"/>
              </w:rPr>
            </w:pPr>
            <w:r w:rsidRPr="00007019">
              <w:rPr>
                <w:sz w:val="18"/>
                <w:szCs w:val="18"/>
              </w:rPr>
              <w:t>E.: 2022/14, K.: 2022/70 sayılı Kararı</w:t>
            </w:r>
          </w:p>
        </w:tc>
        <w:tc>
          <w:tcPr>
            <w:tcW w:w="2114" w:type="dxa"/>
            <w:shd w:val="clear" w:color="auto" w:fill="auto"/>
            <w:tcMar>
              <w:top w:w="28" w:type="dxa"/>
              <w:left w:w="57" w:type="dxa"/>
              <w:bottom w:w="28" w:type="dxa"/>
              <w:right w:w="57" w:type="dxa"/>
            </w:tcMar>
            <w:vAlign w:val="center"/>
          </w:tcPr>
          <w:p w14:paraId="439D8808"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27</w:t>
            </w:r>
          </w:p>
        </w:tc>
        <w:tc>
          <w:tcPr>
            <w:tcW w:w="2945" w:type="dxa"/>
            <w:shd w:val="clear" w:color="auto" w:fill="auto"/>
            <w:tcMar>
              <w:top w:w="28" w:type="dxa"/>
              <w:left w:w="57" w:type="dxa"/>
              <w:bottom w:w="28" w:type="dxa"/>
              <w:right w:w="57" w:type="dxa"/>
            </w:tcMar>
            <w:vAlign w:val="center"/>
          </w:tcPr>
          <w:p w14:paraId="0D786384" w14:textId="77777777" w:rsidR="00007019" w:rsidRPr="00007019" w:rsidRDefault="00007019" w:rsidP="00456942">
            <w:pPr>
              <w:suppressAutoHyphens/>
              <w:spacing w:before="0" w:after="0"/>
              <w:jc w:val="center"/>
              <w:rPr>
                <w:sz w:val="18"/>
                <w:szCs w:val="18"/>
              </w:rPr>
            </w:pPr>
            <w:r w:rsidRPr="00007019">
              <w:rPr>
                <w:sz w:val="18"/>
                <w:szCs w:val="18"/>
              </w:rPr>
              <w:t>7/7/2022</w:t>
            </w:r>
          </w:p>
        </w:tc>
      </w:tr>
      <w:tr w:rsidR="00007019" w:rsidRPr="00007019" w14:paraId="220ADB3F" w14:textId="77777777" w:rsidTr="00007019">
        <w:trPr>
          <w:trHeight w:val="20"/>
          <w:jc w:val="center"/>
        </w:trPr>
        <w:tc>
          <w:tcPr>
            <w:tcW w:w="2231" w:type="dxa"/>
            <w:shd w:val="clear" w:color="auto" w:fill="auto"/>
            <w:tcMar>
              <w:top w:w="28" w:type="dxa"/>
              <w:left w:w="57" w:type="dxa"/>
              <w:bottom w:w="28" w:type="dxa"/>
              <w:right w:w="57" w:type="dxa"/>
            </w:tcMar>
            <w:vAlign w:val="center"/>
          </w:tcPr>
          <w:p w14:paraId="19D716FD" w14:textId="77777777" w:rsidR="00007019" w:rsidRPr="00007019" w:rsidRDefault="00007019" w:rsidP="00456942">
            <w:pPr>
              <w:suppressAutoHyphens/>
              <w:spacing w:before="0" w:after="0"/>
              <w:jc w:val="center"/>
              <w:rPr>
                <w:sz w:val="18"/>
                <w:szCs w:val="18"/>
              </w:rPr>
            </w:pPr>
            <w:r w:rsidRPr="00007019">
              <w:rPr>
                <w:sz w:val="18"/>
                <w:szCs w:val="18"/>
              </w:rPr>
              <w:t>Anayasa Mahkemesinin 20/7/2022 tarihli ve</w:t>
            </w:r>
          </w:p>
          <w:p w14:paraId="6B99ACB1" w14:textId="77777777" w:rsidR="00007019" w:rsidRPr="00007019" w:rsidRDefault="00007019" w:rsidP="00456942">
            <w:pPr>
              <w:suppressAutoHyphens/>
              <w:spacing w:before="0" w:after="0"/>
              <w:jc w:val="center"/>
              <w:rPr>
                <w:sz w:val="18"/>
                <w:szCs w:val="18"/>
              </w:rPr>
            </w:pPr>
            <w:r w:rsidRPr="00007019">
              <w:rPr>
                <w:sz w:val="18"/>
                <w:szCs w:val="18"/>
              </w:rPr>
              <w:t>E.: 2022/48, K.: 2022/93 sayılı Kararı</w:t>
            </w:r>
          </w:p>
        </w:tc>
        <w:tc>
          <w:tcPr>
            <w:tcW w:w="2114" w:type="dxa"/>
            <w:shd w:val="clear" w:color="auto" w:fill="auto"/>
            <w:tcMar>
              <w:top w:w="28" w:type="dxa"/>
              <w:left w:w="57" w:type="dxa"/>
              <w:bottom w:w="28" w:type="dxa"/>
              <w:right w:w="57" w:type="dxa"/>
            </w:tcMar>
            <w:vAlign w:val="center"/>
          </w:tcPr>
          <w:p w14:paraId="0182F8C4"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45, 48</w:t>
            </w:r>
          </w:p>
        </w:tc>
        <w:tc>
          <w:tcPr>
            <w:tcW w:w="2945" w:type="dxa"/>
            <w:shd w:val="clear" w:color="auto" w:fill="auto"/>
            <w:tcMar>
              <w:top w:w="28" w:type="dxa"/>
              <w:left w:w="57" w:type="dxa"/>
              <w:bottom w:w="28" w:type="dxa"/>
              <w:right w:w="57" w:type="dxa"/>
            </w:tcMar>
            <w:vAlign w:val="center"/>
          </w:tcPr>
          <w:p w14:paraId="188E316D" w14:textId="77777777" w:rsidR="00007019" w:rsidRPr="00007019" w:rsidRDefault="00007019" w:rsidP="00456942">
            <w:pPr>
              <w:suppressAutoHyphens/>
              <w:spacing w:before="0" w:after="0"/>
              <w:jc w:val="center"/>
              <w:rPr>
                <w:sz w:val="18"/>
                <w:szCs w:val="18"/>
              </w:rPr>
            </w:pPr>
            <w:r w:rsidRPr="00007019">
              <w:rPr>
                <w:sz w:val="18"/>
                <w:szCs w:val="18"/>
              </w:rPr>
              <w:t>17/8/2022</w:t>
            </w:r>
          </w:p>
        </w:tc>
      </w:tr>
      <w:tr w:rsidR="00007019" w:rsidRPr="00007019" w14:paraId="2786B438" w14:textId="77777777" w:rsidTr="00007019">
        <w:trPr>
          <w:trHeight w:val="20"/>
          <w:jc w:val="center"/>
        </w:trPr>
        <w:tc>
          <w:tcPr>
            <w:tcW w:w="2231" w:type="dxa"/>
            <w:shd w:val="clear" w:color="auto" w:fill="auto"/>
            <w:tcMar>
              <w:top w:w="28" w:type="dxa"/>
              <w:left w:w="57" w:type="dxa"/>
              <w:bottom w:w="28" w:type="dxa"/>
              <w:right w:w="57" w:type="dxa"/>
            </w:tcMar>
            <w:vAlign w:val="center"/>
          </w:tcPr>
          <w:p w14:paraId="1589CB28" w14:textId="77777777" w:rsidR="00007019" w:rsidRPr="00007019" w:rsidRDefault="00007019" w:rsidP="00456942">
            <w:pPr>
              <w:suppressAutoHyphens/>
              <w:spacing w:before="0" w:after="0"/>
              <w:jc w:val="center"/>
              <w:rPr>
                <w:sz w:val="18"/>
                <w:szCs w:val="18"/>
              </w:rPr>
            </w:pPr>
            <w:r w:rsidRPr="00007019">
              <w:rPr>
                <w:sz w:val="18"/>
                <w:szCs w:val="18"/>
              </w:rPr>
              <w:t>Anayasa Mahkemesinin 26/7/2023 Tarihli ve E: 2023/36 K: 2023/142 Sayılı Kararı</w:t>
            </w:r>
          </w:p>
        </w:tc>
        <w:tc>
          <w:tcPr>
            <w:tcW w:w="2114" w:type="dxa"/>
            <w:shd w:val="clear" w:color="auto" w:fill="auto"/>
            <w:tcMar>
              <w:top w:w="28" w:type="dxa"/>
              <w:left w:w="57" w:type="dxa"/>
              <w:bottom w:w="28" w:type="dxa"/>
              <w:right w:w="57" w:type="dxa"/>
            </w:tcMar>
            <w:vAlign w:val="center"/>
          </w:tcPr>
          <w:p w14:paraId="62436F65"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46</w:t>
            </w:r>
          </w:p>
        </w:tc>
        <w:tc>
          <w:tcPr>
            <w:tcW w:w="2945" w:type="dxa"/>
            <w:shd w:val="clear" w:color="auto" w:fill="auto"/>
            <w:tcMar>
              <w:top w:w="28" w:type="dxa"/>
              <w:left w:w="57" w:type="dxa"/>
              <w:bottom w:w="28" w:type="dxa"/>
              <w:right w:w="57" w:type="dxa"/>
            </w:tcMar>
            <w:vAlign w:val="center"/>
          </w:tcPr>
          <w:p w14:paraId="50155E2E" w14:textId="77777777" w:rsidR="00007019" w:rsidRPr="00007019" w:rsidRDefault="00007019" w:rsidP="00456942">
            <w:pPr>
              <w:suppressAutoHyphens/>
              <w:spacing w:before="0" w:after="0"/>
              <w:jc w:val="center"/>
              <w:rPr>
                <w:spacing w:val="-4"/>
                <w:sz w:val="18"/>
                <w:szCs w:val="18"/>
              </w:rPr>
            </w:pPr>
            <w:r w:rsidRPr="00007019">
              <w:rPr>
                <w:spacing w:val="-4"/>
                <w:sz w:val="18"/>
                <w:szCs w:val="18"/>
              </w:rPr>
              <w:t xml:space="preserve">Kararın Resmî Gazete’de yayımlanmasından başlayarak dokuz ay sonra </w:t>
            </w:r>
          </w:p>
          <w:p w14:paraId="5ECADCD5" w14:textId="77777777" w:rsidR="00007019" w:rsidRPr="00007019" w:rsidRDefault="00007019" w:rsidP="00456942">
            <w:pPr>
              <w:suppressAutoHyphens/>
              <w:spacing w:before="0" w:after="0"/>
              <w:jc w:val="center"/>
              <w:rPr>
                <w:sz w:val="18"/>
                <w:szCs w:val="18"/>
              </w:rPr>
            </w:pPr>
            <w:r w:rsidRPr="00007019">
              <w:rPr>
                <w:sz w:val="18"/>
                <w:szCs w:val="18"/>
              </w:rPr>
              <w:t>(13/7/2024)</w:t>
            </w:r>
          </w:p>
        </w:tc>
      </w:tr>
      <w:tr w:rsidR="00007019" w:rsidRPr="00007019" w14:paraId="22BD0C0D" w14:textId="77777777" w:rsidTr="00007019">
        <w:trPr>
          <w:trHeight w:val="20"/>
          <w:jc w:val="center"/>
        </w:trPr>
        <w:tc>
          <w:tcPr>
            <w:tcW w:w="2231" w:type="dxa"/>
            <w:shd w:val="clear" w:color="auto" w:fill="auto"/>
            <w:tcMar>
              <w:top w:w="28" w:type="dxa"/>
              <w:left w:w="57" w:type="dxa"/>
              <w:bottom w:w="28" w:type="dxa"/>
              <w:right w:w="57" w:type="dxa"/>
            </w:tcMar>
            <w:vAlign w:val="center"/>
          </w:tcPr>
          <w:p w14:paraId="75BC7DD7" w14:textId="77777777" w:rsidR="00007019" w:rsidRPr="00007019" w:rsidRDefault="00007019" w:rsidP="00456942">
            <w:pPr>
              <w:suppressAutoHyphens/>
              <w:spacing w:before="0" w:after="0"/>
              <w:jc w:val="center"/>
              <w:rPr>
                <w:sz w:val="18"/>
                <w:szCs w:val="18"/>
              </w:rPr>
            </w:pPr>
            <w:r w:rsidRPr="00007019">
              <w:rPr>
                <w:sz w:val="18"/>
                <w:szCs w:val="18"/>
              </w:rPr>
              <w:t>7471</w:t>
            </w:r>
          </w:p>
        </w:tc>
        <w:tc>
          <w:tcPr>
            <w:tcW w:w="2114" w:type="dxa"/>
            <w:shd w:val="clear" w:color="auto" w:fill="auto"/>
            <w:tcMar>
              <w:top w:w="28" w:type="dxa"/>
              <w:left w:w="57" w:type="dxa"/>
              <w:bottom w:w="28" w:type="dxa"/>
              <w:right w:w="57" w:type="dxa"/>
            </w:tcMar>
            <w:vAlign w:val="center"/>
          </w:tcPr>
          <w:p w14:paraId="5B349578"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Geçici Madde 11</w:t>
            </w:r>
          </w:p>
        </w:tc>
        <w:tc>
          <w:tcPr>
            <w:tcW w:w="2945" w:type="dxa"/>
            <w:shd w:val="clear" w:color="auto" w:fill="auto"/>
            <w:tcMar>
              <w:top w:w="28" w:type="dxa"/>
              <w:left w:w="57" w:type="dxa"/>
              <w:bottom w:w="28" w:type="dxa"/>
              <w:right w:w="57" w:type="dxa"/>
            </w:tcMar>
            <w:vAlign w:val="center"/>
          </w:tcPr>
          <w:p w14:paraId="0B56F9E2" w14:textId="77777777" w:rsidR="00007019" w:rsidRPr="00007019" w:rsidRDefault="00007019" w:rsidP="00456942">
            <w:pPr>
              <w:suppressAutoHyphens/>
              <w:spacing w:before="0" w:after="0"/>
              <w:jc w:val="center"/>
              <w:rPr>
                <w:sz w:val="18"/>
                <w:szCs w:val="18"/>
              </w:rPr>
            </w:pPr>
            <w:r w:rsidRPr="00007019">
              <w:rPr>
                <w:sz w:val="18"/>
                <w:szCs w:val="18"/>
              </w:rPr>
              <w:t>9/11/2023</w:t>
            </w:r>
          </w:p>
        </w:tc>
      </w:tr>
      <w:tr w:rsidR="00007019" w:rsidRPr="00007019" w14:paraId="08F0D032" w14:textId="77777777" w:rsidTr="00007019">
        <w:trPr>
          <w:trHeight w:val="20"/>
          <w:jc w:val="center"/>
        </w:trPr>
        <w:tc>
          <w:tcPr>
            <w:tcW w:w="2231" w:type="dxa"/>
            <w:shd w:val="clear" w:color="auto" w:fill="auto"/>
            <w:tcMar>
              <w:top w:w="28" w:type="dxa"/>
              <w:left w:w="57" w:type="dxa"/>
              <w:bottom w:w="28" w:type="dxa"/>
              <w:right w:w="57" w:type="dxa"/>
            </w:tcMar>
            <w:vAlign w:val="center"/>
          </w:tcPr>
          <w:p w14:paraId="498403FF" w14:textId="77777777" w:rsidR="00007019" w:rsidRPr="00007019" w:rsidRDefault="00007019" w:rsidP="00456942">
            <w:pPr>
              <w:suppressAutoHyphens/>
              <w:spacing w:before="0" w:after="0"/>
              <w:jc w:val="center"/>
              <w:rPr>
                <w:sz w:val="18"/>
                <w:szCs w:val="18"/>
              </w:rPr>
            </w:pPr>
            <w:r w:rsidRPr="00007019">
              <w:rPr>
                <w:sz w:val="18"/>
                <w:szCs w:val="18"/>
              </w:rPr>
              <w:lastRenderedPageBreak/>
              <w:t xml:space="preserve">Anayasa Mahkemesinin 26/10/2023 tarihli ve E.:2023/81; K.:2023/184 sayılı Kararı </w:t>
            </w:r>
          </w:p>
        </w:tc>
        <w:tc>
          <w:tcPr>
            <w:tcW w:w="2114" w:type="dxa"/>
            <w:shd w:val="clear" w:color="auto" w:fill="auto"/>
            <w:tcMar>
              <w:top w:w="28" w:type="dxa"/>
              <w:left w:w="57" w:type="dxa"/>
              <w:bottom w:w="28" w:type="dxa"/>
              <w:right w:w="57" w:type="dxa"/>
            </w:tcMar>
            <w:vAlign w:val="center"/>
          </w:tcPr>
          <w:p w14:paraId="689A2D18"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45, Ek Madde 1</w:t>
            </w:r>
          </w:p>
        </w:tc>
        <w:tc>
          <w:tcPr>
            <w:tcW w:w="2945" w:type="dxa"/>
            <w:shd w:val="clear" w:color="auto" w:fill="auto"/>
            <w:tcMar>
              <w:top w:w="28" w:type="dxa"/>
              <w:left w:w="57" w:type="dxa"/>
              <w:bottom w:w="28" w:type="dxa"/>
              <w:right w:w="57" w:type="dxa"/>
            </w:tcMar>
            <w:vAlign w:val="center"/>
          </w:tcPr>
          <w:p w14:paraId="7DC0DB4A" w14:textId="77777777" w:rsidR="00007019" w:rsidRPr="00007019" w:rsidRDefault="00007019" w:rsidP="00456942">
            <w:pPr>
              <w:suppressAutoHyphens/>
              <w:spacing w:before="0" w:after="0"/>
              <w:jc w:val="center"/>
              <w:rPr>
                <w:spacing w:val="-4"/>
                <w:sz w:val="18"/>
                <w:szCs w:val="18"/>
              </w:rPr>
            </w:pPr>
            <w:r w:rsidRPr="00007019">
              <w:rPr>
                <w:spacing w:val="-4"/>
                <w:sz w:val="18"/>
                <w:szCs w:val="18"/>
              </w:rPr>
              <w:t xml:space="preserve">Kararın Resmî Gazete’de yayımlanmasından başlayarak dokuz ay sonra </w:t>
            </w:r>
          </w:p>
          <w:p w14:paraId="6AA9A376" w14:textId="77777777" w:rsidR="00007019" w:rsidRPr="00007019" w:rsidRDefault="00007019" w:rsidP="00456942">
            <w:pPr>
              <w:suppressAutoHyphens/>
              <w:spacing w:before="0" w:after="0"/>
              <w:jc w:val="center"/>
              <w:rPr>
                <w:sz w:val="18"/>
                <w:szCs w:val="18"/>
              </w:rPr>
            </w:pPr>
            <w:r w:rsidRPr="00007019">
              <w:rPr>
                <w:sz w:val="18"/>
                <w:szCs w:val="18"/>
              </w:rPr>
              <w:t>(21/9/2024)</w:t>
            </w:r>
          </w:p>
        </w:tc>
      </w:tr>
      <w:tr w:rsidR="00007019" w:rsidRPr="00007019" w14:paraId="455BB9A5" w14:textId="77777777" w:rsidTr="00007019">
        <w:trPr>
          <w:trHeight w:val="20"/>
          <w:jc w:val="center"/>
        </w:trPr>
        <w:tc>
          <w:tcPr>
            <w:tcW w:w="2231" w:type="dxa"/>
            <w:shd w:val="clear" w:color="auto" w:fill="auto"/>
            <w:tcMar>
              <w:top w:w="28" w:type="dxa"/>
              <w:left w:w="57" w:type="dxa"/>
              <w:bottom w:w="28" w:type="dxa"/>
              <w:right w:w="57" w:type="dxa"/>
            </w:tcMar>
            <w:vAlign w:val="center"/>
          </w:tcPr>
          <w:p w14:paraId="196FB7FA" w14:textId="77777777" w:rsidR="00007019" w:rsidRPr="00007019" w:rsidRDefault="00007019" w:rsidP="00456942">
            <w:pPr>
              <w:suppressAutoHyphens/>
              <w:spacing w:before="0" w:after="0"/>
              <w:jc w:val="center"/>
              <w:rPr>
                <w:sz w:val="18"/>
                <w:szCs w:val="18"/>
              </w:rPr>
            </w:pPr>
            <w:r w:rsidRPr="00007019">
              <w:rPr>
                <w:sz w:val="18"/>
                <w:szCs w:val="18"/>
              </w:rPr>
              <w:t>7524</w:t>
            </w:r>
          </w:p>
        </w:tc>
        <w:tc>
          <w:tcPr>
            <w:tcW w:w="2114" w:type="dxa"/>
            <w:shd w:val="clear" w:color="auto" w:fill="auto"/>
            <w:tcMar>
              <w:top w:w="28" w:type="dxa"/>
              <w:left w:w="57" w:type="dxa"/>
              <w:bottom w:w="28" w:type="dxa"/>
              <w:right w:w="57" w:type="dxa"/>
            </w:tcMar>
            <w:vAlign w:val="center"/>
          </w:tcPr>
          <w:p w14:paraId="6DF1B2EE"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45, 46, Ek Madde 1</w:t>
            </w:r>
          </w:p>
        </w:tc>
        <w:tc>
          <w:tcPr>
            <w:tcW w:w="2945" w:type="dxa"/>
            <w:shd w:val="clear" w:color="auto" w:fill="auto"/>
            <w:tcMar>
              <w:top w:w="28" w:type="dxa"/>
              <w:left w:w="57" w:type="dxa"/>
              <w:bottom w:w="28" w:type="dxa"/>
              <w:right w:w="57" w:type="dxa"/>
            </w:tcMar>
            <w:vAlign w:val="center"/>
          </w:tcPr>
          <w:p w14:paraId="6C6A4EBE" w14:textId="77777777" w:rsidR="00007019" w:rsidRPr="00007019" w:rsidRDefault="00007019" w:rsidP="00456942">
            <w:pPr>
              <w:suppressAutoHyphens/>
              <w:spacing w:before="0" w:after="0"/>
              <w:jc w:val="center"/>
              <w:rPr>
                <w:spacing w:val="-4"/>
                <w:sz w:val="18"/>
                <w:szCs w:val="18"/>
              </w:rPr>
            </w:pPr>
            <w:r w:rsidRPr="00007019">
              <w:rPr>
                <w:spacing w:val="-4"/>
                <w:sz w:val="18"/>
                <w:szCs w:val="18"/>
              </w:rPr>
              <w:t>2/8/2024</w:t>
            </w:r>
          </w:p>
        </w:tc>
      </w:tr>
      <w:tr w:rsidR="00007019" w:rsidRPr="00007019" w14:paraId="334898B9" w14:textId="77777777" w:rsidTr="00007019">
        <w:trPr>
          <w:trHeight w:val="20"/>
          <w:jc w:val="center"/>
        </w:trPr>
        <w:tc>
          <w:tcPr>
            <w:tcW w:w="2231" w:type="dxa"/>
            <w:shd w:val="clear" w:color="auto" w:fill="auto"/>
            <w:tcMar>
              <w:top w:w="28" w:type="dxa"/>
              <w:left w:w="57" w:type="dxa"/>
              <w:bottom w:w="28" w:type="dxa"/>
              <w:right w:w="57" w:type="dxa"/>
            </w:tcMar>
            <w:vAlign w:val="center"/>
          </w:tcPr>
          <w:p w14:paraId="6AEDDB10" w14:textId="77777777" w:rsidR="00007019" w:rsidRPr="00007019" w:rsidRDefault="00007019" w:rsidP="00456942">
            <w:pPr>
              <w:suppressAutoHyphens/>
              <w:spacing w:before="0" w:after="0"/>
              <w:jc w:val="center"/>
              <w:rPr>
                <w:sz w:val="18"/>
                <w:szCs w:val="18"/>
              </w:rPr>
            </w:pPr>
            <w:r w:rsidRPr="00007019">
              <w:rPr>
                <w:sz w:val="18"/>
                <w:szCs w:val="18"/>
              </w:rPr>
              <w:t>7550</w:t>
            </w:r>
          </w:p>
        </w:tc>
        <w:tc>
          <w:tcPr>
            <w:tcW w:w="2114" w:type="dxa"/>
            <w:shd w:val="clear" w:color="auto" w:fill="auto"/>
            <w:tcMar>
              <w:top w:w="28" w:type="dxa"/>
              <w:left w:w="57" w:type="dxa"/>
              <w:bottom w:w="28" w:type="dxa"/>
              <w:right w:w="57" w:type="dxa"/>
            </w:tcMar>
            <w:vAlign w:val="center"/>
          </w:tcPr>
          <w:p w14:paraId="41F9D2C6"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Ek Madde 1</w:t>
            </w:r>
          </w:p>
        </w:tc>
        <w:tc>
          <w:tcPr>
            <w:tcW w:w="2945" w:type="dxa"/>
            <w:shd w:val="clear" w:color="auto" w:fill="auto"/>
            <w:tcMar>
              <w:top w:w="28" w:type="dxa"/>
              <w:left w:w="57" w:type="dxa"/>
              <w:bottom w:w="28" w:type="dxa"/>
              <w:right w:w="57" w:type="dxa"/>
            </w:tcMar>
            <w:vAlign w:val="center"/>
          </w:tcPr>
          <w:p w14:paraId="2817C761" w14:textId="77777777" w:rsidR="00007019" w:rsidRPr="00007019" w:rsidRDefault="00007019" w:rsidP="00456942">
            <w:pPr>
              <w:suppressAutoHyphens/>
              <w:spacing w:before="0" w:after="0"/>
              <w:jc w:val="center"/>
              <w:rPr>
                <w:spacing w:val="-4"/>
                <w:sz w:val="18"/>
                <w:szCs w:val="18"/>
              </w:rPr>
            </w:pPr>
            <w:r w:rsidRPr="00007019">
              <w:rPr>
                <w:spacing w:val="-4"/>
                <w:sz w:val="18"/>
                <w:szCs w:val="18"/>
              </w:rPr>
              <w:t>4/6/2025</w:t>
            </w:r>
          </w:p>
        </w:tc>
      </w:tr>
      <w:tr w:rsidR="00007019" w:rsidRPr="00007019" w14:paraId="0824CBDE" w14:textId="77777777" w:rsidTr="00007019">
        <w:trPr>
          <w:trHeight w:val="20"/>
          <w:jc w:val="center"/>
        </w:trPr>
        <w:tc>
          <w:tcPr>
            <w:tcW w:w="2231" w:type="dxa"/>
            <w:shd w:val="clear" w:color="auto" w:fill="auto"/>
            <w:tcMar>
              <w:top w:w="28" w:type="dxa"/>
              <w:left w:w="57" w:type="dxa"/>
              <w:bottom w:w="28" w:type="dxa"/>
              <w:right w:w="57" w:type="dxa"/>
            </w:tcMar>
            <w:vAlign w:val="center"/>
          </w:tcPr>
          <w:p w14:paraId="0317CBCD" w14:textId="77777777" w:rsidR="00007019" w:rsidRPr="00007019" w:rsidRDefault="00007019" w:rsidP="00456942">
            <w:pPr>
              <w:suppressAutoHyphens/>
              <w:spacing w:before="0" w:after="0"/>
              <w:jc w:val="center"/>
              <w:rPr>
                <w:sz w:val="18"/>
                <w:szCs w:val="18"/>
              </w:rPr>
            </w:pPr>
            <w:r w:rsidRPr="00007019">
              <w:rPr>
                <w:sz w:val="18"/>
                <w:szCs w:val="18"/>
              </w:rPr>
              <w:t>Anayasa Mahkemesinin 27/3/2025 tarihli ve E.: 2024/189; K.: 2025/83 sayılı Kararı</w:t>
            </w:r>
          </w:p>
        </w:tc>
        <w:tc>
          <w:tcPr>
            <w:tcW w:w="2114" w:type="dxa"/>
            <w:shd w:val="clear" w:color="auto" w:fill="auto"/>
            <w:tcMar>
              <w:top w:w="28" w:type="dxa"/>
              <w:left w:w="57" w:type="dxa"/>
              <w:bottom w:w="28" w:type="dxa"/>
              <w:right w:w="57" w:type="dxa"/>
            </w:tcMar>
            <w:vAlign w:val="center"/>
          </w:tcPr>
          <w:p w14:paraId="42F21BBD" w14:textId="77777777" w:rsidR="00007019" w:rsidRPr="00007019" w:rsidRDefault="00007019" w:rsidP="00456942">
            <w:pPr>
              <w:suppressAutoHyphens/>
              <w:spacing w:before="0" w:after="0"/>
              <w:jc w:val="center"/>
              <w:rPr>
                <w:rFonts w:eastAsia="Calibri"/>
                <w:sz w:val="18"/>
                <w:szCs w:val="18"/>
                <w:lang w:eastAsia="en-US"/>
              </w:rPr>
            </w:pPr>
            <w:r w:rsidRPr="00007019">
              <w:rPr>
                <w:rFonts w:eastAsia="Calibri"/>
                <w:sz w:val="18"/>
                <w:szCs w:val="18"/>
                <w:lang w:eastAsia="en-US"/>
              </w:rPr>
              <w:t>45</w:t>
            </w:r>
          </w:p>
        </w:tc>
        <w:tc>
          <w:tcPr>
            <w:tcW w:w="2945" w:type="dxa"/>
            <w:shd w:val="clear" w:color="auto" w:fill="auto"/>
            <w:tcMar>
              <w:top w:w="28" w:type="dxa"/>
              <w:left w:w="57" w:type="dxa"/>
              <w:bottom w:w="28" w:type="dxa"/>
              <w:right w:w="57" w:type="dxa"/>
            </w:tcMar>
            <w:vAlign w:val="center"/>
          </w:tcPr>
          <w:p w14:paraId="5D1EF834" w14:textId="77777777" w:rsidR="00007019" w:rsidRPr="00007019" w:rsidRDefault="00007019" w:rsidP="00456942">
            <w:pPr>
              <w:suppressAutoHyphens/>
              <w:spacing w:before="0" w:after="0"/>
              <w:jc w:val="center"/>
              <w:rPr>
                <w:spacing w:val="-4"/>
                <w:sz w:val="18"/>
                <w:szCs w:val="18"/>
              </w:rPr>
            </w:pPr>
            <w:r w:rsidRPr="00007019">
              <w:rPr>
                <w:spacing w:val="-4"/>
                <w:sz w:val="18"/>
                <w:szCs w:val="18"/>
              </w:rPr>
              <w:t>26/6/2025</w:t>
            </w:r>
          </w:p>
        </w:tc>
      </w:tr>
    </w:tbl>
    <w:p w14:paraId="1D6C8847" w14:textId="77777777" w:rsidR="00B254A9" w:rsidRDefault="003F068D" w:rsidP="007C4DAB">
      <w:pPr>
        <w:pStyle w:val="Balk1"/>
        <w:tabs>
          <w:tab w:val="left" w:pos="1779"/>
        </w:tabs>
      </w:pPr>
      <w:r w:rsidRPr="00007019">
        <w:br w:type="page"/>
      </w:r>
      <w:bookmarkStart w:id="264" w:name="_Toc462153657"/>
      <w:bookmarkStart w:id="265" w:name="_Toc177586926"/>
      <w:bookmarkStart w:id="266" w:name="_Toc177588066"/>
      <w:bookmarkStart w:id="267" w:name="_Toc208825776"/>
      <w:bookmarkStart w:id="268" w:name="_Toc208828412"/>
      <w:bookmarkStart w:id="269" w:name="_Toc398644765"/>
    </w:p>
    <w:p w14:paraId="1FC96152" w14:textId="77777777" w:rsidR="00B254A9" w:rsidRDefault="00B254A9">
      <w:pPr>
        <w:spacing w:before="0" w:after="160" w:line="259" w:lineRule="auto"/>
        <w:ind w:firstLine="0"/>
        <w:jc w:val="left"/>
        <w:rPr>
          <w:rFonts w:eastAsiaTheme="majorEastAsia"/>
          <w:b/>
          <w:color w:val="000000" w:themeColor="text1"/>
          <w:sz w:val="32"/>
          <w:szCs w:val="32"/>
        </w:rPr>
      </w:pPr>
      <w:r>
        <w:lastRenderedPageBreak/>
        <w:br w:type="page"/>
      </w:r>
    </w:p>
    <w:p w14:paraId="3A5ADBDB" w14:textId="67B4D7D8" w:rsidR="003F068D" w:rsidRPr="00007019" w:rsidRDefault="003F068D" w:rsidP="007C4DAB">
      <w:pPr>
        <w:pStyle w:val="Balk1"/>
        <w:tabs>
          <w:tab w:val="left" w:pos="1779"/>
        </w:tabs>
      </w:pPr>
      <w:r w:rsidRPr="00007019">
        <w:lastRenderedPageBreak/>
        <w:t>UYUŞMAZLIK MAHKEMESİNİN KURULUŞ VE İŞLEYİŞİ HAKKINDA KANUN</w:t>
      </w:r>
      <w:bookmarkEnd w:id="264"/>
      <w:bookmarkEnd w:id="265"/>
      <w:bookmarkEnd w:id="266"/>
      <w:bookmarkEnd w:id="267"/>
      <w:bookmarkEnd w:id="268"/>
    </w:p>
    <w:p w14:paraId="4AB12B43" w14:textId="0162F433" w:rsidR="003F068D" w:rsidRPr="00007019" w:rsidRDefault="003F068D" w:rsidP="003F068D">
      <w:pPr>
        <w:spacing w:before="0" w:after="0"/>
        <w:rPr>
          <w:sz w:val="20"/>
        </w:rPr>
      </w:pPr>
      <w:r w:rsidRPr="00007019">
        <w:rPr>
          <w:sz w:val="20"/>
        </w:rPr>
        <w:t>Kanun Numarası</w:t>
      </w:r>
      <w:r w:rsidR="00AD0395" w:rsidRPr="00007019">
        <w:rPr>
          <w:sz w:val="20"/>
        </w:rPr>
        <w:tab/>
      </w:r>
      <w:r w:rsidR="00AD0395" w:rsidRPr="00007019">
        <w:rPr>
          <w:sz w:val="20"/>
        </w:rPr>
        <w:tab/>
      </w:r>
      <w:r w:rsidRPr="00007019">
        <w:rPr>
          <w:sz w:val="20"/>
        </w:rPr>
        <w:t>: 2247</w:t>
      </w:r>
    </w:p>
    <w:p w14:paraId="09D586DB" w14:textId="26B58B48" w:rsidR="003F068D" w:rsidRPr="00007019" w:rsidRDefault="003F068D" w:rsidP="003F068D">
      <w:pPr>
        <w:spacing w:before="0" w:after="0"/>
        <w:rPr>
          <w:sz w:val="20"/>
        </w:rPr>
      </w:pPr>
      <w:r w:rsidRPr="00007019">
        <w:rPr>
          <w:sz w:val="20"/>
        </w:rPr>
        <w:t>Kabul Tarihi</w:t>
      </w:r>
      <w:r w:rsidR="00AD0395" w:rsidRPr="00007019">
        <w:rPr>
          <w:sz w:val="20"/>
        </w:rPr>
        <w:tab/>
      </w:r>
      <w:r w:rsidR="00AD0395" w:rsidRPr="00007019">
        <w:rPr>
          <w:sz w:val="20"/>
        </w:rPr>
        <w:tab/>
      </w:r>
      <w:r w:rsidRPr="00007019">
        <w:rPr>
          <w:sz w:val="20"/>
        </w:rPr>
        <w:t>: 12/6/1979</w:t>
      </w:r>
    </w:p>
    <w:p w14:paraId="5FA3270B" w14:textId="1DAD0840" w:rsidR="003F068D" w:rsidRPr="00007019" w:rsidRDefault="003F068D" w:rsidP="003F068D">
      <w:pPr>
        <w:spacing w:before="0" w:after="0"/>
        <w:rPr>
          <w:sz w:val="20"/>
        </w:rPr>
      </w:pPr>
      <w:r w:rsidRPr="00007019">
        <w:rPr>
          <w:sz w:val="20"/>
        </w:rPr>
        <w:t>Yayımlandığı R.Gazete</w:t>
      </w:r>
      <w:r w:rsidR="00AD0395" w:rsidRPr="00007019">
        <w:rPr>
          <w:sz w:val="20"/>
        </w:rPr>
        <w:tab/>
      </w:r>
      <w:r w:rsidRPr="00007019">
        <w:rPr>
          <w:sz w:val="20"/>
        </w:rPr>
        <w:t>: Tarih : 22/6/1979   Sayı : 16674</w:t>
      </w:r>
    </w:p>
    <w:p w14:paraId="111DC6A3" w14:textId="1222307B" w:rsidR="003F068D" w:rsidRPr="00007019" w:rsidRDefault="003F068D" w:rsidP="003F068D">
      <w:pPr>
        <w:spacing w:before="0" w:after="0"/>
      </w:pPr>
      <w:r w:rsidRPr="00007019">
        <w:rPr>
          <w:sz w:val="20"/>
        </w:rPr>
        <w:t>Yayımlandığı Düstur</w:t>
      </w:r>
      <w:r w:rsidR="00AD0395" w:rsidRPr="00007019">
        <w:rPr>
          <w:sz w:val="20"/>
        </w:rPr>
        <w:tab/>
      </w:r>
      <w:r w:rsidRPr="00007019">
        <w:rPr>
          <w:sz w:val="20"/>
        </w:rPr>
        <w:t>: Tertip : 5   Cilt : 18   Sayfa : 161</w:t>
      </w:r>
    </w:p>
    <w:p w14:paraId="3E5A156F" w14:textId="77777777" w:rsidR="003F068D" w:rsidRPr="00007019" w:rsidRDefault="003F068D" w:rsidP="003F068D">
      <w:pPr>
        <w:pStyle w:val="nor"/>
        <w:rPr>
          <w:rFonts w:ascii="Times New Roman" w:hAnsi="Times New Roman"/>
          <w:sz w:val="22"/>
          <w:szCs w:val="22"/>
        </w:rPr>
      </w:pPr>
      <w:r w:rsidRPr="00007019">
        <w:rPr>
          <w:rFonts w:ascii="Times New Roman" w:hAnsi="Times New Roman"/>
          <w:sz w:val="22"/>
          <w:szCs w:val="22"/>
        </w:rPr>
        <w:t> </w:t>
      </w:r>
    </w:p>
    <w:p w14:paraId="20F52256" w14:textId="3044C8F0" w:rsidR="003F068D" w:rsidRPr="00007019" w:rsidRDefault="003F068D" w:rsidP="00A87ACD">
      <w:pPr>
        <w:pStyle w:val="Balk4"/>
      </w:pPr>
      <w:bookmarkStart w:id="270" w:name="_Toc208828413"/>
      <w:r w:rsidRPr="00007019">
        <w:t>Mahkemenin görevi :</w:t>
      </w:r>
      <w:bookmarkEnd w:id="270"/>
    </w:p>
    <w:p w14:paraId="7732FD01" w14:textId="444EF1A5" w:rsidR="003F068D" w:rsidRPr="00007019" w:rsidRDefault="003F068D" w:rsidP="00C71917">
      <w:pPr>
        <w:pStyle w:val="nor00"/>
        <w:rPr>
          <w:rFonts w:ascii="Times New Roman" w:hAnsi="Times New Roman" w:cs="Times New Roman"/>
          <w:sz w:val="22"/>
          <w:szCs w:val="22"/>
        </w:rPr>
      </w:pPr>
      <w:r w:rsidRPr="00007019">
        <w:rPr>
          <w:rFonts w:ascii="Times New Roman" w:hAnsi="Times New Roman" w:cs="Times New Roman"/>
          <w:b/>
          <w:bCs/>
          <w:sz w:val="22"/>
          <w:szCs w:val="22"/>
        </w:rPr>
        <w:t xml:space="preserve">Madde 1 – </w:t>
      </w:r>
      <w:r w:rsidRPr="00007019">
        <w:rPr>
          <w:rFonts w:ascii="Times New Roman" w:hAnsi="Times New Roman" w:cs="Times New Roman"/>
          <w:sz w:val="22"/>
          <w:szCs w:val="22"/>
        </w:rPr>
        <w:t>Uyuşmazlık Mahkemesi; Türkiye Cumhuriyeti Anayasası ile görevlendirilmiş, adli</w:t>
      </w:r>
      <w:r w:rsidR="00D30C5D" w:rsidRPr="00007019">
        <w:rPr>
          <w:rFonts w:ascii="Times New Roman" w:hAnsi="Times New Roman" w:cs="Times New Roman"/>
          <w:sz w:val="22"/>
          <w:szCs w:val="22"/>
        </w:rPr>
        <w:t xml:space="preserve"> ve</w:t>
      </w:r>
      <w:r w:rsidRPr="00007019">
        <w:rPr>
          <w:rFonts w:ascii="Times New Roman" w:hAnsi="Times New Roman" w:cs="Times New Roman"/>
          <w:sz w:val="22"/>
          <w:szCs w:val="22"/>
        </w:rPr>
        <w:t xml:space="preserve"> idari yargı mercileri arasındaki görev ve hüküm uyuşmazlıklarını kesin olarak çözmeye yetkili ve bu kanunla kurulup görev yapan bağımsız bir yüksek mahkemedir.</w:t>
      </w:r>
    </w:p>
    <w:p w14:paraId="7A20FF4E" w14:textId="23991099" w:rsidR="003F068D" w:rsidRPr="00007019" w:rsidRDefault="003F068D" w:rsidP="00C71917">
      <w:pPr>
        <w:pStyle w:val="nor00"/>
        <w:rPr>
          <w:rFonts w:ascii="Times New Roman" w:hAnsi="Times New Roman" w:cs="Times New Roman"/>
          <w:sz w:val="22"/>
          <w:szCs w:val="22"/>
        </w:rPr>
      </w:pPr>
      <w:r w:rsidRPr="00007019">
        <w:rPr>
          <w:rFonts w:ascii="Times New Roman" w:hAnsi="Times New Roman" w:cs="Times New Roman"/>
          <w:sz w:val="22"/>
          <w:szCs w:val="22"/>
        </w:rPr>
        <w:t>Özel kanun uyarınca hakeme başvurulmasının zorunlu olduğu hallerde, eğer hakemlik görevi hakim tarafından yerine getirilmiş ise bu merci, davanın konusuna göre, yukarıdaki fıkrada yazılı adli veya idari yargı mercilerinden sayılır.</w:t>
      </w:r>
    </w:p>
    <w:p w14:paraId="1ACCD044" w14:textId="1F3B9511" w:rsidR="003F068D" w:rsidRPr="00007019" w:rsidRDefault="003F068D" w:rsidP="00A87ACD">
      <w:pPr>
        <w:pStyle w:val="Balk4"/>
      </w:pPr>
      <w:bookmarkStart w:id="271" w:name="_Toc208828414"/>
      <w:r w:rsidRPr="00007019">
        <w:t>Mahkemenin kuruluşu:</w:t>
      </w:r>
      <w:bookmarkEnd w:id="271"/>
    </w:p>
    <w:p w14:paraId="3E5E8916" w14:textId="421E8643" w:rsidR="00D30C5D" w:rsidRPr="00007019" w:rsidRDefault="003F068D" w:rsidP="00C71917">
      <w:pPr>
        <w:pStyle w:val="nor00"/>
        <w:spacing w:line="240" w:lineRule="atLeast"/>
        <w:rPr>
          <w:rFonts w:ascii="Times New Roman" w:hAnsi="Times New Roman" w:cs="Times New Roman"/>
          <w:sz w:val="22"/>
          <w:szCs w:val="22"/>
        </w:rPr>
      </w:pPr>
      <w:r w:rsidRPr="00007019">
        <w:rPr>
          <w:rFonts w:ascii="Times New Roman" w:hAnsi="Times New Roman" w:cs="Times New Roman"/>
          <w:b/>
          <w:bCs/>
          <w:sz w:val="22"/>
          <w:szCs w:val="22"/>
        </w:rPr>
        <w:t xml:space="preserve">Madde 2 – </w:t>
      </w:r>
      <w:r w:rsidR="00D30C5D" w:rsidRPr="00007019">
        <w:rPr>
          <w:rFonts w:ascii="Times New Roman" w:hAnsi="Times New Roman" w:cs="Times New Roman"/>
          <w:sz w:val="22"/>
          <w:szCs w:val="22"/>
        </w:rPr>
        <w:t>Uyuşmazlık Mahkemesi bir Başkan ile altı asıl, altı yedek üyeden kurulur.</w:t>
      </w:r>
    </w:p>
    <w:p w14:paraId="4CD3227C" w14:textId="24D5D4BD" w:rsidR="00D30C5D" w:rsidRPr="00007019" w:rsidRDefault="000B4E15" w:rsidP="00C71917">
      <w:pPr>
        <w:pStyle w:val="nor00"/>
        <w:spacing w:line="240" w:lineRule="atLeast"/>
        <w:rPr>
          <w:rFonts w:ascii="Times New Roman" w:hAnsi="Times New Roman" w:cs="Times New Roman"/>
          <w:sz w:val="22"/>
          <w:szCs w:val="22"/>
        </w:rPr>
      </w:pPr>
      <w:r w:rsidRPr="000B4E15">
        <w:rPr>
          <w:rFonts w:ascii="Times New Roman" w:hAnsi="Times New Roman" w:cs="Times New Roman"/>
          <w:sz w:val="22"/>
          <w:szCs w:val="22"/>
        </w:rPr>
        <w:t>Uyuşmazlık Mahkemesi Başkanı, Anayasa Mahkemesince kendi üyeleri arasından seçilir.</w:t>
      </w:r>
    </w:p>
    <w:p w14:paraId="5ADED912" w14:textId="77777777" w:rsidR="00D30C5D" w:rsidRPr="00007019" w:rsidRDefault="00D30C5D" w:rsidP="00C71917">
      <w:pPr>
        <w:pStyle w:val="nor00"/>
        <w:spacing w:line="240" w:lineRule="atLeast"/>
        <w:rPr>
          <w:rFonts w:ascii="Times New Roman" w:hAnsi="Times New Roman" w:cs="Times New Roman"/>
          <w:sz w:val="22"/>
          <w:szCs w:val="22"/>
        </w:rPr>
      </w:pPr>
      <w:r w:rsidRPr="00007019">
        <w:rPr>
          <w:rFonts w:ascii="Times New Roman" w:hAnsi="Times New Roman" w:cs="Times New Roman"/>
          <w:sz w:val="22"/>
          <w:szCs w:val="22"/>
        </w:rPr>
        <w:t>Toplantı yetersayısı, asıl üyelerin mazeretleri halinde yedek üyeler alınmak suretiyle sağlanır.</w:t>
      </w:r>
    </w:p>
    <w:p w14:paraId="6BC8FDC6" w14:textId="2B5C1F01" w:rsidR="001D4F07" w:rsidRPr="00007019" w:rsidRDefault="001D4F07" w:rsidP="0007758A">
      <w:pPr>
        <w:pStyle w:val="Balk4"/>
      </w:pPr>
      <w:bookmarkStart w:id="272" w:name="_Toc208828415"/>
      <w:r w:rsidRPr="00007019">
        <w:t>Yönetim ve temsil:</w:t>
      </w:r>
      <w:bookmarkEnd w:id="272"/>
    </w:p>
    <w:p w14:paraId="142E1390" w14:textId="152A62E7" w:rsidR="001D4F07" w:rsidRPr="00007019" w:rsidRDefault="001D4F07" w:rsidP="007C4DAB">
      <w:r w:rsidRPr="00007019">
        <w:rPr>
          <w:b/>
          <w:bCs/>
        </w:rPr>
        <w:t xml:space="preserve">Madde 3 – </w:t>
      </w:r>
      <w:r w:rsidRPr="00007019">
        <w:t>Uyuşmazlık Mahkemesinin yönetimi ve temsili Başkana aittir.</w:t>
      </w:r>
    </w:p>
    <w:p w14:paraId="46B13F7F" w14:textId="5E6981CC" w:rsidR="001D4F07" w:rsidRPr="00007019" w:rsidRDefault="001D4F07" w:rsidP="007C4DAB">
      <w:r w:rsidRPr="00007019">
        <w:t>Başkanlığın boş veya Başkanın özürlü veya izinli olması hâllerinde Başkana ait görev ve yetkiler, Anayasa Mahkemesince kendi (…)</w:t>
      </w:r>
      <w:r w:rsidRPr="00007019">
        <w:rPr>
          <w:i/>
          <w:iCs/>
          <w:vertAlign w:val="superscript"/>
        </w:rPr>
        <w:t> </w:t>
      </w:r>
      <w:r w:rsidRPr="00007019">
        <w:t>üyeleri arasından seçilip görevlendirilen Başkanvekili tarafından yerine getirilir ve kullanılır.</w:t>
      </w:r>
    </w:p>
    <w:p w14:paraId="04D6367E" w14:textId="65483ABE" w:rsidR="003F068D" w:rsidRPr="00007019" w:rsidRDefault="003F068D" w:rsidP="0007758A">
      <w:pPr>
        <w:pStyle w:val="Balk4"/>
      </w:pPr>
      <w:bookmarkStart w:id="273" w:name="_Toc208828416"/>
      <w:r w:rsidRPr="00007019">
        <w:t>Görev süresi, hesaplanması ve seçimlerin zamanı</w:t>
      </w:r>
      <w:bookmarkEnd w:id="273"/>
    </w:p>
    <w:p w14:paraId="28F52BD5" w14:textId="1F028409" w:rsidR="003F068D" w:rsidRPr="00007019" w:rsidRDefault="003F068D" w:rsidP="007C4DAB">
      <w:r w:rsidRPr="00007019">
        <w:rPr>
          <w:b/>
        </w:rPr>
        <w:t xml:space="preserve">Madde 4 – </w:t>
      </w:r>
      <w:r w:rsidRPr="00007019">
        <w:t>Uyuşmazlık Mahkemesinin Başkanı, Başkanvekili ve üyeleri dört yıl için seçilir. Dört yılın hesabında göreve başlama tarihi esas alınır.</w:t>
      </w:r>
    </w:p>
    <w:p w14:paraId="5CB516F2" w14:textId="3E900E28" w:rsidR="00A87ACD" w:rsidRPr="00007019" w:rsidRDefault="003F068D" w:rsidP="001D4F07">
      <w:pPr>
        <w:tabs>
          <w:tab w:val="left" w:pos="567"/>
        </w:tabs>
        <w:rPr>
          <w:szCs w:val="22"/>
        </w:rPr>
      </w:pPr>
      <w:r w:rsidRPr="00007019">
        <w:rPr>
          <w:szCs w:val="22"/>
        </w:rPr>
        <w:t>Görev süresi bitenler yeniden seçilebilirler.</w:t>
      </w:r>
    </w:p>
    <w:p w14:paraId="2A3E37C7" w14:textId="28119986" w:rsidR="003F068D" w:rsidRPr="00007019" w:rsidRDefault="003F068D" w:rsidP="0007758A">
      <w:pPr>
        <w:pStyle w:val="Balk4"/>
      </w:pPr>
      <w:bookmarkStart w:id="274" w:name="_Toc208828417"/>
      <w:r w:rsidRPr="00007019">
        <w:lastRenderedPageBreak/>
        <w:t>Mahkemenin toplanma yeri, tarihi ve toplanma dönemi:</w:t>
      </w:r>
      <w:bookmarkEnd w:id="274"/>
    </w:p>
    <w:p w14:paraId="2FEE9C6B" w14:textId="463B73B5" w:rsidR="00D30C5D" w:rsidRPr="00007019" w:rsidRDefault="003F068D" w:rsidP="00C71917">
      <w:pPr>
        <w:widowControl w:val="0"/>
        <w:tabs>
          <w:tab w:val="left" w:pos="567"/>
        </w:tabs>
        <w:adjustRightInd w:val="0"/>
        <w:textAlignment w:val="baseline"/>
        <w:rPr>
          <w:szCs w:val="22"/>
        </w:rPr>
      </w:pPr>
      <w:r w:rsidRPr="00007019">
        <w:rPr>
          <w:b/>
          <w:szCs w:val="22"/>
        </w:rPr>
        <w:t xml:space="preserve">Madde 5 – </w:t>
      </w:r>
      <w:r w:rsidR="00D30C5D" w:rsidRPr="00007019">
        <w:rPr>
          <w:szCs w:val="22"/>
        </w:rPr>
        <w:t>Uyuşmazlık Mahkemesi, Başkanın çağrısı üzerine, Başkentte, mahkeme için ayrılan yerde toplanır. Toplantının gündemi toplantıdan en az üç gün önce, raporlarla birlikte üyelere ve uyuşmazlıkla ilgili Başsavcı veya Başkanunsözcülerine dağıtılır.</w:t>
      </w:r>
    </w:p>
    <w:p w14:paraId="6FF38784" w14:textId="71D2D246" w:rsidR="00D30C5D" w:rsidRPr="00007019" w:rsidRDefault="00D30C5D" w:rsidP="00C71917">
      <w:pPr>
        <w:widowControl w:val="0"/>
        <w:tabs>
          <w:tab w:val="left" w:pos="567"/>
        </w:tabs>
        <w:adjustRightInd w:val="0"/>
        <w:textAlignment w:val="baseline"/>
        <w:rPr>
          <w:szCs w:val="22"/>
        </w:rPr>
      </w:pPr>
      <w:r w:rsidRPr="00007019">
        <w:rPr>
          <w:szCs w:val="22"/>
        </w:rPr>
        <w:t>Başkan, mahkemeye gelen işlerden tedbirli olanlarla yürütmenin durdurulması istemli bulunanlar gibi acele nitelikte olanların adli tatilden önce bitirilmesi için gerekli tedbirleri alır.</w:t>
      </w:r>
    </w:p>
    <w:p w14:paraId="6CA2BA34" w14:textId="3FD9BA5F" w:rsidR="00D30C5D" w:rsidRPr="00007019" w:rsidRDefault="00D30C5D" w:rsidP="00C71917">
      <w:pPr>
        <w:tabs>
          <w:tab w:val="left" w:pos="567"/>
        </w:tabs>
        <w:rPr>
          <w:szCs w:val="22"/>
        </w:rPr>
      </w:pPr>
      <w:r w:rsidRPr="00007019">
        <w:rPr>
          <w:szCs w:val="22"/>
        </w:rPr>
        <w:t>Uyuşmazlık Mahkemesi her yıl bir eylülde başlamak üzere, yirmi temmuzdan otuz bir ağustosa kadar çalışmaya ara verir.</w:t>
      </w:r>
    </w:p>
    <w:p w14:paraId="38D6E182" w14:textId="1ECF9A91" w:rsidR="003F068D" w:rsidRPr="00007019" w:rsidRDefault="003F068D" w:rsidP="00A87ACD">
      <w:pPr>
        <w:pStyle w:val="Balk3"/>
      </w:pPr>
      <w:bookmarkStart w:id="275" w:name="_Toc177588067"/>
      <w:bookmarkStart w:id="276" w:name="_Toc208828418"/>
      <w:r w:rsidRPr="00007019">
        <w:t>Uyuşmazlık Mahkemesine Başvurma Yolları ve İnceleme Kuralları</w:t>
      </w:r>
      <w:bookmarkEnd w:id="275"/>
      <w:bookmarkEnd w:id="276"/>
    </w:p>
    <w:p w14:paraId="2695FB84" w14:textId="1D696E2A" w:rsidR="003F068D" w:rsidRPr="00007019" w:rsidRDefault="003F068D" w:rsidP="0007758A">
      <w:pPr>
        <w:pStyle w:val="Balk4"/>
      </w:pPr>
      <w:bookmarkStart w:id="277" w:name="_Toc208828419"/>
      <w:r w:rsidRPr="00007019">
        <w:t>Olumlu görev uyuşmazlığı çıkarma:</w:t>
      </w:r>
      <w:bookmarkEnd w:id="277"/>
      <w:r w:rsidRPr="00007019">
        <w:t xml:space="preserve"> </w:t>
      </w:r>
    </w:p>
    <w:p w14:paraId="62DEAEC6" w14:textId="70B411A7" w:rsidR="003100DE" w:rsidRPr="00007019" w:rsidRDefault="003F068D" w:rsidP="00C71917">
      <w:pPr>
        <w:pStyle w:val="nor00"/>
        <w:rPr>
          <w:rFonts w:ascii="Times New Roman" w:hAnsi="Times New Roman" w:cs="Times New Roman"/>
          <w:sz w:val="22"/>
          <w:szCs w:val="22"/>
        </w:rPr>
      </w:pPr>
      <w:r w:rsidRPr="00007019">
        <w:rPr>
          <w:rFonts w:ascii="Times New Roman" w:hAnsi="Times New Roman" w:cs="Times New Roman"/>
          <w:b/>
          <w:bCs/>
          <w:sz w:val="22"/>
          <w:szCs w:val="22"/>
        </w:rPr>
        <w:t xml:space="preserve">Madde 10 – </w:t>
      </w:r>
      <w:r w:rsidR="003100DE" w:rsidRPr="00007019">
        <w:rPr>
          <w:rFonts w:ascii="Times New Roman" w:hAnsi="Times New Roman" w:cs="Times New Roman"/>
          <w:sz w:val="22"/>
          <w:szCs w:val="22"/>
        </w:rPr>
        <w:t>Görev uyuşmazlığı çıkarma; adli ve idari bir yargı merciinde açılmış olan davada ileri sürülen görev itirazının reddi üzerine ilgili Başsavcı veya Başkanunsözcüsü tarafından görev konusunun incelenmesinin Uyuşmazlık Mahkemesinden istenmesidir.</w:t>
      </w:r>
    </w:p>
    <w:p w14:paraId="13E3C823" w14:textId="4716300C" w:rsidR="003100DE" w:rsidRPr="00007019" w:rsidRDefault="003100DE" w:rsidP="00C71917">
      <w:pPr>
        <w:pStyle w:val="nor00"/>
        <w:spacing w:line="240" w:lineRule="atLeast"/>
        <w:rPr>
          <w:rFonts w:ascii="Times New Roman" w:hAnsi="Times New Roman" w:cs="Times New Roman"/>
          <w:sz w:val="22"/>
          <w:szCs w:val="22"/>
        </w:rPr>
      </w:pPr>
      <w:r w:rsidRPr="00007019">
        <w:rPr>
          <w:rFonts w:ascii="Times New Roman" w:hAnsi="Times New Roman" w:cs="Times New Roman"/>
          <w:sz w:val="22"/>
          <w:szCs w:val="22"/>
        </w:rPr>
        <w:t>Yetkili Başsavcı veya Başkanunsözcüsünün Uyuşmazlık Mahkemesinden istekte bulunabilmesi için, görev itirazının, hukuk mahkemelerinde en geç birinci oturumda, idari yargı yerlerinde de dilekçe ve savunma evresi tamamlanmadan yapılmış olması ve yargı yerlerinin de kendilerinin görevli olduklarına karar vermiş bulunmaları şarttır.</w:t>
      </w:r>
    </w:p>
    <w:p w14:paraId="248190E7" w14:textId="393E2A48" w:rsidR="003100DE" w:rsidRPr="00007019" w:rsidRDefault="003100DE" w:rsidP="00C71917">
      <w:pPr>
        <w:pStyle w:val="nor00"/>
        <w:spacing w:line="240" w:lineRule="atLeast"/>
        <w:rPr>
          <w:rFonts w:ascii="Times New Roman" w:hAnsi="Times New Roman" w:cs="Times New Roman"/>
          <w:sz w:val="22"/>
          <w:szCs w:val="22"/>
        </w:rPr>
      </w:pPr>
      <w:r w:rsidRPr="00007019">
        <w:rPr>
          <w:rFonts w:ascii="Times New Roman" w:hAnsi="Times New Roman" w:cs="Times New Roman"/>
          <w:sz w:val="22"/>
          <w:szCs w:val="22"/>
        </w:rPr>
        <w:t>Görev itirazının yargı merciince yerinde görülerek görevsizlik kararı verilmesi halinde, görev konusunun Uyuşmazlık Mahkemesince incelenebilmesi, temyizen bu kararın bozulmuş ve yargı merciince de bozmaya uyularak görevli olduğuna karar verilmiş bulunmasına bağlıdır.</w:t>
      </w:r>
    </w:p>
    <w:p w14:paraId="19A0AB83" w14:textId="20E8D18B" w:rsidR="003100DE" w:rsidRPr="00007019" w:rsidRDefault="003100DE" w:rsidP="00C71917">
      <w:pPr>
        <w:pStyle w:val="nor00"/>
        <w:spacing w:line="240" w:lineRule="atLeast"/>
        <w:rPr>
          <w:rFonts w:ascii="Times New Roman" w:hAnsi="Times New Roman" w:cs="Times New Roman"/>
          <w:sz w:val="22"/>
          <w:szCs w:val="22"/>
        </w:rPr>
      </w:pPr>
      <w:r w:rsidRPr="00007019">
        <w:rPr>
          <w:rFonts w:ascii="Times New Roman" w:hAnsi="Times New Roman" w:cs="Times New Roman"/>
          <w:sz w:val="22"/>
          <w:szCs w:val="22"/>
        </w:rPr>
        <w:t>Uyuşmazlık çıkarma isteminde bulunmaya yetkili makam; reddedilen görevsizlik itirazı adli yargı yararına ileri sürülmüş ise Cumhuriyet Başsavcısı, idari yargı yararına ileri sürülmüş ise Danıştay Başkanunsözcüsüdür.</w:t>
      </w:r>
    </w:p>
    <w:p w14:paraId="1697AD6B" w14:textId="1EBB7C9E" w:rsidR="003F068D" w:rsidRPr="00007019" w:rsidRDefault="00360A4D" w:rsidP="0007758A">
      <w:pPr>
        <w:pStyle w:val="Balk4"/>
      </w:pPr>
      <w:r w:rsidRPr="00007019">
        <w:tab/>
      </w:r>
      <w:bookmarkStart w:id="278" w:name="_Toc208828420"/>
      <w:r w:rsidR="003F068D" w:rsidRPr="00007019">
        <w:t>Uyuşmazlık çıkarılamayacak haller:</w:t>
      </w:r>
      <w:bookmarkEnd w:id="278"/>
    </w:p>
    <w:p w14:paraId="53E495F2" w14:textId="19A878F1"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b/>
          <w:bCs/>
          <w:sz w:val="22"/>
          <w:szCs w:val="22"/>
        </w:rPr>
        <w:t xml:space="preserve">Madde 11 – </w:t>
      </w:r>
      <w:r w:rsidRPr="00007019">
        <w:rPr>
          <w:rFonts w:ascii="Times New Roman" w:hAnsi="Times New Roman" w:cs="Times New Roman"/>
          <w:sz w:val="22"/>
          <w:szCs w:val="22"/>
        </w:rPr>
        <w:t>Aşağıdaki hallerde uyuşmazlık çıkarılamaz.</w:t>
      </w:r>
    </w:p>
    <w:p w14:paraId="035947F9" w14:textId="6F346A39"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sz w:val="22"/>
          <w:szCs w:val="22"/>
        </w:rPr>
        <w:t>a)  Anayasa Mahkemesinin Yüce Divan sıfatıyla baktığı davalarda.</w:t>
      </w:r>
    </w:p>
    <w:p w14:paraId="132AD3E2" w14:textId="48DC0125"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sz w:val="22"/>
          <w:szCs w:val="22"/>
        </w:rPr>
        <w:t>b)  Anayasa Mahkemesine açılan siyasi partilerin kapatılması davalarında.</w:t>
      </w:r>
    </w:p>
    <w:p w14:paraId="7AAFC64F" w14:textId="135A281A" w:rsidR="003F068D" w:rsidRPr="00007019" w:rsidRDefault="003F068D" w:rsidP="008A5BCF">
      <w:pPr>
        <w:pStyle w:val="Balk4"/>
      </w:pPr>
      <w:bookmarkStart w:id="279" w:name="_Toc208828421"/>
      <w:r w:rsidRPr="00007019">
        <w:t>Yargı merciince yapılacak işlemler:</w:t>
      </w:r>
      <w:bookmarkEnd w:id="279"/>
    </w:p>
    <w:p w14:paraId="4457ABBA" w14:textId="0DD083BA"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b/>
          <w:bCs/>
          <w:sz w:val="22"/>
          <w:szCs w:val="22"/>
        </w:rPr>
        <w:t xml:space="preserve">Madde 12 – </w:t>
      </w:r>
      <w:r w:rsidRPr="00007019">
        <w:rPr>
          <w:rFonts w:ascii="Times New Roman" w:hAnsi="Times New Roman" w:cs="Times New Roman"/>
          <w:sz w:val="22"/>
          <w:szCs w:val="22"/>
        </w:rPr>
        <w:t xml:space="preserve">Görev itirazında bulunan kişi veya makam, itirazın reddine ilişkin kararın verildiği tarihten, şayet bu kararın tebliği gerekiyorsa </w:t>
      </w:r>
      <w:r w:rsidRPr="00007019">
        <w:rPr>
          <w:rFonts w:ascii="Times New Roman" w:hAnsi="Times New Roman" w:cs="Times New Roman"/>
          <w:sz w:val="22"/>
          <w:szCs w:val="22"/>
        </w:rPr>
        <w:lastRenderedPageBreak/>
        <w:t>tebliğ tarihinden, itiraz yolu açık bulunan ceza davalarında ise ret kararının kesinleştiği tarihten başlayarak onbeş gün içinde, uyuşmazlık çıkarılmasını istemeye yetkili makama sunulmak üzere iki nüsha dilekçeyi itirazı reddeden yargı merciine verir.</w:t>
      </w:r>
    </w:p>
    <w:p w14:paraId="7263CF1E" w14:textId="04C12366"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sz w:val="22"/>
          <w:szCs w:val="22"/>
        </w:rPr>
        <w:t>Bu yargı mercii, dilekçenin bir nüshasını ve varsa eklerini yedi gün içinde cevabını bildirmesi için diğer tarafa tebliğ eder. Tebligat yapılan taraf, süresi içinde bu yargı merciine cevabını bildirmezse, cevap vermekten vazgeçmiş sayılır.</w:t>
      </w:r>
    </w:p>
    <w:p w14:paraId="7A0D95D9" w14:textId="0077AB25"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sz w:val="22"/>
          <w:szCs w:val="22"/>
        </w:rPr>
        <w:t>Yargı mercii, itiraz dilekçesi üzerine verdiği itirazı ret kararını kaldırarak görevsizlik kararı vermediği takdirde; yetkili makama sunulmak üzere kendisine verilen dilekçeyi, alınan cevabı ve görevsizlik itirazının reddine ilişkin kararını, dava dosyası muhtevasının onaylı örnekleriyle birlikte uyuşmazlık çıkarma isteminde bulunmaya yetkili makama gönderir.</w:t>
      </w:r>
    </w:p>
    <w:p w14:paraId="763AB205" w14:textId="09ED4891"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sz w:val="22"/>
          <w:szCs w:val="22"/>
        </w:rPr>
        <w:t>Bir davada uyuşmazlık çıkarılması için yalnız bir kez başvurulabilir.</w:t>
      </w:r>
    </w:p>
    <w:p w14:paraId="70319D64" w14:textId="064CBE89" w:rsidR="003F068D" w:rsidRPr="00007019" w:rsidRDefault="003F068D" w:rsidP="000B4E15">
      <w:pPr>
        <w:pStyle w:val="Balk4"/>
      </w:pPr>
      <w:bookmarkStart w:id="280" w:name="_Toc208828422"/>
      <w:r w:rsidRPr="00007019">
        <w:t>Uyuşmazlık çıkarma isteminde bulunmaya yetkili makamca yapılacak işlemler:</w:t>
      </w:r>
      <w:bookmarkEnd w:id="280"/>
    </w:p>
    <w:p w14:paraId="3A6FEBFB" w14:textId="298BB23C" w:rsidR="003F068D" w:rsidRPr="00007019" w:rsidRDefault="003F068D" w:rsidP="00C71917">
      <w:pPr>
        <w:pStyle w:val="nor00"/>
        <w:rPr>
          <w:rFonts w:ascii="Times New Roman" w:hAnsi="Times New Roman" w:cs="Times New Roman"/>
          <w:sz w:val="22"/>
          <w:szCs w:val="22"/>
        </w:rPr>
      </w:pPr>
      <w:r w:rsidRPr="00007019">
        <w:rPr>
          <w:rFonts w:ascii="Times New Roman" w:hAnsi="Times New Roman" w:cs="Times New Roman"/>
          <w:b/>
          <w:bCs/>
          <w:sz w:val="22"/>
          <w:szCs w:val="22"/>
        </w:rPr>
        <w:t xml:space="preserve">Madde 13 – </w:t>
      </w:r>
      <w:r w:rsidRPr="00007019">
        <w:rPr>
          <w:rFonts w:ascii="Times New Roman" w:hAnsi="Times New Roman" w:cs="Times New Roman"/>
          <w:sz w:val="22"/>
          <w:szCs w:val="22"/>
        </w:rPr>
        <w:t>Uyuşmazlık çıkarma konusundaki dilekçe ile ekleri kendisine ulaşan yetkili makam, gerekirse dilekçedeki veya eklerindeki eksiklikleri tamamlattıktan sonra, uyuşmazlık çıkarmaya yer olmadığı sonucuna varırsa veya yapılan başvuruda 12 nci maddenin birinci fıkrasında öngörülen sürenin geçirilmiş olduğunu tespit ederse, istemin reddine karar verir. Bu karar, ilgili kişilere veya makama ve ilgili yargı merciine, hemen tebliğ olunur. Bu karara karşı hiç bir yargı merciine başvurulamaz.</w:t>
      </w:r>
    </w:p>
    <w:p w14:paraId="72BCD053" w14:textId="4464836B" w:rsidR="003F068D" w:rsidRPr="00007019" w:rsidRDefault="003F068D" w:rsidP="00C71917">
      <w:pPr>
        <w:pStyle w:val="nor00"/>
        <w:rPr>
          <w:rFonts w:ascii="Times New Roman" w:hAnsi="Times New Roman" w:cs="Times New Roman"/>
          <w:sz w:val="22"/>
          <w:szCs w:val="22"/>
        </w:rPr>
      </w:pPr>
      <w:r w:rsidRPr="00007019">
        <w:rPr>
          <w:rFonts w:ascii="Times New Roman" w:hAnsi="Times New Roman" w:cs="Times New Roman"/>
          <w:sz w:val="22"/>
          <w:szCs w:val="22"/>
        </w:rPr>
        <w:t>Uyuşmazlık çıkarılmasını gerekli gördüğü durumlarda yetkili makam, dilekçe ve eklerinin kendisine ulaştığı tarihten, şayet eksiklikleri tamamlatmak yoluna gitmiş ve bu erekle gönderdiği yazıları on gün geçmeden postaya vermiş ise eksikliklerin tamamlandığı tarihten başlayarak en geç on gün içinde düzenleyeceği gerekçeli düşünce yazısını, kendisine gönderilen dilekçe ve ekleri ile birlikte Uyuşmazlık Mahkemesine yollar ve ayrıca Uyuşmazlık Mahkemesine başvurduğunu ilgili yargı merciine hemen bildirir. Bu takdirde ilgili yargı mercii, 18 inci maddede öngörüldüğü şekilde davanın görülmesini geri bırakır.</w:t>
      </w:r>
    </w:p>
    <w:p w14:paraId="5090FFAE" w14:textId="5F126D6C" w:rsidR="003F068D" w:rsidRPr="00007019" w:rsidRDefault="003F068D" w:rsidP="0093466C">
      <w:pPr>
        <w:pStyle w:val="nor00"/>
        <w:spacing w:after="720"/>
        <w:rPr>
          <w:rFonts w:ascii="Times New Roman" w:hAnsi="Times New Roman" w:cs="Times New Roman"/>
          <w:sz w:val="22"/>
          <w:szCs w:val="22"/>
        </w:rPr>
      </w:pPr>
      <w:r w:rsidRPr="00007019">
        <w:rPr>
          <w:rFonts w:ascii="Times New Roman" w:hAnsi="Times New Roman" w:cs="Times New Roman"/>
          <w:sz w:val="22"/>
          <w:szCs w:val="22"/>
        </w:rPr>
        <w:t>Uyuşmazlık Mahkemesi Başkanı, düşünce yazısıyla eklerini, görevsizlik itirazını reddeden yargı merciine göre ilgili bulunan Başsavcı veya Başkanunsözcüsüne tebliğ edebilir. Tebliği alan makam karşılık vermek isterse, yedi gün içinde yazılı karşılığını vermekle görevlidir.</w:t>
      </w:r>
    </w:p>
    <w:p w14:paraId="4F620A0C" w14:textId="56DFA4B4" w:rsidR="003F068D" w:rsidRPr="00007019" w:rsidRDefault="003F068D" w:rsidP="008A5BCF">
      <w:pPr>
        <w:pStyle w:val="Balk4"/>
      </w:pPr>
      <w:bookmarkStart w:id="281" w:name="_Toc208828423"/>
      <w:r w:rsidRPr="00007019">
        <w:lastRenderedPageBreak/>
        <w:t>Olumsuz görev uyuşmazlığı :</w:t>
      </w:r>
      <w:bookmarkEnd w:id="281"/>
    </w:p>
    <w:p w14:paraId="7F285755" w14:textId="5CBE6AE6" w:rsidR="003100DE" w:rsidRPr="00007019" w:rsidRDefault="003F068D" w:rsidP="003100DE">
      <w:pPr>
        <w:pStyle w:val="nor00"/>
        <w:spacing w:line="240" w:lineRule="atLeast"/>
        <w:rPr>
          <w:rFonts w:ascii="Times New Roman" w:hAnsi="Times New Roman" w:cs="Times New Roman"/>
          <w:sz w:val="22"/>
          <w:szCs w:val="22"/>
        </w:rPr>
      </w:pPr>
      <w:r w:rsidRPr="00007019">
        <w:rPr>
          <w:rFonts w:ascii="Times New Roman" w:hAnsi="Times New Roman" w:cs="Times New Roman"/>
          <w:b/>
          <w:bCs/>
          <w:spacing w:val="-2"/>
          <w:sz w:val="22"/>
          <w:szCs w:val="22"/>
        </w:rPr>
        <w:t xml:space="preserve">Madde 14 – </w:t>
      </w:r>
      <w:r w:rsidR="003100DE" w:rsidRPr="00007019">
        <w:rPr>
          <w:rFonts w:ascii="Times New Roman" w:hAnsi="Times New Roman" w:cs="Times New Roman"/>
          <w:spacing w:val="-2"/>
          <w:sz w:val="22"/>
          <w:szCs w:val="22"/>
        </w:rPr>
        <w:t>Olumsuz görev uyuşmazlığının bulunduğunun ileri sürülebilmesi için adli ve idari yargı mercilerinin tarafları, konusu ve sebebi aynı olan davada kendilerini görevsiz görmeleri ve bu yolda verdikleri kararların kesin veya kesinleşmiş olması gerekir.</w:t>
      </w:r>
    </w:p>
    <w:p w14:paraId="49AB4413" w14:textId="1017EDC6" w:rsidR="003F068D" w:rsidRPr="00007019" w:rsidRDefault="003100DE" w:rsidP="003100DE">
      <w:pPr>
        <w:pStyle w:val="nor00"/>
        <w:rPr>
          <w:rFonts w:ascii="Times New Roman" w:hAnsi="Times New Roman" w:cs="Times New Roman"/>
          <w:sz w:val="22"/>
          <w:szCs w:val="22"/>
        </w:rPr>
      </w:pPr>
      <w:r w:rsidRPr="00007019">
        <w:rPr>
          <w:rFonts w:ascii="Times New Roman" w:hAnsi="Times New Roman" w:cs="Times New Roman"/>
          <w:sz w:val="22"/>
          <w:szCs w:val="22"/>
        </w:rPr>
        <w:t>Bu uyuşmazlığın giderilmesi istemi, ancak davanın taraflarınca ileri sürülebilir.</w:t>
      </w:r>
    </w:p>
    <w:p w14:paraId="4A9EC58E" w14:textId="61C7B1B0" w:rsidR="003F068D" w:rsidRPr="00007019" w:rsidRDefault="003F068D" w:rsidP="008A5BCF">
      <w:pPr>
        <w:pStyle w:val="Balk4"/>
      </w:pPr>
      <w:bookmarkStart w:id="282" w:name="_Toc208828424"/>
      <w:r w:rsidRPr="00007019">
        <w:t>Yargı merciince yapılacak işlemler:</w:t>
      </w:r>
      <w:bookmarkEnd w:id="282"/>
    </w:p>
    <w:p w14:paraId="480DB5DF" w14:textId="44F88BF3"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b/>
          <w:bCs/>
          <w:sz w:val="22"/>
          <w:szCs w:val="22"/>
        </w:rPr>
        <w:t>Madde 15 –</w:t>
      </w:r>
      <w:r w:rsidRPr="00007019">
        <w:rPr>
          <w:rFonts w:ascii="Times New Roman" w:hAnsi="Times New Roman" w:cs="Times New Roman"/>
          <w:sz w:val="22"/>
          <w:szCs w:val="22"/>
        </w:rPr>
        <w:t xml:space="preserve"> </w:t>
      </w:r>
      <w:r w:rsidR="003100DE" w:rsidRPr="00007019">
        <w:rPr>
          <w:rFonts w:ascii="Times New Roman" w:hAnsi="Times New Roman" w:cs="Times New Roman"/>
          <w:sz w:val="22"/>
          <w:szCs w:val="22"/>
        </w:rPr>
        <w:t>Olumsuz görev uyuşmazlıklarında dava dosyaları, son görevsizlik kararını veren yargı merciince, bu kararın kesinleşmesinden sonra taraflardan birinin istemi üzerine, ilk görevsizlik kararını veren yargı merciine ait dava dosyası da temin edilerek Uyuşmazlık Mahkemesine gönderilir ve görevli yargı merciinin belirlenmesi istenir.</w:t>
      </w:r>
    </w:p>
    <w:p w14:paraId="164A246E" w14:textId="24A2A0CA" w:rsidR="003F068D" w:rsidRPr="00007019" w:rsidRDefault="003F068D" w:rsidP="008A5BCF">
      <w:pPr>
        <w:pStyle w:val="Balk4"/>
      </w:pPr>
      <w:bookmarkStart w:id="283" w:name="_Toc208828425"/>
      <w:r w:rsidRPr="00007019">
        <w:t>Uyuşmazlık Mahkemesince yapılacak işlemler:</w:t>
      </w:r>
      <w:bookmarkEnd w:id="283"/>
    </w:p>
    <w:p w14:paraId="3564490F" w14:textId="0DFF3CC1"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b/>
          <w:bCs/>
          <w:sz w:val="22"/>
          <w:szCs w:val="22"/>
        </w:rPr>
        <w:t xml:space="preserve">Madde 16 – </w:t>
      </w:r>
      <w:r w:rsidRPr="00007019">
        <w:rPr>
          <w:rFonts w:ascii="Times New Roman" w:hAnsi="Times New Roman" w:cs="Times New Roman"/>
          <w:sz w:val="22"/>
          <w:szCs w:val="22"/>
        </w:rPr>
        <w:t>Uyuşmazlık Mahkemesi, olumsuz görev uyuşmazlığı ile ilgili dosyaların ilk incelemesi sırasında ve gerekli gördüğü hallerde ilgili Başsavcıların görüşünü de alarak, görevli yargı merciini belirten kararını verir.</w:t>
      </w:r>
    </w:p>
    <w:p w14:paraId="1688359D" w14:textId="565D9F3C" w:rsidR="003F068D" w:rsidRPr="00007019" w:rsidRDefault="003F068D" w:rsidP="008A5BCF">
      <w:pPr>
        <w:pStyle w:val="Balk4"/>
      </w:pPr>
      <w:bookmarkStart w:id="284" w:name="_Toc208828426"/>
      <w:r w:rsidRPr="00007019">
        <w:t>Olumlu görev uyuşmazlığı ve uygulanacak usul:</w:t>
      </w:r>
      <w:bookmarkEnd w:id="284"/>
    </w:p>
    <w:p w14:paraId="027D8C00" w14:textId="60B2A905" w:rsidR="003100DE" w:rsidRPr="00007019" w:rsidRDefault="003F068D" w:rsidP="003100DE">
      <w:pPr>
        <w:pStyle w:val="nor00"/>
        <w:spacing w:line="240" w:lineRule="atLeast"/>
        <w:rPr>
          <w:rFonts w:ascii="Times New Roman" w:hAnsi="Times New Roman" w:cs="Times New Roman"/>
          <w:sz w:val="22"/>
          <w:szCs w:val="22"/>
        </w:rPr>
      </w:pPr>
      <w:r w:rsidRPr="00007019">
        <w:rPr>
          <w:rFonts w:ascii="Times New Roman" w:hAnsi="Times New Roman" w:cs="Times New Roman"/>
          <w:b/>
          <w:bCs/>
          <w:sz w:val="22"/>
          <w:szCs w:val="22"/>
        </w:rPr>
        <w:t xml:space="preserve">Madde 17 – </w:t>
      </w:r>
      <w:r w:rsidR="003100DE" w:rsidRPr="00007019">
        <w:rPr>
          <w:rFonts w:ascii="Times New Roman" w:hAnsi="Times New Roman" w:cs="Times New Roman"/>
          <w:sz w:val="22"/>
          <w:szCs w:val="22"/>
        </w:rPr>
        <w:t>Olumlu görev uyuşmazlığı;</w:t>
      </w:r>
      <w:r w:rsidR="003100DE" w:rsidRPr="00007019">
        <w:rPr>
          <w:rFonts w:ascii="Times New Roman" w:eastAsia="Times New Roman,Bold" w:hAnsi="Times New Roman" w:cs="Times New Roman"/>
          <w:sz w:val="22"/>
          <w:szCs w:val="22"/>
          <w:lang w:eastAsia="en-US"/>
        </w:rPr>
        <w:t xml:space="preserve"> </w:t>
      </w:r>
      <w:r w:rsidR="003100DE" w:rsidRPr="00007019">
        <w:rPr>
          <w:rFonts w:ascii="Times New Roman" w:hAnsi="Times New Roman" w:cs="Times New Roman"/>
          <w:sz w:val="22"/>
          <w:szCs w:val="22"/>
        </w:rPr>
        <w:t>adli ve idari yargıya bağlı ayrı iki yargı merciine açılan ve tarafları, konusu ve sebebi aynı olan davalarda bu yargı mercilerinin her ikisinin kendilerini görevli sayan kararlar vermiş olmaları durumunda meydana gelir.</w:t>
      </w:r>
    </w:p>
    <w:p w14:paraId="257085D0" w14:textId="410B180E" w:rsidR="003100DE" w:rsidRPr="00007019" w:rsidRDefault="003100DE" w:rsidP="003100DE">
      <w:pPr>
        <w:spacing w:line="240" w:lineRule="atLeast"/>
        <w:rPr>
          <w:szCs w:val="22"/>
        </w:rPr>
      </w:pPr>
      <w:r w:rsidRPr="00007019">
        <w:rPr>
          <w:szCs w:val="22"/>
        </w:rPr>
        <w:t>Olumlu görev uyuşmazlığının giderilmesini isteyen taraflardan birinin taraf sayısından iki fazla düzenleyeceği dilekçe ile başvurduğu yargı mercii;</w:t>
      </w:r>
    </w:p>
    <w:p w14:paraId="68CA3DAD" w14:textId="61A6B8DC" w:rsidR="003F068D" w:rsidRPr="00007019" w:rsidRDefault="003F068D" w:rsidP="003100DE">
      <w:pPr>
        <w:pStyle w:val="nor00"/>
        <w:rPr>
          <w:rFonts w:ascii="Times New Roman" w:hAnsi="Times New Roman" w:cs="Times New Roman"/>
          <w:sz w:val="22"/>
          <w:szCs w:val="22"/>
        </w:rPr>
      </w:pPr>
      <w:r w:rsidRPr="00007019">
        <w:rPr>
          <w:rFonts w:ascii="Times New Roman" w:hAnsi="Times New Roman" w:cs="Times New Roman"/>
          <w:sz w:val="22"/>
          <w:szCs w:val="22"/>
        </w:rPr>
        <w:t>a) Dilekçelerden birini ve varsa eklerini yazı ile diğer yargı merciine derhal iletir ve dava dosyasının kendisine gönderilmesini ister.</w:t>
      </w:r>
    </w:p>
    <w:p w14:paraId="31AD00C6" w14:textId="540EBFB7" w:rsidR="003F068D" w:rsidRPr="00007019" w:rsidRDefault="003F068D" w:rsidP="003F068D">
      <w:pPr>
        <w:rPr>
          <w:szCs w:val="22"/>
        </w:rPr>
      </w:pPr>
      <w:r w:rsidRPr="00007019">
        <w:rPr>
          <w:szCs w:val="22"/>
        </w:rPr>
        <w:t>b) Diğer dilekçeler ve varsa eklerini, yedi gün içinde cevabını bildirmesi için karşı tarafa ve ilgili makamlara tebliğ eder. Tebligat yapılan taraf veya ilgili makam, süresi içinde bu yargı merciine cevabını bildirmezse, cevap vermekten vazgeçmiş sayılır.</w:t>
      </w:r>
    </w:p>
    <w:p w14:paraId="5503671F" w14:textId="54DDA99E" w:rsidR="003F068D" w:rsidRPr="00007019" w:rsidRDefault="003F068D" w:rsidP="003F068D">
      <w:pPr>
        <w:rPr>
          <w:szCs w:val="22"/>
        </w:rPr>
      </w:pPr>
      <w:r w:rsidRPr="00007019">
        <w:rPr>
          <w:szCs w:val="22"/>
        </w:rPr>
        <w:t>c) Dilekçeyi, alınan cevapları ve varsa ekleri ile dava dosyalarını, Uyuşmazlık Mahkemesine gönderir ve görevli yargı merciinin belirlenmesini ister.</w:t>
      </w:r>
    </w:p>
    <w:p w14:paraId="7E97FD21" w14:textId="56C0FFF1"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sz w:val="22"/>
          <w:szCs w:val="22"/>
        </w:rPr>
        <w:t>Bu takdirde her iki yargı mercii de, 18 inci maddede öngörüldüğü şekilde davanın görülmesini geri bırakır.</w:t>
      </w:r>
    </w:p>
    <w:p w14:paraId="78339D83" w14:textId="25A5294A" w:rsidR="003F068D" w:rsidRPr="00007019" w:rsidRDefault="003F068D" w:rsidP="007C4DAB">
      <w:pPr>
        <w:pStyle w:val="Balk4"/>
      </w:pPr>
      <w:bookmarkStart w:id="285" w:name="_Toc208828427"/>
      <w:r w:rsidRPr="00007019">
        <w:lastRenderedPageBreak/>
        <w:t>Uyuşmazlık Mahkemesi kararlarını bekleme ve sürelerin durması:</w:t>
      </w:r>
      <w:bookmarkEnd w:id="285"/>
    </w:p>
    <w:p w14:paraId="6F2EB19C" w14:textId="45E3C5D2"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b/>
          <w:bCs/>
          <w:sz w:val="22"/>
          <w:szCs w:val="22"/>
        </w:rPr>
        <w:t xml:space="preserve">Madde 18 – </w:t>
      </w:r>
      <w:r w:rsidRPr="00007019">
        <w:rPr>
          <w:rFonts w:ascii="Times New Roman" w:hAnsi="Times New Roman" w:cs="Times New Roman"/>
          <w:sz w:val="22"/>
          <w:szCs w:val="22"/>
        </w:rPr>
        <w:t>Uyuşmazlık Mahkemesine başvurulduğu resmi yazı ile kendisine bildirilen yargı mercii, görev konusunda Uyuşmazlık Mahkemesince bir karar verilinceye kadar davanın görülmesini geri bırakır. Bu takdirde zamanaşımı süreleriyle öbür kanuni veya hakim tarafından verilen süreler, işin yeniden incelenmesine başlanacağı güne kadar durur.</w:t>
      </w:r>
    </w:p>
    <w:p w14:paraId="6D6093CC" w14:textId="4E28F1D0"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sz w:val="22"/>
          <w:szCs w:val="22"/>
        </w:rPr>
        <w:t>Şu kadar ki, Uyuşmazlık Mahkemesine başvurulduğunu bildiren yazının alındığı günden başlamak üzere altı ay içinde bu Mahkemenin kararı gelmezse yargı mercii davayı görmeye devam eder. Ancak, esas hakkında son kararı vermeden Uyuşmazlık Mahkemesinin kararı gelirse yargı mercii bu karara uymak zorundadır.</w:t>
      </w:r>
    </w:p>
    <w:p w14:paraId="2D12E921" w14:textId="13D1A151"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sz w:val="22"/>
          <w:szCs w:val="22"/>
        </w:rPr>
        <w:t>Uyuşmazlık çıkarılacağı bildirilerek yargı merciinden davaya bakmanın ertelenmesi istenemez.</w:t>
      </w:r>
    </w:p>
    <w:p w14:paraId="49865FBE" w14:textId="6C26515A" w:rsidR="003F068D" w:rsidRPr="00007019" w:rsidRDefault="003F068D" w:rsidP="003F068D">
      <w:pPr>
        <w:rPr>
          <w:szCs w:val="22"/>
        </w:rPr>
      </w:pPr>
      <w:r w:rsidRPr="00007019">
        <w:rPr>
          <w:szCs w:val="22"/>
        </w:rPr>
        <w:t>12, 13 ve 17 nci maddelerde yazılı sürelerin bitmesi çalışmaya ara verme zamanına rastlarsa bu süreler, çalışmaya ara vermenin sona erdiği günü izleyen tarihten itibaren yedi gün uzamış sayılır.</w:t>
      </w:r>
    </w:p>
    <w:p w14:paraId="6D255841" w14:textId="02DCE7F7" w:rsidR="003F068D" w:rsidRPr="00007019" w:rsidRDefault="003F068D" w:rsidP="008A5BCF">
      <w:pPr>
        <w:pStyle w:val="Balk4"/>
      </w:pPr>
      <w:bookmarkStart w:id="286" w:name="_Toc208828428"/>
      <w:r w:rsidRPr="00007019">
        <w:t>Yargı merciilerinin uyuşmazlık mahkemesine başvurmaları:</w:t>
      </w:r>
      <w:bookmarkEnd w:id="286"/>
    </w:p>
    <w:p w14:paraId="4CB7A182" w14:textId="6FBBB037" w:rsidR="003F068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b/>
          <w:bCs/>
          <w:sz w:val="22"/>
          <w:szCs w:val="22"/>
        </w:rPr>
        <w:t xml:space="preserve">Madde 19 – </w:t>
      </w:r>
      <w:r w:rsidR="003100DE" w:rsidRPr="00007019">
        <w:rPr>
          <w:rFonts w:ascii="Times New Roman" w:hAnsi="Times New Roman" w:cs="Times New Roman"/>
          <w:sz w:val="22"/>
          <w:szCs w:val="22"/>
        </w:rPr>
        <w:t>Adli ve</w:t>
      </w:r>
      <w:r w:rsidRPr="00007019">
        <w:rPr>
          <w:rFonts w:ascii="Times New Roman" w:hAnsi="Times New Roman" w:cs="Times New Roman"/>
          <w:sz w:val="22"/>
          <w:szCs w:val="22"/>
        </w:rPr>
        <w:t xml:space="preserve"> idari yargı mercilerinden birisinin kesin veya kesinleşmiş görevsizlik kararı üzerine kendisine gelen bir davayı incelemeye başlayan veya incelemekte olan bir yargı mercii davada görevsizlik kararı veren merciin görevli olduğu kanısına varırsa, gerekçeli bir karar ile görevli merciin belirtilmesi için Uyuşmazlık Mahkemesine başvurur ve elindeki işin incelenmesini Uyuşmazlık Mahkemesinin karar vermesine değin erteler.</w:t>
      </w:r>
    </w:p>
    <w:p w14:paraId="3BBBE7A5" w14:textId="0E6424BF" w:rsidR="00A87ACD" w:rsidRPr="00007019" w:rsidRDefault="003F068D" w:rsidP="003F068D">
      <w:pPr>
        <w:pStyle w:val="nor00"/>
        <w:rPr>
          <w:rFonts w:ascii="Times New Roman" w:hAnsi="Times New Roman" w:cs="Times New Roman"/>
          <w:sz w:val="22"/>
          <w:szCs w:val="22"/>
        </w:rPr>
      </w:pPr>
      <w:r w:rsidRPr="00007019">
        <w:rPr>
          <w:rFonts w:ascii="Times New Roman" w:hAnsi="Times New Roman" w:cs="Times New Roman"/>
          <w:sz w:val="22"/>
          <w:szCs w:val="22"/>
        </w:rPr>
        <w:t>Yargı merciince, önceki görevsizlik kararına ilişkin dava dosyası da temin edilerek, gerekçeli başvuru kararı ile birlikte dava dosyaları Uyuşmazlık Mahkemesine gönderilir.</w:t>
      </w:r>
    </w:p>
    <w:p w14:paraId="32B2829A" w14:textId="3B3C8B19" w:rsidR="003F068D" w:rsidRPr="00007019" w:rsidRDefault="003F068D" w:rsidP="007C4DAB">
      <w:pPr>
        <w:pStyle w:val="Balk4"/>
      </w:pPr>
      <w:bookmarkStart w:id="287" w:name="_Toc208828429"/>
      <w:r w:rsidRPr="00007019">
        <w:t>Temyiz incelemesi yapan yargı merciilerinin Uyuşmazlık Mahkemesine başvurmaları:</w:t>
      </w:r>
      <w:bookmarkEnd w:id="287"/>
    </w:p>
    <w:p w14:paraId="62D2D854" w14:textId="32E27A0C" w:rsidR="00A87ACD" w:rsidRPr="00007019" w:rsidRDefault="003F068D" w:rsidP="0093466C">
      <w:pPr>
        <w:pStyle w:val="nor00"/>
        <w:spacing w:after="840"/>
        <w:rPr>
          <w:rFonts w:ascii="Times New Roman" w:hAnsi="Times New Roman" w:cs="Times New Roman"/>
          <w:sz w:val="22"/>
          <w:szCs w:val="22"/>
        </w:rPr>
      </w:pPr>
      <w:r w:rsidRPr="00007019">
        <w:rPr>
          <w:rFonts w:ascii="Times New Roman" w:hAnsi="Times New Roman" w:cs="Times New Roman"/>
          <w:b/>
          <w:bCs/>
          <w:sz w:val="22"/>
          <w:szCs w:val="22"/>
        </w:rPr>
        <w:t xml:space="preserve">Madde 20 – </w:t>
      </w:r>
      <w:r w:rsidRPr="00007019">
        <w:rPr>
          <w:rFonts w:ascii="Times New Roman" w:hAnsi="Times New Roman" w:cs="Times New Roman"/>
          <w:sz w:val="22"/>
          <w:szCs w:val="22"/>
        </w:rPr>
        <w:t>Daha önce Uyuşmazlık Mahkemesince yargı mercii belirtilmemiş olan bir davada temyiz incelemesi yapan yüksek mahkeme, davanın, davaya bakan mahkemenin görevi dışında olduğu kanısına varırsa, incelediği kararı bozacak yerde, incelemeyi erteleyerek yargı merciinin belirtilmesi için Uyuşmazlık Mahkemesine başvurmaya karar verebilir.</w:t>
      </w:r>
    </w:p>
    <w:p w14:paraId="4DC1EFD9" w14:textId="4F405DCE" w:rsidR="003F068D" w:rsidRPr="00007019" w:rsidRDefault="003F068D" w:rsidP="007C4DAB">
      <w:pPr>
        <w:pStyle w:val="Balk4"/>
      </w:pPr>
      <w:bookmarkStart w:id="288" w:name="_Toc208828430"/>
      <w:r w:rsidRPr="00007019">
        <w:lastRenderedPageBreak/>
        <w:t>Mahkemelerin başvurmalarının incelenmesinde uygulanacak usül:</w:t>
      </w:r>
      <w:bookmarkEnd w:id="288"/>
    </w:p>
    <w:p w14:paraId="241B2FCD" w14:textId="3570DCDA" w:rsidR="003F068D" w:rsidRPr="00007019" w:rsidRDefault="003F068D" w:rsidP="003F068D">
      <w:pPr>
        <w:pStyle w:val="nor"/>
        <w:rPr>
          <w:rFonts w:ascii="Times New Roman" w:hAnsi="Times New Roman"/>
          <w:sz w:val="22"/>
          <w:szCs w:val="22"/>
        </w:rPr>
      </w:pPr>
      <w:r w:rsidRPr="00007019">
        <w:rPr>
          <w:rFonts w:ascii="Times New Roman" w:hAnsi="Times New Roman"/>
          <w:b/>
          <w:bCs/>
          <w:sz w:val="22"/>
          <w:szCs w:val="22"/>
        </w:rPr>
        <w:t xml:space="preserve">Madde 21 – </w:t>
      </w:r>
      <w:r w:rsidRPr="00007019">
        <w:rPr>
          <w:rFonts w:ascii="Times New Roman" w:hAnsi="Times New Roman"/>
          <w:sz w:val="22"/>
          <w:szCs w:val="22"/>
        </w:rPr>
        <w:t>Yukarıdaki maddeler uyarınca mahkemelerin gönderdikleri işlerin incelenmesinde Uyuşmazlık Mahkemesince, olumsuz görev uyuşmazlıkları ile ilgili usul kuralları uygulanır.</w:t>
      </w:r>
    </w:p>
    <w:p w14:paraId="694E31A7" w14:textId="33A8C0FC" w:rsidR="003F068D" w:rsidRPr="00007019" w:rsidRDefault="003F068D" w:rsidP="007C4DAB">
      <w:pPr>
        <w:pStyle w:val="Balk4"/>
      </w:pPr>
      <w:bookmarkStart w:id="289" w:name="_Toc208828431"/>
      <w:r w:rsidRPr="00007019">
        <w:t>Hukuk davalarında tedbirlerin devamı, sona ermesi ve uyuşmazlık durumunda tedbir kararı vermeye yetkili yargı mercii:</w:t>
      </w:r>
      <w:bookmarkEnd w:id="289"/>
    </w:p>
    <w:p w14:paraId="77D3BEE3" w14:textId="45D55D67" w:rsidR="003F068D" w:rsidRPr="00007019" w:rsidRDefault="003F068D" w:rsidP="003F068D">
      <w:pPr>
        <w:pStyle w:val="nor"/>
        <w:rPr>
          <w:rFonts w:ascii="Times New Roman" w:hAnsi="Times New Roman"/>
          <w:sz w:val="22"/>
          <w:szCs w:val="22"/>
        </w:rPr>
      </w:pPr>
      <w:r w:rsidRPr="00007019">
        <w:rPr>
          <w:rFonts w:ascii="Times New Roman" w:hAnsi="Times New Roman"/>
          <w:b/>
          <w:bCs/>
          <w:sz w:val="22"/>
          <w:szCs w:val="22"/>
        </w:rPr>
        <w:t xml:space="preserve">Madde 22 – </w:t>
      </w:r>
      <w:r w:rsidRPr="00007019">
        <w:rPr>
          <w:rFonts w:ascii="Times New Roman" w:hAnsi="Times New Roman"/>
          <w:sz w:val="22"/>
          <w:szCs w:val="22"/>
        </w:rPr>
        <w:t>Hukuk davalarında adli veya idari yargı mercilerince verilmiş bulunan ihtiyati tedbir, ihtiyati haciz ve özellikle yürütmenin durdurulması kararları, Uyuşmazlık Mahkemesinin kararına kadar geçerli kalacağı gibi bu kararları veren yargı merciinin görevsizliğine ilişkin Uyuşmazlık Mahkemesi kararlarının davacıya bildirilmesinden sonra da, görevi belli edilen yargı merciince kaldırılmadıkça, altmış gün süre ile devam eder.</w:t>
      </w:r>
    </w:p>
    <w:p w14:paraId="114F07E6" w14:textId="256D19D4" w:rsidR="003F068D" w:rsidRPr="00007019" w:rsidRDefault="003F068D" w:rsidP="003F068D">
      <w:pPr>
        <w:pStyle w:val="nor"/>
        <w:rPr>
          <w:rFonts w:ascii="Times New Roman" w:hAnsi="Times New Roman"/>
          <w:sz w:val="22"/>
          <w:szCs w:val="22"/>
        </w:rPr>
      </w:pPr>
      <w:r w:rsidRPr="00007019">
        <w:rPr>
          <w:rFonts w:ascii="Times New Roman" w:hAnsi="Times New Roman"/>
          <w:sz w:val="22"/>
          <w:szCs w:val="22"/>
        </w:rPr>
        <w:t>Kendisine karşı tedbir kararı verilmiş bulunanın isteği üzerine, görev konusunda son kararı veren yargı mercii bu tedbirlerin kaldırılmasına veya dağiştirilmesine karar verebilir.</w:t>
      </w:r>
    </w:p>
    <w:p w14:paraId="1FEEB8BB" w14:textId="65849296" w:rsidR="003F068D" w:rsidRPr="00007019" w:rsidRDefault="003F068D" w:rsidP="003F068D">
      <w:pPr>
        <w:pStyle w:val="nor"/>
        <w:rPr>
          <w:rFonts w:ascii="Times New Roman" w:hAnsi="Times New Roman"/>
          <w:sz w:val="22"/>
          <w:szCs w:val="22"/>
        </w:rPr>
      </w:pPr>
      <w:r w:rsidRPr="00007019">
        <w:rPr>
          <w:rFonts w:ascii="Times New Roman" w:hAnsi="Times New Roman"/>
          <w:sz w:val="22"/>
          <w:szCs w:val="22"/>
        </w:rPr>
        <w:t>Süreye bağlı bir tedbir kararının birinci fıkrada anılan zamandan önce süresi dolarsa, göreve ilişkin son kararı veren yargı mercii, kararı almış olanın isteği ile, tedbir süresini uzatabilir.</w:t>
      </w:r>
    </w:p>
    <w:p w14:paraId="24319DED" w14:textId="29F863A7" w:rsidR="003F068D" w:rsidRPr="00007019" w:rsidRDefault="003F068D" w:rsidP="003F068D">
      <w:pPr>
        <w:pStyle w:val="nor"/>
        <w:rPr>
          <w:rFonts w:ascii="Times New Roman" w:hAnsi="Times New Roman"/>
          <w:sz w:val="22"/>
          <w:szCs w:val="22"/>
        </w:rPr>
      </w:pPr>
      <w:r w:rsidRPr="00007019">
        <w:rPr>
          <w:rFonts w:ascii="Times New Roman" w:hAnsi="Times New Roman"/>
          <w:sz w:val="22"/>
          <w:szCs w:val="22"/>
        </w:rPr>
        <w:t>Tedbir kararı bulunmayan bir işte, birinci fıkrada belli edilen süre içinde usulünce tedbir kararı vermeye de görev konusunda son kararı veren yargı mercii, yetkilidir.</w:t>
      </w:r>
    </w:p>
    <w:p w14:paraId="5360510E" w14:textId="3913CB5F" w:rsidR="003F068D" w:rsidRPr="00007019" w:rsidRDefault="003F068D" w:rsidP="00155278">
      <w:pPr>
        <w:pStyle w:val="nor"/>
        <w:rPr>
          <w:rFonts w:ascii="Times New Roman" w:hAnsi="Times New Roman"/>
        </w:rPr>
      </w:pPr>
      <w:r w:rsidRPr="00007019">
        <w:rPr>
          <w:rFonts w:ascii="Times New Roman" w:hAnsi="Times New Roman"/>
          <w:sz w:val="22"/>
          <w:szCs w:val="22"/>
        </w:rPr>
        <w:t>Bu maddenin 2, 3 ve 4 üncü fıkralarında anılan kararları, uyuşmazlık çıkarma durumunda, görevsizlik itirazını reddeden yargı mercii, yargı merciinin Uyuşmazlık Mahkemesine başvurması durumunda ise o yargı mercii verebilir.</w:t>
      </w:r>
      <w:r w:rsidRPr="00007019">
        <w:rPr>
          <w:rFonts w:ascii="Times New Roman" w:hAnsi="Times New Roman"/>
        </w:rPr>
        <w:t> </w:t>
      </w:r>
    </w:p>
    <w:p w14:paraId="31126C84" w14:textId="57F2B9A8" w:rsidR="003F068D" w:rsidRPr="00007019" w:rsidRDefault="003F068D" w:rsidP="008A5BCF">
      <w:pPr>
        <w:pStyle w:val="Balk4"/>
      </w:pPr>
      <w:bookmarkStart w:id="290" w:name="_Toc208828432"/>
      <w:r w:rsidRPr="00007019">
        <w:t>Hüküm Uyuşmazlığı</w:t>
      </w:r>
      <w:bookmarkEnd w:id="290"/>
    </w:p>
    <w:p w14:paraId="2AD9C30B" w14:textId="15C9404B" w:rsidR="003F068D" w:rsidRPr="00007019" w:rsidRDefault="003F068D" w:rsidP="003F068D">
      <w:pPr>
        <w:pStyle w:val="nor"/>
        <w:rPr>
          <w:rFonts w:ascii="Times New Roman" w:hAnsi="Times New Roman"/>
          <w:sz w:val="22"/>
          <w:szCs w:val="22"/>
        </w:rPr>
      </w:pPr>
      <w:r w:rsidRPr="00007019">
        <w:rPr>
          <w:rFonts w:ascii="Times New Roman" w:hAnsi="Times New Roman"/>
          <w:b/>
          <w:bCs/>
          <w:sz w:val="22"/>
          <w:szCs w:val="22"/>
        </w:rPr>
        <w:t xml:space="preserve">Madde 24 – </w:t>
      </w:r>
      <w:r w:rsidRPr="00007019">
        <w:rPr>
          <w:rFonts w:ascii="Times New Roman" w:hAnsi="Times New Roman"/>
          <w:sz w:val="22"/>
          <w:szCs w:val="22"/>
        </w:rPr>
        <w:t>1 nci maddede gösterilen yargı mercileri tarafından, görevle ilgili olmaksızın kesin olarak verilmiş veya kesinleşmiş, aynı konuya ve sebebe ilişkin, taraflarından en az biri aynı olan ve kararlar arasındaki çelişki yüzünden hakkın yerine getirilmesi olanaksız bulunan hallerde hüküm uyuşmazlığının varlığı kabul edilir.</w:t>
      </w:r>
    </w:p>
    <w:p w14:paraId="7F1C5495" w14:textId="64B4440D" w:rsidR="003F068D" w:rsidRPr="00007019" w:rsidRDefault="003F068D" w:rsidP="0093466C">
      <w:pPr>
        <w:pStyle w:val="nor"/>
        <w:spacing w:after="600"/>
        <w:rPr>
          <w:rFonts w:ascii="Times New Roman" w:hAnsi="Times New Roman"/>
          <w:sz w:val="22"/>
          <w:szCs w:val="22"/>
        </w:rPr>
      </w:pPr>
      <w:r w:rsidRPr="00007019">
        <w:rPr>
          <w:rFonts w:ascii="Times New Roman" w:hAnsi="Times New Roman"/>
          <w:sz w:val="22"/>
          <w:szCs w:val="22"/>
        </w:rPr>
        <w:t>İlgili kişi veya makam Uyuşmazlık Mahkemesine başvurarak hüküm uyuşmazlığının giderilmesini istiyebilir. Bu halde olumsuz görev uyuşmazlığının çıkarılması ile ilgili 15 ve 16 ncı maddelerdeki usul kuralları uygulanır.</w:t>
      </w:r>
    </w:p>
    <w:p w14:paraId="1A9A502E" w14:textId="09451AEC" w:rsidR="003100DE" w:rsidRPr="00007019" w:rsidRDefault="003100DE" w:rsidP="008A5BCF">
      <w:pPr>
        <w:pStyle w:val="Balk4"/>
      </w:pPr>
      <w:bookmarkStart w:id="291" w:name="_Toc208828433"/>
      <w:r w:rsidRPr="00007019">
        <w:lastRenderedPageBreak/>
        <w:t>Hüküm uyuşmazlıklarında uygulanacak inceleme kuralları:</w:t>
      </w:r>
      <w:bookmarkEnd w:id="291"/>
    </w:p>
    <w:p w14:paraId="2D02B7C6" w14:textId="3B268B9A" w:rsidR="003100DE" w:rsidRPr="00007019" w:rsidRDefault="003100DE" w:rsidP="003100DE">
      <w:pPr>
        <w:pStyle w:val="nor"/>
        <w:spacing w:line="240" w:lineRule="atLeast"/>
        <w:rPr>
          <w:rFonts w:ascii="Times New Roman" w:hAnsi="Times New Roman"/>
          <w:sz w:val="22"/>
          <w:szCs w:val="22"/>
        </w:rPr>
      </w:pPr>
      <w:r w:rsidRPr="00007019">
        <w:rPr>
          <w:rFonts w:ascii="Times New Roman" w:hAnsi="Times New Roman"/>
          <w:b/>
          <w:bCs/>
          <w:sz w:val="22"/>
          <w:szCs w:val="22"/>
        </w:rPr>
        <w:t xml:space="preserve">Madde 25 – </w:t>
      </w:r>
      <w:r w:rsidRPr="00007019">
        <w:rPr>
          <w:rFonts w:ascii="Times New Roman" w:hAnsi="Times New Roman"/>
          <w:sz w:val="22"/>
          <w:szCs w:val="22"/>
        </w:rPr>
        <w:t>Hüküm uyuşmazlıklarında Uyuşmazlık Mahkemesi, Danıştay Yargılama usulünün bu kanuna aykırı olmayan hükümlerini uygulamak suretiyle anlaşmazlığın esasını da karara bağlar.</w:t>
      </w:r>
    </w:p>
    <w:p w14:paraId="281C13D2" w14:textId="50C671CE" w:rsidR="00A87ACD" w:rsidRPr="00007019" w:rsidRDefault="003100DE" w:rsidP="003100DE">
      <w:pPr>
        <w:pStyle w:val="nor"/>
        <w:spacing w:line="240" w:lineRule="atLeast"/>
        <w:rPr>
          <w:rFonts w:ascii="Times New Roman" w:hAnsi="Times New Roman"/>
          <w:sz w:val="22"/>
          <w:szCs w:val="22"/>
        </w:rPr>
      </w:pPr>
      <w:r w:rsidRPr="00007019">
        <w:rPr>
          <w:rFonts w:ascii="Times New Roman" w:hAnsi="Times New Roman"/>
          <w:sz w:val="22"/>
          <w:szCs w:val="22"/>
        </w:rPr>
        <w:t>Uyuşmazlık Mahkemesi hüküm uyuşmazlıklarını dosya üzerinde inceleyerek karara bağlar. Gerekli gördüğü hallerde veya istek üzerine tarafları dinleyebilir. </w:t>
      </w:r>
    </w:p>
    <w:p w14:paraId="58312EB6" w14:textId="17D756AA" w:rsidR="003F068D" w:rsidRPr="00007019" w:rsidRDefault="003F068D" w:rsidP="007C4DAB">
      <w:pPr>
        <w:pStyle w:val="Balk4"/>
      </w:pPr>
      <w:bookmarkStart w:id="292" w:name="_Toc208828434"/>
      <w:r w:rsidRPr="00007019">
        <w:t>Anayasa Mahkemesi kararları dolayısıyla Uyuşmazlık Mahkemesine başvurulmaması ve Anayasa Mahkemesi kararlarının yargı mercilerini bağlayıcılığı:</w:t>
      </w:r>
      <w:bookmarkEnd w:id="292"/>
    </w:p>
    <w:p w14:paraId="71D9EAA2" w14:textId="6808C406" w:rsidR="003F068D" w:rsidRPr="00007019" w:rsidRDefault="003F068D" w:rsidP="003F068D">
      <w:pPr>
        <w:pStyle w:val="nor"/>
        <w:rPr>
          <w:rFonts w:ascii="Times New Roman" w:hAnsi="Times New Roman"/>
          <w:sz w:val="22"/>
          <w:szCs w:val="22"/>
        </w:rPr>
      </w:pPr>
      <w:r w:rsidRPr="00007019">
        <w:rPr>
          <w:rFonts w:ascii="Times New Roman" w:hAnsi="Times New Roman"/>
          <w:b/>
          <w:bCs/>
          <w:sz w:val="22"/>
          <w:szCs w:val="22"/>
        </w:rPr>
        <w:t xml:space="preserve">Madde 36 – </w:t>
      </w:r>
      <w:r w:rsidRPr="00007019">
        <w:rPr>
          <w:rFonts w:ascii="Times New Roman" w:hAnsi="Times New Roman"/>
          <w:sz w:val="22"/>
          <w:szCs w:val="22"/>
        </w:rPr>
        <w:t>Anayasa Mahkemesinin Yüce Divan olarak verdiği görev konusundaki kararlar dolayısıyla Uyuşmazlık Mahkemesine başvurulamaz.</w:t>
      </w:r>
    </w:p>
    <w:p w14:paraId="500B45FB" w14:textId="3355125E" w:rsidR="003F068D" w:rsidRPr="00007019" w:rsidRDefault="003F068D" w:rsidP="003F068D">
      <w:pPr>
        <w:pStyle w:val="nor"/>
        <w:rPr>
          <w:rFonts w:ascii="Times New Roman" w:hAnsi="Times New Roman"/>
          <w:sz w:val="22"/>
          <w:szCs w:val="22"/>
        </w:rPr>
      </w:pPr>
      <w:r w:rsidRPr="00007019">
        <w:rPr>
          <w:rFonts w:ascii="Times New Roman" w:hAnsi="Times New Roman"/>
          <w:sz w:val="22"/>
          <w:szCs w:val="22"/>
        </w:rPr>
        <w:t>Bütün yargı mercileri, Aanayasa Mahkemesinin Yüce Divan olarak görev konusunda verdiği kararlara, kendilerinin Anayasa Mahkemesinin kararı ile çatışan kesin veya kesinleşmiş bir kararı bulunsa bile, uymak zorundadırlar.</w:t>
      </w:r>
    </w:p>
    <w:p w14:paraId="7385B767" w14:textId="61AE611C" w:rsidR="003F068D" w:rsidRPr="00007019" w:rsidRDefault="003F068D" w:rsidP="00155278">
      <w:pPr>
        <w:pStyle w:val="nor"/>
        <w:rPr>
          <w:rFonts w:ascii="Times New Roman" w:hAnsi="Times New Roman"/>
          <w:sz w:val="22"/>
          <w:szCs w:val="22"/>
        </w:rPr>
      </w:pPr>
      <w:r w:rsidRPr="00007019">
        <w:rPr>
          <w:rFonts w:ascii="Times New Roman" w:hAnsi="Times New Roman"/>
          <w:sz w:val="22"/>
          <w:szCs w:val="22"/>
        </w:rPr>
        <w:t>Hüküm uyuşmazlığı durumunda yalnızca Anayasa Mahkemesi kararı gözönünde tutulur ve uygulanır.</w:t>
      </w:r>
    </w:p>
    <w:p w14:paraId="497ADD28" w14:textId="77777777" w:rsidR="008A5BCF" w:rsidRPr="00007019" w:rsidRDefault="008A5BCF" w:rsidP="008A5BCF">
      <w:pPr>
        <w:sectPr w:rsidR="008A5BCF" w:rsidRPr="00007019" w:rsidSect="00CE7993">
          <w:pgSz w:w="8419" w:h="11906" w:orient="landscape" w:code="9"/>
          <w:pgMar w:top="851" w:right="851" w:bottom="567" w:left="851" w:header="0" w:footer="0" w:gutter="0"/>
          <w:pgNumType w:start="0"/>
          <w:cols w:space="708"/>
          <w:titlePg/>
          <w:docGrid w:linePitch="360"/>
        </w:sectPr>
      </w:pPr>
      <w:bookmarkStart w:id="293" w:name="_Toc462153658"/>
    </w:p>
    <w:p w14:paraId="2DC8A275" w14:textId="77777777" w:rsidR="00B254A9" w:rsidRDefault="00B254A9" w:rsidP="00C161B3">
      <w:pPr>
        <w:pStyle w:val="Balk1"/>
      </w:pPr>
      <w:bookmarkStart w:id="294" w:name="_Toc177586927"/>
      <w:bookmarkStart w:id="295" w:name="_Toc177588068"/>
      <w:bookmarkStart w:id="296" w:name="_Toc208825777"/>
      <w:bookmarkStart w:id="297" w:name="_Toc208828435"/>
    </w:p>
    <w:p w14:paraId="65136D32" w14:textId="77777777" w:rsidR="00B254A9" w:rsidRDefault="00B254A9">
      <w:pPr>
        <w:spacing w:before="0" w:after="160" w:line="259" w:lineRule="auto"/>
        <w:ind w:firstLine="0"/>
        <w:jc w:val="left"/>
        <w:rPr>
          <w:rFonts w:eastAsiaTheme="majorEastAsia"/>
          <w:b/>
          <w:color w:val="000000" w:themeColor="text1"/>
          <w:sz w:val="32"/>
          <w:szCs w:val="32"/>
        </w:rPr>
      </w:pPr>
      <w:r>
        <w:br w:type="page"/>
      </w:r>
    </w:p>
    <w:p w14:paraId="1F084A2C" w14:textId="050D2A10" w:rsidR="003F068D" w:rsidRPr="00007019" w:rsidRDefault="003F068D" w:rsidP="00C161B3">
      <w:pPr>
        <w:pStyle w:val="Balk1"/>
      </w:pPr>
      <w:r w:rsidRPr="00007019">
        <w:lastRenderedPageBreak/>
        <w:t>HUKUK MUHAKEMELERİ KANUNU</w:t>
      </w:r>
      <w:bookmarkEnd w:id="269"/>
      <w:bookmarkEnd w:id="293"/>
      <w:bookmarkEnd w:id="294"/>
      <w:bookmarkEnd w:id="295"/>
      <w:bookmarkEnd w:id="296"/>
      <w:bookmarkEnd w:id="297"/>
    </w:p>
    <w:p w14:paraId="1C122BF7" w14:textId="77777777" w:rsidR="003F068D" w:rsidRPr="00007019" w:rsidRDefault="003F068D" w:rsidP="003F068D">
      <w:pPr>
        <w:spacing w:before="0" w:after="0"/>
        <w:rPr>
          <w:sz w:val="20"/>
        </w:rPr>
      </w:pPr>
      <w:r w:rsidRPr="00007019">
        <w:rPr>
          <w:sz w:val="20"/>
        </w:rPr>
        <w:t>Kanun Numarası</w:t>
      </w:r>
      <w:r w:rsidRPr="00007019">
        <w:rPr>
          <w:sz w:val="20"/>
        </w:rPr>
        <w:tab/>
      </w:r>
      <w:r w:rsidRPr="00007019">
        <w:rPr>
          <w:sz w:val="20"/>
        </w:rPr>
        <w:tab/>
        <w:t>: 6100</w:t>
      </w:r>
    </w:p>
    <w:p w14:paraId="002D5C21" w14:textId="77777777" w:rsidR="003F068D" w:rsidRPr="00007019" w:rsidRDefault="003F068D" w:rsidP="003F068D">
      <w:pPr>
        <w:spacing w:before="0" w:after="0"/>
        <w:rPr>
          <w:sz w:val="20"/>
        </w:rPr>
      </w:pPr>
      <w:r w:rsidRPr="00007019">
        <w:rPr>
          <w:sz w:val="20"/>
        </w:rPr>
        <w:t>Kabul Tarihi </w:t>
      </w:r>
      <w:r w:rsidRPr="00007019">
        <w:rPr>
          <w:sz w:val="20"/>
        </w:rPr>
        <w:tab/>
      </w:r>
      <w:r w:rsidRPr="00007019">
        <w:rPr>
          <w:sz w:val="20"/>
        </w:rPr>
        <w:tab/>
        <w:t>: 12/1/2011</w:t>
      </w:r>
    </w:p>
    <w:p w14:paraId="673416B5" w14:textId="77777777" w:rsidR="003F068D" w:rsidRPr="00007019" w:rsidRDefault="003F068D" w:rsidP="003F068D">
      <w:pPr>
        <w:spacing w:before="0" w:after="0"/>
        <w:rPr>
          <w:sz w:val="20"/>
        </w:rPr>
      </w:pPr>
      <w:r w:rsidRPr="00007019">
        <w:rPr>
          <w:sz w:val="20"/>
        </w:rPr>
        <w:t>Yayımlandığı R.Gazete </w:t>
      </w:r>
      <w:r w:rsidRPr="00007019">
        <w:rPr>
          <w:sz w:val="20"/>
        </w:rPr>
        <w:tab/>
        <w:t>: Tarih: 4/2/2011     Sayı :  27836</w:t>
      </w:r>
    </w:p>
    <w:p w14:paraId="54580ADA" w14:textId="77777777" w:rsidR="003F068D" w:rsidRPr="00007019" w:rsidRDefault="003F068D" w:rsidP="003F068D">
      <w:pPr>
        <w:spacing w:before="0" w:after="0"/>
        <w:rPr>
          <w:sz w:val="20"/>
        </w:rPr>
      </w:pPr>
      <w:r w:rsidRPr="00007019">
        <w:rPr>
          <w:sz w:val="20"/>
        </w:rPr>
        <w:t>Yayımlandığı Düstur </w:t>
      </w:r>
      <w:r w:rsidRPr="00007019">
        <w:rPr>
          <w:sz w:val="20"/>
        </w:rPr>
        <w:tab/>
        <w:t xml:space="preserve">: Tertip : 5  Cilt : 50  </w:t>
      </w:r>
    </w:p>
    <w:p w14:paraId="50A5210A" w14:textId="77777777" w:rsidR="003F068D" w:rsidRPr="00007019" w:rsidRDefault="003F068D" w:rsidP="003F068D">
      <w:pPr>
        <w:spacing w:line="240" w:lineRule="exact"/>
        <w:jc w:val="center"/>
        <w:rPr>
          <w:szCs w:val="22"/>
        </w:rPr>
      </w:pPr>
      <w:r w:rsidRPr="00007019">
        <w:rPr>
          <w:b/>
          <w:bCs/>
          <w:szCs w:val="22"/>
        </w:rPr>
        <w:t> </w:t>
      </w:r>
    </w:p>
    <w:p w14:paraId="69F16049" w14:textId="77777777" w:rsidR="003F068D" w:rsidRPr="00007019" w:rsidRDefault="003F068D" w:rsidP="00A87ACD">
      <w:pPr>
        <w:pStyle w:val="Balk3"/>
      </w:pPr>
      <w:r w:rsidRPr="00007019">
        <w:tab/>
      </w:r>
      <w:bookmarkStart w:id="298" w:name="_Toc177588069"/>
      <w:bookmarkStart w:id="299" w:name="_Toc208828436"/>
      <w:r w:rsidRPr="00007019">
        <w:t>Hâkimin Davaya Bakmaktan Yasaklılığı ve Reddi</w:t>
      </w:r>
      <w:bookmarkEnd w:id="298"/>
      <w:bookmarkEnd w:id="299"/>
    </w:p>
    <w:p w14:paraId="6C07C0AF" w14:textId="0B9A6917" w:rsidR="003F068D" w:rsidRPr="00007019" w:rsidRDefault="003F068D" w:rsidP="007C4DAB">
      <w:pPr>
        <w:pStyle w:val="Balk4"/>
      </w:pPr>
      <w:bookmarkStart w:id="300" w:name="_Toc208828437"/>
      <w:r w:rsidRPr="00007019">
        <w:t>Yasaklılık sebepleri</w:t>
      </w:r>
      <w:bookmarkEnd w:id="300"/>
      <w:r w:rsidRPr="00007019">
        <w:t xml:space="preserve"> </w:t>
      </w:r>
    </w:p>
    <w:p w14:paraId="0077F68F" w14:textId="77777777" w:rsidR="003F068D" w:rsidRPr="00007019" w:rsidRDefault="003F068D" w:rsidP="003F068D">
      <w:pPr>
        <w:spacing w:line="240" w:lineRule="exact"/>
        <w:rPr>
          <w:szCs w:val="22"/>
        </w:rPr>
      </w:pPr>
      <w:r w:rsidRPr="00007019">
        <w:rPr>
          <w:b/>
          <w:bCs/>
          <w:szCs w:val="22"/>
        </w:rPr>
        <w:t xml:space="preserve">MADDE 34- </w:t>
      </w:r>
      <w:r w:rsidRPr="00007019">
        <w:rPr>
          <w:szCs w:val="22"/>
        </w:rPr>
        <w:t>(1) Hâkim, aşağıdaki hâllerde davaya bakamaz; talep olmasa bile çekinmek zorundadır:</w:t>
      </w:r>
    </w:p>
    <w:p w14:paraId="153A7E87" w14:textId="77777777" w:rsidR="003F068D" w:rsidRPr="00007019" w:rsidRDefault="003F068D" w:rsidP="003F068D">
      <w:pPr>
        <w:spacing w:line="240" w:lineRule="exact"/>
        <w:rPr>
          <w:szCs w:val="22"/>
        </w:rPr>
      </w:pPr>
      <w:r w:rsidRPr="00007019">
        <w:rPr>
          <w:szCs w:val="22"/>
        </w:rPr>
        <w:t>a) Kendisine ait olan veya doğrudan doğruya ya da dolayısıyla ilgili olduğu davada.</w:t>
      </w:r>
    </w:p>
    <w:p w14:paraId="0014CBD4" w14:textId="77777777" w:rsidR="003F068D" w:rsidRPr="00007019" w:rsidRDefault="003F068D" w:rsidP="003F068D">
      <w:pPr>
        <w:spacing w:line="240" w:lineRule="exact"/>
        <w:rPr>
          <w:szCs w:val="22"/>
        </w:rPr>
      </w:pPr>
      <w:r w:rsidRPr="00007019">
        <w:rPr>
          <w:szCs w:val="22"/>
        </w:rPr>
        <w:t>b) Aralarında evlilik bağı kalksa bile eşinin davasında.</w:t>
      </w:r>
    </w:p>
    <w:p w14:paraId="38DC2745" w14:textId="77777777" w:rsidR="003F068D" w:rsidRPr="00007019" w:rsidRDefault="003F068D" w:rsidP="003F068D">
      <w:pPr>
        <w:spacing w:line="240" w:lineRule="exact"/>
        <w:rPr>
          <w:szCs w:val="22"/>
        </w:rPr>
      </w:pPr>
      <w:r w:rsidRPr="00007019">
        <w:rPr>
          <w:szCs w:val="22"/>
        </w:rPr>
        <w:t>c) Kendisi veya eşinin altsoy veya üstsoyunun davasında.</w:t>
      </w:r>
    </w:p>
    <w:p w14:paraId="70DB5A71" w14:textId="77777777" w:rsidR="003F068D" w:rsidRPr="00007019" w:rsidRDefault="003F068D" w:rsidP="003F068D">
      <w:pPr>
        <w:spacing w:line="240" w:lineRule="exact"/>
        <w:rPr>
          <w:szCs w:val="22"/>
        </w:rPr>
      </w:pPr>
      <w:r w:rsidRPr="00007019">
        <w:rPr>
          <w:szCs w:val="22"/>
        </w:rPr>
        <w:t>ç) Kendisi ile arasında evlatlık bağı bulunanın davasında.</w:t>
      </w:r>
    </w:p>
    <w:p w14:paraId="2A29A527" w14:textId="77777777" w:rsidR="003F068D" w:rsidRPr="00007019" w:rsidRDefault="003F068D" w:rsidP="003F068D">
      <w:pPr>
        <w:spacing w:line="240" w:lineRule="exact"/>
        <w:rPr>
          <w:szCs w:val="22"/>
        </w:rPr>
      </w:pPr>
      <w:r w:rsidRPr="00007019">
        <w:rPr>
          <w:szCs w:val="22"/>
        </w:rPr>
        <w:t xml:space="preserve">d) Üçüncü derece de dâhil olmak üzere kan veya kendisini oluşturan evlilik bağı kalksa dahi kayın hısımlığı bulunanların davasında. </w:t>
      </w:r>
    </w:p>
    <w:p w14:paraId="1AB185A3" w14:textId="77777777" w:rsidR="003F068D" w:rsidRPr="00007019" w:rsidRDefault="003F068D" w:rsidP="003F068D">
      <w:pPr>
        <w:spacing w:line="240" w:lineRule="exact"/>
        <w:rPr>
          <w:szCs w:val="22"/>
        </w:rPr>
      </w:pPr>
      <w:r w:rsidRPr="00007019">
        <w:rPr>
          <w:szCs w:val="22"/>
        </w:rPr>
        <w:t>e) Nişanlısının davasında.</w:t>
      </w:r>
    </w:p>
    <w:p w14:paraId="27608819" w14:textId="77777777" w:rsidR="003F068D" w:rsidRPr="00007019" w:rsidRDefault="003F068D" w:rsidP="003F068D">
      <w:pPr>
        <w:spacing w:line="240" w:lineRule="exact"/>
        <w:rPr>
          <w:szCs w:val="22"/>
        </w:rPr>
      </w:pPr>
      <w:r w:rsidRPr="00007019">
        <w:rPr>
          <w:szCs w:val="22"/>
        </w:rPr>
        <w:t>f) İki taraftan birinin vekili, vasisi, kayyımı veya yasal danışmanı sıfatıyla hareket ettiği davada.</w:t>
      </w:r>
    </w:p>
    <w:p w14:paraId="08CA2B29" w14:textId="3DBE3C25" w:rsidR="003F068D" w:rsidRPr="00007019" w:rsidRDefault="003F068D" w:rsidP="00A87ACD">
      <w:pPr>
        <w:pStyle w:val="Balk4"/>
      </w:pPr>
      <w:bookmarkStart w:id="301" w:name="_Toc208828438"/>
      <w:r w:rsidRPr="00007019">
        <w:t>Çekinme kararının sonuçları</w:t>
      </w:r>
      <w:bookmarkEnd w:id="301"/>
      <w:r w:rsidRPr="00007019">
        <w:t xml:space="preserve"> </w:t>
      </w:r>
    </w:p>
    <w:p w14:paraId="4EE668AF" w14:textId="77777777" w:rsidR="003F068D" w:rsidRPr="00007019" w:rsidRDefault="003F068D" w:rsidP="00436884">
      <w:pPr>
        <w:rPr>
          <w:szCs w:val="22"/>
        </w:rPr>
      </w:pPr>
      <w:r w:rsidRPr="00007019">
        <w:rPr>
          <w:b/>
          <w:bCs/>
          <w:szCs w:val="22"/>
        </w:rPr>
        <w:t>MADDE 35-</w:t>
      </w:r>
      <w:r w:rsidRPr="00007019">
        <w:rPr>
          <w:szCs w:val="22"/>
        </w:rPr>
        <w:t xml:space="preserve"> (1) Çekinme kararına karşı üst mahkemeye başvurulabilir. Yasaklama sebebinin doğduğu tarihten itibaren, o hâkimin huzuru ile yapılan bütün işlemler, üst mahkemenin kararı ile iptal olunabilir. Hüküm ve kararlar ise herhâlde iptal olunur. Bu durumda, hâkim yargılama giderlerine mahkûm edilebilir.</w:t>
      </w:r>
    </w:p>
    <w:p w14:paraId="784AE287" w14:textId="77777777" w:rsidR="003F068D" w:rsidRPr="00007019" w:rsidRDefault="003F068D" w:rsidP="003F068D">
      <w:pPr>
        <w:spacing w:line="240" w:lineRule="exact"/>
        <w:rPr>
          <w:szCs w:val="22"/>
        </w:rPr>
      </w:pPr>
      <w:r w:rsidRPr="00007019">
        <w:rPr>
          <w:szCs w:val="22"/>
        </w:rPr>
        <w:t>(2) Çekinme kararının ilk derece mahkemesi hâkimince verildiği hâllerde, başvuru üzerine bölge adliye mahkemesinin vereceği karar kesindir.</w:t>
      </w:r>
    </w:p>
    <w:p w14:paraId="3ECF60CA" w14:textId="46163866" w:rsidR="003F068D" w:rsidRPr="00007019" w:rsidRDefault="003F068D" w:rsidP="00A87ACD">
      <w:pPr>
        <w:pStyle w:val="Balk4"/>
      </w:pPr>
      <w:bookmarkStart w:id="302" w:name="_Toc208828439"/>
      <w:r w:rsidRPr="00007019">
        <w:t>Ret sebepleri</w:t>
      </w:r>
      <w:bookmarkEnd w:id="302"/>
      <w:r w:rsidRPr="00007019">
        <w:t xml:space="preserve"> </w:t>
      </w:r>
    </w:p>
    <w:p w14:paraId="34C0F7E1" w14:textId="77777777" w:rsidR="003F068D" w:rsidRPr="00007019" w:rsidRDefault="003F068D" w:rsidP="00436884">
      <w:pPr>
        <w:rPr>
          <w:szCs w:val="22"/>
        </w:rPr>
      </w:pPr>
      <w:r w:rsidRPr="00007019">
        <w:rPr>
          <w:b/>
          <w:bCs/>
          <w:szCs w:val="22"/>
        </w:rPr>
        <w:t xml:space="preserve">MADDE 36- </w:t>
      </w:r>
      <w:r w:rsidRPr="00007019">
        <w:rPr>
          <w:szCs w:val="22"/>
        </w:rPr>
        <w:t>(1) Hâkimin tarafsızlığından şüpheyi gerektiren önemli bir sebebin bulunması hâlinde, taraflardan biri hâkimi reddedebileceği gibi hâkim de bizzat çekilebilir. Özellikle aşağıdaki hâllerde</w:t>
      </w:r>
      <w:r w:rsidRPr="00007019">
        <w:rPr>
          <w:color w:val="000000"/>
          <w:szCs w:val="22"/>
        </w:rPr>
        <w:t xml:space="preserve">, </w:t>
      </w:r>
      <w:r w:rsidRPr="00007019">
        <w:rPr>
          <w:rStyle w:val="deklk"/>
          <w:color w:val="000000"/>
          <w:szCs w:val="22"/>
        </w:rPr>
        <w:t>hâkimin</w:t>
      </w:r>
      <w:r w:rsidRPr="00007019">
        <w:rPr>
          <w:szCs w:val="22"/>
        </w:rPr>
        <w:t xml:space="preserve"> reddi sebebinin varlığı kabul edilir:</w:t>
      </w:r>
    </w:p>
    <w:p w14:paraId="69F24C0D" w14:textId="77777777" w:rsidR="003F068D" w:rsidRPr="00007019" w:rsidRDefault="003F068D" w:rsidP="003F068D">
      <w:pPr>
        <w:spacing w:line="240" w:lineRule="exact"/>
        <w:rPr>
          <w:szCs w:val="22"/>
        </w:rPr>
      </w:pPr>
      <w:r w:rsidRPr="00007019">
        <w:rPr>
          <w:szCs w:val="22"/>
        </w:rPr>
        <w:t>a) Davada, iki taraftan birine öğüt vermiş ya da yol göstermiş olması.</w:t>
      </w:r>
    </w:p>
    <w:p w14:paraId="0F5C7C59" w14:textId="77777777" w:rsidR="003F068D" w:rsidRPr="00007019" w:rsidRDefault="003F068D" w:rsidP="003F068D">
      <w:pPr>
        <w:spacing w:line="240" w:lineRule="exact"/>
        <w:rPr>
          <w:szCs w:val="22"/>
        </w:rPr>
      </w:pPr>
      <w:r w:rsidRPr="00007019">
        <w:rPr>
          <w:szCs w:val="22"/>
        </w:rPr>
        <w:t>b) Davada, iki taraftan birine veya üçüncü kişiye kanunen gerekmediği hâlde görüşünü açıklamış olması.</w:t>
      </w:r>
    </w:p>
    <w:p w14:paraId="1B6A347E" w14:textId="77777777" w:rsidR="001D783B" w:rsidRPr="00007019" w:rsidRDefault="003F068D" w:rsidP="003F068D">
      <w:pPr>
        <w:spacing w:line="240" w:lineRule="exact"/>
        <w:rPr>
          <w:szCs w:val="22"/>
        </w:rPr>
      </w:pPr>
      <w:r w:rsidRPr="00007019">
        <w:rPr>
          <w:szCs w:val="22"/>
        </w:rPr>
        <w:lastRenderedPageBreak/>
        <w:t xml:space="preserve">c) </w:t>
      </w:r>
      <w:r w:rsidR="001D783B" w:rsidRPr="00007019">
        <w:rPr>
          <w:szCs w:val="22"/>
        </w:rPr>
        <w:t>Davada, tanık veya bilirkişi olarak dinlenmiş veya hâkim ya da hakem sıfatıyla hareket etmiş olması; uyuşmazlıkta arabuluculuk veya uzlaştırmacılık yapmış bulunması.</w:t>
      </w:r>
    </w:p>
    <w:p w14:paraId="2AA22913" w14:textId="6F7CA245" w:rsidR="003F068D" w:rsidRPr="00007019" w:rsidRDefault="003F068D" w:rsidP="003F068D">
      <w:pPr>
        <w:spacing w:line="240" w:lineRule="exact"/>
        <w:rPr>
          <w:szCs w:val="22"/>
        </w:rPr>
      </w:pPr>
      <w:r w:rsidRPr="00007019">
        <w:rPr>
          <w:szCs w:val="22"/>
        </w:rPr>
        <w:t>ç) Davanın, dördüncü derece de dâhil yansoy hısımlarına ait olması.</w:t>
      </w:r>
    </w:p>
    <w:p w14:paraId="2A0E7BF2" w14:textId="77777777" w:rsidR="003F068D" w:rsidRPr="00007019" w:rsidRDefault="003F068D" w:rsidP="003F068D">
      <w:pPr>
        <w:spacing w:line="240" w:lineRule="exact"/>
        <w:rPr>
          <w:szCs w:val="22"/>
        </w:rPr>
      </w:pPr>
      <w:r w:rsidRPr="00007019">
        <w:rPr>
          <w:szCs w:val="22"/>
        </w:rPr>
        <w:t>d) Dava esnasında, iki taraftan birisi ile davası veya aralarında bir düşmanlık bulunması.</w:t>
      </w:r>
    </w:p>
    <w:p w14:paraId="08B5B5AE" w14:textId="5D7E7C8A" w:rsidR="003F068D" w:rsidRPr="00007019" w:rsidRDefault="003F068D" w:rsidP="00A87ACD">
      <w:pPr>
        <w:pStyle w:val="Balk4"/>
      </w:pPr>
      <w:bookmarkStart w:id="303" w:name="_Toc208828440"/>
      <w:r w:rsidRPr="00007019">
        <w:t>Hâkimin bizzat çekilmemesi hâli</w:t>
      </w:r>
      <w:bookmarkEnd w:id="303"/>
      <w:r w:rsidRPr="00007019">
        <w:t xml:space="preserve"> </w:t>
      </w:r>
    </w:p>
    <w:p w14:paraId="3E07819E" w14:textId="77777777" w:rsidR="003F068D" w:rsidRPr="00007019" w:rsidRDefault="003F068D" w:rsidP="003F068D">
      <w:pPr>
        <w:spacing w:line="240" w:lineRule="exact"/>
        <w:rPr>
          <w:szCs w:val="22"/>
        </w:rPr>
      </w:pPr>
      <w:r w:rsidRPr="00007019">
        <w:rPr>
          <w:b/>
          <w:bCs/>
          <w:szCs w:val="22"/>
        </w:rPr>
        <w:t>MADDE 37-</w:t>
      </w:r>
      <w:r w:rsidRPr="00007019">
        <w:rPr>
          <w:szCs w:val="22"/>
        </w:rPr>
        <w:t xml:space="preserve"> (1) Hâkim, reddini gerektiren sebeplerden biri varken bizzat çekilmezse, iki taraftan biri ret talebinde bulununcaya kadar davaya bakabilir.</w:t>
      </w:r>
    </w:p>
    <w:p w14:paraId="41046716" w14:textId="77777777" w:rsidR="003F068D" w:rsidRPr="00007019" w:rsidRDefault="003F068D" w:rsidP="00A87ACD">
      <w:pPr>
        <w:pStyle w:val="Balk3"/>
      </w:pPr>
      <w:bookmarkStart w:id="304" w:name="_Toc177588070"/>
      <w:bookmarkStart w:id="305" w:name="_Toc208828441"/>
      <w:r w:rsidRPr="00007019">
        <w:t>Tarafların Ehliyetleri</w:t>
      </w:r>
      <w:bookmarkEnd w:id="304"/>
      <w:bookmarkEnd w:id="305"/>
    </w:p>
    <w:p w14:paraId="60F384EA" w14:textId="587CB204" w:rsidR="003F068D" w:rsidRPr="00007019" w:rsidRDefault="003F068D" w:rsidP="00A87ACD">
      <w:pPr>
        <w:pStyle w:val="Balk4"/>
      </w:pPr>
      <w:bookmarkStart w:id="306" w:name="_Toc208828442"/>
      <w:r w:rsidRPr="00007019">
        <w:t>Taraf ehliyeti</w:t>
      </w:r>
      <w:bookmarkEnd w:id="306"/>
    </w:p>
    <w:p w14:paraId="793F019C" w14:textId="77777777" w:rsidR="003F068D" w:rsidRPr="00007019" w:rsidRDefault="003F068D" w:rsidP="003F068D">
      <w:pPr>
        <w:pStyle w:val="msobodytextindent"/>
        <w:spacing w:line="240" w:lineRule="exact"/>
        <w:ind w:firstLine="567"/>
        <w:rPr>
          <w:rFonts w:ascii="Times New Roman" w:hAnsi="Times New Roman" w:cs="Times New Roman"/>
          <w:szCs w:val="22"/>
        </w:rPr>
      </w:pPr>
      <w:r w:rsidRPr="00007019">
        <w:rPr>
          <w:rFonts w:ascii="Times New Roman" w:hAnsi="Times New Roman" w:cs="Times New Roman"/>
          <w:b/>
          <w:bCs/>
          <w:iCs/>
          <w:szCs w:val="22"/>
        </w:rPr>
        <w:t>MADDE 50-</w:t>
      </w:r>
      <w:r w:rsidRPr="00007019">
        <w:rPr>
          <w:rFonts w:ascii="Times New Roman" w:hAnsi="Times New Roman" w:cs="Times New Roman"/>
          <w:b/>
          <w:bCs/>
          <w:szCs w:val="22"/>
        </w:rPr>
        <w:t xml:space="preserve"> </w:t>
      </w:r>
      <w:r w:rsidRPr="00007019">
        <w:rPr>
          <w:rFonts w:ascii="Times New Roman" w:hAnsi="Times New Roman" w:cs="Times New Roman"/>
          <w:iCs/>
          <w:szCs w:val="22"/>
        </w:rPr>
        <w:t xml:space="preserve">(1) Medenî haklardan yararlanma ehliyetine sahip olan, davada taraf ehliyetine de sahiptir. </w:t>
      </w:r>
    </w:p>
    <w:p w14:paraId="012DC080" w14:textId="42C63545" w:rsidR="003F068D" w:rsidRPr="00007019" w:rsidRDefault="003F068D" w:rsidP="00A87ACD">
      <w:pPr>
        <w:pStyle w:val="Balk4"/>
      </w:pPr>
      <w:bookmarkStart w:id="307" w:name="_Toc208828443"/>
      <w:r w:rsidRPr="00007019">
        <w:t>Dava ehliyeti</w:t>
      </w:r>
      <w:bookmarkEnd w:id="307"/>
      <w:r w:rsidRPr="00007019">
        <w:t xml:space="preserve"> </w:t>
      </w:r>
    </w:p>
    <w:p w14:paraId="533EA7AB" w14:textId="77777777" w:rsidR="003F068D" w:rsidRPr="00007019" w:rsidRDefault="003F068D" w:rsidP="003F068D">
      <w:pPr>
        <w:pStyle w:val="msobodytextindent"/>
        <w:spacing w:line="240" w:lineRule="exact"/>
        <w:ind w:firstLine="567"/>
        <w:rPr>
          <w:rFonts w:ascii="Times New Roman" w:hAnsi="Times New Roman" w:cs="Times New Roman"/>
          <w:szCs w:val="22"/>
        </w:rPr>
      </w:pPr>
      <w:r w:rsidRPr="00007019">
        <w:rPr>
          <w:rFonts w:ascii="Times New Roman" w:hAnsi="Times New Roman" w:cs="Times New Roman"/>
          <w:b/>
          <w:bCs/>
          <w:iCs/>
          <w:szCs w:val="22"/>
        </w:rPr>
        <w:t>MADDE 51-</w:t>
      </w:r>
      <w:r w:rsidRPr="00007019">
        <w:rPr>
          <w:rFonts w:ascii="Times New Roman" w:hAnsi="Times New Roman" w:cs="Times New Roman"/>
          <w:szCs w:val="22"/>
        </w:rPr>
        <w:t xml:space="preserve"> </w:t>
      </w:r>
      <w:r w:rsidRPr="00007019">
        <w:rPr>
          <w:rFonts w:ascii="Times New Roman" w:hAnsi="Times New Roman" w:cs="Times New Roman"/>
          <w:iCs/>
          <w:szCs w:val="22"/>
        </w:rPr>
        <w:t>(1) Dava ehliyeti, medenî hakları kullanma ehliyetine göre belirlenir.</w:t>
      </w:r>
      <w:r w:rsidRPr="00007019">
        <w:rPr>
          <w:rFonts w:ascii="Times New Roman" w:hAnsi="Times New Roman" w:cs="Times New Roman"/>
          <w:b/>
          <w:bCs/>
          <w:iCs/>
          <w:color w:val="0000FF"/>
          <w:szCs w:val="22"/>
        </w:rPr>
        <w:t xml:space="preserve"> </w:t>
      </w:r>
    </w:p>
    <w:p w14:paraId="25B33BAB" w14:textId="48F66E89" w:rsidR="003F068D" w:rsidRPr="00007019" w:rsidRDefault="003F068D" w:rsidP="00A87ACD">
      <w:pPr>
        <w:pStyle w:val="Balk4"/>
      </w:pPr>
      <w:bookmarkStart w:id="308" w:name="_Toc208828444"/>
      <w:r w:rsidRPr="00007019">
        <w:t>Davada kanuni temsil</w:t>
      </w:r>
      <w:bookmarkEnd w:id="308"/>
      <w:r w:rsidRPr="00007019">
        <w:t xml:space="preserve"> </w:t>
      </w:r>
    </w:p>
    <w:p w14:paraId="6804C751" w14:textId="77777777" w:rsidR="003F068D" w:rsidRPr="00007019" w:rsidRDefault="003F068D" w:rsidP="003F068D">
      <w:pPr>
        <w:pStyle w:val="gvdemetnigirintisi21"/>
        <w:spacing w:line="240" w:lineRule="exact"/>
        <w:ind w:firstLine="567"/>
        <w:rPr>
          <w:sz w:val="22"/>
          <w:szCs w:val="22"/>
        </w:rPr>
      </w:pPr>
      <w:r w:rsidRPr="00007019">
        <w:rPr>
          <w:sz w:val="22"/>
          <w:szCs w:val="22"/>
        </w:rPr>
        <w:t>MADDE</w:t>
      </w:r>
      <w:r w:rsidRPr="00007019">
        <w:rPr>
          <w:b w:val="0"/>
          <w:bCs w:val="0"/>
          <w:sz w:val="22"/>
          <w:szCs w:val="22"/>
        </w:rPr>
        <w:t xml:space="preserve"> </w:t>
      </w:r>
      <w:r w:rsidRPr="00007019">
        <w:rPr>
          <w:sz w:val="22"/>
          <w:szCs w:val="22"/>
        </w:rPr>
        <w:t xml:space="preserve">52- </w:t>
      </w:r>
      <w:r w:rsidRPr="00007019">
        <w:rPr>
          <w:b w:val="0"/>
          <w:bCs w:val="0"/>
          <w:sz w:val="22"/>
          <w:szCs w:val="22"/>
        </w:rPr>
        <w:t>(1)</w:t>
      </w:r>
      <w:r w:rsidRPr="00007019">
        <w:rPr>
          <w:sz w:val="22"/>
          <w:szCs w:val="22"/>
        </w:rPr>
        <w:t xml:space="preserve"> </w:t>
      </w:r>
      <w:r w:rsidRPr="00007019">
        <w:rPr>
          <w:b w:val="0"/>
          <w:bCs w:val="0"/>
          <w:sz w:val="22"/>
          <w:szCs w:val="22"/>
        </w:rPr>
        <w:t>Medenî hakları kullanma ehliyetine sahip olmayanlar davada kanuni temsilcileri, tüzel kişiler ise yetkili organları tarafından temsil edilir.</w:t>
      </w:r>
      <w:r w:rsidRPr="00007019">
        <w:rPr>
          <w:sz w:val="22"/>
          <w:szCs w:val="22"/>
        </w:rPr>
        <w:t xml:space="preserve"> </w:t>
      </w:r>
    </w:p>
    <w:p w14:paraId="1A5F511C" w14:textId="30FB48C6" w:rsidR="003F068D" w:rsidRPr="00007019" w:rsidRDefault="003F068D" w:rsidP="00A87ACD">
      <w:pPr>
        <w:pStyle w:val="Balk4"/>
      </w:pPr>
      <w:bookmarkStart w:id="309" w:name="_Toc208828445"/>
      <w:r w:rsidRPr="00007019">
        <w:t>Dava takip yetkisi</w:t>
      </w:r>
      <w:bookmarkEnd w:id="309"/>
    </w:p>
    <w:p w14:paraId="762F4D5C" w14:textId="3064D502" w:rsidR="003F068D" w:rsidRPr="00007019" w:rsidRDefault="003F068D" w:rsidP="003F068D">
      <w:pPr>
        <w:spacing w:line="240" w:lineRule="exact"/>
        <w:rPr>
          <w:szCs w:val="22"/>
        </w:rPr>
      </w:pPr>
      <w:r w:rsidRPr="00007019">
        <w:rPr>
          <w:b/>
          <w:bCs/>
          <w:szCs w:val="22"/>
        </w:rPr>
        <w:t xml:space="preserve">MADDE 53- </w:t>
      </w:r>
      <w:r w:rsidRPr="00007019">
        <w:rPr>
          <w:szCs w:val="22"/>
        </w:rPr>
        <w:t>(1) Dava takip yetkisi, talep sonucu</w:t>
      </w:r>
      <w:r w:rsidRPr="00007019">
        <w:rPr>
          <w:b/>
          <w:bCs/>
          <w:szCs w:val="22"/>
        </w:rPr>
        <w:t xml:space="preserve"> </w:t>
      </w:r>
      <w:r w:rsidRPr="00007019">
        <w:rPr>
          <w:szCs w:val="22"/>
        </w:rPr>
        <w:t xml:space="preserve">hakkında hüküm alabilme yetkisidir. Bu yetki, kanunda belirtilen istisnai durumlar dışında, maddi hukuktaki tasarruf yetkisine göre tayin edilir.        </w:t>
      </w:r>
    </w:p>
    <w:p w14:paraId="0FB7BCDC" w14:textId="77777777" w:rsidR="003F068D" w:rsidRPr="00007019" w:rsidRDefault="003F068D" w:rsidP="00A87ACD">
      <w:pPr>
        <w:pStyle w:val="Balk3"/>
      </w:pPr>
      <w:bookmarkStart w:id="310" w:name="_Toc177588071"/>
      <w:bookmarkStart w:id="311" w:name="_Toc208828446"/>
      <w:r w:rsidRPr="00007019">
        <w:t>Davanın İhbarı ve Davaya Müdahale</w:t>
      </w:r>
      <w:bookmarkEnd w:id="310"/>
      <w:bookmarkEnd w:id="311"/>
    </w:p>
    <w:p w14:paraId="16D4EFE8" w14:textId="3323A6F4" w:rsidR="003F068D" w:rsidRPr="00007019" w:rsidRDefault="003F068D" w:rsidP="00A87ACD">
      <w:pPr>
        <w:pStyle w:val="Balk4"/>
      </w:pPr>
      <w:bookmarkStart w:id="312" w:name="_Toc208828447"/>
      <w:r w:rsidRPr="00007019">
        <w:t>İhbar ve şartları</w:t>
      </w:r>
      <w:bookmarkEnd w:id="312"/>
    </w:p>
    <w:p w14:paraId="020462AA" w14:textId="77777777" w:rsidR="003F068D" w:rsidRPr="00007019" w:rsidRDefault="003F068D" w:rsidP="003F068D">
      <w:pPr>
        <w:spacing w:line="240" w:lineRule="exact"/>
        <w:rPr>
          <w:szCs w:val="22"/>
        </w:rPr>
      </w:pPr>
      <w:r w:rsidRPr="00007019">
        <w:rPr>
          <w:b/>
          <w:bCs/>
          <w:szCs w:val="22"/>
        </w:rPr>
        <w:t>MADDE 61-</w:t>
      </w:r>
      <w:r w:rsidRPr="00007019">
        <w:rPr>
          <w:szCs w:val="22"/>
        </w:rPr>
        <w:t xml:space="preserve"> (1) Taraflardan biri davayı kaybettiği takdirde, üçüncü kişiye veya üçüncü kişinin kendisine rücu edeceğini düşünüyorsa, tahkikat sonuçlanıncaya kadar davayı üçüncü kişiye ihbar edebilir.</w:t>
      </w:r>
    </w:p>
    <w:p w14:paraId="10E06C52" w14:textId="79C89C01" w:rsidR="00D24272" w:rsidRPr="00007019" w:rsidRDefault="003F068D" w:rsidP="008A5BCF">
      <w:pPr>
        <w:spacing w:line="240" w:lineRule="exact"/>
        <w:rPr>
          <w:szCs w:val="22"/>
        </w:rPr>
      </w:pPr>
      <w:r w:rsidRPr="00007019">
        <w:rPr>
          <w:szCs w:val="22"/>
        </w:rPr>
        <w:t>(2) Dava kendisine ihbar edilen kişinin de aynı şartlarda bir başkasına ihbarda bulunması mümkündür ve bu şekilde ihbar tevali ettirilebilir.</w:t>
      </w:r>
    </w:p>
    <w:p w14:paraId="0CA84927" w14:textId="2015C980" w:rsidR="003F068D" w:rsidRPr="00007019" w:rsidRDefault="003F068D" w:rsidP="00A87ACD">
      <w:pPr>
        <w:pStyle w:val="Balk4"/>
      </w:pPr>
      <w:bookmarkStart w:id="313" w:name="_Toc208828448"/>
      <w:r w:rsidRPr="00007019">
        <w:t>İhbarın şekli</w:t>
      </w:r>
      <w:bookmarkEnd w:id="313"/>
    </w:p>
    <w:p w14:paraId="2F0B1BF6" w14:textId="77777777" w:rsidR="003F068D" w:rsidRPr="00007019" w:rsidRDefault="003F068D" w:rsidP="003F068D">
      <w:pPr>
        <w:spacing w:line="240" w:lineRule="exact"/>
        <w:rPr>
          <w:szCs w:val="22"/>
        </w:rPr>
      </w:pPr>
      <w:r w:rsidRPr="00007019">
        <w:rPr>
          <w:b/>
          <w:bCs/>
          <w:szCs w:val="22"/>
        </w:rPr>
        <w:t>MADDE 62-</w:t>
      </w:r>
      <w:r w:rsidRPr="00007019">
        <w:rPr>
          <w:szCs w:val="22"/>
        </w:rPr>
        <w:t xml:space="preserve"> (1) İhbar yazılı olarak yapılır; ihbar sebebinin gerekçeleriyle birlikte açıklanması ve yargılamanın hangi aşamada bulunduğunun belirtilmesi gerekir. </w:t>
      </w:r>
    </w:p>
    <w:p w14:paraId="583C6815" w14:textId="77777777" w:rsidR="003F068D" w:rsidRPr="00007019" w:rsidRDefault="003F068D" w:rsidP="003F068D">
      <w:pPr>
        <w:spacing w:line="240" w:lineRule="exact"/>
        <w:rPr>
          <w:szCs w:val="22"/>
        </w:rPr>
      </w:pPr>
      <w:r w:rsidRPr="00007019">
        <w:rPr>
          <w:szCs w:val="22"/>
        </w:rPr>
        <w:lastRenderedPageBreak/>
        <w:t xml:space="preserve">(2) Davanın ihbarı sebebiyle yargılama bir başka güne bırakılamaz ve ihbarın tevali etmesi gibi zorunlu olan durumlar dışında süre verilemez. </w:t>
      </w:r>
    </w:p>
    <w:p w14:paraId="2071E4EB" w14:textId="7EE00624" w:rsidR="003F068D" w:rsidRPr="00007019" w:rsidRDefault="003F068D" w:rsidP="00A87ACD">
      <w:pPr>
        <w:pStyle w:val="Balk4"/>
      </w:pPr>
      <w:bookmarkStart w:id="314" w:name="_Toc208828449"/>
      <w:r w:rsidRPr="00007019">
        <w:t>İhbarda bulunulan kişinin durumu</w:t>
      </w:r>
      <w:bookmarkEnd w:id="314"/>
    </w:p>
    <w:p w14:paraId="4C67C571" w14:textId="77777777" w:rsidR="003F068D" w:rsidRPr="00007019" w:rsidRDefault="003F068D" w:rsidP="003F068D">
      <w:pPr>
        <w:spacing w:line="240" w:lineRule="exact"/>
        <w:rPr>
          <w:szCs w:val="22"/>
        </w:rPr>
      </w:pPr>
      <w:r w:rsidRPr="00007019">
        <w:rPr>
          <w:b/>
          <w:bCs/>
          <w:szCs w:val="22"/>
        </w:rPr>
        <w:t>MADDE 63-</w:t>
      </w:r>
      <w:r w:rsidRPr="00007019">
        <w:rPr>
          <w:szCs w:val="22"/>
        </w:rPr>
        <w:t xml:space="preserve"> (1) Dava kendisine ihbar edilen kişi, davayı kazanmasında hukuki yararı olan taraf yanında davaya katılabilir. </w:t>
      </w:r>
    </w:p>
    <w:p w14:paraId="440E5120" w14:textId="7358A0B1" w:rsidR="003F068D" w:rsidRPr="00007019" w:rsidRDefault="003F068D" w:rsidP="00A87ACD">
      <w:pPr>
        <w:pStyle w:val="Balk4"/>
      </w:pPr>
      <w:bookmarkStart w:id="315" w:name="_Toc208828450"/>
      <w:r w:rsidRPr="00007019">
        <w:t>İhbarın etkisi</w:t>
      </w:r>
      <w:bookmarkEnd w:id="315"/>
    </w:p>
    <w:p w14:paraId="744B00A1" w14:textId="77777777" w:rsidR="003F068D" w:rsidRPr="00007019" w:rsidRDefault="003F068D" w:rsidP="003F068D">
      <w:pPr>
        <w:spacing w:line="240" w:lineRule="exact"/>
        <w:rPr>
          <w:szCs w:val="22"/>
        </w:rPr>
      </w:pPr>
      <w:r w:rsidRPr="00007019">
        <w:rPr>
          <w:b/>
          <w:bCs/>
          <w:szCs w:val="22"/>
        </w:rPr>
        <w:t xml:space="preserve">MADDE 64- </w:t>
      </w:r>
      <w:r w:rsidRPr="00007019">
        <w:rPr>
          <w:szCs w:val="22"/>
        </w:rPr>
        <w:t>(1) İhbar edilen davada verilen hükmün ihbar eden kişiye etkisi hakkında 69 uncu maddenin</w:t>
      </w:r>
      <w:r w:rsidRPr="00007019">
        <w:rPr>
          <w:b/>
          <w:bCs/>
          <w:szCs w:val="22"/>
        </w:rPr>
        <w:t xml:space="preserve"> </w:t>
      </w:r>
      <w:r w:rsidRPr="00007019">
        <w:rPr>
          <w:szCs w:val="22"/>
        </w:rPr>
        <w:t>ikinci fıkrası</w:t>
      </w:r>
      <w:r w:rsidRPr="00007019">
        <w:rPr>
          <w:b/>
          <w:bCs/>
          <w:szCs w:val="22"/>
        </w:rPr>
        <w:t xml:space="preserve"> </w:t>
      </w:r>
      <w:r w:rsidRPr="00007019">
        <w:rPr>
          <w:szCs w:val="22"/>
        </w:rPr>
        <w:t xml:space="preserve">hükmü kıyasen uygulanır. </w:t>
      </w:r>
    </w:p>
    <w:p w14:paraId="7C640FAE" w14:textId="2A198BD5" w:rsidR="003F068D" w:rsidRPr="00007019" w:rsidRDefault="003F068D" w:rsidP="00A87ACD">
      <w:pPr>
        <w:pStyle w:val="Balk4"/>
      </w:pPr>
      <w:bookmarkStart w:id="316" w:name="_Toc208828451"/>
      <w:r w:rsidRPr="00007019">
        <w:t>Asli müdahale</w:t>
      </w:r>
      <w:bookmarkEnd w:id="316"/>
      <w:r w:rsidRPr="00007019">
        <w:t xml:space="preserve"> </w:t>
      </w:r>
    </w:p>
    <w:p w14:paraId="25BA7555" w14:textId="77777777" w:rsidR="003F068D" w:rsidRPr="00007019" w:rsidRDefault="003F068D" w:rsidP="003F068D">
      <w:pPr>
        <w:spacing w:line="240" w:lineRule="exact"/>
        <w:rPr>
          <w:szCs w:val="22"/>
        </w:rPr>
      </w:pPr>
      <w:r w:rsidRPr="00007019">
        <w:rPr>
          <w:b/>
          <w:bCs/>
          <w:szCs w:val="22"/>
        </w:rPr>
        <w:t>MADDE 65-</w:t>
      </w:r>
      <w:r w:rsidRPr="00007019">
        <w:rPr>
          <w:szCs w:val="22"/>
        </w:rPr>
        <w:t xml:space="preserve"> (1) Bir yargılamanın konusu olan hak veya şey üzerinde kısmen ya da tamamen hak iddia eden üçüncü kişi, hüküm verilinceye kadar bu durumu ileri sürerek, yargılamanın taraflarına karşı aynı mahkemede dava açabilir.</w:t>
      </w:r>
    </w:p>
    <w:p w14:paraId="7D33FFBD" w14:textId="77777777" w:rsidR="003F068D" w:rsidRPr="00007019" w:rsidRDefault="003F068D" w:rsidP="003F068D">
      <w:pPr>
        <w:spacing w:line="240" w:lineRule="exact"/>
        <w:rPr>
          <w:szCs w:val="22"/>
        </w:rPr>
      </w:pPr>
      <w:r w:rsidRPr="00007019">
        <w:rPr>
          <w:szCs w:val="22"/>
        </w:rPr>
        <w:t>(2) Asli müdahale davası ile asıl yargılama birlikte yürütülür ve karara bağlanır.</w:t>
      </w:r>
    </w:p>
    <w:p w14:paraId="4EE6E8E6" w14:textId="311622A7" w:rsidR="003F068D" w:rsidRPr="00007019" w:rsidRDefault="003F068D" w:rsidP="00A87ACD">
      <w:pPr>
        <w:pStyle w:val="Balk4"/>
      </w:pPr>
      <w:bookmarkStart w:id="317" w:name="_Toc208828452"/>
      <w:r w:rsidRPr="00007019">
        <w:t>Fer’î müdahale</w:t>
      </w:r>
      <w:bookmarkEnd w:id="317"/>
    </w:p>
    <w:p w14:paraId="0B81A77C" w14:textId="77777777" w:rsidR="003F068D" w:rsidRPr="00007019" w:rsidRDefault="003F068D" w:rsidP="003F068D">
      <w:pPr>
        <w:spacing w:line="240" w:lineRule="exact"/>
        <w:rPr>
          <w:szCs w:val="22"/>
        </w:rPr>
      </w:pPr>
      <w:r w:rsidRPr="00007019">
        <w:rPr>
          <w:b/>
          <w:bCs/>
          <w:szCs w:val="22"/>
        </w:rPr>
        <w:t>MADDE 66-</w:t>
      </w:r>
      <w:r w:rsidRPr="00007019">
        <w:rPr>
          <w:szCs w:val="22"/>
        </w:rPr>
        <w:t xml:space="preserve"> (1) Üçüncü kişi, davayı kazanmasında hukuki yararı bulunan taraf yanında ve ona yardımcı olmak amacıyla, tahkikat sona erinceye kadar, fer’î müdahil olarak davada yer alabilir.</w:t>
      </w:r>
    </w:p>
    <w:p w14:paraId="0802F10E" w14:textId="393C23F4" w:rsidR="003F068D" w:rsidRPr="00007019" w:rsidRDefault="003F068D" w:rsidP="00A87ACD">
      <w:pPr>
        <w:pStyle w:val="Balk4"/>
      </w:pPr>
      <w:bookmarkStart w:id="318" w:name="_Toc208828453"/>
      <w:r w:rsidRPr="00007019">
        <w:t>Fer’î müdahale talebi ve incelenmesi</w:t>
      </w:r>
      <w:bookmarkEnd w:id="318"/>
    </w:p>
    <w:p w14:paraId="73E6519E" w14:textId="77777777" w:rsidR="003F068D" w:rsidRPr="00007019" w:rsidRDefault="003F068D" w:rsidP="00436884">
      <w:pPr>
        <w:rPr>
          <w:szCs w:val="22"/>
        </w:rPr>
      </w:pPr>
      <w:r w:rsidRPr="00007019">
        <w:rPr>
          <w:b/>
          <w:bCs/>
          <w:szCs w:val="22"/>
        </w:rPr>
        <w:t>MADDE 67-</w:t>
      </w:r>
      <w:r w:rsidRPr="00007019">
        <w:rPr>
          <w:szCs w:val="22"/>
        </w:rPr>
        <w:t xml:space="preserve"> (1) Müdahale talebinde bulunan üçüncü kişi, yanında katılmak istediği tarafı, müdahale sebebini ve bunun dayanaklarını belirten bir dilekçeyle mahkemeye başvurur.</w:t>
      </w:r>
    </w:p>
    <w:p w14:paraId="65D608B1" w14:textId="77777777" w:rsidR="003F068D" w:rsidRPr="00007019" w:rsidRDefault="003F068D" w:rsidP="00436884">
      <w:pPr>
        <w:rPr>
          <w:szCs w:val="22"/>
        </w:rPr>
      </w:pPr>
      <w:r w:rsidRPr="00007019">
        <w:rPr>
          <w:szCs w:val="22"/>
        </w:rPr>
        <w:t xml:space="preserve">(2) Müdahale dilekçesi, davanın taraflarına tebliğ edilir. Mahkeme, gerekirse taraflarla birlikte üçüncü kişiyi de dinlemek üzere davet eder, gelmeseler dahi müdahale talebi hakkında karar verir. </w:t>
      </w:r>
    </w:p>
    <w:p w14:paraId="5F185686" w14:textId="533C25D3" w:rsidR="003F068D" w:rsidRPr="00007019" w:rsidRDefault="003F068D" w:rsidP="00A87ACD">
      <w:pPr>
        <w:pStyle w:val="Balk4"/>
      </w:pPr>
      <w:bookmarkStart w:id="319" w:name="_Toc208828454"/>
      <w:r w:rsidRPr="00007019">
        <w:t>Fer’î müdahilin durumu</w:t>
      </w:r>
      <w:bookmarkEnd w:id="319"/>
    </w:p>
    <w:p w14:paraId="43BC45EB" w14:textId="77777777" w:rsidR="003F068D" w:rsidRPr="00007019" w:rsidRDefault="003F068D" w:rsidP="00436884">
      <w:pPr>
        <w:rPr>
          <w:szCs w:val="22"/>
        </w:rPr>
      </w:pPr>
      <w:r w:rsidRPr="00007019">
        <w:rPr>
          <w:b/>
          <w:bCs/>
          <w:szCs w:val="22"/>
        </w:rPr>
        <w:t>MADDE 68</w:t>
      </w:r>
      <w:r w:rsidRPr="00007019">
        <w:rPr>
          <w:szCs w:val="22"/>
        </w:rPr>
        <w:t xml:space="preserve">- (1) Müdahale talebinin kabulü hâlinde müdahil, davayı ancak bulunduğu noktadan itibaren takip edebilir. Müdahil, yanında katıldığı tarafın yararına olan iddia veya savunma vasıtalarını ileri sürebilir; onun işlem ve açıklamalarına aykırı olmayan her türlü usul işlemlerini yapabilir. </w:t>
      </w:r>
    </w:p>
    <w:p w14:paraId="28D33026" w14:textId="77777777" w:rsidR="003F068D" w:rsidRPr="00007019" w:rsidRDefault="003F068D" w:rsidP="003F068D">
      <w:pPr>
        <w:spacing w:line="240" w:lineRule="exact"/>
        <w:rPr>
          <w:szCs w:val="22"/>
        </w:rPr>
      </w:pPr>
      <w:r w:rsidRPr="00007019">
        <w:rPr>
          <w:szCs w:val="22"/>
        </w:rPr>
        <w:t xml:space="preserve">(2) Mahkeme, katıldığı noktadan itibaren, taraflara bildirilen işlemleri müdahile de tebliğ eder. </w:t>
      </w:r>
    </w:p>
    <w:p w14:paraId="774F36EF" w14:textId="4583F5DB" w:rsidR="003F068D" w:rsidRPr="00007019" w:rsidRDefault="003F068D" w:rsidP="00A87ACD">
      <w:pPr>
        <w:pStyle w:val="Balk4"/>
      </w:pPr>
      <w:bookmarkStart w:id="320" w:name="_Toc208828455"/>
      <w:r w:rsidRPr="00007019">
        <w:t>Fer’î müdahalenin etkisi</w:t>
      </w:r>
      <w:bookmarkEnd w:id="320"/>
    </w:p>
    <w:p w14:paraId="34FB5C5F" w14:textId="77777777" w:rsidR="003F068D" w:rsidRPr="00007019" w:rsidRDefault="003F068D" w:rsidP="003F068D">
      <w:pPr>
        <w:spacing w:line="240" w:lineRule="exact"/>
        <w:rPr>
          <w:szCs w:val="22"/>
        </w:rPr>
      </w:pPr>
      <w:r w:rsidRPr="00007019">
        <w:rPr>
          <w:b/>
          <w:bCs/>
          <w:szCs w:val="22"/>
        </w:rPr>
        <w:t>MADDE 69</w:t>
      </w:r>
      <w:r w:rsidRPr="00007019">
        <w:rPr>
          <w:szCs w:val="22"/>
        </w:rPr>
        <w:t xml:space="preserve">- (1) Müdahilin de yer aldığı asıl davada hüküm, taraflar hakkında verilir. </w:t>
      </w:r>
    </w:p>
    <w:p w14:paraId="2A137192" w14:textId="77777777" w:rsidR="003F068D" w:rsidRPr="00007019" w:rsidRDefault="003F068D" w:rsidP="00436884">
      <w:pPr>
        <w:rPr>
          <w:szCs w:val="22"/>
        </w:rPr>
      </w:pPr>
      <w:r w:rsidRPr="00007019">
        <w:rPr>
          <w:szCs w:val="22"/>
        </w:rPr>
        <w:lastRenderedPageBreak/>
        <w:t>(2) Fer’î müdahilin, tarafla rücu ilişkisinde, asıl davadaki uyuşmazlık hakkında yanlış karar verildiği iddiası dinlenilmez.</w:t>
      </w:r>
      <w:r w:rsidRPr="00007019">
        <w:rPr>
          <w:b/>
          <w:bCs/>
          <w:szCs w:val="22"/>
        </w:rPr>
        <w:t xml:space="preserve"> </w:t>
      </w:r>
      <w:r w:rsidRPr="00007019">
        <w:rPr>
          <w:szCs w:val="22"/>
        </w:rPr>
        <w:t>Ancak, müdahil, zamanında ihbar yapılmadığı için davaya geç katıldığını veya yanında katıldığı tarafın iddia ve savunma imkânlarını kullanmasını engellediğini ya da kendisince bilinmeyen iddia ve savunma imkânlarının, tarafın ağır kusuru sebebiyle kullanılamadığını belirterek, yanında katıldığı tarafın yargılamayı hatalı yürüttüğünü ileri sürebilir.</w:t>
      </w:r>
    </w:p>
    <w:p w14:paraId="4BEBB007" w14:textId="77777777" w:rsidR="003F068D" w:rsidRPr="00007019" w:rsidRDefault="003F068D" w:rsidP="00AE20F5">
      <w:pPr>
        <w:pStyle w:val="Balk3"/>
      </w:pPr>
      <w:bookmarkStart w:id="321" w:name="_Toc177588072"/>
      <w:bookmarkStart w:id="322" w:name="_Toc208828456"/>
      <w:r w:rsidRPr="00007019">
        <w:t>Bilirkişi İncelemesi</w:t>
      </w:r>
      <w:bookmarkEnd w:id="321"/>
      <w:bookmarkEnd w:id="322"/>
    </w:p>
    <w:p w14:paraId="2BCCE9F1" w14:textId="727BA31B" w:rsidR="003F068D" w:rsidRPr="00007019" w:rsidRDefault="003F068D" w:rsidP="00A87ACD">
      <w:pPr>
        <w:pStyle w:val="Balk4"/>
      </w:pPr>
      <w:bookmarkStart w:id="323" w:name="_Toc208828457"/>
      <w:r w:rsidRPr="00007019">
        <w:t>Bilirkişiye başvurulmasını gerektiren hâller</w:t>
      </w:r>
      <w:bookmarkEnd w:id="323"/>
    </w:p>
    <w:p w14:paraId="3ED72F48" w14:textId="274C8133" w:rsidR="00D24272" w:rsidRPr="00007019" w:rsidRDefault="003F068D" w:rsidP="00436884">
      <w:pPr>
        <w:rPr>
          <w:szCs w:val="22"/>
        </w:rPr>
      </w:pPr>
      <w:r w:rsidRPr="00007019">
        <w:rPr>
          <w:b/>
          <w:bCs/>
          <w:szCs w:val="22"/>
        </w:rPr>
        <w:t>MADDE 266-</w:t>
      </w:r>
      <w:r w:rsidRPr="00007019">
        <w:rPr>
          <w:szCs w:val="22"/>
        </w:rPr>
        <w:t xml:space="preserve"> (1) Mahkeme, çözümü hukuk dışında, özel veya teknik bilgiyi gerektiren hâllerde, taraflardan birinin talebi üzerine yahut kendiliğinden, bilirkişinin oy ve görüşünün alınmasına karar verir. Hâkimlik mesleğinin gerektirdiği genel ve hukuki bilgiyle çözümlenmesi mümkün olan konularda bilirkişiye başvurulamaz.</w:t>
      </w:r>
    </w:p>
    <w:p w14:paraId="603DC096" w14:textId="0C2D26C4" w:rsidR="00436884" w:rsidRPr="00007019" w:rsidRDefault="00436884" w:rsidP="00A87ACD">
      <w:pPr>
        <w:pStyle w:val="Balk4"/>
      </w:pPr>
      <w:bookmarkStart w:id="324" w:name="_Toc208828458"/>
      <w:r w:rsidRPr="00007019">
        <w:t>Bilirkişinin görevini yapmaktan yasaklı olması ve reddi</w:t>
      </w:r>
      <w:bookmarkEnd w:id="324"/>
    </w:p>
    <w:p w14:paraId="3C1215C1" w14:textId="77777777" w:rsidR="00436884" w:rsidRPr="00007019" w:rsidRDefault="00436884" w:rsidP="00436884">
      <w:pPr>
        <w:snapToGrid w:val="0"/>
        <w:spacing w:line="240" w:lineRule="exact"/>
        <w:rPr>
          <w:szCs w:val="22"/>
        </w:rPr>
      </w:pPr>
      <w:r w:rsidRPr="00007019">
        <w:rPr>
          <w:b/>
          <w:bCs/>
          <w:szCs w:val="22"/>
        </w:rPr>
        <w:t>MADDE 272-</w:t>
      </w:r>
      <w:r w:rsidRPr="00007019">
        <w:rPr>
          <w:szCs w:val="22"/>
        </w:rPr>
        <w:t xml:space="preserve"> (1) Hâkimler hakkındaki yasaklılık ve ret sebepleriyle ilgili kurallar, bilirkişiler bakımından da uygulanır.</w:t>
      </w:r>
    </w:p>
    <w:p w14:paraId="5CAE2089" w14:textId="3B34ECAB" w:rsidR="00436884" w:rsidRPr="00007019" w:rsidRDefault="00436884" w:rsidP="00A87ACD">
      <w:pPr>
        <w:pStyle w:val="Balk4"/>
      </w:pPr>
      <w:bookmarkStart w:id="325" w:name="_Toc208828459"/>
      <w:r w:rsidRPr="00007019">
        <w:t>Bilirkişi raporuna itiraz</w:t>
      </w:r>
      <w:bookmarkEnd w:id="325"/>
    </w:p>
    <w:p w14:paraId="1C55171B" w14:textId="4661DE57" w:rsidR="00436884" w:rsidRPr="00007019" w:rsidRDefault="00436884" w:rsidP="00436884">
      <w:pPr>
        <w:spacing w:line="240" w:lineRule="exact"/>
        <w:rPr>
          <w:szCs w:val="22"/>
        </w:rPr>
      </w:pPr>
      <w:r w:rsidRPr="00007019">
        <w:rPr>
          <w:b/>
          <w:bCs/>
          <w:szCs w:val="22"/>
        </w:rPr>
        <w:t>MADDE 281-</w:t>
      </w:r>
      <w:r w:rsidRPr="00007019">
        <w:rPr>
          <w:szCs w:val="22"/>
        </w:rPr>
        <w:t xml:space="preserve"> (1) Taraflar, bilirkişi raporunun, kendilerine tebliği tarihinden itibaren iki hafta içinde, raporda eksik gördükleri hususların, bilirkişiye tamamlattırılmasını; belirsizlik gösteren hususlar hakkında ise bilirkişinin açıklama yapmasının sağlanmasını veya yeni bilirkişi atanmasını mahkemeden talep edebilirler.</w:t>
      </w:r>
      <w:r w:rsidR="001D783B" w:rsidRPr="00007019">
        <w:t xml:space="preserve"> </w:t>
      </w:r>
      <w:r w:rsidR="001D783B" w:rsidRPr="00007019">
        <w:rPr>
          <w:szCs w:val="22"/>
        </w:rPr>
        <w:t>Bilirkişi raporuna karşı talebin bu süre içinde hazırlanmasının çok zor veya imkânsız olması ya da özel yahut teknik bir çalışmayı gerektirmesi hâlinde yine bu süre içinde mahkemeye başvuran tarafa, sürenin bitiminden itibaren işlemeye başlamak, bir defaya mahsus olmak ve iki haftayı geçmemek üzere ek süre verilebilir.</w:t>
      </w:r>
      <w:r w:rsidRPr="00007019">
        <w:rPr>
          <w:szCs w:val="22"/>
        </w:rPr>
        <w:t xml:space="preserve"> </w:t>
      </w:r>
    </w:p>
    <w:p w14:paraId="07642AEC" w14:textId="500D99FF" w:rsidR="003F068D" w:rsidRPr="00007019" w:rsidRDefault="003F068D" w:rsidP="008A5BCF">
      <w:pPr>
        <w:pStyle w:val="Balk4"/>
      </w:pPr>
      <w:bookmarkStart w:id="326" w:name="_Toc208828460"/>
      <w:r w:rsidRPr="00007019">
        <w:t>Bilirkişinin oy ve görüşünün değerlendirilmesi</w:t>
      </w:r>
      <w:bookmarkEnd w:id="326"/>
    </w:p>
    <w:p w14:paraId="355BE8EB" w14:textId="339B89F8" w:rsidR="003F068D" w:rsidRPr="00007019" w:rsidRDefault="003F068D" w:rsidP="003F068D">
      <w:pPr>
        <w:spacing w:line="240" w:lineRule="exact"/>
        <w:rPr>
          <w:b/>
          <w:bCs/>
          <w:szCs w:val="22"/>
        </w:rPr>
      </w:pPr>
      <w:r w:rsidRPr="00007019">
        <w:rPr>
          <w:b/>
          <w:bCs/>
          <w:szCs w:val="22"/>
        </w:rPr>
        <w:t>MADDE 282-</w:t>
      </w:r>
      <w:r w:rsidRPr="00007019">
        <w:rPr>
          <w:szCs w:val="22"/>
        </w:rPr>
        <w:t xml:space="preserve"> (1) Hâkim, bilirkişinin oy ve görüşünü diğer delillerle birlikte serbestçe değerlendirir.</w:t>
      </w:r>
      <w:r w:rsidRPr="00007019">
        <w:rPr>
          <w:b/>
          <w:bCs/>
          <w:szCs w:val="22"/>
        </w:rPr>
        <w:t xml:space="preserve"> </w:t>
      </w:r>
    </w:p>
    <w:p w14:paraId="2203540B" w14:textId="1E2F39AA" w:rsidR="00436884" w:rsidRPr="00007019" w:rsidRDefault="00436884" w:rsidP="00A87ACD">
      <w:pPr>
        <w:pStyle w:val="Balk4"/>
      </w:pPr>
      <w:bookmarkStart w:id="327" w:name="_Toc208828461"/>
      <w:r w:rsidRPr="00007019">
        <w:t>Bilirkişinin ceza hukuku bakımından durumu</w:t>
      </w:r>
      <w:bookmarkEnd w:id="327"/>
    </w:p>
    <w:p w14:paraId="74BBE736" w14:textId="77777777" w:rsidR="00436884" w:rsidRPr="00007019" w:rsidRDefault="00436884" w:rsidP="00436884">
      <w:pPr>
        <w:spacing w:line="240" w:lineRule="exact"/>
        <w:rPr>
          <w:szCs w:val="22"/>
        </w:rPr>
      </w:pPr>
      <w:r w:rsidRPr="00007019">
        <w:rPr>
          <w:b/>
          <w:bCs/>
          <w:szCs w:val="22"/>
        </w:rPr>
        <w:t>MADDE 284-</w:t>
      </w:r>
      <w:r w:rsidRPr="00007019">
        <w:rPr>
          <w:szCs w:val="22"/>
        </w:rPr>
        <w:t xml:space="preserve"> (1) Bilirkişi, Türk Ceza Kanunu anlamında kamu görevlisidir.</w:t>
      </w:r>
    </w:p>
    <w:p w14:paraId="67A1EBD0" w14:textId="14C3F904" w:rsidR="00436884" w:rsidRPr="00007019" w:rsidRDefault="00436884" w:rsidP="008A5BCF">
      <w:pPr>
        <w:pStyle w:val="Balk4"/>
      </w:pPr>
      <w:bookmarkStart w:id="328" w:name="_Toc208828462"/>
      <w:r w:rsidRPr="00007019">
        <w:t>Bilirkişinin hukuki sorumluluğu</w:t>
      </w:r>
      <w:bookmarkEnd w:id="328"/>
    </w:p>
    <w:p w14:paraId="465AD153" w14:textId="7108CB2E" w:rsidR="00436884" w:rsidRPr="00007019" w:rsidRDefault="00436884" w:rsidP="00D24272">
      <w:pPr>
        <w:spacing w:line="240" w:lineRule="exact"/>
        <w:rPr>
          <w:szCs w:val="22"/>
        </w:rPr>
      </w:pPr>
      <w:r w:rsidRPr="00007019">
        <w:rPr>
          <w:b/>
          <w:bCs/>
          <w:szCs w:val="22"/>
        </w:rPr>
        <w:t>MADDE 285-</w:t>
      </w:r>
      <w:r w:rsidRPr="00007019">
        <w:rPr>
          <w:szCs w:val="22"/>
        </w:rPr>
        <w:t xml:space="preserve"> (1) Bilirkişinin kasten veya ağır ihmal suretiyle düzenlemiş olduğu gerçeğe aykırı raporun, mahkemece hükme esas alınması sebebiyle zarar görmüş olanlar, bu zararın tazmini için Devlete karşı tazminat </w:t>
      </w:r>
      <w:r w:rsidRPr="00007019">
        <w:rPr>
          <w:szCs w:val="22"/>
        </w:rPr>
        <w:lastRenderedPageBreak/>
        <w:t xml:space="preserve">davası açabilirler. (2) Devlet, ödediği tazminat için sorumlu bilirkişiye rücu eder. </w:t>
      </w:r>
    </w:p>
    <w:p w14:paraId="6B18D3DC" w14:textId="77777777" w:rsidR="003F068D" w:rsidRPr="00007019" w:rsidRDefault="003F068D" w:rsidP="00A87ACD">
      <w:pPr>
        <w:pStyle w:val="Balk3"/>
      </w:pPr>
      <w:bookmarkStart w:id="329" w:name="_Toc177588073"/>
      <w:bookmarkStart w:id="330" w:name="_Toc208828463"/>
      <w:r w:rsidRPr="00007019">
        <w:t>Uzman Görüşü</w:t>
      </w:r>
      <w:bookmarkEnd w:id="329"/>
      <w:bookmarkEnd w:id="330"/>
    </w:p>
    <w:p w14:paraId="32848D24" w14:textId="3D34C227" w:rsidR="003F068D" w:rsidRPr="00007019" w:rsidRDefault="003F068D" w:rsidP="00A87ACD">
      <w:pPr>
        <w:pStyle w:val="Balk4"/>
      </w:pPr>
      <w:bookmarkStart w:id="331" w:name="_Toc208828464"/>
      <w:r w:rsidRPr="00007019">
        <w:t>Uzman görüşü</w:t>
      </w:r>
      <w:bookmarkEnd w:id="331"/>
    </w:p>
    <w:p w14:paraId="22277F6A" w14:textId="77777777" w:rsidR="003F068D" w:rsidRPr="00007019" w:rsidRDefault="003F068D" w:rsidP="003F068D">
      <w:pPr>
        <w:spacing w:line="240" w:lineRule="exact"/>
        <w:rPr>
          <w:szCs w:val="22"/>
        </w:rPr>
      </w:pPr>
      <w:r w:rsidRPr="00007019">
        <w:rPr>
          <w:b/>
          <w:bCs/>
          <w:szCs w:val="22"/>
        </w:rPr>
        <w:t xml:space="preserve">MADDE 293- </w:t>
      </w:r>
      <w:r w:rsidRPr="00007019">
        <w:rPr>
          <w:szCs w:val="22"/>
        </w:rPr>
        <w:t>(1)</w:t>
      </w:r>
      <w:r w:rsidRPr="00007019">
        <w:rPr>
          <w:b/>
          <w:bCs/>
          <w:szCs w:val="22"/>
        </w:rPr>
        <w:t xml:space="preserve"> </w:t>
      </w:r>
      <w:r w:rsidRPr="00007019">
        <w:rPr>
          <w:szCs w:val="22"/>
        </w:rPr>
        <w:t>Taraflar, dava konusu olayla ilgili olarak, uzmanından bilimsel mütalaa alabilirler. Sadece bu nedenle ayrıca süre istenemez.</w:t>
      </w:r>
    </w:p>
    <w:p w14:paraId="604FB71C" w14:textId="77777777" w:rsidR="003F068D" w:rsidRPr="00007019" w:rsidRDefault="003F068D" w:rsidP="00436884">
      <w:pPr>
        <w:rPr>
          <w:szCs w:val="22"/>
        </w:rPr>
      </w:pPr>
      <w:r w:rsidRPr="00007019">
        <w:rPr>
          <w:szCs w:val="22"/>
        </w:rPr>
        <w:t xml:space="preserve">(2) Hâkim, talep üzerine veya resen, kendisinden rapor alınan uzman kişinin davet edilerek dinlenilmesine karar verebilir. Uzman kişinin çağrıldığı duruşmada hâkim ve taraflar gerekli soruları sorabilir. </w:t>
      </w:r>
    </w:p>
    <w:p w14:paraId="7B227F77" w14:textId="5C97EEEE" w:rsidR="003F068D" w:rsidRPr="00007019" w:rsidRDefault="003F068D" w:rsidP="008A5BCF">
      <w:pPr>
        <w:pStyle w:val="Balk4"/>
      </w:pPr>
      <w:bookmarkStart w:id="332" w:name="_Toc208828465"/>
      <w:r w:rsidRPr="00007019">
        <w:t>Elektronik işlemler</w:t>
      </w:r>
      <w:bookmarkEnd w:id="332"/>
    </w:p>
    <w:p w14:paraId="7580E373" w14:textId="77777777" w:rsidR="003F068D" w:rsidRPr="00007019" w:rsidRDefault="003F068D" w:rsidP="00436884">
      <w:pPr>
        <w:rPr>
          <w:szCs w:val="22"/>
        </w:rPr>
      </w:pPr>
      <w:r w:rsidRPr="00007019">
        <w:rPr>
          <w:b/>
          <w:bCs/>
          <w:szCs w:val="22"/>
        </w:rPr>
        <w:t xml:space="preserve">MADDE 445- </w:t>
      </w:r>
      <w:r w:rsidRPr="00007019">
        <w:rPr>
          <w:szCs w:val="22"/>
        </w:rPr>
        <w:t>(1) Ulusal Yargı Ağı Bilişim Sistemi (UYAP), adalet hizmetlerinin elektronik ortamda yürütülmesi amacıyla oluşturulan bilişim sistemidir.</w:t>
      </w:r>
      <w:r w:rsidRPr="00007019">
        <w:rPr>
          <w:color w:val="FF0000"/>
          <w:szCs w:val="22"/>
        </w:rPr>
        <w:t xml:space="preserve"> </w:t>
      </w:r>
      <w:r w:rsidRPr="00007019">
        <w:rPr>
          <w:szCs w:val="22"/>
        </w:rPr>
        <w:t>Dava ve diğer yargılama işlemlerinin elektronik ortamda gerçekleştirildiği hâllerde UYAP kullanılarak veriler kaydedilir ve saklanır.</w:t>
      </w:r>
    </w:p>
    <w:p w14:paraId="6CA2B048" w14:textId="77777777" w:rsidR="003F068D" w:rsidRPr="00007019" w:rsidRDefault="003F068D" w:rsidP="00436884">
      <w:pPr>
        <w:rPr>
          <w:szCs w:val="22"/>
        </w:rPr>
      </w:pPr>
      <w:r w:rsidRPr="00007019">
        <w:rPr>
          <w:szCs w:val="22"/>
        </w:rPr>
        <w:t>(2) Elektronik ortamda, güvenli elektronik imza kullanılarak dava açılabilir, harç ve avans ödenebilir, dava dosyaları incelenebilir. Bu Kanun kapsamında fizikî olarak hazırlanması öngörülen tutanak ve belgeler güvenli elektronik imzayla elektronik ortamda hazırlanabilir ve gönderilebilir. Güvenli elektronik imza ile oluşturulan tutanak ve belgeler ayrıca fizikî olarak gönderilmez, belge örneği aranmaz.</w:t>
      </w:r>
    </w:p>
    <w:p w14:paraId="38519D96" w14:textId="77777777" w:rsidR="003F068D" w:rsidRPr="00007019" w:rsidRDefault="003F068D" w:rsidP="00436884">
      <w:pPr>
        <w:rPr>
          <w:szCs w:val="22"/>
        </w:rPr>
      </w:pPr>
      <w:r w:rsidRPr="00007019">
        <w:rPr>
          <w:szCs w:val="22"/>
        </w:rPr>
        <w:t>(3) Elektronik ortamdan fizikî örnek çıkartılması gereken hâllerde tutanak veya belgenin aslının aynı olduğu belirtilerek hâkim veya görevlendirdiği yazı işleri müdürü tarafından imzalanır ve mühürlenir.</w:t>
      </w:r>
    </w:p>
    <w:p w14:paraId="2E175ED5" w14:textId="77777777" w:rsidR="003F068D" w:rsidRPr="00007019" w:rsidRDefault="003F068D" w:rsidP="003F068D">
      <w:pPr>
        <w:spacing w:line="240" w:lineRule="exact"/>
        <w:rPr>
          <w:szCs w:val="22"/>
        </w:rPr>
      </w:pPr>
      <w:r w:rsidRPr="00007019">
        <w:rPr>
          <w:szCs w:val="22"/>
        </w:rPr>
        <w:t xml:space="preserve">(4) Elektronik ortamda yapılan işlemlerde süre gün sonunda biter. </w:t>
      </w:r>
    </w:p>
    <w:p w14:paraId="79A58778" w14:textId="01E8DDDF" w:rsidR="00051816" w:rsidRPr="00007019" w:rsidRDefault="003F068D" w:rsidP="00C01F92">
      <w:pPr>
        <w:rPr>
          <w:szCs w:val="22"/>
        </w:rPr>
      </w:pPr>
      <w:r w:rsidRPr="00007019">
        <w:rPr>
          <w:szCs w:val="22"/>
        </w:rPr>
        <w:t>(5) Mahkemelerde görülmekte olan dava, çekişmesiz yargı, geçici hukuki koruma ve diğer tüm işlemlerde UYAP’ın kullanılmasına dair usul ve esaslar yönetmelikle düzenlenir.</w:t>
      </w:r>
    </w:p>
    <w:p w14:paraId="6FB508D3" w14:textId="77777777" w:rsidR="008A5BCF" w:rsidRPr="00007019" w:rsidRDefault="008A5BCF" w:rsidP="00C01F92">
      <w:pPr>
        <w:rPr>
          <w:szCs w:val="22"/>
        </w:rPr>
        <w:sectPr w:rsidR="008A5BCF" w:rsidRPr="00007019" w:rsidSect="00CE7993">
          <w:pgSz w:w="8419" w:h="11906" w:orient="landscape" w:code="9"/>
          <w:pgMar w:top="851" w:right="851" w:bottom="567" w:left="851" w:header="0" w:footer="0" w:gutter="0"/>
          <w:cols w:space="708"/>
          <w:titlePg/>
          <w:docGrid w:linePitch="360"/>
        </w:sectPr>
      </w:pPr>
    </w:p>
    <w:p w14:paraId="7E5FB7D7" w14:textId="77777777" w:rsidR="00B254A9" w:rsidRDefault="00B254A9" w:rsidP="00C161B3">
      <w:pPr>
        <w:pStyle w:val="Balk1"/>
        <w:rPr>
          <w:sz w:val="24"/>
          <w:szCs w:val="24"/>
        </w:rPr>
      </w:pPr>
      <w:bookmarkStart w:id="333" w:name="_Toc177586928"/>
      <w:bookmarkStart w:id="334" w:name="_Toc177588074"/>
      <w:bookmarkStart w:id="335" w:name="_Toc208825778"/>
      <w:bookmarkStart w:id="336" w:name="_Toc208828466"/>
    </w:p>
    <w:p w14:paraId="1D45AD61" w14:textId="77777777" w:rsidR="00B254A9" w:rsidRDefault="00B254A9">
      <w:pPr>
        <w:spacing w:before="0" w:after="160" w:line="259" w:lineRule="auto"/>
        <w:ind w:firstLine="0"/>
        <w:jc w:val="left"/>
        <w:rPr>
          <w:rFonts w:eastAsiaTheme="majorEastAsia"/>
          <w:b/>
          <w:color w:val="000000" w:themeColor="text1"/>
          <w:sz w:val="24"/>
          <w:szCs w:val="24"/>
        </w:rPr>
      </w:pPr>
      <w:r>
        <w:rPr>
          <w:sz w:val="24"/>
          <w:szCs w:val="24"/>
        </w:rPr>
        <w:br w:type="page"/>
      </w:r>
    </w:p>
    <w:p w14:paraId="5E4B02D3" w14:textId="391CB482" w:rsidR="00051816" w:rsidRPr="00007019" w:rsidRDefault="00051816" w:rsidP="00C161B3">
      <w:pPr>
        <w:pStyle w:val="Balk1"/>
        <w:rPr>
          <w:sz w:val="24"/>
          <w:szCs w:val="24"/>
        </w:rPr>
      </w:pPr>
      <w:r w:rsidRPr="00007019">
        <w:rPr>
          <w:sz w:val="24"/>
          <w:szCs w:val="24"/>
        </w:rPr>
        <w:lastRenderedPageBreak/>
        <w:t>GENEL BÜTÇE KAPSAMINDAKİ KAMU İDARELERİ</w:t>
      </w:r>
      <w:r w:rsidR="00AE20F5">
        <w:rPr>
          <w:sz w:val="24"/>
          <w:szCs w:val="24"/>
        </w:rPr>
        <w:t xml:space="preserve"> </w:t>
      </w:r>
      <w:r w:rsidRPr="00007019">
        <w:rPr>
          <w:sz w:val="24"/>
          <w:szCs w:val="24"/>
        </w:rPr>
        <w:t>VE ÖZEL BÜTÇELİ İDARELERDE</w:t>
      </w:r>
      <w:bookmarkStart w:id="337" w:name="_Toc398644763"/>
      <w:r w:rsidRPr="00007019">
        <w:rPr>
          <w:sz w:val="24"/>
          <w:szCs w:val="24"/>
        </w:rPr>
        <w:t xml:space="preserve"> HUKUK HİZMETLERİNİN YÜRÜTÜLMESİNE İLİŞKİN KANUN HÜKMÜNDE KARARNAME</w:t>
      </w:r>
      <w:bookmarkEnd w:id="333"/>
      <w:bookmarkEnd w:id="334"/>
      <w:bookmarkEnd w:id="335"/>
      <w:bookmarkEnd w:id="336"/>
      <w:bookmarkEnd w:id="337"/>
    </w:p>
    <w:p w14:paraId="7C675294" w14:textId="77777777" w:rsidR="00051816" w:rsidRPr="00007019" w:rsidRDefault="00051816" w:rsidP="00051816">
      <w:pPr>
        <w:pStyle w:val="KanTab0"/>
        <w:tabs>
          <w:tab w:val="clear" w:pos="2835"/>
          <w:tab w:val="left" w:pos="3402"/>
          <w:tab w:val="left" w:pos="4706"/>
        </w:tabs>
        <w:spacing w:before="0" w:after="0" w:line="240" w:lineRule="exact"/>
        <w:rPr>
          <w:rFonts w:ascii="Times New Roman" w:hAnsi="Times New Roman"/>
          <w:b w:val="0"/>
          <w:szCs w:val="22"/>
          <w:lang w:val="tr-TR"/>
        </w:rPr>
      </w:pPr>
      <w:r w:rsidRPr="00007019">
        <w:rPr>
          <w:rFonts w:ascii="Times New Roman" w:hAnsi="Times New Roman"/>
          <w:b w:val="0"/>
          <w:szCs w:val="22"/>
          <w:lang w:val="tr-TR"/>
        </w:rPr>
        <w:t>Kanun Hük. Kar. nin Tarihi</w:t>
      </w:r>
      <w:r w:rsidRPr="00007019">
        <w:rPr>
          <w:rFonts w:ascii="Times New Roman" w:hAnsi="Times New Roman"/>
          <w:b w:val="0"/>
          <w:szCs w:val="22"/>
          <w:lang w:val="tr-TR"/>
        </w:rPr>
        <w:tab/>
        <w:t>: 26/9/2011,</w:t>
      </w:r>
      <w:r w:rsidRPr="00007019">
        <w:rPr>
          <w:rFonts w:ascii="Times New Roman" w:hAnsi="Times New Roman"/>
          <w:b w:val="0"/>
          <w:szCs w:val="22"/>
          <w:lang w:val="tr-TR"/>
        </w:rPr>
        <w:tab/>
        <w:t>No : 659</w:t>
      </w:r>
    </w:p>
    <w:p w14:paraId="22D7F6C5" w14:textId="77777777" w:rsidR="00051816" w:rsidRPr="00007019" w:rsidRDefault="00051816" w:rsidP="00051816">
      <w:pPr>
        <w:pStyle w:val="KanTab0"/>
        <w:tabs>
          <w:tab w:val="clear" w:pos="2835"/>
          <w:tab w:val="left" w:pos="3402"/>
          <w:tab w:val="left" w:pos="4706"/>
        </w:tabs>
        <w:spacing w:before="0" w:after="0" w:line="240" w:lineRule="exact"/>
        <w:rPr>
          <w:rFonts w:ascii="Times New Roman" w:hAnsi="Times New Roman"/>
          <w:b w:val="0"/>
          <w:szCs w:val="22"/>
          <w:lang w:val="tr-TR"/>
        </w:rPr>
      </w:pPr>
      <w:r w:rsidRPr="00007019">
        <w:rPr>
          <w:rFonts w:ascii="Times New Roman" w:hAnsi="Times New Roman"/>
          <w:b w:val="0"/>
          <w:szCs w:val="22"/>
          <w:lang w:val="tr-TR"/>
        </w:rPr>
        <w:t>Yetki Kanununun Tarihi</w:t>
      </w:r>
      <w:r w:rsidRPr="00007019">
        <w:rPr>
          <w:rFonts w:ascii="Times New Roman" w:hAnsi="Times New Roman"/>
          <w:b w:val="0"/>
          <w:szCs w:val="22"/>
          <w:lang w:val="tr-TR"/>
        </w:rPr>
        <w:tab/>
        <w:t>: 6/4/2011,</w:t>
      </w:r>
      <w:r w:rsidRPr="00007019">
        <w:rPr>
          <w:rFonts w:ascii="Times New Roman" w:hAnsi="Times New Roman"/>
          <w:b w:val="0"/>
          <w:szCs w:val="22"/>
          <w:lang w:val="tr-TR"/>
        </w:rPr>
        <w:tab/>
        <w:t>No : 6223</w:t>
      </w:r>
    </w:p>
    <w:p w14:paraId="5222B8E9" w14:textId="5FC990AE" w:rsidR="00051816" w:rsidRPr="00007019" w:rsidRDefault="00051816" w:rsidP="00051816">
      <w:pPr>
        <w:pStyle w:val="KanTab0"/>
        <w:tabs>
          <w:tab w:val="clear" w:pos="2835"/>
          <w:tab w:val="left" w:pos="3402"/>
          <w:tab w:val="left" w:pos="4706"/>
        </w:tabs>
        <w:spacing w:before="0" w:after="0" w:line="240" w:lineRule="exact"/>
        <w:rPr>
          <w:rFonts w:ascii="Times New Roman" w:hAnsi="Times New Roman"/>
          <w:b w:val="0"/>
          <w:szCs w:val="22"/>
          <w:lang w:val="tr-TR"/>
        </w:rPr>
      </w:pPr>
      <w:r w:rsidRPr="00007019">
        <w:rPr>
          <w:rFonts w:ascii="Times New Roman" w:hAnsi="Times New Roman"/>
          <w:b w:val="0"/>
          <w:szCs w:val="22"/>
          <w:lang w:val="tr-TR"/>
        </w:rPr>
        <w:t>Yayımlandığı R.G. Tarihi</w:t>
      </w:r>
      <w:r w:rsidR="00877E51" w:rsidRPr="00007019">
        <w:rPr>
          <w:rFonts w:ascii="Times New Roman" w:hAnsi="Times New Roman"/>
          <w:b w:val="0"/>
          <w:szCs w:val="22"/>
          <w:lang w:val="tr-TR"/>
        </w:rPr>
        <w:tab/>
      </w:r>
      <w:r w:rsidRPr="00007019">
        <w:rPr>
          <w:rFonts w:ascii="Times New Roman" w:hAnsi="Times New Roman"/>
          <w:b w:val="0"/>
          <w:szCs w:val="22"/>
          <w:lang w:val="tr-TR"/>
        </w:rPr>
        <w:t>: 2/11/2011,</w:t>
      </w:r>
      <w:r w:rsidRPr="00007019">
        <w:rPr>
          <w:rFonts w:ascii="Times New Roman" w:hAnsi="Times New Roman"/>
          <w:b w:val="0"/>
          <w:szCs w:val="22"/>
          <w:lang w:val="tr-TR"/>
        </w:rPr>
        <w:tab/>
        <w:t xml:space="preserve">No : 28103 </w:t>
      </w:r>
    </w:p>
    <w:p w14:paraId="191C9837" w14:textId="7EED8CB4" w:rsidR="00051816" w:rsidRPr="00007019" w:rsidRDefault="00051816" w:rsidP="00051816">
      <w:pPr>
        <w:pStyle w:val="KanTab0"/>
        <w:widowControl w:val="0"/>
        <w:suppressLineNumbers/>
        <w:tabs>
          <w:tab w:val="clear" w:pos="2835"/>
          <w:tab w:val="left" w:pos="720"/>
          <w:tab w:val="left" w:pos="3060"/>
        </w:tabs>
        <w:spacing w:before="0" w:after="0" w:line="240" w:lineRule="exact"/>
        <w:rPr>
          <w:rFonts w:ascii="Times New Roman" w:hAnsi="Times New Roman"/>
          <w:b w:val="0"/>
          <w:szCs w:val="22"/>
          <w:lang w:val="tr-TR"/>
        </w:rPr>
      </w:pPr>
      <w:r w:rsidRPr="00007019">
        <w:rPr>
          <w:rFonts w:ascii="Times New Roman" w:hAnsi="Times New Roman"/>
          <w:b w:val="0"/>
          <w:szCs w:val="22"/>
          <w:lang w:val="tr-TR"/>
        </w:rPr>
        <w:t>Yayımlandığı Düstur</w:t>
      </w:r>
      <w:r w:rsidR="00877E51" w:rsidRPr="00007019">
        <w:rPr>
          <w:rFonts w:ascii="Times New Roman" w:hAnsi="Times New Roman"/>
          <w:b w:val="0"/>
          <w:szCs w:val="22"/>
          <w:lang w:val="tr-TR"/>
        </w:rPr>
        <w:tab/>
        <w:t xml:space="preserve">      </w:t>
      </w:r>
      <w:r w:rsidRPr="00007019">
        <w:rPr>
          <w:rFonts w:ascii="Times New Roman" w:hAnsi="Times New Roman"/>
          <w:b w:val="0"/>
          <w:szCs w:val="22"/>
          <w:lang w:val="tr-TR"/>
        </w:rPr>
        <w:t xml:space="preserve">: Tertip : 5         Cilt : 51  </w:t>
      </w:r>
    </w:p>
    <w:p w14:paraId="79083A16" w14:textId="77777777" w:rsidR="00051816" w:rsidRPr="00007019" w:rsidRDefault="00051816" w:rsidP="00051816">
      <w:pPr>
        <w:tabs>
          <w:tab w:val="left" w:pos="709"/>
        </w:tabs>
        <w:spacing w:line="240" w:lineRule="exact"/>
        <w:jc w:val="center"/>
        <w:rPr>
          <w:b/>
          <w:bCs/>
          <w:szCs w:val="22"/>
        </w:rPr>
      </w:pPr>
    </w:p>
    <w:p w14:paraId="4E90929F" w14:textId="77777777" w:rsidR="00360A4D" w:rsidRPr="00007019" w:rsidRDefault="00360A4D" w:rsidP="00360A4D">
      <w:pPr>
        <w:widowControl w:val="0"/>
        <w:ind w:firstLine="709"/>
        <w:outlineLvl w:val="0"/>
        <w:rPr>
          <w:b/>
          <w:bCs/>
          <w:szCs w:val="22"/>
        </w:rPr>
      </w:pPr>
      <w:bookmarkStart w:id="338" w:name="_Toc208825779"/>
      <w:bookmarkStart w:id="339" w:name="_Toc208828467"/>
      <w:r w:rsidRPr="00007019">
        <w:rPr>
          <w:b/>
          <w:bCs/>
          <w:szCs w:val="22"/>
        </w:rPr>
        <w:t>Amaç ve kapsam</w:t>
      </w:r>
      <w:bookmarkEnd w:id="338"/>
      <w:bookmarkEnd w:id="339"/>
    </w:p>
    <w:p w14:paraId="1B55CE9B" w14:textId="77777777" w:rsidR="00360A4D" w:rsidRPr="00007019" w:rsidRDefault="00360A4D" w:rsidP="00360A4D">
      <w:pPr>
        <w:widowControl w:val="0"/>
        <w:ind w:firstLine="709"/>
        <w:rPr>
          <w:szCs w:val="22"/>
        </w:rPr>
      </w:pPr>
      <w:r w:rsidRPr="00007019">
        <w:rPr>
          <w:b/>
          <w:bCs/>
          <w:szCs w:val="22"/>
        </w:rPr>
        <w:t xml:space="preserve">MADDE 1 </w:t>
      </w:r>
      <w:r w:rsidRPr="00007019">
        <w:rPr>
          <w:rFonts w:eastAsia="MS Mincho"/>
          <w:b/>
          <w:bCs/>
          <w:szCs w:val="22"/>
        </w:rPr>
        <w:t>‒</w:t>
      </w:r>
      <w:r w:rsidRPr="00007019">
        <w:rPr>
          <w:b/>
          <w:bCs/>
          <w:szCs w:val="22"/>
        </w:rPr>
        <w:t xml:space="preserve"> </w:t>
      </w:r>
      <w:r w:rsidRPr="00007019">
        <w:rPr>
          <w:szCs w:val="22"/>
        </w:rPr>
        <w:t>(1) Bu Kanun Hükmünde Kararnamenin amacı; genel bütçe kapsamındaki kamu idareleri (Türkiye Büyük Millet Meclisi, Cumhurbaşkanlığı, Anayasa Mahkemesi, Yargıtay, Danıştay, Hâkimler ve Savcılar Yüksek Kurulu ve Sayıştay dâhil) ve özel bütçeli idarelerin hukuk hizmetlerinin … belirlenmesidir.</w:t>
      </w:r>
    </w:p>
    <w:p w14:paraId="45E3D8EA" w14:textId="77777777" w:rsidR="00360A4D" w:rsidRPr="00007019" w:rsidRDefault="00360A4D" w:rsidP="00360A4D">
      <w:pPr>
        <w:widowControl w:val="0"/>
        <w:ind w:firstLine="709"/>
        <w:outlineLvl w:val="0"/>
        <w:rPr>
          <w:b/>
          <w:bCs/>
          <w:szCs w:val="22"/>
        </w:rPr>
      </w:pPr>
      <w:bookmarkStart w:id="340" w:name="_Toc208825780"/>
      <w:bookmarkStart w:id="341" w:name="_Toc208828468"/>
      <w:r w:rsidRPr="00007019">
        <w:rPr>
          <w:b/>
          <w:bCs/>
          <w:szCs w:val="22"/>
        </w:rPr>
        <w:t>Tanımlar</w:t>
      </w:r>
      <w:bookmarkEnd w:id="340"/>
      <w:bookmarkEnd w:id="341"/>
    </w:p>
    <w:p w14:paraId="783A16A7" w14:textId="066D226F" w:rsidR="00360A4D" w:rsidRPr="00007019" w:rsidRDefault="00360A4D" w:rsidP="00360A4D">
      <w:pPr>
        <w:widowControl w:val="0"/>
        <w:ind w:firstLine="709"/>
        <w:rPr>
          <w:szCs w:val="22"/>
        </w:rPr>
      </w:pPr>
      <w:r w:rsidRPr="00007019">
        <w:rPr>
          <w:b/>
          <w:bCs/>
          <w:szCs w:val="22"/>
        </w:rPr>
        <w:t xml:space="preserve">MADDE 2 </w:t>
      </w:r>
      <w:r w:rsidRPr="00007019">
        <w:rPr>
          <w:rFonts w:eastAsia="MS Mincho"/>
          <w:b/>
          <w:bCs/>
          <w:szCs w:val="22"/>
        </w:rPr>
        <w:t>‒</w:t>
      </w:r>
      <w:r w:rsidRPr="00007019">
        <w:rPr>
          <w:b/>
          <w:bCs/>
          <w:szCs w:val="22"/>
        </w:rPr>
        <w:t xml:space="preserve"> </w:t>
      </w:r>
      <w:r w:rsidRPr="00007019">
        <w:rPr>
          <w:szCs w:val="22"/>
        </w:rPr>
        <w:t>(1) Bu Kanun Hükmünde Kararnamenin uygulanmasında; ç) İdare: 10/12/2003 tarihli ve 5018 sayılı Kamu Malî Yönetimi ve Kontrol Kanununa ekli (I) ve (II) sayılı cetvellerde belirtilen kamu idarelerini, ifade eder.</w:t>
      </w:r>
    </w:p>
    <w:p w14:paraId="4BA96277" w14:textId="36B5D3CE" w:rsidR="00051816" w:rsidRPr="00007019" w:rsidRDefault="00051816" w:rsidP="008A5BCF">
      <w:pPr>
        <w:pStyle w:val="Balk4"/>
      </w:pPr>
      <w:bookmarkStart w:id="342" w:name="_Toc208828469"/>
      <w:r w:rsidRPr="00007019">
        <w:t>Hukuk birimlerinin görevleri</w:t>
      </w:r>
      <w:bookmarkEnd w:id="342"/>
      <w:r w:rsidRPr="00007019">
        <w:t xml:space="preserve"> </w:t>
      </w:r>
    </w:p>
    <w:p w14:paraId="3C334E77" w14:textId="77777777" w:rsidR="00FB4E3D" w:rsidRPr="00007019" w:rsidRDefault="00051816" w:rsidP="004A0436">
      <w:pPr>
        <w:rPr>
          <w:szCs w:val="22"/>
        </w:rPr>
      </w:pPr>
      <w:r w:rsidRPr="00007019">
        <w:rPr>
          <w:b/>
          <w:bCs/>
          <w:szCs w:val="22"/>
        </w:rPr>
        <w:t>MADDE 4</w:t>
      </w:r>
      <w:r w:rsidRPr="00007019">
        <w:rPr>
          <w:szCs w:val="22"/>
        </w:rPr>
        <w:t xml:space="preserve"> </w:t>
      </w:r>
      <w:r w:rsidRPr="00007019">
        <w:rPr>
          <w:rFonts w:eastAsia="MS Mincho"/>
          <w:szCs w:val="22"/>
        </w:rPr>
        <w:t>‒</w:t>
      </w:r>
      <w:r w:rsidRPr="00007019">
        <w:rPr>
          <w:szCs w:val="22"/>
        </w:rPr>
        <w:t xml:space="preserve"> </w:t>
      </w:r>
      <w:r w:rsidR="00FB4E3D" w:rsidRPr="00007019">
        <w:rPr>
          <w:szCs w:val="22"/>
        </w:rPr>
        <w:t xml:space="preserve">(1) Hukuk birimleri; idarelerde muhakemat hizmetleri ile hukuk danışmanlığına ilişkin iş ve işlemleri yürütmekle görevli ve sorumludur. </w:t>
      </w:r>
    </w:p>
    <w:p w14:paraId="1755FFE7" w14:textId="77777777" w:rsidR="00FB4E3D" w:rsidRPr="00007019" w:rsidRDefault="00FB4E3D" w:rsidP="004A0436">
      <w:pPr>
        <w:rPr>
          <w:szCs w:val="22"/>
        </w:rPr>
      </w:pPr>
      <w:r w:rsidRPr="00007019">
        <w:rPr>
          <w:szCs w:val="22"/>
        </w:rPr>
        <w:t xml:space="preserve">(2) Hukuk birimleri muhakemat hizmetleri kapsamında;  </w:t>
      </w:r>
    </w:p>
    <w:p w14:paraId="5946FE22" w14:textId="77777777" w:rsidR="00FB4E3D" w:rsidRPr="00007019" w:rsidRDefault="00FB4E3D" w:rsidP="004A0436">
      <w:pPr>
        <w:rPr>
          <w:szCs w:val="22"/>
        </w:rPr>
      </w:pPr>
      <w:r w:rsidRPr="00007019">
        <w:rPr>
          <w:szCs w:val="22"/>
        </w:rPr>
        <w:t>a) İdarenin taraf olduğu adli ve idari davalarda, iç ve dış tahkim yargılamasında, icra işlemlerinde ve yargıya intikal eden diğer her türlü hukuki</w:t>
      </w:r>
      <w:r w:rsidRPr="00007019">
        <w:rPr>
          <w:color w:val="FF0000"/>
          <w:szCs w:val="22"/>
        </w:rPr>
        <w:t xml:space="preserve"> </w:t>
      </w:r>
      <w:r w:rsidRPr="00007019">
        <w:rPr>
          <w:szCs w:val="22"/>
        </w:rPr>
        <w:t xml:space="preserve">uyuşmazlıklarda idareyi temsil eder, dava ve icra işlemlerini vekil sıfatı ile takip eder.  </w:t>
      </w:r>
    </w:p>
    <w:p w14:paraId="1390478E" w14:textId="77777777" w:rsidR="00FB4E3D" w:rsidRPr="00007019" w:rsidRDefault="00FB4E3D" w:rsidP="004A0436">
      <w:pPr>
        <w:rPr>
          <w:szCs w:val="22"/>
        </w:rPr>
      </w:pPr>
      <w:r w:rsidRPr="00007019">
        <w:rPr>
          <w:szCs w:val="22"/>
        </w:rPr>
        <w:t xml:space="preserve">b)  İdarece hizmet satın alma yoluyla temsil ettirilecek dava ve icra takipleri ve tahkim ile ilgili işlemleri koordine eder, izler ve denetler. </w:t>
      </w:r>
    </w:p>
    <w:p w14:paraId="2115C6F7" w14:textId="27406014" w:rsidR="00051816" w:rsidRDefault="00FB4E3D" w:rsidP="004A0436">
      <w:pPr>
        <w:rPr>
          <w:szCs w:val="22"/>
        </w:rPr>
      </w:pPr>
      <w:r w:rsidRPr="00007019">
        <w:rPr>
          <w:szCs w:val="22"/>
        </w:rPr>
        <w:t>(6) Teşkilat kanunlarına veya Cumhurbaşkanlığı kararnamelerine göre hukuk birimi kurulmayan idarelerde, bu Kanun Hükmünde Kararnamede belirtilen hukuk hizmetleri, istihdam edilen avukatlar tarafından yerine getirilir. İdarelerin merkez birimlerinde istihdam edilen avukatlardan birisi, üst yönetici onayı ile hukuk birimi amiri olarak görevlendirilir</w:t>
      </w:r>
      <w:r w:rsidR="00B254A9">
        <w:rPr>
          <w:szCs w:val="22"/>
        </w:rPr>
        <w:t>.</w:t>
      </w:r>
    </w:p>
    <w:p w14:paraId="6BB2BA00" w14:textId="77777777" w:rsidR="00B254A9" w:rsidRPr="00007019" w:rsidRDefault="00B254A9" w:rsidP="004A0436">
      <w:pPr>
        <w:rPr>
          <w:szCs w:val="22"/>
        </w:rPr>
      </w:pPr>
    </w:p>
    <w:p w14:paraId="5B7EA3EE" w14:textId="788B4765" w:rsidR="00051816" w:rsidRPr="00007019" w:rsidRDefault="00051816" w:rsidP="008A5BCF">
      <w:pPr>
        <w:pStyle w:val="Balk4"/>
      </w:pPr>
      <w:bookmarkStart w:id="343" w:name="_Toc208828470"/>
      <w:r w:rsidRPr="00007019">
        <w:lastRenderedPageBreak/>
        <w:t>Muhakemat hizmeti temini</w:t>
      </w:r>
      <w:bookmarkEnd w:id="343"/>
    </w:p>
    <w:p w14:paraId="2463D620" w14:textId="77777777" w:rsidR="00EF69D5" w:rsidRPr="00007019" w:rsidRDefault="00051816" w:rsidP="004A0436">
      <w:pPr>
        <w:rPr>
          <w:szCs w:val="22"/>
        </w:rPr>
      </w:pPr>
      <w:r w:rsidRPr="00007019">
        <w:rPr>
          <w:b/>
          <w:bCs/>
          <w:szCs w:val="22"/>
        </w:rPr>
        <w:t xml:space="preserve">MADDE 5 </w:t>
      </w:r>
      <w:r w:rsidRPr="00007019">
        <w:rPr>
          <w:rFonts w:eastAsia="MS Mincho"/>
          <w:b/>
          <w:bCs/>
          <w:szCs w:val="22"/>
        </w:rPr>
        <w:t>‒</w:t>
      </w:r>
      <w:r w:rsidRPr="00007019">
        <w:rPr>
          <w:b/>
          <w:bCs/>
          <w:szCs w:val="22"/>
        </w:rPr>
        <w:t xml:space="preserve"> </w:t>
      </w:r>
      <w:r w:rsidR="00EF69D5" w:rsidRPr="00007019">
        <w:rPr>
          <w:szCs w:val="22"/>
        </w:rPr>
        <w:t>(1) İdareler, muhakemat hizmetleri ihtiyaçlarını;</w:t>
      </w:r>
    </w:p>
    <w:p w14:paraId="0FA334B3" w14:textId="2D27920A" w:rsidR="00EF69D5" w:rsidRPr="00007019" w:rsidRDefault="00EF69D5" w:rsidP="004A0436">
      <w:pPr>
        <w:rPr>
          <w:szCs w:val="22"/>
        </w:rPr>
      </w:pPr>
      <w:r w:rsidRPr="00007019">
        <w:rPr>
          <w:szCs w:val="22"/>
        </w:rPr>
        <w:t>a) Hukuk birimlerinde istihdam edecekleri hukuk müşavirleri ve avukatlardan,</w:t>
      </w:r>
      <w:r w:rsidRPr="00007019">
        <w:rPr>
          <w:b/>
          <w:bCs/>
          <w:szCs w:val="22"/>
        </w:rPr>
        <w:t xml:space="preserve"> </w:t>
      </w:r>
      <w:r w:rsidRPr="00007019">
        <w:rPr>
          <w:szCs w:val="22"/>
        </w:rPr>
        <w:t>b)</w:t>
      </w:r>
      <w:r w:rsidRPr="00007019">
        <w:rPr>
          <w:b/>
          <w:bCs/>
          <w:szCs w:val="22"/>
        </w:rPr>
        <w:t xml:space="preserve"> </w:t>
      </w:r>
      <w:r w:rsidRPr="00007019">
        <w:rPr>
          <w:szCs w:val="22"/>
        </w:rPr>
        <w:t>İhtiyaç duyulması halinde Maliye Bakanlığından talep etmek suretiyle,</w:t>
      </w:r>
      <w:r w:rsidR="00360A4D" w:rsidRPr="00007019">
        <w:rPr>
          <w:szCs w:val="22"/>
        </w:rPr>
        <w:t xml:space="preserve"> </w:t>
      </w:r>
      <w:r w:rsidRPr="00007019">
        <w:rPr>
          <w:szCs w:val="22"/>
        </w:rPr>
        <w:t xml:space="preserve">sağlayabilirler. </w:t>
      </w:r>
    </w:p>
    <w:p w14:paraId="659A3789" w14:textId="1894E61D" w:rsidR="00EF69D5" w:rsidRPr="00007019" w:rsidRDefault="00EF69D5" w:rsidP="004A0436">
      <w:pPr>
        <w:rPr>
          <w:szCs w:val="22"/>
          <w:vertAlign w:val="superscript"/>
        </w:rPr>
      </w:pPr>
      <w:r w:rsidRPr="00007019">
        <w:rPr>
          <w:szCs w:val="22"/>
        </w:rPr>
        <w:t xml:space="preserve">(3) Birinci ve ikinci fıkraya göre muhakemat hizmetlerinin temin edilememesi veya özel uzmanlık gerektirdiği Cumhurbaşkanlığında Cumhurbaşkanı veya Cumhurbaşkanlığı </w:t>
      </w:r>
      <w:r w:rsidR="0028445B">
        <w:rPr>
          <w:szCs w:val="22"/>
        </w:rPr>
        <w:t>Genel Sekreterinin</w:t>
      </w:r>
      <w:r w:rsidRPr="00007019">
        <w:rPr>
          <w:szCs w:val="22"/>
        </w:rPr>
        <w:t>, bakanlıklarda ilgili bakanın onayı ile belirlenen hallerde muhakemat hizmetlerini yürütmek üzere Cumhurbaşkanı kararıyla belirlenen usul ve esaslar çerçevesinde, 4/1/2002 tarihli ve 4734 sayılı Kamu İhale Kanununun 22 nci maddesine göre doğrudan temin usulüyle serbest avukatlardan veya avukatlık ortaklıklarından hizmet satın alınabilir.</w:t>
      </w:r>
      <w:r w:rsidRPr="00007019">
        <w:rPr>
          <w:szCs w:val="22"/>
          <w:vertAlign w:val="superscript"/>
        </w:rPr>
        <w:t xml:space="preserve"> </w:t>
      </w:r>
    </w:p>
    <w:p w14:paraId="68516DD8" w14:textId="2A6E576B" w:rsidR="00051816" w:rsidRPr="00007019" w:rsidRDefault="00051816" w:rsidP="00AE20F5">
      <w:pPr>
        <w:pStyle w:val="Balk4"/>
      </w:pPr>
      <w:bookmarkStart w:id="344" w:name="_Toc208828471"/>
      <w:r w:rsidRPr="00007019">
        <w:t>Takip ve temsil yetkileri ile bunların kapsamı, niteliği ve kullanılması</w:t>
      </w:r>
      <w:bookmarkEnd w:id="344"/>
    </w:p>
    <w:p w14:paraId="16EFD79B" w14:textId="77777777" w:rsidR="00EF69D5" w:rsidRPr="00007019" w:rsidRDefault="00051816" w:rsidP="004A0436">
      <w:pPr>
        <w:rPr>
          <w:szCs w:val="22"/>
        </w:rPr>
      </w:pPr>
      <w:r w:rsidRPr="00007019">
        <w:rPr>
          <w:b/>
          <w:bCs/>
          <w:szCs w:val="22"/>
        </w:rPr>
        <w:t xml:space="preserve">MADDE 6 </w:t>
      </w:r>
      <w:r w:rsidRPr="00007019">
        <w:rPr>
          <w:rFonts w:eastAsia="MS Mincho"/>
          <w:b/>
          <w:bCs/>
          <w:szCs w:val="22"/>
        </w:rPr>
        <w:t>‒</w:t>
      </w:r>
      <w:r w:rsidRPr="00007019">
        <w:rPr>
          <w:b/>
          <w:bCs/>
          <w:szCs w:val="22"/>
        </w:rPr>
        <w:t xml:space="preserve"> </w:t>
      </w:r>
      <w:r w:rsidR="00EF69D5" w:rsidRPr="00007019">
        <w:rPr>
          <w:szCs w:val="22"/>
        </w:rPr>
        <w:t>(1) İdareler, kendi iş ve işlemleriyle ilgili olarak açılacak adli ve idari davalar ile tahkim yargılaması ve icra işlemlerinde taraf sıfatını haizdir.</w:t>
      </w:r>
    </w:p>
    <w:p w14:paraId="0A2F0A83" w14:textId="77777777" w:rsidR="00EF69D5" w:rsidRPr="00007019" w:rsidRDefault="00EF69D5" w:rsidP="004A0436">
      <w:pPr>
        <w:rPr>
          <w:szCs w:val="22"/>
        </w:rPr>
      </w:pPr>
      <w:r w:rsidRPr="00007019">
        <w:rPr>
          <w:szCs w:val="22"/>
        </w:rPr>
        <w:t xml:space="preserve">(2) İdareleri adli ve idari yargıda, icra mercileri ve hakemler nezdinde vekil sıfatıyla doğrudan temsil yetkisi; hukuk birimi amirleri, hukuk müşavirleri, muhakemat müdürleri ve avukatlara aittir. </w:t>
      </w:r>
    </w:p>
    <w:p w14:paraId="49B2F5B7" w14:textId="77777777" w:rsidR="00EF69D5" w:rsidRPr="00007019" w:rsidRDefault="00EF69D5" w:rsidP="004A0436">
      <w:pPr>
        <w:rPr>
          <w:szCs w:val="22"/>
        </w:rPr>
      </w:pPr>
      <w:r w:rsidRPr="00007019">
        <w:rPr>
          <w:szCs w:val="22"/>
        </w:rPr>
        <w:t>(3) 5 inci maddenin birinci ve ikinci fıkralarında belirtilen usullere göre muhakemat hizmeti temin edilemeyen hallerde adli ve idari davalar ile icra takiplerini yürütmek üzere merkez ve taşra birim amirlerine üst yönetici tarafından temsil yetkisi verilebilir. Üst yönetici bu yetkisini hukuk birimi amirine devredebilir.</w:t>
      </w:r>
    </w:p>
    <w:p w14:paraId="4B56B35B" w14:textId="2A6886E3" w:rsidR="00051816" w:rsidRPr="00007019" w:rsidRDefault="00051816" w:rsidP="008A5BCF">
      <w:pPr>
        <w:pStyle w:val="Balk4"/>
      </w:pPr>
      <w:bookmarkStart w:id="345" w:name="_Toc208828472"/>
      <w:r w:rsidRPr="00007019">
        <w:t>Davaların açılması</w:t>
      </w:r>
      <w:bookmarkEnd w:id="345"/>
      <w:r w:rsidRPr="00007019">
        <w:t xml:space="preserve"> </w:t>
      </w:r>
    </w:p>
    <w:p w14:paraId="582B95CE" w14:textId="77777777" w:rsidR="00051816" w:rsidRPr="00007019" w:rsidRDefault="00051816" w:rsidP="004A0436">
      <w:pPr>
        <w:rPr>
          <w:szCs w:val="22"/>
        </w:rPr>
      </w:pPr>
      <w:r w:rsidRPr="00007019">
        <w:rPr>
          <w:b/>
          <w:bCs/>
          <w:szCs w:val="22"/>
        </w:rPr>
        <w:t xml:space="preserve">MADDE 8 </w:t>
      </w:r>
      <w:r w:rsidRPr="00007019">
        <w:rPr>
          <w:rFonts w:eastAsia="MS Mincho"/>
          <w:b/>
          <w:bCs/>
          <w:szCs w:val="22"/>
        </w:rPr>
        <w:t>‒</w:t>
      </w:r>
      <w:r w:rsidRPr="00007019">
        <w:rPr>
          <w:b/>
          <w:bCs/>
          <w:szCs w:val="22"/>
        </w:rPr>
        <w:t xml:space="preserve"> </w:t>
      </w:r>
      <w:r w:rsidRPr="00007019">
        <w:rPr>
          <w:szCs w:val="22"/>
        </w:rPr>
        <w:t>(1) İdareler adına dava açma veya icra takibine başlama talebi, üst yönetici veya iş ve işlemle ilgili merkez veya taşra birim amiri tarafından yapılır. Merkez veya taşra birim amirince yapılan talep üzerine davayı açmakla yetkili ve görevli olanlarca, maddi ve hukuki sebeplerle dava açılmasında kamu menfaati bulunmadığı yönünde görüş belirtilmesi halinde, üst yöneticinin talimatına göre işlem yapılır.</w:t>
      </w:r>
    </w:p>
    <w:p w14:paraId="1B1EE152" w14:textId="77777777" w:rsidR="004A0436" w:rsidRPr="00007019" w:rsidRDefault="00051816" w:rsidP="00D24272">
      <w:r w:rsidRPr="00007019">
        <w:rPr>
          <w:szCs w:val="22"/>
        </w:rPr>
        <w:t>(3) İdarelere karşı açılan davaların takibine, dava takipleriyle görevli ve yetkili merkez veya taşra birimlerince doğrudan başlanır. </w:t>
      </w:r>
    </w:p>
    <w:p w14:paraId="0AB6C655" w14:textId="1AB8462A" w:rsidR="00051816" w:rsidRPr="00007019" w:rsidRDefault="00051816" w:rsidP="008A5BCF">
      <w:pPr>
        <w:pStyle w:val="Balk4"/>
      </w:pPr>
      <w:bookmarkStart w:id="346" w:name="_Toc208828473"/>
      <w:r w:rsidRPr="00007019">
        <w:t>İdari uyuşmazlıkların sulh yoluyla halli ve vazgeçme yetkileri</w:t>
      </w:r>
      <w:bookmarkEnd w:id="346"/>
      <w:r w:rsidRPr="00007019">
        <w:t xml:space="preserve"> </w:t>
      </w:r>
    </w:p>
    <w:p w14:paraId="20E35F8E" w14:textId="77777777" w:rsidR="00051816" w:rsidRPr="00007019" w:rsidRDefault="00051816" w:rsidP="004A0436">
      <w:pPr>
        <w:rPr>
          <w:szCs w:val="22"/>
        </w:rPr>
      </w:pPr>
      <w:r w:rsidRPr="00007019">
        <w:rPr>
          <w:b/>
          <w:bCs/>
          <w:szCs w:val="22"/>
        </w:rPr>
        <w:t xml:space="preserve">MADDE 12 </w:t>
      </w:r>
      <w:r w:rsidRPr="00007019">
        <w:rPr>
          <w:rFonts w:eastAsia="MS Mincho"/>
          <w:b/>
          <w:bCs/>
          <w:szCs w:val="22"/>
        </w:rPr>
        <w:t>‒</w:t>
      </w:r>
      <w:r w:rsidRPr="00007019">
        <w:rPr>
          <w:b/>
          <w:bCs/>
          <w:szCs w:val="22"/>
        </w:rPr>
        <w:t xml:space="preserve"> </w:t>
      </w:r>
      <w:r w:rsidRPr="00007019">
        <w:rPr>
          <w:szCs w:val="22"/>
        </w:rPr>
        <w:t xml:space="preserve">(1) İdari işlemler dolayısıyla haklarının ihlal edildiğini iddia edenler idareye başvurarak, uğramış oldukları zararın sulh yoluyla </w:t>
      </w:r>
      <w:r w:rsidRPr="00007019">
        <w:rPr>
          <w:szCs w:val="22"/>
        </w:rPr>
        <w:lastRenderedPageBreak/>
        <w:t>giderilmesini dava açma süresi içinde isteyebilirler. İdari eylemler nedeniyle hakları ihlal edilenlerce, idari dava açmadan önce 6/1/1982 tarihli ve 2577 sayılı İdari Yargılama Usulü Kanununun 13 üncü maddesinin birinci fıkrası uyarınca yapılan başvurular da sulh başvurusu olarak kabul edilir ve bu maddede yer alan hükümler çerçevesinde incelenir.</w:t>
      </w:r>
    </w:p>
    <w:p w14:paraId="4DD598A9" w14:textId="77777777" w:rsidR="00051816" w:rsidRPr="00007019" w:rsidRDefault="00051816" w:rsidP="004A0436">
      <w:pPr>
        <w:rPr>
          <w:szCs w:val="22"/>
        </w:rPr>
      </w:pPr>
      <w:r w:rsidRPr="00007019">
        <w:rPr>
          <w:szCs w:val="22"/>
        </w:rPr>
        <w:t>(2) Sulh istemine ilişkin başvuru, işlemeye başlamış olan dava açma süresini durdurur. Başvuru sonuçlanmadan dava açılamaz.</w:t>
      </w:r>
    </w:p>
    <w:p w14:paraId="164E6F94" w14:textId="77777777" w:rsidR="00051816" w:rsidRPr="00007019" w:rsidRDefault="00051816" w:rsidP="004A0436">
      <w:pPr>
        <w:rPr>
          <w:szCs w:val="22"/>
        </w:rPr>
      </w:pPr>
      <w:r w:rsidRPr="00007019">
        <w:rPr>
          <w:szCs w:val="22"/>
        </w:rPr>
        <w:t>(3) Sulh başvurularının altmış gün içinde sonuçlandırılması zorunludur. Sulh başvurusu altmış gün içinde sonuçlandırılmamışsa istek reddedilmiş sayılır.</w:t>
      </w:r>
    </w:p>
    <w:p w14:paraId="5A1B2E9F" w14:textId="77777777" w:rsidR="00051816" w:rsidRPr="00007019" w:rsidRDefault="00051816" w:rsidP="004A0436">
      <w:pPr>
        <w:rPr>
          <w:szCs w:val="22"/>
        </w:rPr>
      </w:pPr>
      <w:r w:rsidRPr="00007019">
        <w:rPr>
          <w:szCs w:val="22"/>
        </w:rPr>
        <w:t>(4) Sulh başvurusu, belli bir konuyu ve somut bir talebi içermiyorsa, idari makam tarafından reddedilir. Bu Kanun Hükmünde Kararnameye uygun olarak yapılan ve idare tarafından reddedilmeyen başvurular, hukuki uyuşmazlık değerlendirme komisyonuna gönderilir. Hak ihlaline neden olan birden fazla idarenin varlığı halinde, ortak hukuki uyuşmazlık değerlendirme komisyonu oluşturulabilir.</w:t>
      </w:r>
    </w:p>
    <w:p w14:paraId="5FD869E5" w14:textId="77777777" w:rsidR="00051816" w:rsidRPr="00007019" w:rsidRDefault="00051816" w:rsidP="004A0436">
      <w:pPr>
        <w:rPr>
          <w:szCs w:val="22"/>
        </w:rPr>
      </w:pPr>
      <w:r w:rsidRPr="00007019">
        <w:rPr>
          <w:szCs w:val="22"/>
        </w:rPr>
        <w:t>(5) Sulh başvurularının incelenmesinde, başvurunun konusu, zarara yol açan olay ve nedenleri, zararın idari eylem veya işlemden doğup doğmadığı ve meydana geliş şekli, idarenin tazmin sorumluluğunun olup olmadığı, zararın miktarı ve ödenecek tazminat tutarı tespit edilir. Hukuki uyuşmazlık değerlendirme komisyonu tarafından, bilirkişi incelemesi dahil olmak üzere gerekli her türlü araştırma ve inceleme yapılır, olayla ilgili bilgisi bulunan kişiler dinlenebilir.</w:t>
      </w:r>
    </w:p>
    <w:p w14:paraId="0C6351C2" w14:textId="77777777" w:rsidR="00051816" w:rsidRPr="00007019" w:rsidRDefault="00051816" w:rsidP="004A0436">
      <w:pPr>
        <w:rPr>
          <w:szCs w:val="22"/>
        </w:rPr>
      </w:pPr>
      <w:r w:rsidRPr="00007019">
        <w:rPr>
          <w:szCs w:val="22"/>
        </w:rPr>
        <w:t>(6) Hukuki uyuşmazlık değerlendirme komisyonunun inceleme sonunda hazırlayacağı rapor 11 inci madde uyarınca karar vermeye yetkili mercilere sunulur. Bu mercilerin sulh başvurusunu kabul etmesi halinde başvuru sahibine, hazırlanan sulh tutanağının imzalanması için en az onbeş günlük süre verilir. Davet yazısında, belirtilen tarihte gelmesi veya yetkili temsilcisini göndermesi gerektiği, aksi takdirde sulh tutanağını kabul etmemiş sayılacağı ve yargı yoluna başvurarak zararının tazmin edilmesini talep etme hakkının bulunduğu belirtilir.</w:t>
      </w:r>
    </w:p>
    <w:p w14:paraId="5944319A" w14:textId="77777777" w:rsidR="00051816" w:rsidRPr="00007019" w:rsidRDefault="00051816" w:rsidP="004A0436">
      <w:pPr>
        <w:rPr>
          <w:szCs w:val="22"/>
        </w:rPr>
      </w:pPr>
      <w:r w:rsidRPr="00007019">
        <w:rPr>
          <w:szCs w:val="22"/>
        </w:rPr>
        <w:t>(7) Tazminat miktarı ve ödeme şekli üzerinde idare ve istemde bulunanın sulh olmaları halinde buna ilişkin bir tutanak düzenlenir ve taraflarca imzalanır. Bu tutanak ilam hükmündedir. Sulh olunan miktar idare bütçesinden ödenir. Vadeye bağlanmamış alacaklarda tutanağın imzalandığı tarihten itibaren iki aylık sürenin dolmasından, vadeye bağlanmış alacaklarda ise vadenin dolmasından önce tutanak icraya konulamaz.</w:t>
      </w:r>
    </w:p>
    <w:p w14:paraId="282FCEA4" w14:textId="77777777" w:rsidR="00051816" w:rsidRPr="00007019" w:rsidRDefault="00051816" w:rsidP="004A0436">
      <w:pPr>
        <w:rPr>
          <w:szCs w:val="22"/>
        </w:rPr>
      </w:pPr>
      <w:r w:rsidRPr="00007019">
        <w:rPr>
          <w:szCs w:val="22"/>
        </w:rPr>
        <w:t>(8) Sulh tutanağının kabul edilmemesi veya kabul edilmemiş sayılması hallerinde bir uyuşmazlık tutanağı düzenlenerek bir örneği ilgiliye verilir.</w:t>
      </w:r>
    </w:p>
    <w:p w14:paraId="4D17406B" w14:textId="77777777" w:rsidR="00051816" w:rsidRPr="00007019" w:rsidRDefault="00051816" w:rsidP="004A0436">
      <w:pPr>
        <w:tabs>
          <w:tab w:val="left" w:pos="0"/>
        </w:tabs>
        <w:rPr>
          <w:szCs w:val="22"/>
        </w:rPr>
      </w:pPr>
      <w:r w:rsidRPr="00007019">
        <w:rPr>
          <w:szCs w:val="22"/>
        </w:rPr>
        <w:lastRenderedPageBreak/>
        <w:t>(9) Sulh olunan konu ya da miktara ilişkin olarak dava yoluna başvurulamaz.</w:t>
      </w:r>
    </w:p>
    <w:p w14:paraId="100F36B8" w14:textId="77777777" w:rsidR="00051816" w:rsidRPr="00007019" w:rsidRDefault="00051816" w:rsidP="004A0436">
      <w:pPr>
        <w:rPr>
          <w:szCs w:val="22"/>
        </w:rPr>
      </w:pPr>
      <w:r w:rsidRPr="00007019">
        <w:rPr>
          <w:szCs w:val="22"/>
        </w:rPr>
        <w:t>(10) Bu madde kapsamındaki idari uyuşmazlıkların sulhen halli ile idari davaların açılmasından, takibinden, davayı kabul ve feragatten, kanun yollarına başvurulmasından vazgeçilmesi, 11 inci maddede belirtilen esaslara ve tutarlara göre belirlenir.</w:t>
      </w:r>
    </w:p>
    <w:p w14:paraId="15919C95" w14:textId="77777777" w:rsidR="00051816" w:rsidRPr="0028445B" w:rsidRDefault="00051816" w:rsidP="00AE20F5">
      <w:pPr>
        <w:pStyle w:val="Balk4"/>
        <w:ind w:left="567" w:firstLine="0"/>
      </w:pPr>
      <w:bookmarkStart w:id="347" w:name="_Toc208828474"/>
      <w:r w:rsidRPr="00007019">
        <w:t xml:space="preserve">Davalardaki temsilin niteliği ve vekalet ücretine hükmedilmesi ve </w:t>
      </w:r>
      <w:r w:rsidRPr="0028445B">
        <w:t>dağıtımı</w:t>
      </w:r>
      <w:bookmarkEnd w:id="347"/>
    </w:p>
    <w:p w14:paraId="0E30BF4C" w14:textId="77777777" w:rsidR="00051816" w:rsidRPr="0028445B" w:rsidRDefault="00051816" w:rsidP="004A0436">
      <w:pPr>
        <w:rPr>
          <w:szCs w:val="22"/>
        </w:rPr>
      </w:pPr>
      <w:r w:rsidRPr="0028445B">
        <w:rPr>
          <w:b/>
          <w:bCs/>
          <w:szCs w:val="22"/>
        </w:rPr>
        <w:t xml:space="preserve">MADDE 14 </w:t>
      </w:r>
      <w:r w:rsidRPr="0028445B">
        <w:rPr>
          <w:rFonts w:eastAsia="MS Mincho"/>
          <w:b/>
          <w:bCs/>
          <w:szCs w:val="22"/>
        </w:rPr>
        <w:t>‒</w:t>
      </w:r>
      <w:r w:rsidRPr="0028445B">
        <w:rPr>
          <w:b/>
          <w:bCs/>
          <w:szCs w:val="22"/>
        </w:rPr>
        <w:t xml:space="preserve"> </w:t>
      </w:r>
      <w:r w:rsidRPr="0028445B">
        <w:rPr>
          <w:szCs w:val="22"/>
        </w:rPr>
        <w:t xml:space="preserve">(1) Tahkim usulüne tabi olanlar dahil adli ve idari davalar ile icra dairelerinde idarelerin vekili sıfatıyla hukuk birimi amirleri, muhakemat müdürleri, hukuk müşavirleri ve avukatlar tarafından </w:t>
      </w:r>
      <w:r w:rsidRPr="0028445B">
        <w:rPr>
          <w:color w:val="000000"/>
          <w:szCs w:val="22"/>
        </w:rPr>
        <w:t>yapılan takip ve duruşmalar için, bu davaların idareler lehine neticelenmesi halinde, bunlar tarafından temsil ve takip edilen dava ve işlerde ilgili mevzuata göre hükmedilmesi gereken tutar üzerinden idareler lehine vekalet ücreti</w:t>
      </w:r>
      <w:r w:rsidRPr="0028445B">
        <w:rPr>
          <w:szCs w:val="22"/>
        </w:rPr>
        <w:t xml:space="preserve"> takdir edilir. </w:t>
      </w:r>
    </w:p>
    <w:p w14:paraId="7F277ECD" w14:textId="77777777" w:rsidR="00051816" w:rsidRPr="0028445B" w:rsidRDefault="00051816" w:rsidP="004A0436">
      <w:pPr>
        <w:rPr>
          <w:szCs w:val="22"/>
        </w:rPr>
      </w:pPr>
      <w:r w:rsidRPr="0028445B">
        <w:rPr>
          <w:szCs w:val="22"/>
        </w:rPr>
        <w:t xml:space="preserve">(2) İdareler lehine karara bağlanan ve tahsil olunan vekalet ücretleri, hukuk biriminin bağlı olduğu idarenin merkez teşkilatında bir emanet hesabında toplanarak idare </w:t>
      </w:r>
      <w:r w:rsidRPr="0028445B">
        <w:rPr>
          <w:spacing w:val="-1"/>
          <w:szCs w:val="22"/>
        </w:rPr>
        <w:t>hukuk biriminde fiilen görev yapan personele aşağıdaki usul ve sınırlar dahilinde ödenir.</w:t>
      </w:r>
      <w:r w:rsidRPr="0028445B">
        <w:rPr>
          <w:szCs w:val="22"/>
        </w:rPr>
        <w:tab/>
      </w:r>
    </w:p>
    <w:p w14:paraId="29388785" w14:textId="77777777" w:rsidR="00051816" w:rsidRPr="0028445B" w:rsidRDefault="00051816" w:rsidP="00051816">
      <w:pPr>
        <w:spacing w:line="240" w:lineRule="exact"/>
        <w:rPr>
          <w:szCs w:val="22"/>
        </w:rPr>
      </w:pPr>
      <w:r w:rsidRPr="0028445B">
        <w:rPr>
          <w:szCs w:val="22"/>
        </w:rPr>
        <w:t>a) Vekalet ücretinin; dava ve icra dosyasını takip eden hukuk birimi amiri, hukuk müşaviri, muhakemat müdürü veya avukata %55’i, dağıtımın yapıldığı yıl içerisinde altı aydan fazla süreyle hukuk biriminde fiilen görev yapmış olmak şartıyla, hukuk birimi amiri, hukuk müşaviri, muhakemat müdürü ve avukatlara %40’ı (…) eşit olarak ödenir.</w:t>
      </w:r>
    </w:p>
    <w:p w14:paraId="78B3B555" w14:textId="77777777" w:rsidR="00051816" w:rsidRPr="0028445B" w:rsidRDefault="00051816" w:rsidP="00051816">
      <w:pPr>
        <w:spacing w:line="240" w:lineRule="exact"/>
        <w:rPr>
          <w:szCs w:val="22"/>
        </w:rPr>
      </w:pPr>
      <w:r w:rsidRPr="0028445B">
        <w:rPr>
          <w:szCs w:val="22"/>
        </w:rPr>
        <w:t>b) Ödenecek vekalet ücretinin yıllık tutarı; hukuk birimi amiri, hukuk müşaviri, muhakemat müdürü, avukatlar için (10.000) gösterge (…)</w:t>
      </w:r>
      <w:r w:rsidR="00EF69D5" w:rsidRPr="0028445B">
        <w:rPr>
          <w:szCs w:val="22"/>
        </w:rPr>
        <w:t xml:space="preserve"> </w:t>
      </w:r>
      <w:r w:rsidRPr="0028445B">
        <w:rPr>
          <w:szCs w:val="22"/>
        </w:rPr>
        <w:t>rakamının, memur aylıklarına uygulanan katsayı ile çarpımı sonucu bulunacak aylık brüt tutarının oniki katını geçemez.</w:t>
      </w:r>
    </w:p>
    <w:p w14:paraId="21406AAD" w14:textId="77777777" w:rsidR="00051816" w:rsidRPr="0028445B" w:rsidRDefault="00051816" w:rsidP="00051816">
      <w:pPr>
        <w:spacing w:line="240" w:lineRule="exact"/>
        <w:rPr>
          <w:szCs w:val="22"/>
        </w:rPr>
      </w:pPr>
      <w:r w:rsidRPr="0028445B">
        <w:rPr>
          <w:szCs w:val="22"/>
        </w:rPr>
        <w:t>c) Yapılacak dağıtım sonunda arta kalan tutar, hukuk biriminde görev yapan ve (b) bendindeki tutarları dolduramayan hukuk birimi amiri, hukuk müşaviri, muhakemat müdürü ve avukatlara ödenir. Bu dağıtım sonunda arta kalan tutar üçüncü bütçe yılı sonunda ilgili idarenin bütçesine gelir kaydedilir.</w:t>
      </w:r>
    </w:p>
    <w:p w14:paraId="3F493ECC" w14:textId="77777777" w:rsidR="00C161B3" w:rsidRPr="00007019" w:rsidRDefault="00051816">
      <w:pPr>
        <w:spacing w:before="0" w:after="160" w:line="259" w:lineRule="auto"/>
        <w:jc w:val="left"/>
        <w:rPr>
          <w:szCs w:val="22"/>
        </w:rPr>
      </w:pPr>
      <w:r w:rsidRPr="0028445B">
        <w:rPr>
          <w:szCs w:val="22"/>
        </w:rPr>
        <w:t>(3) Hizmet satın alınan avukatlara yapılacak ödemeler bu madde kapsamı dışındadır.</w:t>
      </w:r>
      <w:r w:rsidR="00C161B3" w:rsidRPr="00007019">
        <w:rPr>
          <w:szCs w:val="22"/>
        </w:rPr>
        <w:br w:type="page"/>
      </w:r>
    </w:p>
    <w:p w14:paraId="6D1FD0EE" w14:textId="77777777" w:rsidR="000B3123" w:rsidRPr="00007019" w:rsidRDefault="000B3123" w:rsidP="00C161B3">
      <w:pPr>
        <w:pStyle w:val="Balk1"/>
      </w:pPr>
      <w:bookmarkStart w:id="348" w:name="_Toc177586929"/>
      <w:bookmarkStart w:id="349" w:name="_Toc177588075"/>
      <w:bookmarkStart w:id="350" w:name="_Hlk177630040"/>
      <w:r w:rsidRPr="00007019">
        <w:lastRenderedPageBreak/>
        <w:br w:type="page"/>
      </w:r>
    </w:p>
    <w:p w14:paraId="2542C8EA" w14:textId="77777777" w:rsidR="00B254A9" w:rsidRDefault="00B254A9" w:rsidP="00C161B3">
      <w:pPr>
        <w:pStyle w:val="Balk1"/>
      </w:pPr>
      <w:bookmarkStart w:id="351" w:name="_Toc208825781"/>
      <w:bookmarkStart w:id="352" w:name="_Toc208828475"/>
    </w:p>
    <w:p w14:paraId="5AAE36F3" w14:textId="77777777" w:rsidR="00B254A9" w:rsidRDefault="00B254A9">
      <w:pPr>
        <w:spacing w:before="0" w:after="160" w:line="259" w:lineRule="auto"/>
        <w:ind w:firstLine="0"/>
        <w:jc w:val="left"/>
        <w:rPr>
          <w:rFonts w:eastAsiaTheme="majorEastAsia"/>
          <w:b/>
          <w:color w:val="000000" w:themeColor="text1"/>
          <w:sz w:val="32"/>
          <w:szCs w:val="32"/>
        </w:rPr>
      </w:pPr>
      <w:r>
        <w:br w:type="page"/>
      </w:r>
    </w:p>
    <w:p w14:paraId="77FAEAAD" w14:textId="0E22734E" w:rsidR="003F068D" w:rsidRPr="00007019" w:rsidRDefault="003F068D" w:rsidP="00C161B3">
      <w:pPr>
        <w:pStyle w:val="Balk1"/>
      </w:pPr>
      <w:r w:rsidRPr="00007019">
        <w:lastRenderedPageBreak/>
        <w:t>YARGI ÇEVRELERİ</w:t>
      </w:r>
      <w:r w:rsidR="00781FCA" w:rsidRPr="00007019">
        <w:t xml:space="preserve"> LİSTESİ</w:t>
      </w:r>
      <w:bookmarkEnd w:id="348"/>
      <w:bookmarkEnd w:id="349"/>
      <w:bookmarkEnd w:id="351"/>
      <w:bookmarkEnd w:id="352"/>
    </w:p>
    <w:tbl>
      <w:tblPr>
        <w:tblStyle w:val="TableGrid"/>
        <w:tblW w:w="7088" w:type="dxa"/>
        <w:tblInd w:w="-150" w:type="dxa"/>
        <w:tblCellMar>
          <w:top w:w="37" w:type="dxa"/>
          <w:left w:w="29" w:type="dxa"/>
          <w:right w:w="58" w:type="dxa"/>
        </w:tblCellMar>
        <w:tblLook w:val="04A0" w:firstRow="1" w:lastRow="0" w:firstColumn="1" w:lastColumn="0" w:noHBand="0" w:noVBand="1"/>
      </w:tblPr>
      <w:tblGrid>
        <w:gridCol w:w="1046"/>
        <w:gridCol w:w="1620"/>
        <w:gridCol w:w="2032"/>
        <w:gridCol w:w="2390"/>
      </w:tblGrid>
      <w:tr w:rsidR="00BF6921" w:rsidRPr="00007019" w14:paraId="6359C723" w14:textId="77777777" w:rsidTr="00853080">
        <w:trPr>
          <w:trHeight w:val="340"/>
        </w:trPr>
        <w:tc>
          <w:tcPr>
            <w:tcW w:w="1046" w:type="dxa"/>
            <w:tcBorders>
              <w:top w:val="single" w:sz="6" w:space="0" w:color="000000"/>
              <w:left w:val="single" w:sz="6" w:space="0" w:color="000000"/>
              <w:bottom w:val="double" w:sz="6" w:space="0" w:color="000000"/>
              <w:right w:val="single" w:sz="6" w:space="0" w:color="000000"/>
            </w:tcBorders>
            <w:shd w:val="clear" w:color="auto" w:fill="CCFFFF"/>
          </w:tcPr>
          <w:p w14:paraId="7009F57E" w14:textId="77777777" w:rsidR="00BF6921" w:rsidRPr="00007019" w:rsidRDefault="00BF6921" w:rsidP="00DF4C76">
            <w:pPr>
              <w:spacing w:before="0" w:after="0"/>
              <w:jc w:val="center"/>
              <w:rPr>
                <w:szCs w:val="22"/>
              </w:rPr>
            </w:pPr>
            <w:r w:rsidRPr="00007019">
              <w:rPr>
                <w:rFonts w:eastAsia="Arial"/>
                <w:b/>
                <w:szCs w:val="22"/>
              </w:rPr>
              <w:t xml:space="preserve">Sıra </w:t>
            </w:r>
          </w:p>
        </w:tc>
        <w:tc>
          <w:tcPr>
            <w:tcW w:w="1620" w:type="dxa"/>
            <w:tcBorders>
              <w:top w:val="single" w:sz="6" w:space="0" w:color="000000"/>
              <w:left w:val="single" w:sz="6" w:space="0" w:color="000000"/>
              <w:bottom w:val="double" w:sz="6" w:space="0" w:color="000000"/>
              <w:right w:val="single" w:sz="6" w:space="0" w:color="000000"/>
            </w:tcBorders>
            <w:shd w:val="clear" w:color="auto" w:fill="CCFFFF"/>
          </w:tcPr>
          <w:p w14:paraId="491BCC59" w14:textId="77777777" w:rsidR="00BF6921" w:rsidRPr="00007019" w:rsidRDefault="00BF6921" w:rsidP="008D51A9">
            <w:pPr>
              <w:spacing w:before="0" w:after="0"/>
              <w:jc w:val="center"/>
              <w:rPr>
                <w:szCs w:val="22"/>
              </w:rPr>
            </w:pPr>
            <w:r w:rsidRPr="00007019">
              <w:rPr>
                <w:rFonts w:eastAsia="Arial"/>
                <w:b/>
                <w:szCs w:val="22"/>
              </w:rPr>
              <w:t>BİM</w:t>
            </w:r>
          </w:p>
        </w:tc>
        <w:tc>
          <w:tcPr>
            <w:tcW w:w="2032" w:type="dxa"/>
            <w:tcBorders>
              <w:top w:val="single" w:sz="6" w:space="0" w:color="000000"/>
              <w:left w:val="single" w:sz="6" w:space="0" w:color="000000"/>
              <w:bottom w:val="double" w:sz="6" w:space="0" w:color="000000"/>
              <w:right w:val="single" w:sz="6" w:space="0" w:color="000000"/>
            </w:tcBorders>
            <w:shd w:val="clear" w:color="auto" w:fill="CCFFFF"/>
          </w:tcPr>
          <w:p w14:paraId="4A7B49A0" w14:textId="77777777" w:rsidR="00BF6921" w:rsidRPr="00007019" w:rsidRDefault="00BF6921" w:rsidP="008D51A9">
            <w:pPr>
              <w:spacing w:before="0" w:after="0"/>
              <w:jc w:val="center"/>
              <w:rPr>
                <w:szCs w:val="22"/>
              </w:rPr>
            </w:pPr>
            <w:r w:rsidRPr="00007019">
              <w:rPr>
                <w:rFonts w:eastAsia="Arial"/>
                <w:b/>
                <w:szCs w:val="22"/>
              </w:rPr>
              <w:t>Yargı Çevresi</w:t>
            </w:r>
          </w:p>
        </w:tc>
        <w:tc>
          <w:tcPr>
            <w:tcW w:w="2390" w:type="dxa"/>
            <w:tcBorders>
              <w:top w:val="single" w:sz="6" w:space="0" w:color="000000"/>
              <w:left w:val="single" w:sz="6" w:space="0" w:color="000000"/>
              <w:bottom w:val="double" w:sz="6" w:space="0" w:color="000000"/>
              <w:right w:val="single" w:sz="6" w:space="0" w:color="000000"/>
            </w:tcBorders>
            <w:shd w:val="clear" w:color="auto" w:fill="CCFFFF"/>
          </w:tcPr>
          <w:p w14:paraId="76C44A0D" w14:textId="77777777" w:rsidR="00BF6921" w:rsidRPr="00007019" w:rsidRDefault="00BF6921" w:rsidP="008D51A9">
            <w:pPr>
              <w:spacing w:before="0" w:after="0"/>
              <w:ind w:left="30"/>
              <w:jc w:val="center"/>
              <w:rPr>
                <w:szCs w:val="22"/>
              </w:rPr>
            </w:pPr>
            <w:r w:rsidRPr="00007019">
              <w:rPr>
                <w:rFonts w:eastAsia="Arial"/>
                <w:b/>
                <w:szCs w:val="22"/>
              </w:rPr>
              <w:t>Yargı Çevresine Dahil Olan İller</w:t>
            </w:r>
          </w:p>
        </w:tc>
      </w:tr>
      <w:tr w:rsidR="001927CA" w:rsidRPr="00007019" w14:paraId="0959A403" w14:textId="77777777" w:rsidTr="00853080">
        <w:trPr>
          <w:trHeight w:val="253"/>
        </w:trPr>
        <w:tc>
          <w:tcPr>
            <w:tcW w:w="1046" w:type="dxa"/>
            <w:tcBorders>
              <w:top w:val="double" w:sz="6" w:space="0" w:color="000000"/>
              <w:left w:val="single" w:sz="6" w:space="0" w:color="000000"/>
              <w:bottom w:val="single" w:sz="4" w:space="0" w:color="auto"/>
              <w:right w:val="single" w:sz="6" w:space="0" w:color="000000"/>
            </w:tcBorders>
            <w:shd w:val="clear" w:color="auto" w:fill="CCFFFF"/>
          </w:tcPr>
          <w:p w14:paraId="6C75EA99" w14:textId="427847E3" w:rsidR="001927CA" w:rsidRPr="00007019" w:rsidRDefault="001927CA" w:rsidP="001927CA">
            <w:pPr>
              <w:spacing w:before="0" w:after="0"/>
              <w:ind w:left="46"/>
              <w:jc w:val="center"/>
              <w:rPr>
                <w:rFonts w:eastAsia="Arial"/>
                <w:b/>
                <w:szCs w:val="22"/>
              </w:rPr>
            </w:pPr>
            <w:r w:rsidRPr="00007019">
              <w:rPr>
                <w:rFonts w:eastAsia="Arial"/>
                <w:b/>
                <w:szCs w:val="22"/>
              </w:rPr>
              <w:t>1</w:t>
            </w:r>
          </w:p>
        </w:tc>
        <w:tc>
          <w:tcPr>
            <w:tcW w:w="1620" w:type="dxa"/>
            <w:tcBorders>
              <w:top w:val="double" w:sz="6" w:space="0" w:color="000000"/>
              <w:left w:val="single" w:sz="6" w:space="0" w:color="000000"/>
              <w:bottom w:val="single" w:sz="4" w:space="0" w:color="auto"/>
              <w:right w:val="single" w:sz="6" w:space="0" w:color="000000"/>
            </w:tcBorders>
          </w:tcPr>
          <w:p w14:paraId="02B5EA18" w14:textId="1278018F" w:rsidR="001927CA" w:rsidRPr="00007019" w:rsidRDefault="001927CA" w:rsidP="001927CA">
            <w:pPr>
              <w:spacing w:before="0" w:after="0"/>
              <w:jc w:val="center"/>
              <w:rPr>
                <w:rFonts w:eastAsia="Arial"/>
                <w:b/>
                <w:szCs w:val="22"/>
              </w:rPr>
            </w:pPr>
            <w:r w:rsidRPr="00007019">
              <w:rPr>
                <w:rFonts w:eastAsia="Arial"/>
                <w:b/>
                <w:szCs w:val="22"/>
              </w:rPr>
              <w:t>Adana</w:t>
            </w:r>
          </w:p>
        </w:tc>
        <w:tc>
          <w:tcPr>
            <w:tcW w:w="2032" w:type="dxa"/>
            <w:tcBorders>
              <w:top w:val="double" w:sz="6" w:space="0" w:color="000000"/>
              <w:left w:val="single" w:sz="6" w:space="0" w:color="000000"/>
              <w:bottom w:val="single" w:sz="4" w:space="0" w:color="auto"/>
              <w:right w:val="single" w:sz="6" w:space="0" w:color="000000"/>
            </w:tcBorders>
          </w:tcPr>
          <w:p w14:paraId="17E24D99" w14:textId="1B5BD225" w:rsidR="001927CA" w:rsidRPr="00007019" w:rsidRDefault="001927CA" w:rsidP="001927CA">
            <w:pPr>
              <w:spacing w:before="0" w:after="0"/>
              <w:jc w:val="center"/>
              <w:rPr>
                <w:rFonts w:eastAsia="Arial"/>
                <w:sz w:val="20"/>
              </w:rPr>
            </w:pPr>
            <w:r w:rsidRPr="00007019">
              <w:rPr>
                <w:rFonts w:eastAsia="Arial"/>
                <w:sz w:val="20"/>
              </w:rPr>
              <w:t>Adana İdare</w:t>
            </w:r>
          </w:p>
        </w:tc>
        <w:tc>
          <w:tcPr>
            <w:tcW w:w="2390" w:type="dxa"/>
            <w:tcBorders>
              <w:top w:val="double" w:sz="6" w:space="0" w:color="000000"/>
              <w:left w:val="single" w:sz="6" w:space="0" w:color="000000"/>
              <w:bottom w:val="single" w:sz="4" w:space="0" w:color="auto"/>
              <w:right w:val="single" w:sz="6" w:space="0" w:color="000000"/>
            </w:tcBorders>
          </w:tcPr>
          <w:p w14:paraId="5FC7A6DF" w14:textId="079CD8BA" w:rsidR="001927CA" w:rsidRPr="00007019" w:rsidRDefault="001927CA" w:rsidP="001927CA">
            <w:pPr>
              <w:spacing w:before="0" w:after="0"/>
              <w:jc w:val="center"/>
              <w:rPr>
                <w:sz w:val="20"/>
              </w:rPr>
            </w:pPr>
          </w:p>
        </w:tc>
      </w:tr>
      <w:tr w:rsidR="001927CA" w:rsidRPr="00007019" w14:paraId="74C1BC70" w14:textId="77777777" w:rsidTr="00853080">
        <w:trPr>
          <w:trHeight w:val="253"/>
        </w:trPr>
        <w:tc>
          <w:tcPr>
            <w:tcW w:w="1046" w:type="dxa"/>
            <w:tcBorders>
              <w:top w:val="single" w:sz="4" w:space="0" w:color="auto"/>
              <w:left w:val="single" w:sz="6" w:space="0" w:color="000000"/>
              <w:bottom w:val="single" w:sz="4" w:space="0" w:color="auto"/>
              <w:right w:val="single" w:sz="6" w:space="0" w:color="000000"/>
            </w:tcBorders>
            <w:shd w:val="clear" w:color="auto" w:fill="auto"/>
          </w:tcPr>
          <w:p w14:paraId="6EFFA711" w14:textId="77777777" w:rsidR="001927CA" w:rsidRPr="00007019" w:rsidRDefault="001927CA" w:rsidP="001927CA">
            <w:pPr>
              <w:spacing w:before="0" w:after="0"/>
              <w:ind w:left="46"/>
              <w:jc w:val="center"/>
              <w:rPr>
                <w:rFonts w:eastAsia="Arial"/>
                <w:b/>
                <w:szCs w:val="22"/>
              </w:rPr>
            </w:pPr>
          </w:p>
        </w:tc>
        <w:tc>
          <w:tcPr>
            <w:tcW w:w="1620" w:type="dxa"/>
            <w:tcBorders>
              <w:top w:val="single" w:sz="4" w:space="0" w:color="auto"/>
              <w:left w:val="single" w:sz="6" w:space="0" w:color="000000"/>
              <w:bottom w:val="single" w:sz="4" w:space="0" w:color="auto"/>
              <w:right w:val="single" w:sz="6" w:space="0" w:color="000000"/>
            </w:tcBorders>
          </w:tcPr>
          <w:p w14:paraId="60B92B9D" w14:textId="77777777" w:rsidR="001927CA" w:rsidRPr="00007019" w:rsidRDefault="001927CA" w:rsidP="001927CA">
            <w:pPr>
              <w:spacing w:before="0" w:after="0"/>
              <w:jc w:val="center"/>
              <w:rPr>
                <w:rFonts w:eastAsia="Arial"/>
                <w:b/>
                <w:szCs w:val="22"/>
              </w:rPr>
            </w:pPr>
          </w:p>
        </w:tc>
        <w:tc>
          <w:tcPr>
            <w:tcW w:w="2032" w:type="dxa"/>
            <w:tcBorders>
              <w:top w:val="single" w:sz="4" w:space="0" w:color="auto"/>
              <w:left w:val="single" w:sz="6" w:space="0" w:color="000000"/>
              <w:bottom w:val="single" w:sz="4" w:space="0" w:color="auto"/>
              <w:right w:val="single" w:sz="6" w:space="0" w:color="000000"/>
            </w:tcBorders>
          </w:tcPr>
          <w:p w14:paraId="3ACB0A5D" w14:textId="16C61147" w:rsidR="001927CA" w:rsidRPr="00007019" w:rsidRDefault="001927CA" w:rsidP="001927CA">
            <w:pPr>
              <w:spacing w:before="0" w:after="0"/>
              <w:jc w:val="center"/>
              <w:rPr>
                <w:rFonts w:eastAsia="Arial"/>
                <w:sz w:val="20"/>
              </w:rPr>
            </w:pPr>
            <w:r w:rsidRPr="00007019">
              <w:rPr>
                <w:rFonts w:eastAsia="Arial"/>
                <w:sz w:val="20"/>
              </w:rPr>
              <w:t>Adana Vergi</w:t>
            </w:r>
          </w:p>
        </w:tc>
        <w:tc>
          <w:tcPr>
            <w:tcW w:w="2390" w:type="dxa"/>
            <w:tcBorders>
              <w:top w:val="single" w:sz="4" w:space="0" w:color="auto"/>
              <w:left w:val="single" w:sz="6" w:space="0" w:color="000000"/>
              <w:bottom w:val="single" w:sz="4" w:space="0" w:color="auto"/>
              <w:right w:val="single" w:sz="6" w:space="0" w:color="000000"/>
            </w:tcBorders>
          </w:tcPr>
          <w:p w14:paraId="1A5973F2" w14:textId="5FB83E29" w:rsidR="001927CA" w:rsidRPr="00007019" w:rsidRDefault="001927CA" w:rsidP="001927CA">
            <w:pPr>
              <w:spacing w:before="0" w:after="0"/>
              <w:jc w:val="center"/>
              <w:rPr>
                <w:sz w:val="20"/>
              </w:rPr>
            </w:pPr>
            <w:r w:rsidRPr="00007019">
              <w:rPr>
                <w:sz w:val="20"/>
              </w:rPr>
              <w:t>Osmaniye</w:t>
            </w:r>
          </w:p>
        </w:tc>
      </w:tr>
      <w:tr w:rsidR="001927CA" w:rsidRPr="00007019" w14:paraId="51E826EE" w14:textId="77777777" w:rsidTr="00853080">
        <w:trPr>
          <w:trHeight w:val="253"/>
        </w:trPr>
        <w:tc>
          <w:tcPr>
            <w:tcW w:w="1046" w:type="dxa"/>
            <w:tcBorders>
              <w:top w:val="single" w:sz="4" w:space="0" w:color="auto"/>
              <w:left w:val="single" w:sz="6" w:space="0" w:color="000000"/>
              <w:bottom w:val="single" w:sz="4" w:space="0" w:color="auto"/>
              <w:right w:val="single" w:sz="6" w:space="0" w:color="000000"/>
            </w:tcBorders>
            <w:shd w:val="clear" w:color="auto" w:fill="auto"/>
          </w:tcPr>
          <w:p w14:paraId="495E10BE" w14:textId="77777777" w:rsidR="001927CA" w:rsidRPr="00007019" w:rsidRDefault="001927CA" w:rsidP="001927CA">
            <w:pPr>
              <w:spacing w:before="0" w:after="0"/>
              <w:ind w:left="46"/>
              <w:jc w:val="center"/>
              <w:rPr>
                <w:rFonts w:eastAsia="Arial"/>
                <w:b/>
                <w:szCs w:val="22"/>
              </w:rPr>
            </w:pPr>
          </w:p>
        </w:tc>
        <w:tc>
          <w:tcPr>
            <w:tcW w:w="1620" w:type="dxa"/>
            <w:tcBorders>
              <w:top w:val="single" w:sz="4" w:space="0" w:color="auto"/>
              <w:left w:val="single" w:sz="6" w:space="0" w:color="000000"/>
              <w:bottom w:val="single" w:sz="4" w:space="0" w:color="auto"/>
              <w:right w:val="single" w:sz="6" w:space="0" w:color="000000"/>
            </w:tcBorders>
          </w:tcPr>
          <w:p w14:paraId="38B512FA" w14:textId="77777777" w:rsidR="001927CA" w:rsidRPr="00007019" w:rsidRDefault="001927CA" w:rsidP="001927CA">
            <w:pPr>
              <w:spacing w:before="0" w:after="0"/>
              <w:jc w:val="center"/>
              <w:rPr>
                <w:rFonts w:eastAsia="Arial"/>
                <w:b/>
                <w:szCs w:val="22"/>
              </w:rPr>
            </w:pPr>
          </w:p>
        </w:tc>
        <w:tc>
          <w:tcPr>
            <w:tcW w:w="2032" w:type="dxa"/>
            <w:tcBorders>
              <w:top w:val="single" w:sz="4" w:space="0" w:color="auto"/>
              <w:left w:val="single" w:sz="6" w:space="0" w:color="000000"/>
              <w:bottom w:val="single" w:sz="4" w:space="0" w:color="auto"/>
              <w:right w:val="single" w:sz="6" w:space="0" w:color="000000"/>
            </w:tcBorders>
          </w:tcPr>
          <w:p w14:paraId="15A5E561" w14:textId="1F4CA49F" w:rsidR="001927CA" w:rsidRPr="00007019" w:rsidRDefault="001927CA" w:rsidP="001927CA">
            <w:pPr>
              <w:spacing w:before="0" w:after="0"/>
              <w:jc w:val="center"/>
              <w:rPr>
                <w:rFonts w:eastAsia="Arial"/>
                <w:sz w:val="20"/>
              </w:rPr>
            </w:pPr>
            <w:r w:rsidRPr="00007019">
              <w:rPr>
                <w:rFonts w:eastAsia="Arial"/>
                <w:sz w:val="20"/>
              </w:rPr>
              <w:t>Hatay İdare</w:t>
            </w:r>
          </w:p>
        </w:tc>
        <w:tc>
          <w:tcPr>
            <w:tcW w:w="2390" w:type="dxa"/>
            <w:tcBorders>
              <w:top w:val="single" w:sz="4" w:space="0" w:color="auto"/>
              <w:left w:val="single" w:sz="6" w:space="0" w:color="000000"/>
              <w:bottom w:val="single" w:sz="4" w:space="0" w:color="auto"/>
              <w:right w:val="single" w:sz="6" w:space="0" w:color="000000"/>
            </w:tcBorders>
          </w:tcPr>
          <w:p w14:paraId="185D6493" w14:textId="77777777" w:rsidR="001927CA" w:rsidRPr="00007019" w:rsidRDefault="001927CA" w:rsidP="001927CA">
            <w:pPr>
              <w:spacing w:before="0" w:after="0"/>
              <w:jc w:val="center"/>
              <w:rPr>
                <w:sz w:val="20"/>
              </w:rPr>
            </w:pPr>
          </w:p>
        </w:tc>
      </w:tr>
      <w:tr w:rsidR="001927CA" w:rsidRPr="00007019" w14:paraId="5BD2E57D" w14:textId="77777777" w:rsidTr="00853080">
        <w:trPr>
          <w:trHeight w:val="253"/>
        </w:trPr>
        <w:tc>
          <w:tcPr>
            <w:tcW w:w="1046" w:type="dxa"/>
            <w:tcBorders>
              <w:top w:val="single" w:sz="4" w:space="0" w:color="auto"/>
              <w:left w:val="single" w:sz="6" w:space="0" w:color="000000"/>
              <w:bottom w:val="single" w:sz="4" w:space="0" w:color="auto"/>
              <w:right w:val="single" w:sz="6" w:space="0" w:color="000000"/>
            </w:tcBorders>
            <w:shd w:val="clear" w:color="auto" w:fill="auto"/>
          </w:tcPr>
          <w:p w14:paraId="348C9103" w14:textId="77777777" w:rsidR="001927CA" w:rsidRPr="00007019" w:rsidRDefault="001927CA" w:rsidP="001927CA">
            <w:pPr>
              <w:spacing w:before="0" w:after="0"/>
              <w:ind w:left="46"/>
              <w:jc w:val="center"/>
              <w:rPr>
                <w:rFonts w:eastAsia="Arial"/>
                <w:b/>
                <w:szCs w:val="22"/>
              </w:rPr>
            </w:pPr>
          </w:p>
        </w:tc>
        <w:tc>
          <w:tcPr>
            <w:tcW w:w="1620" w:type="dxa"/>
            <w:tcBorders>
              <w:top w:val="single" w:sz="4" w:space="0" w:color="auto"/>
              <w:left w:val="single" w:sz="6" w:space="0" w:color="000000"/>
              <w:bottom w:val="single" w:sz="4" w:space="0" w:color="auto"/>
              <w:right w:val="single" w:sz="6" w:space="0" w:color="000000"/>
            </w:tcBorders>
          </w:tcPr>
          <w:p w14:paraId="0FA3E554" w14:textId="77777777" w:rsidR="001927CA" w:rsidRPr="00007019" w:rsidRDefault="001927CA" w:rsidP="001927CA">
            <w:pPr>
              <w:spacing w:before="0" w:after="0"/>
              <w:jc w:val="center"/>
              <w:rPr>
                <w:rFonts w:eastAsia="Arial"/>
                <w:b/>
                <w:szCs w:val="22"/>
              </w:rPr>
            </w:pPr>
          </w:p>
        </w:tc>
        <w:tc>
          <w:tcPr>
            <w:tcW w:w="2032" w:type="dxa"/>
            <w:tcBorders>
              <w:top w:val="single" w:sz="4" w:space="0" w:color="auto"/>
              <w:left w:val="single" w:sz="6" w:space="0" w:color="000000"/>
              <w:bottom w:val="single" w:sz="4" w:space="0" w:color="auto"/>
              <w:right w:val="single" w:sz="6" w:space="0" w:color="000000"/>
            </w:tcBorders>
          </w:tcPr>
          <w:p w14:paraId="1DA174B3" w14:textId="2001E4CE" w:rsidR="001927CA" w:rsidRPr="00007019" w:rsidRDefault="001927CA" w:rsidP="001927CA">
            <w:pPr>
              <w:spacing w:before="0" w:after="0"/>
              <w:jc w:val="center"/>
              <w:rPr>
                <w:rFonts w:eastAsia="Arial"/>
                <w:sz w:val="20"/>
              </w:rPr>
            </w:pPr>
            <w:r w:rsidRPr="00007019">
              <w:rPr>
                <w:rFonts w:eastAsia="Arial"/>
                <w:sz w:val="20"/>
              </w:rPr>
              <w:t>Hatay Vergi</w:t>
            </w:r>
          </w:p>
        </w:tc>
        <w:tc>
          <w:tcPr>
            <w:tcW w:w="2390" w:type="dxa"/>
            <w:tcBorders>
              <w:top w:val="single" w:sz="4" w:space="0" w:color="auto"/>
              <w:left w:val="single" w:sz="6" w:space="0" w:color="000000"/>
              <w:bottom w:val="single" w:sz="4" w:space="0" w:color="auto"/>
              <w:right w:val="single" w:sz="6" w:space="0" w:color="000000"/>
            </w:tcBorders>
          </w:tcPr>
          <w:p w14:paraId="5606BECF" w14:textId="77777777" w:rsidR="001927CA" w:rsidRPr="00007019" w:rsidRDefault="001927CA" w:rsidP="001927CA">
            <w:pPr>
              <w:spacing w:before="0" w:after="0"/>
              <w:jc w:val="center"/>
              <w:rPr>
                <w:sz w:val="20"/>
              </w:rPr>
            </w:pPr>
          </w:p>
        </w:tc>
      </w:tr>
      <w:tr w:rsidR="001927CA" w:rsidRPr="00007019" w14:paraId="384D2852" w14:textId="77777777" w:rsidTr="00853080">
        <w:trPr>
          <w:trHeight w:val="253"/>
        </w:trPr>
        <w:tc>
          <w:tcPr>
            <w:tcW w:w="1046" w:type="dxa"/>
            <w:tcBorders>
              <w:top w:val="single" w:sz="4" w:space="0" w:color="auto"/>
              <w:left w:val="single" w:sz="6" w:space="0" w:color="000000"/>
              <w:bottom w:val="single" w:sz="4" w:space="0" w:color="auto"/>
              <w:right w:val="single" w:sz="6" w:space="0" w:color="000000"/>
            </w:tcBorders>
            <w:shd w:val="clear" w:color="auto" w:fill="auto"/>
          </w:tcPr>
          <w:p w14:paraId="05ECEE87" w14:textId="77777777" w:rsidR="001927CA" w:rsidRPr="00007019" w:rsidRDefault="001927CA" w:rsidP="001927CA">
            <w:pPr>
              <w:spacing w:before="0" w:after="0"/>
              <w:ind w:left="46"/>
              <w:jc w:val="center"/>
              <w:rPr>
                <w:rFonts w:eastAsia="Arial"/>
                <w:b/>
                <w:szCs w:val="22"/>
              </w:rPr>
            </w:pPr>
          </w:p>
        </w:tc>
        <w:tc>
          <w:tcPr>
            <w:tcW w:w="1620" w:type="dxa"/>
            <w:tcBorders>
              <w:top w:val="single" w:sz="4" w:space="0" w:color="auto"/>
              <w:left w:val="single" w:sz="6" w:space="0" w:color="000000"/>
              <w:bottom w:val="single" w:sz="4" w:space="0" w:color="auto"/>
              <w:right w:val="single" w:sz="6" w:space="0" w:color="000000"/>
            </w:tcBorders>
          </w:tcPr>
          <w:p w14:paraId="6D8763D8" w14:textId="77777777" w:rsidR="001927CA" w:rsidRPr="00007019" w:rsidRDefault="001927CA" w:rsidP="001927CA">
            <w:pPr>
              <w:spacing w:before="0" w:after="0"/>
              <w:jc w:val="center"/>
              <w:rPr>
                <w:rFonts w:eastAsia="Arial"/>
                <w:b/>
                <w:szCs w:val="22"/>
              </w:rPr>
            </w:pPr>
          </w:p>
        </w:tc>
        <w:tc>
          <w:tcPr>
            <w:tcW w:w="2032" w:type="dxa"/>
            <w:tcBorders>
              <w:top w:val="single" w:sz="4" w:space="0" w:color="auto"/>
              <w:left w:val="single" w:sz="6" w:space="0" w:color="000000"/>
              <w:bottom w:val="single" w:sz="4" w:space="0" w:color="auto"/>
              <w:right w:val="single" w:sz="6" w:space="0" w:color="000000"/>
            </w:tcBorders>
          </w:tcPr>
          <w:p w14:paraId="7E0E3526" w14:textId="7FC2713E" w:rsidR="001927CA" w:rsidRPr="00007019" w:rsidRDefault="001927CA" w:rsidP="001927CA">
            <w:pPr>
              <w:spacing w:before="0" w:after="0"/>
              <w:jc w:val="center"/>
              <w:rPr>
                <w:rFonts w:eastAsia="Arial"/>
                <w:sz w:val="20"/>
              </w:rPr>
            </w:pPr>
            <w:r w:rsidRPr="00007019">
              <w:rPr>
                <w:rFonts w:eastAsia="Arial"/>
                <w:sz w:val="20"/>
              </w:rPr>
              <w:t>Mersin İdare</w:t>
            </w:r>
          </w:p>
        </w:tc>
        <w:tc>
          <w:tcPr>
            <w:tcW w:w="2390" w:type="dxa"/>
            <w:tcBorders>
              <w:top w:val="single" w:sz="4" w:space="0" w:color="auto"/>
              <w:left w:val="single" w:sz="6" w:space="0" w:color="000000"/>
              <w:bottom w:val="single" w:sz="4" w:space="0" w:color="auto"/>
              <w:right w:val="single" w:sz="6" w:space="0" w:color="000000"/>
            </w:tcBorders>
          </w:tcPr>
          <w:p w14:paraId="0219F15D" w14:textId="77777777" w:rsidR="001927CA" w:rsidRPr="00007019" w:rsidRDefault="001927CA" w:rsidP="001927CA">
            <w:pPr>
              <w:spacing w:before="0" w:after="0"/>
              <w:jc w:val="center"/>
              <w:rPr>
                <w:sz w:val="20"/>
              </w:rPr>
            </w:pPr>
          </w:p>
        </w:tc>
      </w:tr>
      <w:tr w:rsidR="001927CA" w:rsidRPr="00007019" w14:paraId="1A0DF76E" w14:textId="77777777" w:rsidTr="00853080">
        <w:trPr>
          <w:trHeight w:val="253"/>
        </w:trPr>
        <w:tc>
          <w:tcPr>
            <w:tcW w:w="1046" w:type="dxa"/>
            <w:tcBorders>
              <w:top w:val="single" w:sz="4" w:space="0" w:color="auto"/>
              <w:left w:val="single" w:sz="6" w:space="0" w:color="000000"/>
              <w:bottom w:val="single" w:sz="4" w:space="0" w:color="auto"/>
              <w:right w:val="single" w:sz="6" w:space="0" w:color="000000"/>
            </w:tcBorders>
            <w:shd w:val="clear" w:color="auto" w:fill="auto"/>
          </w:tcPr>
          <w:p w14:paraId="2F248E03" w14:textId="77777777" w:rsidR="001927CA" w:rsidRPr="00007019" w:rsidRDefault="001927CA" w:rsidP="001927CA">
            <w:pPr>
              <w:spacing w:before="0" w:after="0"/>
              <w:ind w:left="46"/>
              <w:jc w:val="center"/>
              <w:rPr>
                <w:rFonts w:eastAsia="Arial"/>
                <w:b/>
                <w:szCs w:val="22"/>
              </w:rPr>
            </w:pPr>
          </w:p>
        </w:tc>
        <w:tc>
          <w:tcPr>
            <w:tcW w:w="1620" w:type="dxa"/>
            <w:tcBorders>
              <w:top w:val="single" w:sz="4" w:space="0" w:color="auto"/>
              <w:left w:val="single" w:sz="6" w:space="0" w:color="000000"/>
              <w:bottom w:val="single" w:sz="4" w:space="0" w:color="auto"/>
              <w:right w:val="single" w:sz="6" w:space="0" w:color="000000"/>
            </w:tcBorders>
          </w:tcPr>
          <w:p w14:paraId="2868E7CD" w14:textId="77777777" w:rsidR="001927CA" w:rsidRPr="00007019" w:rsidRDefault="001927CA" w:rsidP="001927CA">
            <w:pPr>
              <w:spacing w:before="0" w:after="0"/>
              <w:jc w:val="center"/>
              <w:rPr>
                <w:rFonts w:eastAsia="Arial"/>
                <w:b/>
                <w:szCs w:val="22"/>
              </w:rPr>
            </w:pPr>
          </w:p>
        </w:tc>
        <w:tc>
          <w:tcPr>
            <w:tcW w:w="2032" w:type="dxa"/>
            <w:tcBorders>
              <w:top w:val="single" w:sz="4" w:space="0" w:color="auto"/>
              <w:left w:val="single" w:sz="6" w:space="0" w:color="000000"/>
              <w:bottom w:val="single" w:sz="4" w:space="0" w:color="auto"/>
              <w:right w:val="single" w:sz="6" w:space="0" w:color="000000"/>
            </w:tcBorders>
          </w:tcPr>
          <w:p w14:paraId="5B916DBA" w14:textId="5C21B32B" w:rsidR="001927CA" w:rsidRPr="00007019" w:rsidRDefault="001927CA" w:rsidP="001927CA">
            <w:pPr>
              <w:spacing w:before="0" w:after="0"/>
              <w:jc w:val="center"/>
              <w:rPr>
                <w:rFonts w:eastAsia="Arial"/>
                <w:sz w:val="20"/>
              </w:rPr>
            </w:pPr>
            <w:r w:rsidRPr="00007019">
              <w:rPr>
                <w:rFonts w:eastAsia="Arial"/>
                <w:sz w:val="20"/>
              </w:rPr>
              <w:t>Mersin Vergi</w:t>
            </w:r>
          </w:p>
        </w:tc>
        <w:tc>
          <w:tcPr>
            <w:tcW w:w="2390" w:type="dxa"/>
            <w:tcBorders>
              <w:top w:val="single" w:sz="4" w:space="0" w:color="auto"/>
              <w:left w:val="single" w:sz="6" w:space="0" w:color="000000"/>
              <w:bottom w:val="single" w:sz="4" w:space="0" w:color="auto"/>
              <w:right w:val="single" w:sz="6" w:space="0" w:color="000000"/>
            </w:tcBorders>
          </w:tcPr>
          <w:p w14:paraId="752B52A2" w14:textId="77777777" w:rsidR="001927CA" w:rsidRPr="00007019" w:rsidRDefault="001927CA" w:rsidP="001927CA">
            <w:pPr>
              <w:spacing w:before="0" w:after="0"/>
              <w:jc w:val="center"/>
              <w:rPr>
                <w:sz w:val="20"/>
              </w:rPr>
            </w:pPr>
          </w:p>
        </w:tc>
      </w:tr>
      <w:tr w:rsidR="00BF2DE2" w:rsidRPr="00007019" w14:paraId="6076EBDF" w14:textId="77777777" w:rsidTr="00853080">
        <w:trPr>
          <w:trHeight w:val="253"/>
        </w:trPr>
        <w:tc>
          <w:tcPr>
            <w:tcW w:w="1046" w:type="dxa"/>
            <w:tcBorders>
              <w:top w:val="single" w:sz="4" w:space="0" w:color="auto"/>
              <w:left w:val="single" w:sz="6" w:space="0" w:color="000000"/>
              <w:bottom w:val="single" w:sz="4" w:space="0" w:color="auto"/>
              <w:right w:val="single" w:sz="6" w:space="0" w:color="000000"/>
            </w:tcBorders>
            <w:shd w:val="clear" w:color="auto" w:fill="auto"/>
          </w:tcPr>
          <w:p w14:paraId="07D320DC" w14:textId="77777777" w:rsidR="00BF2DE2" w:rsidRPr="00007019" w:rsidRDefault="00BF2DE2" w:rsidP="001927CA">
            <w:pPr>
              <w:spacing w:before="0" w:after="0"/>
              <w:ind w:left="46"/>
              <w:jc w:val="center"/>
              <w:rPr>
                <w:rFonts w:eastAsia="Arial"/>
                <w:b/>
                <w:szCs w:val="22"/>
              </w:rPr>
            </w:pPr>
          </w:p>
        </w:tc>
        <w:tc>
          <w:tcPr>
            <w:tcW w:w="1620" w:type="dxa"/>
            <w:tcBorders>
              <w:top w:val="single" w:sz="4" w:space="0" w:color="auto"/>
              <w:left w:val="single" w:sz="6" w:space="0" w:color="000000"/>
              <w:bottom w:val="single" w:sz="4" w:space="0" w:color="auto"/>
              <w:right w:val="single" w:sz="6" w:space="0" w:color="000000"/>
            </w:tcBorders>
          </w:tcPr>
          <w:p w14:paraId="49A0482D" w14:textId="77777777" w:rsidR="00BF2DE2" w:rsidRPr="00007019" w:rsidRDefault="00BF2DE2" w:rsidP="001927CA">
            <w:pPr>
              <w:spacing w:before="0" w:after="0"/>
              <w:jc w:val="center"/>
              <w:rPr>
                <w:rFonts w:eastAsia="Arial"/>
                <w:b/>
                <w:szCs w:val="22"/>
              </w:rPr>
            </w:pPr>
          </w:p>
        </w:tc>
        <w:tc>
          <w:tcPr>
            <w:tcW w:w="2032" w:type="dxa"/>
            <w:tcBorders>
              <w:top w:val="single" w:sz="4" w:space="0" w:color="auto"/>
              <w:left w:val="single" w:sz="6" w:space="0" w:color="000000"/>
              <w:bottom w:val="single" w:sz="4" w:space="0" w:color="auto"/>
              <w:right w:val="single" w:sz="6" w:space="0" w:color="000000"/>
            </w:tcBorders>
          </w:tcPr>
          <w:p w14:paraId="24FDBF4A" w14:textId="089F1C02" w:rsidR="00BF2DE2" w:rsidRPr="00007019" w:rsidRDefault="00BF2DE2" w:rsidP="001927CA">
            <w:pPr>
              <w:spacing w:before="0" w:after="0"/>
              <w:jc w:val="center"/>
              <w:rPr>
                <w:rFonts w:eastAsia="Arial"/>
                <w:sz w:val="20"/>
              </w:rPr>
            </w:pPr>
            <w:r w:rsidRPr="00007019">
              <w:rPr>
                <w:rFonts w:eastAsia="Arial"/>
                <w:sz w:val="20"/>
              </w:rPr>
              <w:t>Osmaniye İdare</w:t>
            </w:r>
          </w:p>
        </w:tc>
        <w:tc>
          <w:tcPr>
            <w:tcW w:w="2390" w:type="dxa"/>
            <w:tcBorders>
              <w:top w:val="single" w:sz="4" w:space="0" w:color="auto"/>
              <w:left w:val="single" w:sz="6" w:space="0" w:color="000000"/>
              <w:bottom w:val="single" w:sz="4" w:space="0" w:color="auto"/>
              <w:right w:val="single" w:sz="6" w:space="0" w:color="000000"/>
            </w:tcBorders>
          </w:tcPr>
          <w:p w14:paraId="35A044AA" w14:textId="77777777" w:rsidR="00BF2DE2" w:rsidRPr="00007019" w:rsidRDefault="00BF2DE2" w:rsidP="001927CA">
            <w:pPr>
              <w:spacing w:before="0" w:after="0"/>
              <w:jc w:val="center"/>
              <w:rPr>
                <w:sz w:val="20"/>
              </w:rPr>
            </w:pPr>
          </w:p>
        </w:tc>
      </w:tr>
      <w:tr w:rsidR="00BF6921" w:rsidRPr="00007019" w14:paraId="331AE100" w14:textId="77777777" w:rsidTr="00853080">
        <w:trPr>
          <w:trHeight w:val="253"/>
        </w:trPr>
        <w:tc>
          <w:tcPr>
            <w:tcW w:w="1046" w:type="dxa"/>
            <w:tcBorders>
              <w:top w:val="single" w:sz="4" w:space="0" w:color="auto"/>
              <w:left w:val="single" w:sz="6" w:space="0" w:color="000000"/>
              <w:bottom w:val="single" w:sz="6" w:space="0" w:color="000000"/>
              <w:right w:val="single" w:sz="6" w:space="0" w:color="000000"/>
            </w:tcBorders>
            <w:shd w:val="clear" w:color="auto" w:fill="CCFFFF"/>
          </w:tcPr>
          <w:p w14:paraId="063971A5" w14:textId="002A6452" w:rsidR="00BF6921" w:rsidRPr="00007019" w:rsidRDefault="001927CA" w:rsidP="00DF4C76">
            <w:pPr>
              <w:spacing w:before="0" w:after="0"/>
              <w:ind w:left="46"/>
              <w:jc w:val="center"/>
              <w:rPr>
                <w:szCs w:val="22"/>
              </w:rPr>
            </w:pPr>
            <w:r w:rsidRPr="00007019">
              <w:rPr>
                <w:rFonts w:eastAsia="Arial"/>
                <w:b/>
                <w:szCs w:val="22"/>
              </w:rPr>
              <w:t>2</w:t>
            </w:r>
          </w:p>
        </w:tc>
        <w:tc>
          <w:tcPr>
            <w:tcW w:w="1620" w:type="dxa"/>
            <w:tcBorders>
              <w:top w:val="single" w:sz="4" w:space="0" w:color="auto"/>
              <w:left w:val="single" w:sz="6" w:space="0" w:color="000000"/>
              <w:bottom w:val="single" w:sz="6" w:space="0" w:color="000000"/>
              <w:right w:val="single" w:sz="6" w:space="0" w:color="000000"/>
            </w:tcBorders>
          </w:tcPr>
          <w:p w14:paraId="64C977F1" w14:textId="77777777" w:rsidR="00BF6921" w:rsidRPr="00007019" w:rsidRDefault="00BF6921" w:rsidP="008D51A9">
            <w:pPr>
              <w:spacing w:before="0" w:after="0"/>
              <w:jc w:val="center"/>
              <w:rPr>
                <w:szCs w:val="22"/>
              </w:rPr>
            </w:pPr>
            <w:r w:rsidRPr="00007019">
              <w:rPr>
                <w:rFonts w:eastAsia="Arial"/>
                <w:b/>
                <w:szCs w:val="22"/>
              </w:rPr>
              <w:t>Ankara</w:t>
            </w:r>
          </w:p>
        </w:tc>
        <w:tc>
          <w:tcPr>
            <w:tcW w:w="2032" w:type="dxa"/>
            <w:tcBorders>
              <w:top w:val="single" w:sz="4" w:space="0" w:color="auto"/>
              <w:left w:val="single" w:sz="6" w:space="0" w:color="000000"/>
              <w:bottom w:val="single" w:sz="6" w:space="0" w:color="000000"/>
              <w:right w:val="single" w:sz="6" w:space="0" w:color="000000"/>
            </w:tcBorders>
          </w:tcPr>
          <w:p w14:paraId="200B50D0" w14:textId="77777777" w:rsidR="00BF6921" w:rsidRPr="00007019" w:rsidRDefault="00BF6921" w:rsidP="008D51A9">
            <w:pPr>
              <w:spacing w:before="0" w:after="0"/>
              <w:jc w:val="center"/>
              <w:rPr>
                <w:sz w:val="20"/>
              </w:rPr>
            </w:pPr>
            <w:r w:rsidRPr="00007019">
              <w:rPr>
                <w:rFonts w:eastAsia="Arial"/>
                <w:sz w:val="20"/>
              </w:rPr>
              <w:t>Ankara İdare</w:t>
            </w:r>
          </w:p>
        </w:tc>
        <w:tc>
          <w:tcPr>
            <w:tcW w:w="2390" w:type="dxa"/>
            <w:tcBorders>
              <w:top w:val="single" w:sz="4" w:space="0" w:color="auto"/>
              <w:left w:val="single" w:sz="6" w:space="0" w:color="000000"/>
              <w:bottom w:val="single" w:sz="6" w:space="0" w:color="000000"/>
              <w:right w:val="single" w:sz="6" w:space="0" w:color="000000"/>
            </w:tcBorders>
          </w:tcPr>
          <w:p w14:paraId="6D28037E" w14:textId="77777777" w:rsidR="00BF6921" w:rsidRPr="00007019" w:rsidRDefault="00BF6921" w:rsidP="008D51A9">
            <w:pPr>
              <w:spacing w:before="0" w:after="0"/>
              <w:jc w:val="center"/>
              <w:rPr>
                <w:sz w:val="20"/>
              </w:rPr>
            </w:pPr>
          </w:p>
        </w:tc>
      </w:tr>
      <w:tr w:rsidR="00BF6921" w:rsidRPr="00007019" w14:paraId="36E541C2"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293689F4" w14:textId="77777777" w:rsidR="00BF6921" w:rsidRPr="00007019" w:rsidRDefault="00BF6921"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2C571E06" w14:textId="77777777" w:rsidR="00BF6921" w:rsidRPr="00007019" w:rsidRDefault="00BF6921"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2527917E" w14:textId="77777777" w:rsidR="00BF6921" w:rsidRPr="00007019" w:rsidRDefault="00BF6921" w:rsidP="008D51A9">
            <w:pPr>
              <w:spacing w:before="0" w:after="0"/>
              <w:jc w:val="center"/>
              <w:rPr>
                <w:sz w:val="20"/>
              </w:rPr>
            </w:pPr>
            <w:r w:rsidRPr="00007019">
              <w:rPr>
                <w:rFonts w:eastAsia="Arial"/>
                <w:sz w:val="20"/>
              </w:rPr>
              <w:t>Ankara Vergi</w:t>
            </w:r>
          </w:p>
        </w:tc>
        <w:tc>
          <w:tcPr>
            <w:tcW w:w="2390" w:type="dxa"/>
            <w:tcBorders>
              <w:top w:val="single" w:sz="6" w:space="0" w:color="000000"/>
              <w:left w:val="single" w:sz="6" w:space="0" w:color="000000"/>
              <w:bottom w:val="single" w:sz="6" w:space="0" w:color="000000"/>
              <w:right w:val="single" w:sz="6" w:space="0" w:color="000000"/>
            </w:tcBorders>
          </w:tcPr>
          <w:p w14:paraId="7A0542EC" w14:textId="77777777" w:rsidR="00BF6921" w:rsidRPr="00007019" w:rsidRDefault="00BF6921" w:rsidP="008D51A9">
            <w:pPr>
              <w:spacing w:before="0" w:after="0"/>
              <w:jc w:val="center"/>
              <w:rPr>
                <w:sz w:val="20"/>
              </w:rPr>
            </w:pPr>
            <w:r w:rsidRPr="00007019">
              <w:rPr>
                <w:rFonts w:eastAsia="Arial"/>
                <w:sz w:val="20"/>
              </w:rPr>
              <w:t>Bolu</w:t>
            </w:r>
          </w:p>
        </w:tc>
      </w:tr>
      <w:tr w:rsidR="00BF2DE2" w:rsidRPr="00007019" w14:paraId="4420F844"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589ABBB7" w14:textId="77777777" w:rsidR="00BF2DE2" w:rsidRPr="00007019" w:rsidRDefault="00BF2DE2"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432041E8" w14:textId="77777777" w:rsidR="00BF2DE2" w:rsidRPr="00007019" w:rsidRDefault="00BF2DE2"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478D46BC" w14:textId="4605A379" w:rsidR="00BF2DE2" w:rsidRPr="00007019" w:rsidRDefault="00BF2DE2" w:rsidP="008D51A9">
            <w:pPr>
              <w:spacing w:before="0" w:after="0"/>
              <w:jc w:val="center"/>
              <w:rPr>
                <w:rFonts w:eastAsia="Arial"/>
                <w:sz w:val="20"/>
              </w:rPr>
            </w:pPr>
            <w:r w:rsidRPr="00007019">
              <w:rPr>
                <w:rFonts w:eastAsia="Arial"/>
                <w:sz w:val="20"/>
              </w:rPr>
              <w:t xml:space="preserve">Bartın İdare </w:t>
            </w:r>
            <w:r w:rsidRPr="00007019">
              <w:rPr>
                <w:rFonts w:eastAsia="Arial"/>
                <w:color w:val="FF0000"/>
                <w:sz w:val="20"/>
              </w:rPr>
              <w:t>(FD)</w:t>
            </w:r>
            <w:r w:rsidRPr="00007019">
              <w:rPr>
                <w:rStyle w:val="DipnotBavurusu"/>
                <w:rFonts w:eastAsia="Arial"/>
                <w:color w:val="FF0000"/>
                <w:sz w:val="20"/>
              </w:rPr>
              <w:footnoteReference w:id="50"/>
            </w:r>
          </w:p>
        </w:tc>
        <w:tc>
          <w:tcPr>
            <w:tcW w:w="2390" w:type="dxa"/>
            <w:tcBorders>
              <w:top w:val="single" w:sz="6" w:space="0" w:color="000000"/>
              <w:left w:val="single" w:sz="6" w:space="0" w:color="000000"/>
              <w:bottom w:val="single" w:sz="6" w:space="0" w:color="000000"/>
              <w:right w:val="single" w:sz="6" w:space="0" w:color="000000"/>
            </w:tcBorders>
          </w:tcPr>
          <w:p w14:paraId="11DF71E4" w14:textId="77777777" w:rsidR="00BF2DE2" w:rsidRPr="00007019" w:rsidRDefault="00BF2DE2" w:rsidP="008D51A9">
            <w:pPr>
              <w:spacing w:before="0" w:after="0"/>
              <w:jc w:val="center"/>
              <w:rPr>
                <w:rFonts w:eastAsia="Arial"/>
                <w:sz w:val="20"/>
              </w:rPr>
            </w:pPr>
          </w:p>
        </w:tc>
      </w:tr>
      <w:tr w:rsidR="00BD1DB5" w:rsidRPr="00007019" w14:paraId="21C61942"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14188A38" w14:textId="77777777" w:rsidR="00BD1DB5" w:rsidRPr="00007019" w:rsidRDefault="00BD1DB5"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0C7B388D" w14:textId="77777777" w:rsidR="00BD1DB5" w:rsidRPr="00007019" w:rsidRDefault="00BD1DB5"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6E352128" w14:textId="77777777" w:rsidR="00BD1DB5" w:rsidRPr="00007019" w:rsidRDefault="00BD1DB5" w:rsidP="008D51A9">
            <w:pPr>
              <w:spacing w:before="0" w:after="0"/>
              <w:jc w:val="center"/>
              <w:rPr>
                <w:rFonts w:eastAsia="Arial"/>
                <w:sz w:val="20"/>
              </w:rPr>
            </w:pPr>
            <w:r w:rsidRPr="00007019">
              <w:rPr>
                <w:rFonts w:eastAsia="Arial"/>
                <w:sz w:val="20"/>
              </w:rPr>
              <w:t>Bolu İdare</w:t>
            </w:r>
          </w:p>
        </w:tc>
        <w:tc>
          <w:tcPr>
            <w:tcW w:w="2390" w:type="dxa"/>
            <w:tcBorders>
              <w:top w:val="single" w:sz="6" w:space="0" w:color="000000"/>
              <w:left w:val="single" w:sz="6" w:space="0" w:color="000000"/>
              <w:bottom w:val="single" w:sz="6" w:space="0" w:color="000000"/>
              <w:right w:val="single" w:sz="6" w:space="0" w:color="000000"/>
            </w:tcBorders>
          </w:tcPr>
          <w:p w14:paraId="0745F49F" w14:textId="7D660C91" w:rsidR="00BD1DB5" w:rsidRPr="00007019" w:rsidRDefault="00BD1DB5" w:rsidP="008D51A9">
            <w:pPr>
              <w:spacing w:before="0" w:after="0"/>
              <w:jc w:val="center"/>
              <w:rPr>
                <w:rFonts w:eastAsia="Arial"/>
                <w:sz w:val="20"/>
              </w:rPr>
            </w:pPr>
          </w:p>
        </w:tc>
      </w:tr>
      <w:tr w:rsidR="00BF2DE2" w:rsidRPr="00007019" w14:paraId="2153AE05"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4A3C3E8A" w14:textId="77777777" w:rsidR="00BF2DE2" w:rsidRPr="00007019" w:rsidRDefault="00BF2DE2"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0437FDDE" w14:textId="77777777" w:rsidR="00BF2DE2" w:rsidRPr="00007019" w:rsidRDefault="00BF2DE2"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7312D6EE" w14:textId="445E95B6" w:rsidR="00BF2DE2" w:rsidRPr="00007019" w:rsidRDefault="00BF2DE2" w:rsidP="008D51A9">
            <w:pPr>
              <w:spacing w:before="0" w:after="0"/>
              <w:jc w:val="center"/>
              <w:rPr>
                <w:rFonts w:eastAsia="Arial"/>
                <w:sz w:val="20"/>
              </w:rPr>
            </w:pPr>
            <w:r w:rsidRPr="00007019">
              <w:rPr>
                <w:rFonts w:eastAsia="Arial"/>
                <w:sz w:val="20"/>
              </w:rPr>
              <w:t>Düzce İdare</w:t>
            </w:r>
          </w:p>
        </w:tc>
        <w:tc>
          <w:tcPr>
            <w:tcW w:w="2390" w:type="dxa"/>
            <w:tcBorders>
              <w:top w:val="single" w:sz="6" w:space="0" w:color="000000"/>
              <w:left w:val="single" w:sz="6" w:space="0" w:color="000000"/>
              <w:bottom w:val="single" w:sz="6" w:space="0" w:color="000000"/>
              <w:right w:val="single" w:sz="6" w:space="0" w:color="000000"/>
            </w:tcBorders>
          </w:tcPr>
          <w:p w14:paraId="34CC6BE3" w14:textId="77777777" w:rsidR="00BF2DE2" w:rsidRPr="00007019" w:rsidRDefault="00BF2DE2" w:rsidP="008D51A9">
            <w:pPr>
              <w:spacing w:before="0" w:after="0"/>
              <w:jc w:val="center"/>
              <w:rPr>
                <w:rFonts w:eastAsia="Arial"/>
                <w:sz w:val="20"/>
              </w:rPr>
            </w:pPr>
          </w:p>
        </w:tc>
      </w:tr>
      <w:tr w:rsidR="00853080" w:rsidRPr="00007019" w14:paraId="0C5CDA8D"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3706AC8E" w14:textId="77777777" w:rsidR="00853080" w:rsidRPr="00007019" w:rsidRDefault="00853080"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616A4B2" w14:textId="77777777" w:rsidR="00853080" w:rsidRPr="00007019" w:rsidRDefault="00853080"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7DB903B9" w14:textId="18A93B02" w:rsidR="00853080" w:rsidRPr="00007019" w:rsidRDefault="00853080" w:rsidP="008D51A9">
            <w:pPr>
              <w:spacing w:before="0" w:after="0"/>
              <w:jc w:val="center"/>
              <w:rPr>
                <w:rFonts w:eastAsia="Arial"/>
                <w:sz w:val="20"/>
              </w:rPr>
            </w:pPr>
            <w:r>
              <w:rPr>
                <w:rFonts w:eastAsia="Arial"/>
                <w:sz w:val="20"/>
              </w:rPr>
              <w:t>Karabük İdare</w:t>
            </w:r>
          </w:p>
        </w:tc>
        <w:tc>
          <w:tcPr>
            <w:tcW w:w="2390" w:type="dxa"/>
            <w:tcBorders>
              <w:top w:val="single" w:sz="6" w:space="0" w:color="000000"/>
              <w:left w:val="single" w:sz="6" w:space="0" w:color="000000"/>
              <w:bottom w:val="single" w:sz="6" w:space="0" w:color="000000"/>
              <w:right w:val="single" w:sz="6" w:space="0" w:color="000000"/>
            </w:tcBorders>
          </w:tcPr>
          <w:p w14:paraId="3DD0BFDA" w14:textId="77777777" w:rsidR="00853080" w:rsidRPr="00007019" w:rsidRDefault="00853080" w:rsidP="008D51A9">
            <w:pPr>
              <w:spacing w:before="0" w:after="0"/>
              <w:jc w:val="center"/>
              <w:rPr>
                <w:rFonts w:eastAsia="Arial"/>
                <w:sz w:val="20"/>
              </w:rPr>
            </w:pPr>
          </w:p>
        </w:tc>
      </w:tr>
      <w:tr w:rsidR="00853080" w:rsidRPr="00007019" w14:paraId="0A84DA9A"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536B1858" w14:textId="77777777" w:rsidR="00853080" w:rsidRPr="00007019" w:rsidRDefault="00853080"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4E91BB23" w14:textId="77777777" w:rsidR="00853080" w:rsidRPr="00007019" w:rsidRDefault="00853080"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47C51F62" w14:textId="66E2C215" w:rsidR="00853080" w:rsidRDefault="00853080" w:rsidP="008D51A9">
            <w:pPr>
              <w:spacing w:before="0" w:after="0"/>
              <w:jc w:val="center"/>
              <w:rPr>
                <w:rFonts w:eastAsia="Arial"/>
                <w:sz w:val="20"/>
              </w:rPr>
            </w:pPr>
            <w:r>
              <w:rPr>
                <w:rFonts w:eastAsia="Arial"/>
                <w:sz w:val="20"/>
              </w:rPr>
              <w:t>Kastamonu İdare</w:t>
            </w:r>
          </w:p>
        </w:tc>
        <w:tc>
          <w:tcPr>
            <w:tcW w:w="2390" w:type="dxa"/>
            <w:tcBorders>
              <w:top w:val="single" w:sz="6" w:space="0" w:color="000000"/>
              <w:left w:val="single" w:sz="6" w:space="0" w:color="000000"/>
              <w:bottom w:val="single" w:sz="6" w:space="0" w:color="000000"/>
              <w:right w:val="single" w:sz="6" w:space="0" w:color="000000"/>
            </w:tcBorders>
          </w:tcPr>
          <w:p w14:paraId="7051BB21" w14:textId="45106770" w:rsidR="00853080" w:rsidRPr="00007019" w:rsidRDefault="00853080" w:rsidP="008D51A9">
            <w:pPr>
              <w:spacing w:before="0" w:after="0"/>
              <w:jc w:val="center"/>
              <w:rPr>
                <w:rFonts w:eastAsia="Arial"/>
                <w:sz w:val="20"/>
              </w:rPr>
            </w:pPr>
            <w:r>
              <w:rPr>
                <w:rFonts w:eastAsia="Arial"/>
                <w:sz w:val="20"/>
              </w:rPr>
              <w:t>Çankırı</w:t>
            </w:r>
          </w:p>
        </w:tc>
      </w:tr>
      <w:tr w:rsidR="00BF6921" w:rsidRPr="00007019" w14:paraId="7605165E"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131F13D7" w14:textId="77777777" w:rsidR="00BF6921" w:rsidRPr="00007019" w:rsidRDefault="00BF6921"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2A48CED6" w14:textId="77777777" w:rsidR="00BF6921" w:rsidRPr="00007019" w:rsidRDefault="00BF6921"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4633B644" w14:textId="77777777" w:rsidR="00BF6921" w:rsidRPr="00007019" w:rsidRDefault="00BF6921" w:rsidP="008D51A9">
            <w:pPr>
              <w:spacing w:before="0" w:after="0"/>
              <w:jc w:val="center"/>
              <w:rPr>
                <w:sz w:val="20"/>
              </w:rPr>
            </w:pPr>
            <w:r w:rsidRPr="00007019">
              <w:rPr>
                <w:rFonts w:eastAsia="Arial"/>
                <w:sz w:val="20"/>
              </w:rPr>
              <w:t>Kayseri İdare</w:t>
            </w:r>
          </w:p>
        </w:tc>
        <w:tc>
          <w:tcPr>
            <w:tcW w:w="2390" w:type="dxa"/>
            <w:tcBorders>
              <w:top w:val="single" w:sz="6" w:space="0" w:color="000000"/>
              <w:left w:val="single" w:sz="6" w:space="0" w:color="000000"/>
              <w:bottom w:val="single" w:sz="6" w:space="0" w:color="000000"/>
              <w:right w:val="single" w:sz="6" w:space="0" w:color="000000"/>
            </w:tcBorders>
          </w:tcPr>
          <w:p w14:paraId="48E43654" w14:textId="215CFB05" w:rsidR="00BF6921" w:rsidRPr="00007019" w:rsidRDefault="00BF6921" w:rsidP="008D51A9">
            <w:pPr>
              <w:spacing w:before="0" w:after="0"/>
              <w:jc w:val="center"/>
              <w:rPr>
                <w:sz w:val="20"/>
              </w:rPr>
            </w:pPr>
          </w:p>
        </w:tc>
      </w:tr>
      <w:tr w:rsidR="00BF6921" w:rsidRPr="00007019" w14:paraId="79795A71"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3C381CE5" w14:textId="77777777" w:rsidR="00BF6921" w:rsidRPr="00007019" w:rsidRDefault="00BF6921"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4FB943B3" w14:textId="77777777" w:rsidR="00BF6921" w:rsidRPr="00007019" w:rsidRDefault="00BF6921"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116700F3" w14:textId="77777777" w:rsidR="00BF6921" w:rsidRPr="00007019" w:rsidRDefault="00BF6921" w:rsidP="008D51A9">
            <w:pPr>
              <w:spacing w:before="0" w:after="0"/>
              <w:jc w:val="center"/>
              <w:rPr>
                <w:sz w:val="20"/>
              </w:rPr>
            </w:pPr>
            <w:r w:rsidRPr="00007019">
              <w:rPr>
                <w:rFonts w:eastAsia="Arial"/>
                <w:sz w:val="20"/>
              </w:rPr>
              <w:t>Kayseri Vergi</w:t>
            </w:r>
          </w:p>
        </w:tc>
        <w:tc>
          <w:tcPr>
            <w:tcW w:w="2390" w:type="dxa"/>
            <w:tcBorders>
              <w:top w:val="single" w:sz="6" w:space="0" w:color="000000"/>
              <w:left w:val="single" w:sz="6" w:space="0" w:color="000000"/>
              <w:bottom w:val="single" w:sz="6" w:space="0" w:color="000000"/>
              <w:right w:val="single" w:sz="6" w:space="0" w:color="000000"/>
            </w:tcBorders>
          </w:tcPr>
          <w:p w14:paraId="379C125D" w14:textId="4F896BF9" w:rsidR="00BF6921" w:rsidRPr="00007019" w:rsidRDefault="00853080" w:rsidP="0093466C">
            <w:pPr>
              <w:spacing w:before="0" w:after="0"/>
              <w:ind w:firstLine="0"/>
              <w:rPr>
                <w:sz w:val="20"/>
              </w:rPr>
            </w:pPr>
            <w:r>
              <w:rPr>
                <w:rFonts w:eastAsia="Arial"/>
                <w:sz w:val="20"/>
              </w:rPr>
              <w:t>Kırşehir</w:t>
            </w:r>
            <w:r w:rsidRPr="00007019">
              <w:rPr>
                <w:rFonts w:eastAsia="Arial"/>
                <w:sz w:val="20"/>
              </w:rPr>
              <w:t>–</w:t>
            </w:r>
            <w:r w:rsidR="00BF6921" w:rsidRPr="00007019">
              <w:rPr>
                <w:rFonts w:eastAsia="Arial"/>
                <w:sz w:val="20"/>
              </w:rPr>
              <w:t>Nevşehir–Yozgat</w:t>
            </w:r>
          </w:p>
        </w:tc>
      </w:tr>
      <w:tr w:rsidR="00BF6921" w:rsidRPr="00007019" w14:paraId="24A5D3F9" w14:textId="77777777" w:rsidTr="00853080">
        <w:trPr>
          <w:trHeight w:val="255"/>
        </w:trPr>
        <w:tc>
          <w:tcPr>
            <w:tcW w:w="1046" w:type="dxa"/>
            <w:tcBorders>
              <w:top w:val="single" w:sz="6" w:space="0" w:color="000000"/>
              <w:left w:val="single" w:sz="6" w:space="0" w:color="000000"/>
              <w:bottom w:val="single" w:sz="6" w:space="0" w:color="000000"/>
              <w:right w:val="single" w:sz="6" w:space="0" w:color="000000"/>
            </w:tcBorders>
          </w:tcPr>
          <w:p w14:paraId="57E68784" w14:textId="77777777" w:rsidR="00BF6921" w:rsidRPr="00007019" w:rsidRDefault="00BF6921"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41E9ACF1" w14:textId="77777777" w:rsidR="00BF6921" w:rsidRPr="00007019" w:rsidRDefault="00BF6921"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C9C7929" w14:textId="77777777" w:rsidR="00BF6921" w:rsidRPr="00007019" w:rsidRDefault="00BF6921" w:rsidP="008D51A9">
            <w:pPr>
              <w:spacing w:before="0" w:after="0"/>
              <w:jc w:val="center"/>
              <w:rPr>
                <w:sz w:val="20"/>
              </w:rPr>
            </w:pPr>
            <w:r w:rsidRPr="00007019">
              <w:rPr>
                <w:rFonts w:eastAsia="Arial"/>
                <w:sz w:val="20"/>
              </w:rPr>
              <w:t>Kırıkkale İdare</w:t>
            </w:r>
          </w:p>
        </w:tc>
        <w:tc>
          <w:tcPr>
            <w:tcW w:w="2390" w:type="dxa"/>
            <w:tcBorders>
              <w:top w:val="single" w:sz="6" w:space="0" w:color="000000"/>
              <w:left w:val="single" w:sz="6" w:space="0" w:color="000000"/>
              <w:bottom w:val="single" w:sz="6" w:space="0" w:color="000000"/>
              <w:right w:val="single" w:sz="6" w:space="0" w:color="000000"/>
            </w:tcBorders>
          </w:tcPr>
          <w:p w14:paraId="59E0EB0A" w14:textId="77777777" w:rsidR="00BF6921" w:rsidRPr="00007019" w:rsidRDefault="00BF6921" w:rsidP="008D51A9">
            <w:pPr>
              <w:spacing w:before="0" w:after="0"/>
              <w:jc w:val="center"/>
              <w:rPr>
                <w:szCs w:val="22"/>
              </w:rPr>
            </w:pPr>
          </w:p>
        </w:tc>
      </w:tr>
      <w:tr w:rsidR="00BF6921" w:rsidRPr="00007019" w14:paraId="641883D6"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08C1BC2C" w14:textId="77777777" w:rsidR="00BF6921" w:rsidRPr="00007019" w:rsidRDefault="00BF6921"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0B5C86C1" w14:textId="77777777" w:rsidR="00BF6921" w:rsidRPr="00007019" w:rsidRDefault="00BF6921"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77AA5860" w14:textId="77777777" w:rsidR="00BF6921" w:rsidRPr="00007019" w:rsidRDefault="00BF6921" w:rsidP="008D51A9">
            <w:pPr>
              <w:spacing w:before="0" w:after="0"/>
              <w:jc w:val="center"/>
              <w:rPr>
                <w:sz w:val="20"/>
              </w:rPr>
            </w:pPr>
            <w:r w:rsidRPr="00007019">
              <w:rPr>
                <w:rFonts w:eastAsia="Arial"/>
                <w:sz w:val="20"/>
              </w:rPr>
              <w:t>Kırıkkale Vergi</w:t>
            </w:r>
          </w:p>
        </w:tc>
        <w:tc>
          <w:tcPr>
            <w:tcW w:w="2390" w:type="dxa"/>
            <w:tcBorders>
              <w:top w:val="single" w:sz="6" w:space="0" w:color="000000"/>
              <w:left w:val="single" w:sz="6" w:space="0" w:color="000000"/>
              <w:bottom w:val="single" w:sz="6" w:space="0" w:color="000000"/>
              <w:right w:val="single" w:sz="6" w:space="0" w:color="000000"/>
            </w:tcBorders>
          </w:tcPr>
          <w:p w14:paraId="5D0D58E7" w14:textId="77777777" w:rsidR="00BF6921" w:rsidRPr="00007019" w:rsidRDefault="00BF6921" w:rsidP="008D51A9">
            <w:pPr>
              <w:spacing w:before="0" w:after="0"/>
              <w:jc w:val="center"/>
              <w:rPr>
                <w:szCs w:val="22"/>
              </w:rPr>
            </w:pPr>
          </w:p>
        </w:tc>
      </w:tr>
      <w:tr w:rsidR="00853080" w:rsidRPr="00007019" w14:paraId="6CDCE45C"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5297C5C9" w14:textId="77777777" w:rsidR="00853080" w:rsidRPr="00007019" w:rsidRDefault="00853080"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238B80CB" w14:textId="77777777" w:rsidR="00853080" w:rsidRPr="00007019" w:rsidRDefault="00853080"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9D8BE3E" w14:textId="40A6A4E5" w:rsidR="00853080" w:rsidRPr="00007019" w:rsidRDefault="00853080" w:rsidP="008D51A9">
            <w:pPr>
              <w:spacing w:before="0" w:after="0"/>
              <w:jc w:val="center"/>
              <w:rPr>
                <w:rFonts w:eastAsia="Arial"/>
                <w:sz w:val="20"/>
              </w:rPr>
            </w:pPr>
            <w:r>
              <w:rPr>
                <w:rFonts w:eastAsia="Arial"/>
                <w:sz w:val="20"/>
              </w:rPr>
              <w:t>Kırşehir İdare</w:t>
            </w:r>
          </w:p>
        </w:tc>
        <w:tc>
          <w:tcPr>
            <w:tcW w:w="2390" w:type="dxa"/>
            <w:tcBorders>
              <w:top w:val="single" w:sz="6" w:space="0" w:color="000000"/>
              <w:left w:val="single" w:sz="6" w:space="0" w:color="000000"/>
              <w:bottom w:val="single" w:sz="6" w:space="0" w:color="000000"/>
              <w:right w:val="single" w:sz="6" w:space="0" w:color="000000"/>
            </w:tcBorders>
          </w:tcPr>
          <w:p w14:paraId="4B0729D6" w14:textId="77777777" w:rsidR="00853080" w:rsidRPr="00007019" w:rsidRDefault="00853080" w:rsidP="008D51A9">
            <w:pPr>
              <w:spacing w:before="0" w:after="0"/>
              <w:jc w:val="center"/>
              <w:rPr>
                <w:szCs w:val="22"/>
              </w:rPr>
            </w:pPr>
          </w:p>
        </w:tc>
      </w:tr>
      <w:tr w:rsidR="00853080" w:rsidRPr="00007019" w14:paraId="27CA4A6A"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3911648B" w14:textId="77777777" w:rsidR="00853080" w:rsidRPr="00007019" w:rsidRDefault="00853080"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6B4AF1D9" w14:textId="77777777" w:rsidR="00853080" w:rsidRPr="00007019" w:rsidRDefault="00853080"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52D0B5E" w14:textId="43FC190A" w:rsidR="00853080" w:rsidRDefault="00853080" w:rsidP="008D51A9">
            <w:pPr>
              <w:spacing w:before="0" w:after="0"/>
              <w:jc w:val="center"/>
              <w:rPr>
                <w:rFonts w:eastAsia="Arial"/>
                <w:sz w:val="20"/>
              </w:rPr>
            </w:pPr>
            <w:r>
              <w:rPr>
                <w:rFonts w:eastAsia="Arial"/>
                <w:sz w:val="20"/>
              </w:rPr>
              <w:t>Nevşehir İdare</w:t>
            </w:r>
          </w:p>
        </w:tc>
        <w:tc>
          <w:tcPr>
            <w:tcW w:w="2390" w:type="dxa"/>
            <w:tcBorders>
              <w:top w:val="single" w:sz="6" w:space="0" w:color="000000"/>
              <w:left w:val="single" w:sz="6" w:space="0" w:color="000000"/>
              <w:bottom w:val="single" w:sz="6" w:space="0" w:color="000000"/>
              <w:right w:val="single" w:sz="6" w:space="0" w:color="000000"/>
            </w:tcBorders>
          </w:tcPr>
          <w:p w14:paraId="1C19E09B" w14:textId="77777777" w:rsidR="00853080" w:rsidRPr="00007019" w:rsidRDefault="00853080" w:rsidP="008D51A9">
            <w:pPr>
              <w:spacing w:before="0" w:after="0"/>
              <w:jc w:val="center"/>
              <w:rPr>
                <w:szCs w:val="22"/>
              </w:rPr>
            </w:pPr>
          </w:p>
        </w:tc>
      </w:tr>
      <w:tr w:rsidR="00BF6921" w:rsidRPr="00007019" w14:paraId="7CF7EE87"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1B86947E" w14:textId="77777777" w:rsidR="00BF6921" w:rsidRPr="00007019" w:rsidRDefault="00BF6921"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4FB60E5" w14:textId="77777777" w:rsidR="00BF6921" w:rsidRPr="00007019" w:rsidRDefault="00BF6921"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0AC0F0BC" w14:textId="77777777" w:rsidR="00BF6921" w:rsidRPr="00007019" w:rsidRDefault="00BF6921" w:rsidP="008D51A9">
            <w:pPr>
              <w:spacing w:before="0" w:after="0"/>
              <w:jc w:val="center"/>
              <w:rPr>
                <w:sz w:val="20"/>
              </w:rPr>
            </w:pPr>
            <w:r w:rsidRPr="00007019">
              <w:rPr>
                <w:rFonts w:eastAsia="Arial"/>
                <w:sz w:val="20"/>
              </w:rPr>
              <w:t>Sivas İdare</w:t>
            </w:r>
          </w:p>
        </w:tc>
        <w:tc>
          <w:tcPr>
            <w:tcW w:w="2390" w:type="dxa"/>
            <w:tcBorders>
              <w:top w:val="single" w:sz="6" w:space="0" w:color="000000"/>
              <w:left w:val="single" w:sz="6" w:space="0" w:color="000000"/>
              <w:bottom w:val="single" w:sz="6" w:space="0" w:color="000000"/>
              <w:right w:val="single" w:sz="6" w:space="0" w:color="000000"/>
            </w:tcBorders>
          </w:tcPr>
          <w:p w14:paraId="26E010F9" w14:textId="77777777" w:rsidR="00BF6921" w:rsidRPr="00007019" w:rsidRDefault="00BF6921" w:rsidP="008D51A9">
            <w:pPr>
              <w:spacing w:before="0" w:after="0"/>
              <w:jc w:val="center"/>
              <w:rPr>
                <w:szCs w:val="22"/>
              </w:rPr>
            </w:pPr>
          </w:p>
        </w:tc>
      </w:tr>
      <w:tr w:rsidR="00BF6921" w:rsidRPr="00007019" w14:paraId="32FBC542"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4E86BB96" w14:textId="77777777" w:rsidR="00BF6921" w:rsidRPr="00007019" w:rsidRDefault="00BF6921"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21D73DCA" w14:textId="77777777" w:rsidR="00BF6921" w:rsidRPr="00007019" w:rsidRDefault="00BF6921"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596A2F1F" w14:textId="77777777" w:rsidR="00BF6921" w:rsidRPr="00007019" w:rsidRDefault="00BF6921" w:rsidP="008D51A9">
            <w:pPr>
              <w:spacing w:before="0" w:after="0"/>
              <w:jc w:val="center"/>
              <w:rPr>
                <w:sz w:val="20"/>
              </w:rPr>
            </w:pPr>
            <w:r w:rsidRPr="00007019">
              <w:rPr>
                <w:rFonts w:eastAsia="Arial"/>
                <w:sz w:val="20"/>
              </w:rPr>
              <w:t>Sivas Vergi</w:t>
            </w:r>
          </w:p>
        </w:tc>
        <w:tc>
          <w:tcPr>
            <w:tcW w:w="2390" w:type="dxa"/>
            <w:tcBorders>
              <w:top w:val="single" w:sz="6" w:space="0" w:color="000000"/>
              <w:left w:val="single" w:sz="6" w:space="0" w:color="000000"/>
              <w:bottom w:val="single" w:sz="6" w:space="0" w:color="000000"/>
              <w:right w:val="single" w:sz="6" w:space="0" w:color="000000"/>
            </w:tcBorders>
          </w:tcPr>
          <w:p w14:paraId="599E8FB4" w14:textId="77777777" w:rsidR="00BF6921" w:rsidRPr="00007019" w:rsidRDefault="00BF6921" w:rsidP="008D51A9">
            <w:pPr>
              <w:spacing w:before="0" w:after="0"/>
              <w:jc w:val="center"/>
              <w:rPr>
                <w:szCs w:val="22"/>
              </w:rPr>
            </w:pPr>
          </w:p>
        </w:tc>
      </w:tr>
      <w:tr w:rsidR="00853080" w:rsidRPr="00007019" w14:paraId="6B596FE1"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126035F9" w14:textId="77777777" w:rsidR="00853080" w:rsidRPr="00007019" w:rsidRDefault="00853080"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0033A72" w14:textId="77777777" w:rsidR="00853080" w:rsidRPr="00007019" w:rsidRDefault="00853080"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66E5E89A" w14:textId="0062B86F" w:rsidR="00853080" w:rsidRPr="00007019" w:rsidRDefault="00853080" w:rsidP="008D51A9">
            <w:pPr>
              <w:spacing w:before="0" w:after="0"/>
              <w:jc w:val="center"/>
              <w:rPr>
                <w:rFonts w:eastAsia="Arial"/>
                <w:sz w:val="20"/>
              </w:rPr>
            </w:pPr>
            <w:r>
              <w:rPr>
                <w:rFonts w:eastAsia="Arial"/>
                <w:sz w:val="20"/>
              </w:rPr>
              <w:t>Yozgat İdare</w:t>
            </w:r>
          </w:p>
        </w:tc>
        <w:tc>
          <w:tcPr>
            <w:tcW w:w="2390" w:type="dxa"/>
            <w:tcBorders>
              <w:top w:val="single" w:sz="6" w:space="0" w:color="000000"/>
              <w:left w:val="single" w:sz="6" w:space="0" w:color="000000"/>
              <w:bottom w:val="single" w:sz="6" w:space="0" w:color="000000"/>
              <w:right w:val="single" w:sz="6" w:space="0" w:color="000000"/>
            </w:tcBorders>
          </w:tcPr>
          <w:p w14:paraId="1D1936D6" w14:textId="77777777" w:rsidR="00853080" w:rsidRPr="00007019" w:rsidRDefault="00853080" w:rsidP="008D51A9">
            <w:pPr>
              <w:spacing w:before="0" w:after="0"/>
              <w:jc w:val="center"/>
              <w:rPr>
                <w:szCs w:val="22"/>
              </w:rPr>
            </w:pPr>
          </w:p>
        </w:tc>
      </w:tr>
      <w:tr w:rsidR="00BF6921" w:rsidRPr="00007019" w14:paraId="7FEE67D7"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7FCB38C8" w14:textId="77777777" w:rsidR="00BF6921" w:rsidRPr="00007019" w:rsidRDefault="00BF6921"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324E5F9F" w14:textId="77777777" w:rsidR="00BF6921" w:rsidRPr="00007019" w:rsidRDefault="00BF6921"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03B7201F" w14:textId="77777777" w:rsidR="00BF6921" w:rsidRPr="00007019" w:rsidRDefault="00BF6921" w:rsidP="008D51A9">
            <w:pPr>
              <w:spacing w:before="0" w:after="0"/>
              <w:jc w:val="center"/>
              <w:rPr>
                <w:sz w:val="20"/>
              </w:rPr>
            </w:pPr>
            <w:r w:rsidRPr="00007019">
              <w:rPr>
                <w:rFonts w:eastAsia="Arial"/>
                <w:sz w:val="20"/>
              </w:rPr>
              <w:t>Zonguldak İdare</w:t>
            </w:r>
          </w:p>
        </w:tc>
        <w:tc>
          <w:tcPr>
            <w:tcW w:w="2390" w:type="dxa"/>
            <w:tcBorders>
              <w:top w:val="single" w:sz="6" w:space="0" w:color="000000"/>
              <w:left w:val="single" w:sz="6" w:space="0" w:color="000000"/>
              <w:bottom w:val="single" w:sz="6" w:space="0" w:color="000000"/>
              <w:right w:val="single" w:sz="6" w:space="0" w:color="000000"/>
            </w:tcBorders>
          </w:tcPr>
          <w:p w14:paraId="2357F212" w14:textId="77777777" w:rsidR="00BF6921" w:rsidRPr="00007019" w:rsidRDefault="00BF6921" w:rsidP="00BD1DB5">
            <w:pPr>
              <w:spacing w:before="0" w:after="0"/>
              <w:jc w:val="center"/>
              <w:rPr>
                <w:sz w:val="20"/>
              </w:rPr>
            </w:pPr>
            <w:r w:rsidRPr="00007019">
              <w:rPr>
                <w:rFonts w:eastAsia="Arial"/>
                <w:sz w:val="20"/>
              </w:rPr>
              <w:t>Bartın</w:t>
            </w:r>
          </w:p>
        </w:tc>
      </w:tr>
      <w:tr w:rsidR="00BF6921" w:rsidRPr="00007019" w14:paraId="13C75EB8"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781291FF" w14:textId="77777777" w:rsidR="00BF6921" w:rsidRPr="00007019" w:rsidRDefault="00BF6921" w:rsidP="00DF4C76">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7B77DD3E" w14:textId="77777777" w:rsidR="00BF6921" w:rsidRPr="00007019" w:rsidRDefault="00BF6921" w:rsidP="008D51A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406F8C3C" w14:textId="77777777" w:rsidR="00BF6921" w:rsidRPr="00007019" w:rsidRDefault="00BF6921" w:rsidP="008D51A9">
            <w:pPr>
              <w:spacing w:before="0" w:after="0"/>
              <w:jc w:val="center"/>
              <w:rPr>
                <w:sz w:val="20"/>
              </w:rPr>
            </w:pPr>
            <w:r w:rsidRPr="00007019">
              <w:rPr>
                <w:rFonts w:eastAsia="Arial"/>
                <w:sz w:val="20"/>
              </w:rPr>
              <w:t>Zonguldak Vergi</w:t>
            </w:r>
          </w:p>
        </w:tc>
        <w:tc>
          <w:tcPr>
            <w:tcW w:w="2390" w:type="dxa"/>
            <w:tcBorders>
              <w:top w:val="single" w:sz="6" w:space="0" w:color="000000"/>
              <w:left w:val="single" w:sz="6" w:space="0" w:color="000000"/>
              <w:bottom w:val="single" w:sz="6" w:space="0" w:color="000000"/>
              <w:right w:val="single" w:sz="6" w:space="0" w:color="000000"/>
            </w:tcBorders>
          </w:tcPr>
          <w:p w14:paraId="1263A541" w14:textId="2C0CDA81" w:rsidR="00BF6921" w:rsidRPr="00007019" w:rsidRDefault="00853080" w:rsidP="0093466C">
            <w:pPr>
              <w:spacing w:before="0" w:after="0"/>
              <w:ind w:firstLine="0"/>
              <w:rPr>
                <w:sz w:val="20"/>
              </w:rPr>
            </w:pPr>
            <w:r w:rsidRPr="00853080">
              <w:rPr>
                <w:rFonts w:eastAsia="Arial"/>
                <w:sz w:val="20"/>
              </w:rPr>
              <w:t>Bartın - Çankırı - Düzce - Karabük - Kastamonu</w:t>
            </w:r>
          </w:p>
        </w:tc>
      </w:tr>
      <w:tr w:rsidR="00BF2DE2" w:rsidRPr="00007019" w14:paraId="01FF0F11"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CCFFFF"/>
          </w:tcPr>
          <w:p w14:paraId="685155BA" w14:textId="0768FF7B" w:rsidR="00BF2DE2" w:rsidRPr="00007019" w:rsidRDefault="00BF2DE2" w:rsidP="00BF2DE2">
            <w:pPr>
              <w:spacing w:before="0" w:after="0"/>
              <w:ind w:left="46"/>
              <w:jc w:val="center"/>
              <w:rPr>
                <w:rFonts w:eastAsia="Arial"/>
                <w:b/>
                <w:szCs w:val="22"/>
              </w:rPr>
            </w:pPr>
            <w:r w:rsidRPr="00007019">
              <w:rPr>
                <w:rFonts w:eastAsia="Arial"/>
                <w:b/>
                <w:szCs w:val="22"/>
              </w:rPr>
              <w:t>3</w:t>
            </w:r>
          </w:p>
        </w:tc>
        <w:tc>
          <w:tcPr>
            <w:tcW w:w="1620" w:type="dxa"/>
            <w:tcBorders>
              <w:top w:val="single" w:sz="6" w:space="0" w:color="000000"/>
              <w:left w:val="single" w:sz="6" w:space="0" w:color="000000"/>
              <w:bottom w:val="single" w:sz="6" w:space="0" w:color="000000"/>
              <w:right w:val="single" w:sz="6" w:space="0" w:color="000000"/>
            </w:tcBorders>
          </w:tcPr>
          <w:p w14:paraId="1352C0A0" w14:textId="2E48F395" w:rsidR="00BF2DE2" w:rsidRPr="00007019" w:rsidRDefault="00BF2DE2" w:rsidP="00BF2DE2">
            <w:pPr>
              <w:spacing w:before="0" w:after="0"/>
              <w:jc w:val="center"/>
              <w:rPr>
                <w:rFonts w:eastAsia="Arial"/>
                <w:b/>
                <w:szCs w:val="22"/>
              </w:rPr>
            </w:pPr>
            <w:r w:rsidRPr="00007019">
              <w:rPr>
                <w:rFonts w:eastAsia="Arial"/>
                <w:b/>
                <w:szCs w:val="22"/>
              </w:rPr>
              <w:t>Bursa</w:t>
            </w:r>
          </w:p>
        </w:tc>
        <w:tc>
          <w:tcPr>
            <w:tcW w:w="2032" w:type="dxa"/>
            <w:tcBorders>
              <w:top w:val="single" w:sz="6" w:space="0" w:color="000000"/>
              <w:left w:val="single" w:sz="6" w:space="0" w:color="000000"/>
              <w:bottom w:val="single" w:sz="6" w:space="0" w:color="000000"/>
              <w:right w:val="single" w:sz="6" w:space="0" w:color="000000"/>
            </w:tcBorders>
          </w:tcPr>
          <w:p w14:paraId="68B47DDC" w14:textId="4B75B974" w:rsidR="00BF2DE2" w:rsidRPr="00007019" w:rsidRDefault="00BF2DE2" w:rsidP="00BF2DE2">
            <w:pPr>
              <w:spacing w:before="0" w:after="0"/>
              <w:jc w:val="center"/>
              <w:rPr>
                <w:rFonts w:eastAsia="Arial"/>
                <w:sz w:val="20"/>
              </w:rPr>
            </w:pPr>
            <w:r w:rsidRPr="00007019">
              <w:rPr>
                <w:rFonts w:eastAsia="Arial"/>
                <w:sz w:val="20"/>
              </w:rPr>
              <w:t>Bursa İdare</w:t>
            </w:r>
          </w:p>
        </w:tc>
        <w:tc>
          <w:tcPr>
            <w:tcW w:w="2390" w:type="dxa"/>
            <w:tcBorders>
              <w:top w:val="single" w:sz="6" w:space="0" w:color="000000"/>
              <w:left w:val="single" w:sz="6" w:space="0" w:color="000000"/>
              <w:bottom w:val="single" w:sz="6" w:space="0" w:color="000000"/>
              <w:right w:val="single" w:sz="6" w:space="0" w:color="000000"/>
            </w:tcBorders>
          </w:tcPr>
          <w:p w14:paraId="6F4D428D" w14:textId="555F46CB" w:rsidR="00BF2DE2" w:rsidRPr="00007019" w:rsidRDefault="00BF2DE2" w:rsidP="00BF2DE2">
            <w:pPr>
              <w:spacing w:before="0" w:after="0"/>
              <w:jc w:val="center"/>
              <w:rPr>
                <w:rFonts w:eastAsia="Arial"/>
                <w:sz w:val="20"/>
              </w:rPr>
            </w:pPr>
          </w:p>
        </w:tc>
      </w:tr>
      <w:tr w:rsidR="00BF2DE2" w:rsidRPr="00007019" w14:paraId="679CDA21"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auto"/>
          </w:tcPr>
          <w:p w14:paraId="65335561" w14:textId="77777777" w:rsidR="00BF2DE2" w:rsidRPr="00007019" w:rsidRDefault="00BF2DE2" w:rsidP="00BF2DE2">
            <w:pPr>
              <w:spacing w:before="0" w:after="0"/>
              <w:jc w:val="center"/>
              <w:rPr>
                <w:rFonts w:eastAsia="Arial"/>
                <w:b/>
                <w:szCs w:val="22"/>
              </w:rPr>
            </w:pPr>
          </w:p>
        </w:tc>
        <w:tc>
          <w:tcPr>
            <w:tcW w:w="1620" w:type="dxa"/>
            <w:tcBorders>
              <w:top w:val="single" w:sz="6" w:space="0" w:color="000000"/>
              <w:left w:val="single" w:sz="6" w:space="0" w:color="000000"/>
              <w:bottom w:val="single" w:sz="6" w:space="0" w:color="000000"/>
              <w:right w:val="single" w:sz="6" w:space="0" w:color="000000"/>
            </w:tcBorders>
          </w:tcPr>
          <w:p w14:paraId="7D5F47D2" w14:textId="77777777" w:rsidR="00BF2DE2" w:rsidRPr="00007019" w:rsidRDefault="00BF2DE2" w:rsidP="00BF2DE2">
            <w:pPr>
              <w:spacing w:before="0" w:after="0"/>
              <w:jc w:val="center"/>
              <w:rPr>
                <w:rFonts w:eastAsia="Arial"/>
                <w:b/>
                <w:szCs w:val="22"/>
              </w:rPr>
            </w:pPr>
          </w:p>
        </w:tc>
        <w:tc>
          <w:tcPr>
            <w:tcW w:w="2032" w:type="dxa"/>
            <w:tcBorders>
              <w:top w:val="single" w:sz="6" w:space="0" w:color="000000"/>
              <w:left w:val="single" w:sz="6" w:space="0" w:color="000000"/>
              <w:bottom w:val="single" w:sz="6" w:space="0" w:color="000000"/>
              <w:right w:val="single" w:sz="6" w:space="0" w:color="000000"/>
            </w:tcBorders>
          </w:tcPr>
          <w:p w14:paraId="4B533E79" w14:textId="439CC66D" w:rsidR="00BF2DE2" w:rsidRPr="00007019" w:rsidRDefault="00BF2DE2" w:rsidP="00BF2DE2">
            <w:pPr>
              <w:spacing w:before="0" w:after="0"/>
              <w:jc w:val="center"/>
              <w:rPr>
                <w:rFonts w:eastAsia="Arial"/>
                <w:sz w:val="20"/>
              </w:rPr>
            </w:pPr>
            <w:r w:rsidRPr="00007019">
              <w:rPr>
                <w:rFonts w:eastAsia="Arial"/>
                <w:sz w:val="20"/>
              </w:rPr>
              <w:t>Bursa Vergi</w:t>
            </w:r>
          </w:p>
        </w:tc>
        <w:tc>
          <w:tcPr>
            <w:tcW w:w="2390" w:type="dxa"/>
            <w:tcBorders>
              <w:top w:val="single" w:sz="6" w:space="0" w:color="000000"/>
              <w:left w:val="single" w:sz="6" w:space="0" w:color="000000"/>
              <w:bottom w:val="single" w:sz="6" w:space="0" w:color="000000"/>
              <w:right w:val="single" w:sz="6" w:space="0" w:color="000000"/>
            </w:tcBorders>
          </w:tcPr>
          <w:p w14:paraId="5390731C" w14:textId="70751245" w:rsidR="00BF2DE2" w:rsidRPr="00007019" w:rsidRDefault="00BF2DE2" w:rsidP="00BF2DE2">
            <w:pPr>
              <w:spacing w:before="0" w:after="0"/>
              <w:jc w:val="center"/>
              <w:rPr>
                <w:rFonts w:eastAsia="Arial"/>
                <w:sz w:val="20"/>
              </w:rPr>
            </w:pPr>
            <w:r w:rsidRPr="00007019">
              <w:rPr>
                <w:rFonts w:eastAsia="Arial"/>
                <w:sz w:val="20"/>
              </w:rPr>
              <w:t>Yalova</w:t>
            </w:r>
          </w:p>
        </w:tc>
      </w:tr>
      <w:tr w:rsidR="00BF2DE2" w:rsidRPr="00007019" w14:paraId="54B9DE86"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auto"/>
          </w:tcPr>
          <w:p w14:paraId="4D4DD4D6" w14:textId="77777777" w:rsidR="00BF2DE2" w:rsidRPr="00007019" w:rsidRDefault="00BF2DE2" w:rsidP="00BF2DE2">
            <w:pPr>
              <w:spacing w:before="0" w:after="0"/>
              <w:jc w:val="center"/>
              <w:rPr>
                <w:rFonts w:eastAsia="Arial"/>
                <w:b/>
                <w:szCs w:val="22"/>
              </w:rPr>
            </w:pPr>
          </w:p>
        </w:tc>
        <w:tc>
          <w:tcPr>
            <w:tcW w:w="1620" w:type="dxa"/>
            <w:tcBorders>
              <w:top w:val="single" w:sz="6" w:space="0" w:color="000000"/>
              <w:left w:val="single" w:sz="6" w:space="0" w:color="000000"/>
              <w:bottom w:val="single" w:sz="6" w:space="0" w:color="000000"/>
              <w:right w:val="single" w:sz="6" w:space="0" w:color="000000"/>
            </w:tcBorders>
          </w:tcPr>
          <w:p w14:paraId="3DEAE88A" w14:textId="77777777" w:rsidR="00BF2DE2" w:rsidRPr="00007019" w:rsidRDefault="00BF2DE2" w:rsidP="00BF2DE2">
            <w:pPr>
              <w:spacing w:before="0" w:after="0"/>
              <w:jc w:val="center"/>
              <w:rPr>
                <w:rFonts w:eastAsia="Arial"/>
                <w:b/>
                <w:szCs w:val="22"/>
              </w:rPr>
            </w:pPr>
          </w:p>
        </w:tc>
        <w:tc>
          <w:tcPr>
            <w:tcW w:w="2032" w:type="dxa"/>
            <w:tcBorders>
              <w:top w:val="single" w:sz="6" w:space="0" w:color="000000"/>
              <w:left w:val="single" w:sz="6" w:space="0" w:color="000000"/>
              <w:bottom w:val="single" w:sz="6" w:space="0" w:color="000000"/>
              <w:right w:val="single" w:sz="6" w:space="0" w:color="000000"/>
            </w:tcBorders>
          </w:tcPr>
          <w:p w14:paraId="77E7C4F4" w14:textId="335CF9CD" w:rsidR="00BF2DE2" w:rsidRPr="00007019" w:rsidRDefault="00BF2DE2" w:rsidP="00BF2DE2">
            <w:pPr>
              <w:spacing w:before="0" w:after="0"/>
              <w:jc w:val="center"/>
              <w:rPr>
                <w:rFonts w:eastAsia="Arial"/>
                <w:sz w:val="20"/>
              </w:rPr>
            </w:pPr>
            <w:r w:rsidRPr="00007019">
              <w:rPr>
                <w:rFonts w:eastAsia="Arial"/>
                <w:sz w:val="20"/>
              </w:rPr>
              <w:t>Balıkesir İdare</w:t>
            </w:r>
          </w:p>
        </w:tc>
        <w:tc>
          <w:tcPr>
            <w:tcW w:w="2390" w:type="dxa"/>
            <w:tcBorders>
              <w:top w:val="single" w:sz="6" w:space="0" w:color="000000"/>
              <w:left w:val="single" w:sz="6" w:space="0" w:color="000000"/>
              <w:bottom w:val="single" w:sz="6" w:space="0" w:color="000000"/>
              <w:right w:val="single" w:sz="6" w:space="0" w:color="000000"/>
            </w:tcBorders>
          </w:tcPr>
          <w:p w14:paraId="117BC825" w14:textId="77777777" w:rsidR="00BF2DE2" w:rsidRPr="00007019" w:rsidRDefault="00BF2DE2" w:rsidP="00BF2DE2">
            <w:pPr>
              <w:spacing w:before="0" w:after="0"/>
              <w:jc w:val="center"/>
              <w:rPr>
                <w:rFonts w:eastAsia="Arial"/>
                <w:sz w:val="20"/>
              </w:rPr>
            </w:pPr>
          </w:p>
        </w:tc>
      </w:tr>
      <w:tr w:rsidR="00BF2DE2" w:rsidRPr="00007019" w14:paraId="2843E855"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auto"/>
          </w:tcPr>
          <w:p w14:paraId="334E74EF" w14:textId="77777777" w:rsidR="00BF2DE2" w:rsidRPr="00007019" w:rsidRDefault="00BF2DE2" w:rsidP="00BF2DE2">
            <w:pPr>
              <w:spacing w:before="0" w:after="0"/>
              <w:jc w:val="center"/>
              <w:rPr>
                <w:rFonts w:eastAsia="Arial"/>
                <w:b/>
                <w:szCs w:val="22"/>
              </w:rPr>
            </w:pPr>
          </w:p>
        </w:tc>
        <w:tc>
          <w:tcPr>
            <w:tcW w:w="1620" w:type="dxa"/>
            <w:tcBorders>
              <w:top w:val="single" w:sz="6" w:space="0" w:color="000000"/>
              <w:left w:val="single" w:sz="6" w:space="0" w:color="000000"/>
              <w:bottom w:val="single" w:sz="6" w:space="0" w:color="000000"/>
              <w:right w:val="single" w:sz="6" w:space="0" w:color="000000"/>
            </w:tcBorders>
          </w:tcPr>
          <w:p w14:paraId="63E8C419" w14:textId="77777777" w:rsidR="00BF2DE2" w:rsidRPr="00007019" w:rsidRDefault="00BF2DE2" w:rsidP="00BF2DE2">
            <w:pPr>
              <w:spacing w:before="0" w:after="0"/>
              <w:jc w:val="center"/>
              <w:rPr>
                <w:rFonts w:eastAsia="Arial"/>
                <w:b/>
                <w:szCs w:val="22"/>
              </w:rPr>
            </w:pPr>
          </w:p>
        </w:tc>
        <w:tc>
          <w:tcPr>
            <w:tcW w:w="2032" w:type="dxa"/>
            <w:tcBorders>
              <w:top w:val="single" w:sz="6" w:space="0" w:color="000000"/>
              <w:left w:val="single" w:sz="6" w:space="0" w:color="000000"/>
              <w:bottom w:val="single" w:sz="6" w:space="0" w:color="000000"/>
              <w:right w:val="single" w:sz="6" w:space="0" w:color="000000"/>
            </w:tcBorders>
          </w:tcPr>
          <w:p w14:paraId="73B7D3A9" w14:textId="10E8031E" w:rsidR="00BF2DE2" w:rsidRPr="00007019" w:rsidRDefault="00BF2DE2" w:rsidP="00BF2DE2">
            <w:pPr>
              <w:spacing w:before="0" w:after="0"/>
              <w:jc w:val="center"/>
              <w:rPr>
                <w:rFonts w:eastAsia="Arial"/>
                <w:sz w:val="20"/>
              </w:rPr>
            </w:pPr>
            <w:r w:rsidRPr="00007019">
              <w:rPr>
                <w:rFonts w:eastAsia="Arial"/>
                <w:sz w:val="20"/>
              </w:rPr>
              <w:t>Balıkesir Vergi</w:t>
            </w:r>
          </w:p>
        </w:tc>
        <w:tc>
          <w:tcPr>
            <w:tcW w:w="2390" w:type="dxa"/>
            <w:tcBorders>
              <w:top w:val="single" w:sz="6" w:space="0" w:color="000000"/>
              <w:left w:val="single" w:sz="6" w:space="0" w:color="000000"/>
              <w:bottom w:val="single" w:sz="6" w:space="0" w:color="000000"/>
              <w:right w:val="single" w:sz="6" w:space="0" w:color="000000"/>
            </w:tcBorders>
          </w:tcPr>
          <w:p w14:paraId="6E3FFFC4" w14:textId="2FCC60FA" w:rsidR="00BF2DE2" w:rsidRPr="00007019" w:rsidRDefault="00BF2DE2" w:rsidP="00BF2DE2">
            <w:pPr>
              <w:spacing w:before="0" w:after="0"/>
              <w:jc w:val="center"/>
              <w:rPr>
                <w:rFonts w:eastAsia="Arial"/>
                <w:sz w:val="20"/>
              </w:rPr>
            </w:pPr>
            <w:r w:rsidRPr="00007019">
              <w:rPr>
                <w:rFonts w:eastAsia="Arial"/>
                <w:sz w:val="20"/>
              </w:rPr>
              <w:t>Çanakkale</w:t>
            </w:r>
          </w:p>
        </w:tc>
      </w:tr>
      <w:tr w:rsidR="00BF2DE2" w:rsidRPr="00007019" w14:paraId="35B06F1A"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auto"/>
          </w:tcPr>
          <w:p w14:paraId="78759647" w14:textId="77777777" w:rsidR="00BF2DE2" w:rsidRPr="00007019" w:rsidRDefault="00BF2DE2" w:rsidP="00BF2DE2">
            <w:pPr>
              <w:spacing w:before="0" w:after="0"/>
              <w:jc w:val="center"/>
              <w:rPr>
                <w:rFonts w:eastAsia="Arial"/>
                <w:b/>
                <w:szCs w:val="22"/>
              </w:rPr>
            </w:pPr>
          </w:p>
        </w:tc>
        <w:tc>
          <w:tcPr>
            <w:tcW w:w="1620" w:type="dxa"/>
            <w:tcBorders>
              <w:top w:val="single" w:sz="6" w:space="0" w:color="000000"/>
              <w:left w:val="single" w:sz="6" w:space="0" w:color="000000"/>
              <w:bottom w:val="single" w:sz="6" w:space="0" w:color="000000"/>
              <w:right w:val="single" w:sz="6" w:space="0" w:color="000000"/>
            </w:tcBorders>
          </w:tcPr>
          <w:p w14:paraId="52130D2A" w14:textId="77777777" w:rsidR="00BF2DE2" w:rsidRPr="00007019" w:rsidRDefault="00BF2DE2" w:rsidP="00BF2DE2">
            <w:pPr>
              <w:spacing w:before="0" w:after="0"/>
              <w:jc w:val="center"/>
              <w:rPr>
                <w:rFonts w:eastAsia="Arial"/>
                <w:b/>
                <w:szCs w:val="22"/>
              </w:rPr>
            </w:pPr>
          </w:p>
        </w:tc>
        <w:tc>
          <w:tcPr>
            <w:tcW w:w="2032" w:type="dxa"/>
            <w:tcBorders>
              <w:top w:val="single" w:sz="6" w:space="0" w:color="000000"/>
              <w:left w:val="single" w:sz="6" w:space="0" w:color="000000"/>
              <w:bottom w:val="single" w:sz="6" w:space="0" w:color="000000"/>
              <w:right w:val="single" w:sz="6" w:space="0" w:color="000000"/>
            </w:tcBorders>
          </w:tcPr>
          <w:p w14:paraId="3FECE956" w14:textId="0E3426B8" w:rsidR="00BF2DE2" w:rsidRPr="00007019" w:rsidRDefault="00BF2DE2" w:rsidP="00BF2DE2">
            <w:pPr>
              <w:spacing w:before="0" w:after="0"/>
              <w:jc w:val="center"/>
              <w:rPr>
                <w:rFonts w:eastAsia="Arial"/>
                <w:sz w:val="20"/>
              </w:rPr>
            </w:pPr>
            <w:r w:rsidRPr="00007019">
              <w:rPr>
                <w:rFonts w:eastAsia="Arial"/>
                <w:sz w:val="20"/>
              </w:rPr>
              <w:t>Çanakkale İdare</w:t>
            </w:r>
          </w:p>
        </w:tc>
        <w:tc>
          <w:tcPr>
            <w:tcW w:w="2390" w:type="dxa"/>
            <w:tcBorders>
              <w:top w:val="single" w:sz="6" w:space="0" w:color="000000"/>
              <w:left w:val="single" w:sz="6" w:space="0" w:color="000000"/>
              <w:bottom w:val="single" w:sz="6" w:space="0" w:color="000000"/>
              <w:right w:val="single" w:sz="6" w:space="0" w:color="000000"/>
            </w:tcBorders>
          </w:tcPr>
          <w:p w14:paraId="7EC0635A" w14:textId="77777777" w:rsidR="00BF2DE2" w:rsidRPr="00007019" w:rsidRDefault="00BF2DE2" w:rsidP="00BF2DE2">
            <w:pPr>
              <w:spacing w:before="0" w:after="0"/>
              <w:jc w:val="center"/>
              <w:rPr>
                <w:rFonts w:eastAsia="Arial"/>
                <w:sz w:val="20"/>
              </w:rPr>
            </w:pPr>
          </w:p>
        </w:tc>
      </w:tr>
      <w:tr w:rsidR="00BF2DE2" w:rsidRPr="00007019" w14:paraId="4038464B"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auto"/>
          </w:tcPr>
          <w:p w14:paraId="4CA31894" w14:textId="77777777" w:rsidR="00BF2DE2" w:rsidRPr="00007019" w:rsidRDefault="00BF2DE2" w:rsidP="00BF2DE2">
            <w:pPr>
              <w:spacing w:before="0" w:after="0"/>
              <w:jc w:val="center"/>
              <w:rPr>
                <w:rFonts w:eastAsia="Arial"/>
                <w:b/>
                <w:szCs w:val="22"/>
              </w:rPr>
            </w:pPr>
          </w:p>
        </w:tc>
        <w:tc>
          <w:tcPr>
            <w:tcW w:w="1620" w:type="dxa"/>
            <w:tcBorders>
              <w:top w:val="single" w:sz="6" w:space="0" w:color="000000"/>
              <w:left w:val="single" w:sz="6" w:space="0" w:color="000000"/>
              <w:bottom w:val="single" w:sz="6" w:space="0" w:color="000000"/>
              <w:right w:val="single" w:sz="6" w:space="0" w:color="000000"/>
            </w:tcBorders>
          </w:tcPr>
          <w:p w14:paraId="27F2C154" w14:textId="77777777" w:rsidR="00BF2DE2" w:rsidRPr="00007019" w:rsidRDefault="00BF2DE2" w:rsidP="00BF2DE2">
            <w:pPr>
              <w:spacing w:before="0" w:after="0"/>
              <w:jc w:val="center"/>
              <w:rPr>
                <w:rFonts w:eastAsia="Arial"/>
                <w:b/>
                <w:szCs w:val="22"/>
              </w:rPr>
            </w:pPr>
          </w:p>
        </w:tc>
        <w:tc>
          <w:tcPr>
            <w:tcW w:w="2032" w:type="dxa"/>
            <w:tcBorders>
              <w:top w:val="single" w:sz="6" w:space="0" w:color="000000"/>
              <w:left w:val="single" w:sz="6" w:space="0" w:color="000000"/>
              <w:bottom w:val="single" w:sz="6" w:space="0" w:color="000000"/>
              <w:right w:val="single" w:sz="6" w:space="0" w:color="000000"/>
            </w:tcBorders>
          </w:tcPr>
          <w:p w14:paraId="26EF8C02" w14:textId="1E17FAB8" w:rsidR="00BF2DE2" w:rsidRPr="00007019" w:rsidRDefault="00BF2DE2" w:rsidP="00BF2DE2">
            <w:pPr>
              <w:spacing w:before="0" w:after="0"/>
              <w:jc w:val="center"/>
              <w:rPr>
                <w:rFonts w:eastAsia="Arial"/>
                <w:sz w:val="20"/>
              </w:rPr>
            </w:pPr>
            <w:r w:rsidRPr="00007019">
              <w:rPr>
                <w:rFonts w:eastAsia="Arial"/>
                <w:sz w:val="20"/>
              </w:rPr>
              <w:t>Eskişehir İdare</w:t>
            </w:r>
          </w:p>
        </w:tc>
        <w:tc>
          <w:tcPr>
            <w:tcW w:w="2390" w:type="dxa"/>
            <w:tcBorders>
              <w:top w:val="single" w:sz="6" w:space="0" w:color="000000"/>
              <w:left w:val="single" w:sz="6" w:space="0" w:color="000000"/>
              <w:bottom w:val="single" w:sz="6" w:space="0" w:color="000000"/>
              <w:right w:val="single" w:sz="6" w:space="0" w:color="000000"/>
            </w:tcBorders>
          </w:tcPr>
          <w:p w14:paraId="4EDAF00F" w14:textId="48906B85" w:rsidR="00BF2DE2" w:rsidRPr="00007019" w:rsidRDefault="00853080" w:rsidP="00BF2DE2">
            <w:pPr>
              <w:spacing w:before="0" w:after="0"/>
              <w:jc w:val="center"/>
              <w:rPr>
                <w:rFonts w:eastAsia="Arial"/>
                <w:sz w:val="20"/>
              </w:rPr>
            </w:pPr>
            <w:r>
              <w:rPr>
                <w:rFonts w:eastAsia="Arial"/>
                <w:sz w:val="20"/>
              </w:rPr>
              <w:t>Bilecik</w:t>
            </w:r>
          </w:p>
        </w:tc>
      </w:tr>
      <w:tr w:rsidR="00BF2DE2" w:rsidRPr="00007019" w14:paraId="719BB254"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auto"/>
          </w:tcPr>
          <w:p w14:paraId="49ED72BA" w14:textId="77777777" w:rsidR="00BF2DE2" w:rsidRPr="00007019" w:rsidRDefault="00BF2DE2" w:rsidP="00BF2DE2">
            <w:pPr>
              <w:spacing w:before="0" w:after="0"/>
              <w:jc w:val="center"/>
              <w:rPr>
                <w:rFonts w:eastAsia="Arial"/>
                <w:b/>
                <w:szCs w:val="22"/>
              </w:rPr>
            </w:pPr>
          </w:p>
        </w:tc>
        <w:tc>
          <w:tcPr>
            <w:tcW w:w="1620" w:type="dxa"/>
            <w:tcBorders>
              <w:top w:val="single" w:sz="6" w:space="0" w:color="000000"/>
              <w:left w:val="single" w:sz="6" w:space="0" w:color="000000"/>
              <w:bottom w:val="single" w:sz="6" w:space="0" w:color="000000"/>
              <w:right w:val="single" w:sz="6" w:space="0" w:color="000000"/>
            </w:tcBorders>
          </w:tcPr>
          <w:p w14:paraId="35572E5A" w14:textId="77777777" w:rsidR="00BF2DE2" w:rsidRPr="00007019" w:rsidRDefault="00BF2DE2" w:rsidP="00BF2DE2">
            <w:pPr>
              <w:spacing w:before="0" w:after="0"/>
              <w:jc w:val="center"/>
              <w:rPr>
                <w:rFonts w:eastAsia="Arial"/>
                <w:b/>
                <w:szCs w:val="22"/>
              </w:rPr>
            </w:pPr>
          </w:p>
        </w:tc>
        <w:tc>
          <w:tcPr>
            <w:tcW w:w="2032" w:type="dxa"/>
            <w:tcBorders>
              <w:top w:val="single" w:sz="6" w:space="0" w:color="000000"/>
              <w:left w:val="single" w:sz="6" w:space="0" w:color="000000"/>
              <w:bottom w:val="single" w:sz="6" w:space="0" w:color="000000"/>
              <w:right w:val="single" w:sz="6" w:space="0" w:color="000000"/>
            </w:tcBorders>
          </w:tcPr>
          <w:p w14:paraId="6C99F1EF" w14:textId="18FA2044" w:rsidR="00BF2DE2" w:rsidRPr="00007019" w:rsidRDefault="00BF2DE2" w:rsidP="00BF2DE2">
            <w:pPr>
              <w:spacing w:before="0" w:after="0"/>
              <w:jc w:val="center"/>
              <w:rPr>
                <w:rFonts w:eastAsia="Arial"/>
                <w:sz w:val="20"/>
              </w:rPr>
            </w:pPr>
            <w:r w:rsidRPr="00007019">
              <w:rPr>
                <w:rFonts w:eastAsia="Arial"/>
                <w:sz w:val="20"/>
              </w:rPr>
              <w:t>Eskişehir Vergi</w:t>
            </w:r>
          </w:p>
        </w:tc>
        <w:tc>
          <w:tcPr>
            <w:tcW w:w="2390" w:type="dxa"/>
            <w:tcBorders>
              <w:top w:val="single" w:sz="6" w:space="0" w:color="000000"/>
              <w:left w:val="single" w:sz="6" w:space="0" w:color="000000"/>
              <w:bottom w:val="single" w:sz="6" w:space="0" w:color="000000"/>
              <w:right w:val="single" w:sz="6" w:space="0" w:color="000000"/>
            </w:tcBorders>
          </w:tcPr>
          <w:p w14:paraId="68E3435A" w14:textId="5E4FA2AA" w:rsidR="00BF2DE2" w:rsidRPr="00007019" w:rsidRDefault="00853080" w:rsidP="00BF2DE2">
            <w:pPr>
              <w:spacing w:before="0" w:after="0"/>
              <w:jc w:val="center"/>
              <w:rPr>
                <w:rFonts w:eastAsia="Arial"/>
                <w:sz w:val="20"/>
              </w:rPr>
            </w:pPr>
            <w:r>
              <w:rPr>
                <w:rFonts w:eastAsia="Arial"/>
                <w:sz w:val="20"/>
              </w:rPr>
              <w:t>Bilecik-</w:t>
            </w:r>
            <w:r w:rsidR="00BF2DE2" w:rsidRPr="00007019">
              <w:rPr>
                <w:rFonts w:eastAsia="Arial"/>
                <w:sz w:val="20"/>
              </w:rPr>
              <w:t>Kütahya</w:t>
            </w:r>
          </w:p>
        </w:tc>
      </w:tr>
      <w:tr w:rsidR="00BF2DE2" w:rsidRPr="00007019" w14:paraId="39D62734"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auto"/>
          </w:tcPr>
          <w:p w14:paraId="63DD61FE" w14:textId="77777777" w:rsidR="00BF2DE2" w:rsidRPr="00007019" w:rsidRDefault="00BF2DE2" w:rsidP="00BF2DE2">
            <w:pPr>
              <w:spacing w:before="0" w:after="0"/>
              <w:jc w:val="center"/>
              <w:rPr>
                <w:rFonts w:eastAsia="Arial"/>
                <w:b/>
                <w:szCs w:val="22"/>
              </w:rPr>
            </w:pPr>
          </w:p>
        </w:tc>
        <w:tc>
          <w:tcPr>
            <w:tcW w:w="1620" w:type="dxa"/>
            <w:tcBorders>
              <w:top w:val="single" w:sz="6" w:space="0" w:color="000000"/>
              <w:left w:val="single" w:sz="6" w:space="0" w:color="000000"/>
              <w:bottom w:val="single" w:sz="6" w:space="0" w:color="000000"/>
              <w:right w:val="single" w:sz="6" w:space="0" w:color="000000"/>
            </w:tcBorders>
          </w:tcPr>
          <w:p w14:paraId="3F0532F4" w14:textId="77777777" w:rsidR="00BF2DE2" w:rsidRPr="00007019" w:rsidRDefault="00BF2DE2" w:rsidP="00BF2DE2">
            <w:pPr>
              <w:spacing w:before="0" w:after="0"/>
              <w:jc w:val="center"/>
              <w:rPr>
                <w:rFonts w:eastAsia="Arial"/>
                <w:b/>
                <w:szCs w:val="22"/>
              </w:rPr>
            </w:pPr>
          </w:p>
        </w:tc>
        <w:tc>
          <w:tcPr>
            <w:tcW w:w="2032" w:type="dxa"/>
            <w:tcBorders>
              <w:top w:val="single" w:sz="6" w:space="0" w:color="000000"/>
              <w:left w:val="single" w:sz="6" w:space="0" w:color="000000"/>
              <w:bottom w:val="single" w:sz="6" w:space="0" w:color="000000"/>
              <w:right w:val="single" w:sz="6" w:space="0" w:color="000000"/>
            </w:tcBorders>
          </w:tcPr>
          <w:p w14:paraId="458080C6" w14:textId="3F8C559C" w:rsidR="00BF2DE2" w:rsidRPr="00007019" w:rsidRDefault="00BF2DE2" w:rsidP="00BF2DE2">
            <w:pPr>
              <w:spacing w:before="0" w:after="0"/>
              <w:jc w:val="center"/>
              <w:rPr>
                <w:rFonts w:eastAsia="Arial"/>
                <w:sz w:val="20"/>
              </w:rPr>
            </w:pPr>
            <w:r w:rsidRPr="00007019">
              <w:rPr>
                <w:rFonts w:eastAsia="Arial"/>
                <w:sz w:val="20"/>
              </w:rPr>
              <w:t>Kütahya İdare</w:t>
            </w:r>
          </w:p>
        </w:tc>
        <w:tc>
          <w:tcPr>
            <w:tcW w:w="2390" w:type="dxa"/>
            <w:tcBorders>
              <w:top w:val="single" w:sz="6" w:space="0" w:color="000000"/>
              <w:left w:val="single" w:sz="6" w:space="0" w:color="000000"/>
              <w:bottom w:val="single" w:sz="6" w:space="0" w:color="000000"/>
              <w:right w:val="single" w:sz="6" w:space="0" w:color="000000"/>
            </w:tcBorders>
          </w:tcPr>
          <w:p w14:paraId="6DD9065E" w14:textId="13A1C196" w:rsidR="00BF2DE2" w:rsidRPr="00007019" w:rsidRDefault="00BF2DE2" w:rsidP="00BF2DE2">
            <w:pPr>
              <w:spacing w:before="0" w:after="0"/>
              <w:jc w:val="center"/>
              <w:rPr>
                <w:rFonts w:eastAsia="Arial"/>
                <w:sz w:val="20"/>
              </w:rPr>
            </w:pPr>
          </w:p>
        </w:tc>
      </w:tr>
      <w:tr w:rsidR="00BF2DE2" w:rsidRPr="00007019" w14:paraId="1BF55876"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auto"/>
          </w:tcPr>
          <w:p w14:paraId="67AAD4D3" w14:textId="77777777" w:rsidR="00BF2DE2" w:rsidRPr="00007019" w:rsidRDefault="00BF2DE2" w:rsidP="00BF2DE2">
            <w:pPr>
              <w:spacing w:before="0" w:after="0"/>
              <w:jc w:val="center"/>
              <w:rPr>
                <w:rFonts w:eastAsia="Arial"/>
                <w:b/>
                <w:szCs w:val="22"/>
              </w:rPr>
            </w:pPr>
          </w:p>
        </w:tc>
        <w:tc>
          <w:tcPr>
            <w:tcW w:w="1620" w:type="dxa"/>
            <w:tcBorders>
              <w:top w:val="single" w:sz="6" w:space="0" w:color="000000"/>
              <w:left w:val="single" w:sz="6" w:space="0" w:color="000000"/>
              <w:bottom w:val="single" w:sz="6" w:space="0" w:color="000000"/>
              <w:right w:val="single" w:sz="6" w:space="0" w:color="000000"/>
            </w:tcBorders>
          </w:tcPr>
          <w:p w14:paraId="1FB381D0" w14:textId="77777777" w:rsidR="00BF2DE2" w:rsidRPr="00007019" w:rsidRDefault="00BF2DE2" w:rsidP="00BF2DE2">
            <w:pPr>
              <w:spacing w:before="0" w:after="0"/>
              <w:jc w:val="center"/>
              <w:rPr>
                <w:rFonts w:eastAsia="Arial"/>
                <w:b/>
                <w:szCs w:val="22"/>
              </w:rPr>
            </w:pPr>
          </w:p>
        </w:tc>
        <w:tc>
          <w:tcPr>
            <w:tcW w:w="2032" w:type="dxa"/>
            <w:tcBorders>
              <w:top w:val="single" w:sz="6" w:space="0" w:color="000000"/>
              <w:left w:val="single" w:sz="6" w:space="0" w:color="000000"/>
              <w:bottom w:val="single" w:sz="6" w:space="0" w:color="000000"/>
              <w:right w:val="single" w:sz="6" w:space="0" w:color="000000"/>
            </w:tcBorders>
          </w:tcPr>
          <w:p w14:paraId="4487D643" w14:textId="70E86A6E" w:rsidR="00BF2DE2" w:rsidRPr="00007019" w:rsidRDefault="00BF2DE2" w:rsidP="00BF2DE2">
            <w:pPr>
              <w:spacing w:before="0" w:after="0"/>
              <w:jc w:val="center"/>
              <w:rPr>
                <w:rFonts w:eastAsia="Arial"/>
                <w:sz w:val="20"/>
              </w:rPr>
            </w:pPr>
            <w:r w:rsidRPr="00007019">
              <w:rPr>
                <w:rFonts w:eastAsia="Arial"/>
                <w:sz w:val="20"/>
              </w:rPr>
              <w:t>Sakarya İdare</w:t>
            </w:r>
          </w:p>
        </w:tc>
        <w:tc>
          <w:tcPr>
            <w:tcW w:w="2390" w:type="dxa"/>
            <w:tcBorders>
              <w:top w:val="single" w:sz="6" w:space="0" w:color="000000"/>
              <w:left w:val="single" w:sz="6" w:space="0" w:color="000000"/>
              <w:bottom w:val="single" w:sz="6" w:space="0" w:color="000000"/>
              <w:right w:val="single" w:sz="6" w:space="0" w:color="000000"/>
            </w:tcBorders>
          </w:tcPr>
          <w:p w14:paraId="2A33B00B" w14:textId="30203A09" w:rsidR="00BF2DE2" w:rsidRPr="00007019" w:rsidRDefault="00BF2DE2" w:rsidP="00BF2DE2">
            <w:pPr>
              <w:spacing w:before="0" w:after="0"/>
              <w:jc w:val="center"/>
              <w:rPr>
                <w:rFonts w:eastAsia="Arial"/>
                <w:sz w:val="20"/>
              </w:rPr>
            </w:pPr>
          </w:p>
        </w:tc>
      </w:tr>
      <w:tr w:rsidR="00BF2DE2" w:rsidRPr="00007019" w14:paraId="1A881B51"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auto"/>
          </w:tcPr>
          <w:p w14:paraId="2E4F5EC4" w14:textId="77777777" w:rsidR="00BF2DE2" w:rsidRPr="00007019" w:rsidRDefault="00BF2DE2" w:rsidP="00BF2DE2">
            <w:pPr>
              <w:spacing w:before="0" w:after="0"/>
              <w:jc w:val="center"/>
              <w:rPr>
                <w:rFonts w:eastAsia="Arial"/>
                <w:b/>
                <w:szCs w:val="22"/>
              </w:rPr>
            </w:pPr>
          </w:p>
        </w:tc>
        <w:tc>
          <w:tcPr>
            <w:tcW w:w="1620" w:type="dxa"/>
            <w:tcBorders>
              <w:top w:val="single" w:sz="6" w:space="0" w:color="000000"/>
              <w:left w:val="single" w:sz="6" w:space="0" w:color="000000"/>
              <w:bottom w:val="single" w:sz="6" w:space="0" w:color="000000"/>
              <w:right w:val="single" w:sz="6" w:space="0" w:color="000000"/>
            </w:tcBorders>
          </w:tcPr>
          <w:p w14:paraId="35F34C03" w14:textId="77777777" w:rsidR="00BF2DE2" w:rsidRPr="00007019" w:rsidRDefault="00BF2DE2" w:rsidP="00BF2DE2">
            <w:pPr>
              <w:spacing w:before="0" w:after="0"/>
              <w:jc w:val="center"/>
              <w:rPr>
                <w:rFonts w:eastAsia="Arial"/>
                <w:b/>
                <w:szCs w:val="22"/>
              </w:rPr>
            </w:pPr>
          </w:p>
        </w:tc>
        <w:tc>
          <w:tcPr>
            <w:tcW w:w="2032" w:type="dxa"/>
            <w:tcBorders>
              <w:top w:val="single" w:sz="6" w:space="0" w:color="000000"/>
              <w:left w:val="single" w:sz="6" w:space="0" w:color="000000"/>
              <w:bottom w:val="single" w:sz="6" w:space="0" w:color="000000"/>
              <w:right w:val="single" w:sz="6" w:space="0" w:color="000000"/>
            </w:tcBorders>
          </w:tcPr>
          <w:p w14:paraId="51B7DB84" w14:textId="2384B5E8" w:rsidR="00BF2DE2" w:rsidRPr="00007019" w:rsidRDefault="00BF2DE2" w:rsidP="00BF2DE2">
            <w:pPr>
              <w:spacing w:before="0" w:after="0"/>
              <w:jc w:val="center"/>
              <w:rPr>
                <w:rFonts w:eastAsia="Arial"/>
                <w:sz w:val="20"/>
              </w:rPr>
            </w:pPr>
            <w:r w:rsidRPr="00007019">
              <w:rPr>
                <w:rFonts w:eastAsia="Arial"/>
                <w:sz w:val="20"/>
              </w:rPr>
              <w:t>Sakarya Vergi</w:t>
            </w:r>
          </w:p>
        </w:tc>
        <w:tc>
          <w:tcPr>
            <w:tcW w:w="2390" w:type="dxa"/>
            <w:tcBorders>
              <w:top w:val="single" w:sz="6" w:space="0" w:color="000000"/>
              <w:left w:val="single" w:sz="6" w:space="0" w:color="000000"/>
              <w:bottom w:val="single" w:sz="6" w:space="0" w:color="000000"/>
              <w:right w:val="single" w:sz="6" w:space="0" w:color="000000"/>
            </w:tcBorders>
          </w:tcPr>
          <w:p w14:paraId="156D3B49" w14:textId="5F5F42C9" w:rsidR="00BF2DE2" w:rsidRPr="00007019" w:rsidRDefault="00BF2DE2" w:rsidP="00BF2DE2">
            <w:pPr>
              <w:spacing w:before="0" w:after="0"/>
              <w:jc w:val="center"/>
              <w:rPr>
                <w:rFonts w:eastAsia="Arial"/>
                <w:sz w:val="20"/>
              </w:rPr>
            </w:pPr>
          </w:p>
        </w:tc>
      </w:tr>
      <w:tr w:rsidR="00853080" w:rsidRPr="00007019" w14:paraId="69244986"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auto"/>
          </w:tcPr>
          <w:p w14:paraId="6FF565D3" w14:textId="77777777" w:rsidR="00853080" w:rsidRPr="00007019" w:rsidRDefault="00853080" w:rsidP="00BF2DE2">
            <w:pPr>
              <w:spacing w:before="0" w:after="0"/>
              <w:jc w:val="center"/>
              <w:rPr>
                <w:rFonts w:eastAsia="Arial"/>
                <w:b/>
                <w:szCs w:val="22"/>
              </w:rPr>
            </w:pPr>
          </w:p>
        </w:tc>
        <w:tc>
          <w:tcPr>
            <w:tcW w:w="1620" w:type="dxa"/>
            <w:tcBorders>
              <w:top w:val="single" w:sz="6" w:space="0" w:color="000000"/>
              <w:left w:val="single" w:sz="6" w:space="0" w:color="000000"/>
              <w:bottom w:val="single" w:sz="6" w:space="0" w:color="000000"/>
              <w:right w:val="single" w:sz="6" w:space="0" w:color="000000"/>
            </w:tcBorders>
          </w:tcPr>
          <w:p w14:paraId="34504EA8" w14:textId="77777777" w:rsidR="00853080" w:rsidRPr="00007019" w:rsidRDefault="00853080" w:rsidP="00BF2DE2">
            <w:pPr>
              <w:spacing w:before="0" w:after="0"/>
              <w:jc w:val="center"/>
              <w:rPr>
                <w:rFonts w:eastAsia="Arial"/>
                <w:b/>
                <w:szCs w:val="22"/>
              </w:rPr>
            </w:pPr>
          </w:p>
        </w:tc>
        <w:tc>
          <w:tcPr>
            <w:tcW w:w="2032" w:type="dxa"/>
            <w:tcBorders>
              <w:top w:val="single" w:sz="6" w:space="0" w:color="000000"/>
              <w:left w:val="single" w:sz="6" w:space="0" w:color="000000"/>
              <w:bottom w:val="single" w:sz="6" w:space="0" w:color="000000"/>
              <w:right w:val="single" w:sz="6" w:space="0" w:color="000000"/>
            </w:tcBorders>
          </w:tcPr>
          <w:p w14:paraId="07E65861" w14:textId="5BE32C90" w:rsidR="00853080" w:rsidRPr="00007019" w:rsidRDefault="00853080" w:rsidP="00BF2DE2">
            <w:pPr>
              <w:spacing w:before="0" w:after="0"/>
              <w:jc w:val="center"/>
              <w:rPr>
                <w:rFonts w:eastAsia="Arial"/>
                <w:sz w:val="20"/>
              </w:rPr>
            </w:pPr>
            <w:r>
              <w:rPr>
                <w:rFonts w:eastAsia="Arial"/>
                <w:sz w:val="20"/>
              </w:rPr>
              <w:t>Yalova İdare</w:t>
            </w:r>
          </w:p>
        </w:tc>
        <w:tc>
          <w:tcPr>
            <w:tcW w:w="2390" w:type="dxa"/>
            <w:tcBorders>
              <w:top w:val="single" w:sz="6" w:space="0" w:color="000000"/>
              <w:left w:val="single" w:sz="6" w:space="0" w:color="000000"/>
              <w:bottom w:val="single" w:sz="6" w:space="0" w:color="000000"/>
              <w:right w:val="single" w:sz="6" w:space="0" w:color="000000"/>
            </w:tcBorders>
          </w:tcPr>
          <w:p w14:paraId="2AD93072" w14:textId="77777777" w:rsidR="00853080" w:rsidRPr="00007019" w:rsidRDefault="00853080" w:rsidP="00BF2DE2">
            <w:pPr>
              <w:spacing w:before="0" w:after="0"/>
              <w:jc w:val="center"/>
              <w:rPr>
                <w:rFonts w:eastAsia="Arial"/>
                <w:sz w:val="20"/>
              </w:rPr>
            </w:pPr>
          </w:p>
        </w:tc>
      </w:tr>
      <w:tr w:rsidR="00BF2DE2" w:rsidRPr="00007019" w14:paraId="26E76BB7"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CCFFFF"/>
          </w:tcPr>
          <w:p w14:paraId="60A58913" w14:textId="19188E25" w:rsidR="00BF2DE2" w:rsidRPr="00007019" w:rsidRDefault="00294C6A" w:rsidP="00BF2DE2">
            <w:pPr>
              <w:spacing w:before="0" w:after="0"/>
              <w:ind w:left="46"/>
              <w:jc w:val="center"/>
              <w:rPr>
                <w:rFonts w:eastAsia="Arial"/>
                <w:b/>
                <w:szCs w:val="22"/>
              </w:rPr>
            </w:pPr>
            <w:r w:rsidRPr="00007019">
              <w:rPr>
                <w:rFonts w:eastAsia="Arial"/>
                <w:b/>
                <w:szCs w:val="22"/>
              </w:rPr>
              <w:t>4</w:t>
            </w:r>
          </w:p>
        </w:tc>
        <w:tc>
          <w:tcPr>
            <w:tcW w:w="1620" w:type="dxa"/>
            <w:tcBorders>
              <w:top w:val="single" w:sz="6" w:space="0" w:color="000000"/>
              <w:left w:val="single" w:sz="6" w:space="0" w:color="000000"/>
              <w:bottom w:val="single" w:sz="6" w:space="0" w:color="000000"/>
              <w:right w:val="single" w:sz="6" w:space="0" w:color="000000"/>
            </w:tcBorders>
          </w:tcPr>
          <w:p w14:paraId="498892DD" w14:textId="291AB5EC" w:rsidR="00BF2DE2" w:rsidRPr="00007019" w:rsidRDefault="00BF2DE2" w:rsidP="00BF2DE2">
            <w:pPr>
              <w:spacing w:before="0" w:after="0"/>
              <w:jc w:val="center"/>
              <w:rPr>
                <w:rFonts w:eastAsia="Arial"/>
                <w:b/>
                <w:szCs w:val="22"/>
              </w:rPr>
            </w:pPr>
            <w:r w:rsidRPr="00007019">
              <w:rPr>
                <w:rFonts w:eastAsia="Arial"/>
                <w:b/>
                <w:szCs w:val="22"/>
              </w:rPr>
              <w:t>Erzurum</w:t>
            </w:r>
          </w:p>
        </w:tc>
        <w:tc>
          <w:tcPr>
            <w:tcW w:w="2032" w:type="dxa"/>
            <w:tcBorders>
              <w:top w:val="single" w:sz="6" w:space="0" w:color="000000"/>
              <w:left w:val="single" w:sz="6" w:space="0" w:color="000000"/>
              <w:bottom w:val="single" w:sz="6" w:space="0" w:color="000000"/>
              <w:right w:val="single" w:sz="6" w:space="0" w:color="000000"/>
            </w:tcBorders>
          </w:tcPr>
          <w:p w14:paraId="177716E2" w14:textId="00C1F86D" w:rsidR="00BF2DE2" w:rsidRPr="00007019" w:rsidRDefault="00BF2DE2" w:rsidP="00BF2DE2">
            <w:pPr>
              <w:spacing w:before="0" w:after="0"/>
              <w:jc w:val="center"/>
              <w:rPr>
                <w:rFonts w:eastAsia="Arial"/>
                <w:sz w:val="20"/>
              </w:rPr>
            </w:pPr>
            <w:r w:rsidRPr="00007019">
              <w:rPr>
                <w:rFonts w:eastAsia="Arial"/>
                <w:sz w:val="20"/>
              </w:rPr>
              <w:t>Erzurum İdare</w:t>
            </w:r>
          </w:p>
        </w:tc>
        <w:tc>
          <w:tcPr>
            <w:tcW w:w="2390" w:type="dxa"/>
            <w:tcBorders>
              <w:top w:val="single" w:sz="6" w:space="0" w:color="000000"/>
              <w:left w:val="single" w:sz="6" w:space="0" w:color="000000"/>
              <w:bottom w:val="single" w:sz="6" w:space="0" w:color="000000"/>
              <w:right w:val="single" w:sz="6" w:space="0" w:color="000000"/>
            </w:tcBorders>
          </w:tcPr>
          <w:p w14:paraId="4EB59379" w14:textId="44B4D3DC" w:rsidR="00BF2DE2" w:rsidRPr="00007019" w:rsidRDefault="00294C6A" w:rsidP="00294C6A">
            <w:pPr>
              <w:spacing w:before="0" w:after="0"/>
              <w:jc w:val="center"/>
              <w:rPr>
                <w:rFonts w:eastAsia="Arial"/>
                <w:sz w:val="20"/>
              </w:rPr>
            </w:pPr>
            <w:r w:rsidRPr="00007019">
              <w:rPr>
                <w:rFonts w:eastAsia="Arial"/>
                <w:sz w:val="20"/>
              </w:rPr>
              <w:t>Bingöl-Bayburt</w:t>
            </w:r>
          </w:p>
        </w:tc>
      </w:tr>
      <w:tr w:rsidR="00BF2DE2" w:rsidRPr="00007019" w14:paraId="05114BA7"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3C7DBA66" w14:textId="77777777" w:rsidR="00BF2DE2" w:rsidRPr="00007019" w:rsidRDefault="00BF2DE2"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3E64AED3" w14:textId="77777777" w:rsidR="00BF2DE2" w:rsidRPr="00007019" w:rsidRDefault="00BF2DE2"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793B157" w14:textId="77777777" w:rsidR="00BF2DE2" w:rsidRPr="00007019" w:rsidRDefault="00BF2DE2" w:rsidP="00BF2DE2">
            <w:pPr>
              <w:spacing w:before="0" w:after="0"/>
              <w:jc w:val="center"/>
              <w:rPr>
                <w:sz w:val="20"/>
              </w:rPr>
            </w:pPr>
            <w:r w:rsidRPr="00007019">
              <w:rPr>
                <w:rFonts w:eastAsia="Arial"/>
                <w:sz w:val="20"/>
              </w:rPr>
              <w:t>Erzurum Vergi</w:t>
            </w:r>
          </w:p>
        </w:tc>
        <w:tc>
          <w:tcPr>
            <w:tcW w:w="2390" w:type="dxa"/>
            <w:tcBorders>
              <w:top w:val="single" w:sz="6" w:space="0" w:color="000000"/>
              <w:left w:val="single" w:sz="6" w:space="0" w:color="000000"/>
              <w:bottom w:val="single" w:sz="6" w:space="0" w:color="000000"/>
              <w:right w:val="single" w:sz="6" w:space="0" w:color="000000"/>
            </w:tcBorders>
          </w:tcPr>
          <w:p w14:paraId="38072488" w14:textId="41118709" w:rsidR="00BF2DE2" w:rsidRPr="00007019" w:rsidRDefault="00737519" w:rsidP="0093466C">
            <w:pPr>
              <w:spacing w:before="0" w:after="0"/>
              <w:ind w:firstLine="0"/>
              <w:rPr>
                <w:sz w:val="20"/>
              </w:rPr>
            </w:pPr>
            <w:r w:rsidRPr="00737519">
              <w:rPr>
                <w:rFonts w:eastAsia="Arial"/>
                <w:sz w:val="20"/>
              </w:rPr>
              <w:t>Ağrı - Ardahan - Bayburt - Bingöl - Erzincan-Gümüşhane - Iğdır - Kars - Tunceli</w:t>
            </w:r>
          </w:p>
        </w:tc>
      </w:tr>
      <w:tr w:rsidR="00294C6A" w:rsidRPr="00007019" w14:paraId="679549C0"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3AEBA0AA" w14:textId="77777777" w:rsidR="00294C6A" w:rsidRPr="00007019" w:rsidRDefault="00294C6A"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7C7F77B7" w14:textId="77777777" w:rsidR="00294C6A" w:rsidRPr="00007019" w:rsidRDefault="00294C6A"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4120AA9B" w14:textId="68F95D14" w:rsidR="00294C6A" w:rsidRPr="00007019" w:rsidRDefault="00294C6A" w:rsidP="00294C6A">
            <w:pPr>
              <w:spacing w:before="0" w:after="0"/>
              <w:jc w:val="center"/>
              <w:rPr>
                <w:rFonts w:eastAsia="Arial"/>
                <w:sz w:val="20"/>
              </w:rPr>
            </w:pPr>
            <w:r w:rsidRPr="00007019">
              <w:rPr>
                <w:rFonts w:eastAsia="Arial"/>
                <w:sz w:val="20"/>
              </w:rPr>
              <w:t>Ağrı İdare</w:t>
            </w:r>
          </w:p>
        </w:tc>
        <w:tc>
          <w:tcPr>
            <w:tcW w:w="2390" w:type="dxa"/>
            <w:tcBorders>
              <w:top w:val="single" w:sz="6" w:space="0" w:color="000000"/>
              <w:left w:val="single" w:sz="6" w:space="0" w:color="000000"/>
              <w:bottom w:val="single" w:sz="6" w:space="0" w:color="000000"/>
              <w:right w:val="single" w:sz="6" w:space="0" w:color="000000"/>
            </w:tcBorders>
          </w:tcPr>
          <w:p w14:paraId="1D3DD15B" w14:textId="13AFBC2C" w:rsidR="00294C6A" w:rsidRPr="00007019" w:rsidRDefault="00294C6A" w:rsidP="00294C6A">
            <w:pPr>
              <w:spacing w:before="0" w:after="0"/>
              <w:jc w:val="center"/>
              <w:rPr>
                <w:rFonts w:eastAsia="Arial"/>
                <w:sz w:val="20"/>
              </w:rPr>
            </w:pPr>
            <w:r w:rsidRPr="00007019">
              <w:rPr>
                <w:rFonts w:eastAsia="Arial"/>
                <w:sz w:val="20"/>
              </w:rPr>
              <w:t>Iğdır</w:t>
            </w:r>
          </w:p>
        </w:tc>
      </w:tr>
      <w:tr w:rsidR="00737519" w:rsidRPr="00007019" w14:paraId="36FCB18F"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1B611194" w14:textId="77777777" w:rsidR="00737519" w:rsidRPr="00007019" w:rsidRDefault="00737519"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75EC2B63" w14:textId="77777777" w:rsidR="00737519" w:rsidRPr="00007019" w:rsidRDefault="00737519"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00495FE4" w14:textId="01FF110B" w:rsidR="00737519" w:rsidRPr="00007019" w:rsidRDefault="00737519" w:rsidP="00294C6A">
            <w:pPr>
              <w:spacing w:before="0" w:after="0"/>
              <w:jc w:val="center"/>
              <w:rPr>
                <w:rFonts w:eastAsia="Arial"/>
                <w:sz w:val="20"/>
              </w:rPr>
            </w:pPr>
            <w:r>
              <w:rPr>
                <w:rFonts w:eastAsia="Arial"/>
                <w:sz w:val="20"/>
              </w:rPr>
              <w:t xml:space="preserve">Ağrı Vergi </w:t>
            </w:r>
            <w:r w:rsidRPr="00007019">
              <w:rPr>
                <w:rFonts w:eastAsia="Arial"/>
                <w:color w:val="FF0000"/>
                <w:sz w:val="20"/>
              </w:rPr>
              <w:t>(FD)</w:t>
            </w:r>
          </w:p>
        </w:tc>
        <w:tc>
          <w:tcPr>
            <w:tcW w:w="2390" w:type="dxa"/>
            <w:tcBorders>
              <w:top w:val="single" w:sz="6" w:space="0" w:color="000000"/>
              <w:left w:val="single" w:sz="6" w:space="0" w:color="000000"/>
              <w:bottom w:val="single" w:sz="6" w:space="0" w:color="000000"/>
              <w:right w:val="single" w:sz="6" w:space="0" w:color="000000"/>
            </w:tcBorders>
          </w:tcPr>
          <w:p w14:paraId="19F06919" w14:textId="40429368" w:rsidR="00737519" w:rsidRPr="00007019" w:rsidRDefault="00737519" w:rsidP="00294C6A">
            <w:pPr>
              <w:spacing w:before="0" w:after="0"/>
              <w:jc w:val="center"/>
              <w:rPr>
                <w:rFonts w:eastAsia="Arial"/>
                <w:sz w:val="20"/>
              </w:rPr>
            </w:pPr>
            <w:r>
              <w:rPr>
                <w:rFonts w:eastAsia="Arial"/>
                <w:sz w:val="20"/>
              </w:rPr>
              <w:t>Iğdır</w:t>
            </w:r>
          </w:p>
        </w:tc>
      </w:tr>
      <w:tr w:rsidR="00BF2DE2" w:rsidRPr="00007019" w14:paraId="0D3A0AD3"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038FFBC5" w14:textId="77777777" w:rsidR="00BF2DE2" w:rsidRPr="00007019" w:rsidRDefault="00BF2DE2"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45BA6D96" w14:textId="77777777" w:rsidR="00BF2DE2" w:rsidRPr="00007019" w:rsidRDefault="00BF2DE2"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1C0AF61A" w14:textId="69A05676" w:rsidR="00BF2DE2" w:rsidRPr="00007019" w:rsidRDefault="00294C6A" w:rsidP="00BF2DE2">
            <w:pPr>
              <w:spacing w:before="0" w:after="0"/>
              <w:jc w:val="center"/>
              <w:rPr>
                <w:rFonts w:eastAsia="Arial"/>
                <w:sz w:val="20"/>
              </w:rPr>
            </w:pPr>
            <w:r w:rsidRPr="00007019">
              <w:rPr>
                <w:rFonts w:eastAsia="Arial"/>
                <w:sz w:val="20"/>
              </w:rPr>
              <w:t xml:space="preserve">Bingöl İdare </w:t>
            </w:r>
            <w:r w:rsidRPr="00007019">
              <w:rPr>
                <w:rFonts w:eastAsia="Arial"/>
                <w:color w:val="FF0000"/>
                <w:sz w:val="20"/>
              </w:rPr>
              <w:t>(FD)</w:t>
            </w:r>
          </w:p>
        </w:tc>
        <w:tc>
          <w:tcPr>
            <w:tcW w:w="2390" w:type="dxa"/>
            <w:tcBorders>
              <w:top w:val="single" w:sz="6" w:space="0" w:color="000000"/>
              <w:left w:val="single" w:sz="6" w:space="0" w:color="000000"/>
              <w:bottom w:val="single" w:sz="6" w:space="0" w:color="000000"/>
              <w:right w:val="single" w:sz="6" w:space="0" w:color="000000"/>
            </w:tcBorders>
          </w:tcPr>
          <w:p w14:paraId="6B8FF86B" w14:textId="6695BC63" w:rsidR="00BF2DE2" w:rsidRPr="00007019" w:rsidRDefault="00294C6A" w:rsidP="00BF2DE2">
            <w:pPr>
              <w:spacing w:before="0" w:after="0"/>
              <w:jc w:val="center"/>
              <w:rPr>
                <w:rFonts w:eastAsia="Arial"/>
                <w:sz w:val="20"/>
              </w:rPr>
            </w:pPr>
            <w:r w:rsidRPr="00007019">
              <w:rPr>
                <w:rFonts w:eastAsia="Arial"/>
                <w:sz w:val="20"/>
              </w:rPr>
              <w:t>Muş</w:t>
            </w:r>
          </w:p>
        </w:tc>
      </w:tr>
      <w:tr w:rsidR="00737519" w:rsidRPr="00007019" w14:paraId="424424F8"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2270C01F" w14:textId="77777777" w:rsidR="00737519" w:rsidRPr="00007019" w:rsidRDefault="00737519"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5A871AD6" w14:textId="77777777" w:rsidR="00737519" w:rsidRPr="00007019" w:rsidRDefault="00737519"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0C1D58B7" w14:textId="09DCF6C2" w:rsidR="00737519" w:rsidRPr="00007019" w:rsidRDefault="00737519" w:rsidP="00BF2DE2">
            <w:pPr>
              <w:spacing w:before="0" w:after="0"/>
              <w:jc w:val="center"/>
              <w:rPr>
                <w:rFonts w:eastAsia="Arial"/>
                <w:sz w:val="20"/>
              </w:rPr>
            </w:pPr>
            <w:r>
              <w:rPr>
                <w:rFonts w:eastAsia="Arial"/>
                <w:sz w:val="20"/>
              </w:rPr>
              <w:t xml:space="preserve">Bitlis İdare </w:t>
            </w:r>
            <w:r w:rsidRPr="00007019">
              <w:rPr>
                <w:rFonts w:eastAsia="Arial"/>
                <w:color w:val="FF0000"/>
                <w:sz w:val="20"/>
              </w:rPr>
              <w:t>(FD)</w:t>
            </w:r>
          </w:p>
        </w:tc>
        <w:tc>
          <w:tcPr>
            <w:tcW w:w="2390" w:type="dxa"/>
            <w:tcBorders>
              <w:top w:val="single" w:sz="6" w:space="0" w:color="000000"/>
              <w:left w:val="single" w:sz="6" w:space="0" w:color="000000"/>
              <w:bottom w:val="single" w:sz="6" w:space="0" w:color="000000"/>
              <w:right w:val="single" w:sz="6" w:space="0" w:color="000000"/>
            </w:tcBorders>
          </w:tcPr>
          <w:p w14:paraId="5CE11735" w14:textId="77777777" w:rsidR="00737519" w:rsidRPr="00007019" w:rsidRDefault="00737519" w:rsidP="00BF2DE2">
            <w:pPr>
              <w:spacing w:before="0" w:after="0"/>
              <w:jc w:val="center"/>
              <w:rPr>
                <w:rFonts w:eastAsia="Arial"/>
                <w:sz w:val="20"/>
              </w:rPr>
            </w:pPr>
          </w:p>
        </w:tc>
      </w:tr>
      <w:tr w:rsidR="00BF2DE2" w:rsidRPr="00007019" w14:paraId="28FE971F"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06BDEE23" w14:textId="77777777" w:rsidR="00BF2DE2" w:rsidRPr="00007019" w:rsidRDefault="00BF2DE2"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3F657202" w14:textId="77777777" w:rsidR="00BF2DE2" w:rsidRPr="00007019" w:rsidRDefault="00BF2DE2"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1D38088" w14:textId="785EE7CB" w:rsidR="00BF2DE2" w:rsidRPr="00007019" w:rsidRDefault="00294C6A" w:rsidP="00294C6A">
            <w:pPr>
              <w:spacing w:before="0" w:after="0"/>
              <w:jc w:val="center"/>
              <w:rPr>
                <w:sz w:val="20"/>
              </w:rPr>
            </w:pPr>
            <w:r w:rsidRPr="00007019">
              <w:rPr>
                <w:sz w:val="20"/>
              </w:rPr>
              <w:t>Erzincan İdare</w:t>
            </w:r>
          </w:p>
        </w:tc>
        <w:tc>
          <w:tcPr>
            <w:tcW w:w="2390" w:type="dxa"/>
            <w:tcBorders>
              <w:top w:val="single" w:sz="6" w:space="0" w:color="000000"/>
              <w:left w:val="single" w:sz="6" w:space="0" w:color="000000"/>
              <w:bottom w:val="single" w:sz="6" w:space="0" w:color="000000"/>
              <w:right w:val="single" w:sz="6" w:space="0" w:color="000000"/>
            </w:tcBorders>
          </w:tcPr>
          <w:p w14:paraId="19F6B807" w14:textId="47114662" w:rsidR="00BF2DE2" w:rsidRPr="00007019" w:rsidRDefault="00294C6A" w:rsidP="00294C6A">
            <w:pPr>
              <w:spacing w:before="0" w:after="0"/>
              <w:jc w:val="center"/>
              <w:rPr>
                <w:sz w:val="20"/>
              </w:rPr>
            </w:pPr>
            <w:r w:rsidRPr="00007019">
              <w:rPr>
                <w:sz w:val="20"/>
              </w:rPr>
              <w:t>Gümüşhane-Tunceli</w:t>
            </w:r>
          </w:p>
        </w:tc>
      </w:tr>
      <w:tr w:rsidR="00737519" w:rsidRPr="00007019" w14:paraId="2E8D979F"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7B21B47E" w14:textId="77777777" w:rsidR="00737519" w:rsidRPr="00007019" w:rsidRDefault="00737519"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57163976" w14:textId="77777777" w:rsidR="00737519" w:rsidRPr="00007019" w:rsidRDefault="00737519"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0AA74F18" w14:textId="6B4D5312" w:rsidR="00737519" w:rsidRPr="00007019" w:rsidRDefault="00737519" w:rsidP="00294C6A">
            <w:pPr>
              <w:spacing w:before="0" w:after="0"/>
              <w:jc w:val="center"/>
              <w:rPr>
                <w:sz w:val="20"/>
              </w:rPr>
            </w:pPr>
            <w:r>
              <w:rPr>
                <w:sz w:val="20"/>
              </w:rPr>
              <w:t xml:space="preserve">Gümüşhane İdare </w:t>
            </w:r>
            <w:r w:rsidRPr="00007019">
              <w:rPr>
                <w:rFonts w:eastAsia="Arial"/>
                <w:color w:val="FF0000"/>
                <w:sz w:val="20"/>
              </w:rPr>
              <w:t>(FD)</w:t>
            </w:r>
          </w:p>
        </w:tc>
        <w:tc>
          <w:tcPr>
            <w:tcW w:w="2390" w:type="dxa"/>
            <w:tcBorders>
              <w:top w:val="single" w:sz="6" w:space="0" w:color="000000"/>
              <w:left w:val="single" w:sz="6" w:space="0" w:color="000000"/>
              <w:bottom w:val="single" w:sz="6" w:space="0" w:color="000000"/>
              <w:right w:val="single" w:sz="6" w:space="0" w:color="000000"/>
            </w:tcBorders>
          </w:tcPr>
          <w:p w14:paraId="4F91FC6C" w14:textId="78C44500" w:rsidR="00737519" w:rsidRPr="00007019" w:rsidRDefault="00737519" w:rsidP="00294C6A">
            <w:pPr>
              <w:spacing w:before="0" w:after="0"/>
              <w:jc w:val="center"/>
              <w:rPr>
                <w:sz w:val="20"/>
              </w:rPr>
            </w:pPr>
            <w:r>
              <w:rPr>
                <w:sz w:val="20"/>
              </w:rPr>
              <w:t>Bayburt</w:t>
            </w:r>
          </w:p>
        </w:tc>
      </w:tr>
      <w:tr w:rsidR="00737519" w:rsidRPr="00007019" w14:paraId="4BD9BC08"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1E6BEB5C" w14:textId="77777777" w:rsidR="00737519" w:rsidRPr="00007019" w:rsidRDefault="00737519"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2D30F560" w14:textId="77777777" w:rsidR="00737519" w:rsidRPr="00007019" w:rsidRDefault="00737519"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4A422C41" w14:textId="77474D2E" w:rsidR="00737519" w:rsidRDefault="00737519" w:rsidP="00294C6A">
            <w:pPr>
              <w:spacing w:before="0" w:after="0"/>
              <w:jc w:val="center"/>
              <w:rPr>
                <w:sz w:val="20"/>
              </w:rPr>
            </w:pPr>
            <w:r>
              <w:rPr>
                <w:sz w:val="20"/>
              </w:rPr>
              <w:t xml:space="preserve">Hakkari İdare </w:t>
            </w:r>
            <w:r w:rsidRPr="00007019">
              <w:rPr>
                <w:rFonts w:eastAsia="Arial"/>
                <w:color w:val="FF0000"/>
                <w:sz w:val="20"/>
              </w:rPr>
              <w:t>(FD)</w:t>
            </w:r>
          </w:p>
        </w:tc>
        <w:tc>
          <w:tcPr>
            <w:tcW w:w="2390" w:type="dxa"/>
            <w:tcBorders>
              <w:top w:val="single" w:sz="6" w:space="0" w:color="000000"/>
              <w:left w:val="single" w:sz="6" w:space="0" w:color="000000"/>
              <w:bottom w:val="single" w:sz="6" w:space="0" w:color="000000"/>
              <w:right w:val="single" w:sz="6" w:space="0" w:color="000000"/>
            </w:tcBorders>
          </w:tcPr>
          <w:p w14:paraId="67A8A548" w14:textId="77777777" w:rsidR="00737519" w:rsidRDefault="00737519" w:rsidP="00294C6A">
            <w:pPr>
              <w:spacing w:before="0" w:after="0"/>
              <w:jc w:val="center"/>
              <w:rPr>
                <w:sz w:val="20"/>
              </w:rPr>
            </w:pPr>
          </w:p>
        </w:tc>
      </w:tr>
      <w:tr w:rsidR="00737519" w:rsidRPr="00007019" w14:paraId="2514ADF8"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56876729" w14:textId="77777777" w:rsidR="00737519" w:rsidRPr="00007019" w:rsidRDefault="00737519"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238D8203" w14:textId="77777777" w:rsidR="00737519" w:rsidRPr="00007019" w:rsidRDefault="00737519"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06C17912" w14:textId="5111DE9C" w:rsidR="00737519" w:rsidRDefault="00737519" w:rsidP="00294C6A">
            <w:pPr>
              <w:spacing w:before="0" w:after="0"/>
              <w:jc w:val="center"/>
              <w:rPr>
                <w:sz w:val="20"/>
              </w:rPr>
            </w:pPr>
            <w:r>
              <w:rPr>
                <w:sz w:val="20"/>
              </w:rPr>
              <w:t xml:space="preserve">Hakkari Vergi </w:t>
            </w:r>
            <w:r w:rsidRPr="00007019">
              <w:rPr>
                <w:rFonts w:eastAsia="Arial"/>
                <w:color w:val="FF0000"/>
                <w:sz w:val="20"/>
              </w:rPr>
              <w:t>(FD)</w:t>
            </w:r>
          </w:p>
        </w:tc>
        <w:tc>
          <w:tcPr>
            <w:tcW w:w="2390" w:type="dxa"/>
            <w:tcBorders>
              <w:top w:val="single" w:sz="6" w:space="0" w:color="000000"/>
              <w:left w:val="single" w:sz="6" w:space="0" w:color="000000"/>
              <w:bottom w:val="single" w:sz="6" w:space="0" w:color="000000"/>
              <w:right w:val="single" w:sz="6" w:space="0" w:color="000000"/>
            </w:tcBorders>
          </w:tcPr>
          <w:p w14:paraId="474E620F" w14:textId="77777777" w:rsidR="00737519" w:rsidRDefault="00737519" w:rsidP="00294C6A">
            <w:pPr>
              <w:spacing w:before="0" w:after="0"/>
              <w:jc w:val="center"/>
              <w:rPr>
                <w:sz w:val="20"/>
              </w:rPr>
            </w:pPr>
          </w:p>
        </w:tc>
      </w:tr>
      <w:tr w:rsidR="00BF2DE2" w:rsidRPr="00007019" w14:paraId="7C4D3AC1"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49F84B0A" w14:textId="77777777" w:rsidR="00BF2DE2" w:rsidRPr="00007019" w:rsidRDefault="00BF2DE2"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5563A31C" w14:textId="77777777" w:rsidR="00BF2DE2" w:rsidRPr="00007019" w:rsidRDefault="00BF2DE2"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6A755943" w14:textId="66EDC60C" w:rsidR="00BF2DE2" w:rsidRPr="00007019" w:rsidRDefault="00294C6A" w:rsidP="00294C6A">
            <w:pPr>
              <w:spacing w:before="0" w:after="0"/>
              <w:jc w:val="center"/>
              <w:rPr>
                <w:sz w:val="20"/>
              </w:rPr>
            </w:pPr>
            <w:r w:rsidRPr="00007019">
              <w:rPr>
                <w:sz w:val="20"/>
              </w:rPr>
              <w:t>Kars İdare</w:t>
            </w:r>
          </w:p>
        </w:tc>
        <w:tc>
          <w:tcPr>
            <w:tcW w:w="2390" w:type="dxa"/>
            <w:tcBorders>
              <w:top w:val="single" w:sz="6" w:space="0" w:color="000000"/>
              <w:left w:val="single" w:sz="6" w:space="0" w:color="000000"/>
              <w:bottom w:val="single" w:sz="6" w:space="0" w:color="000000"/>
              <w:right w:val="single" w:sz="6" w:space="0" w:color="000000"/>
            </w:tcBorders>
          </w:tcPr>
          <w:p w14:paraId="32EE555A" w14:textId="764A0CFB" w:rsidR="00BF2DE2" w:rsidRPr="00007019" w:rsidRDefault="00294C6A" w:rsidP="00294C6A">
            <w:pPr>
              <w:spacing w:before="0" w:after="0"/>
              <w:jc w:val="center"/>
              <w:rPr>
                <w:sz w:val="20"/>
              </w:rPr>
            </w:pPr>
            <w:r w:rsidRPr="00007019">
              <w:rPr>
                <w:sz w:val="20"/>
              </w:rPr>
              <w:t>Ardahan</w:t>
            </w:r>
          </w:p>
        </w:tc>
      </w:tr>
      <w:tr w:rsidR="00737519" w:rsidRPr="00007019" w14:paraId="5CA7B212"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1483581C" w14:textId="77777777" w:rsidR="00737519" w:rsidRPr="00007019" w:rsidRDefault="00737519"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0DD7DE7A" w14:textId="77777777" w:rsidR="00737519" w:rsidRPr="00007019" w:rsidRDefault="00737519"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2D7E998E" w14:textId="0A3CC279" w:rsidR="00737519" w:rsidRPr="00007019" w:rsidRDefault="00737519" w:rsidP="00294C6A">
            <w:pPr>
              <w:spacing w:before="0" w:after="0"/>
              <w:jc w:val="center"/>
              <w:rPr>
                <w:sz w:val="20"/>
              </w:rPr>
            </w:pPr>
            <w:r>
              <w:rPr>
                <w:sz w:val="20"/>
              </w:rPr>
              <w:t xml:space="preserve">Tunceli İdare </w:t>
            </w:r>
            <w:r w:rsidRPr="00007019">
              <w:rPr>
                <w:rFonts w:eastAsia="Arial"/>
                <w:color w:val="FF0000"/>
                <w:sz w:val="20"/>
              </w:rPr>
              <w:t>(FD)</w:t>
            </w:r>
          </w:p>
        </w:tc>
        <w:tc>
          <w:tcPr>
            <w:tcW w:w="2390" w:type="dxa"/>
            <w:tcBorders>
              <w:top w:val="single" w:sz="6" w:space="0" w:color="000000"/>
              <w:left w:val="single" w:sz="6" w:space="0" w:color="000000"/>
              <w:bottom w:val="single" w:sz="6" w:space="0" w:color="000000"/>
              <w:right w:val="single" w:sz="6" w:space="0" w:color="000000"/>
            </w:tcBorders>
          </w:tcPr>
          <w:p w14:paraId="6CD5AF01" w14:textId="77777777" w:rsidR="00737519" w:rsidRPr="00007019" w:rsidRDefault="00737519" w:rsidP="00294C6A">
            <w:pPr>
              <w:spacing w:before="0" w:after="0"/>
              <w:jc w:val="center"/>
              <w:rPr>
                <w:sz w:val="20"/>
              </w:rPr>
            </w:pPr>
          </w:p>
        </w:tc>
      </w:tr>
      <w:tr w:rsidR="00294C6A" w:rsidRPr="00007019" w14:paraId="45BA723B"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732438D2" w14:textId="77777777" w:rsidR="00294C6A" w:rsidRPr="00007019" w:rsidRDefault="00294C6A"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4FA4CAB9" w14:textId="77777777" w:rsidR="00294C6A" w:rsidRPr="00007019" w:rsidRDefault="00294C6A"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0001ED8F" w14:textId="2EDB0BAE" w:rsidR="00294C6A" w:rsidRPr="00007019" w:rsidRDefault="00294C6A" w:rsidP="00294C6A">
            <w:pPr>
              <w:spacing w:before="0" w:after="0"/>
              <w:jc w:val="center"/>
              <w:rPr>
                <w:sz w:val="20"/>
              </w:rPr>
            </w:pPr>
            <w:r w:rsidRPr="00007019">
              <w:rPr>
                <w:sz w:val="20"/>
              </w:rPr>
              <w:t>Van İdare</w:t>
            </w:r>
          </w:p>
        </w:tc>
        <w:tc>
          <w:tcPr>
            <w:tcW w:w="2390" w:type="dxa"/>
            <w:tcBorders>
              <w:top w:val="single" w:sz="6" w:space="0" w:color="000000"/>
              <w:left w:val="single" w:sz="6" w:space="0" w:color="000000"/>
              <w:bottom w:val="single" w:sz="6" w:space="0" w:color="000000"/>
              <w:right w:val="single" w:sz="6" w:space="0" w:color="000000"/>
            </w:tcBorders>
          </w:tcPr>
          <w:p w14:paraId="65032BF6" w14:textId="19F5BB78" w:rsidR="00294C6A" w:rsidRPr="00007019" w:rsidRDefault="00294C6A" w:rsidP="00294C6A">
            <w:pPr>
              <w:spacing w:before="0" w:after="0"/>
              <w:jc w:val="center"/>
              <w:rPr>
                <w:sz w:val="20"/>
              </w:rPr>
            </w:pPr>
            <w:r w:rsidRPr="00007019">
              <w:rPr>
                <w:sz w:val="20"/>
              </w:rPr>
              <w:t>Bitlis–Hakkari–Muş</w:t>
            </w:r>
          </w:p>
        </w:tc>
      </w:tr>
      <w:tr w:rsidR="00294C6A" w:rsidRPr="00007019" w14:paraId="5ED41258"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1CBD1E6C" w14:textId="77777777" w:rsidR="00294C6A" w:rsidRPr="00007019" w:rsidRDefault="00294C6A"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E44D8AC" w14:textId="77777777" w:rsidR="00294C6A" w:rsidRPr="00007019" w:rsidRDefault="00294C6A"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5239043E" w14:textId="0CEEA5B0" w:rsidR="00294C6A" w:rsidRPr="00007019" w:rsidRDefault="00294C6A" w:rsidP="00294C6A">
            <w:pPr>
              <w:spacing w:before="0" w:after="0"/>
              <w:jc w:val="center"/>
              <w:rPr>
                <w:sz w:val="20"/>
              </w:rPr>
            </w:pPr>
            <w:r w:rsidRPr="00007019">
              <w:rPr>
                <w:sz w:val="20"/>
              </w:rPr>
              <w:t>Van Vergi</w:t>
            </w:r>
          </w:p>
        </w:tc>
        <w:tc>
          <w:tcPr>
            <w:tcW w:w="2390" w:type="dxa"/>
            <w:tcBorders>
              <w:top w:val="single" w:sz="6" w:space="0" w:color="000000"/>
              <w:left w:val="single" w:sz="6" w:space="0" w:color="000000"/>
              <w:bottom w:val="single" w:sz="6" w:space="0" w:color="000000"/>
              <w:right w:val="single" w:sz="6" w:space="0" w:color="000000"/>
            </w:tcBorders>
          </w:tcPr>
          <w:p w14:paraId="70649C7B" w14:textId="143B7EC9" w:rsidR="00294C6A" w:rsidRPr="00007019" w:rsidRDefault="00294C6A" w:rsidP="00294C6A">
            <w:pPr>
              <w:spacing w:before="0" w:after="0"/>
              <w:jc w:val="center"/>
              <w:rPr>
                <w:sz w:val="20"/>
              </w:rPr>
            </w:pPr>
            <w:r w:rsidRPr="00007019">
              <w:rPr>
                <w:sz w:val="20"/>
              </w:rPr>
              <w:t>Bitlis–Hakkari–Muş</w:t>
            </w:r>
          </w:p>
        </w:tc>
      </w:tr>
      <w:tr w:rsidR="00BF2DE2" w:rsidRPr="00007019" w14:paraId="5A388804"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CCFFFF"/>
          </w:tcPr>
          <w:p w14:paraId="39D3EEE2" w14:textId="6E0802B2" w:rsidR="00BF2DE2" w:rsidRPr="00007019" w:rsidRDefault="00294C6A" w:rsidP="00BF2DE2">
            <w:pPr>
              <w:spacing w:before="0" w:after="0"/>
              <w:ind w:left="46"/>
              <w:jc w:val="center"/>
              <w:rPr>
                <w:b/>
                <w:bCs/>
                <w:szCs w:val="22"/>
              </w:rPr>
            </w:pPr>
            <w:r w:rsidRPr="00007019">
              <w:rPr>
                <w:b/>
                <w:bCs/>
                <w:szCs w:val="22"/>
              </w:rPr>
              <w:t>5</w:t>
            </w:r>
          </w:p>
        </w:tc>
        <w:tc>
          <w:tcPr>
            <w:tcW w:w="1620" w:type="dxa"/>
            <w:tcBorders>
              <w:top w:val="single" w:sz="6" w:space="0" w:color="000000"/>
              <w:left w:val="single" w:sz="6" w:space="0" w:color="000000"/>
              <w:bottom w:val="single" w:sz="6" w:space="0" w:color="000000"/>
              <w:right w:val="single" w:sz="6" w:space="0" w:color="000000"/>
            </w:tcBorders>
          </w:tcPr>
          <w:p w14:paraId="128015D1" w14:textId="77777777" w:rsidR="00BF2DE2" w:rsidRPr="00007019" w:rsidRDefault="00BF2DE2" w:rsidP="00BF2DE2">
            <w:pPr>
              <w:spacing w:before="0" w:after="0"/>
              <w:jc w:val="center"/>
              <w:rPr>
                <w:szCs w:val="22"/>
              </w:rPr>
            </w:pPr>
            <w:r w:rsidRPr="00007019">
              <w:rPr>
                <w:rFonts w:eastAsia="Arial"/>
                <w:b/>
                <w:szCs w:val="22"/>
              </w:rPr>
              <w:t>Gaziantep</w:t>
            </w:r>
          </w:p>
        </w:tc>
        <w:tc>
          <w:tcPr>
            <w:tcW w:w="2032" w:type="dxa"/>
            <w:tcBorders>
              <w:top w:val="single" w:sz="6" w:space="0" w:color="000000"/>
              <w:left w:val="single" w:sz="6" w:space="0" w:color="000000"/>
              <w:bottom w:val="single" w:sz="6" w:space="0" w:color="000000"/>
              <w:right w:val="single" w:sz="6" w:space="0" w:color="000000"/>
            </w:tcBorders>
          </w:tcPr>
          <w:p w14:paraId="56D1B1DD" w14:textId="77777777" w:rsidR="00BF2DE2" w:rsidRPr="00007019" w:rsidRDefault="00BF2DE2" w:rsidP="00BF2DE2">
            <w:pPr>
              <w:spacing w:before="0" w:after="0"/>
              <w:jc w:val="center"/>
              <w:rPr>
                <w:sz w:val="20"/>
              </w:rPr>
            </w:pPr>
            <w:r w:rsidRPr="00007019">
              <w:rPr>
                <w:rFonts w:eastAsia="Arial"/>
                <w:sz w:val="20"/>
              </w:rPr>
              <w:t>Gaziantep İdare</w:t>
            </w:r>
          </w:p>
        </w:tc>
        <w:tc>
          <w:tcPr>
            <w:tcW w:w="2390" w:type="dxa"/>
            <w:tcBorders>
              <w:top w:val="single" w:sz="6" w:space="0" w:color="000000"/>
              <w:left w:val="single" w:sz="6" w:space="0" w:color="000000"/>
              <w:bottom w:val="single" w:sz="6" w:space="0" w:color="000000"/>
              <w:right w:val="single" w:sz="6" w:space="0" w:color="000000"/>
            </w:tcBorders>
          </w:tcPr>
          <w:p w14:paraId="45A15B4E" w14:textId="6B83A2FE" w:rsidR="00BF2DE2" w:rsidRPr="00007019" w:rsidRDefault="00BF2DE2" w:rsidP="00BF2DE2">
            <w:pPr>
              <w:spacing w:before="0" w:after="0"/>
              <w:jc w:val="center"/>
              <w:rPr>
                <w:sz w:val="20"/>
              </w:rPr>
            </w:pPr>
            <w:r w:rsidRPr="00007019">
              <w:rPr>
                <w:rFonts w:eastAsia="Arial"/>
                <w:sz w:val="20"/>
              </w:rPr>
              <w:t>Kilis</w:t>
            </w:r>
          </w:p>
        </w:tc>
      </w:tr>
      <w:tr w:rsidR="00BF2DE2" w:rsidRPr="00007019" w14:paraId="3A5DD5F6"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45C6E2A3" w14:textId="77777777" w:rsidR="00BF2DE2" w:rsidRPr="00007019" w:rsidRDefault="00BF2DE2" w:rsidP="00BF2DE2">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79F1513E" w14:textId="77777777" w:rsidR="00BF2DE2" w:rsidRPr="00007019" w:rsidRDefault="00BF2DE2" w:rsidP="00BF2DE2">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9C6A30C" w14:textId="77777777" w:rsidR="00BF2DE2" w:rsidRPr="00007019" w:rsidRDefault="00BF2DE2" w:rsidP="00BF2DE2">
            <w:pPr>
              <w:spacing w:before="0" w:after="0"/>
              <w:jc w:val="center"/>
              <w:rPr>
                <w:sz w:val="20"/>
              </w:rPr>
            </w:pPr>
            <w:r w:rsidRPr="00007019">
              <w:rPr>
                <w:rFonts w:eastAsia="Arial"/>
                <w:sz w:val="20"/>
              </w:rPr>
              <w:t>Gaziantep Vergi</w:t>
            </w:r>
          </w:p>
        </w:tc>
        <w:tc>
          <w:tcPr>
            <w:tcW w:w="2390" w:type="dxa"/>
            <w:tcBorders>
              <w:top w:val="single" w:sz="6" w:space="0" w:color="000000"/>
              <w:left w:val="single" w:sz="6" w:space="0" w:color="000000"/>
              <w:bottom w:val="single" w:sz="6" w:space="0" w:color="000000"/>
              <w:right w:val="single" w:sz="6" w:space="0" w:color="000000"/>
            </w:tcBorders>
          </w:tcPr>
          <w:p w14:paraId="1469D004" w14:textId="27BC8C89" w:rsidR="00BF2DE2" w:rsidRPr="00007019" w:rsidRDefault="00BF2DE2" w:rsidP="00BF2DE2">
            <w:pPr>
              <w:spacing w:before="0" w:after="0"/>
              <w:jc w:val="center"/>
              <w:rPr>
                <w:sz w:val="20"/>
              </w:rPr>
            </w:pPr>
            <w:r w:rsidRPr="00007019">
              <w:rPr>
                <w:rFonts w:eastAsia="Arial"/>
                <w:sz w:val="20"/>
              </w:rPr>
              <w:t>Kilis</w:t>
            </w:r>
          </w:p>
        </w:tc>
      </w:tr>
      <w:tr w:rsidR="00737519" w:rsidRPr="00007019" w14:paraId="4617650A"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2D6794FD"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79CB82E0"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0F68CAD5" w14:textId="7F094456" w:rsidR="00737519" w:rsidRPr="00007019" w:rsidRDefault="00737519" w:rsidP="00737519">
            <w:pPr>
              <w:spacing w:before="0" w:after="0"/>
              <w:jc w:val="center"/>
              <w:rPr>
                <w:rFonts w:eastAsia="Arial"/>
                <w:sz w:val="20"/>
              </w:rPr>
            </w:pPr>
            <w:r w:rsidRPr="00007019">
              <w:rPr>
                <w:rFonts w:eastAsia="Arial"/>
                <w:sz w:val="20"/>
              </w:rPr>
              <w:t>Adıyaman İdare</w:t>
            </w:r>
          </w:p>
        </w:tc>
        <w:tc>
          <w:tcPr>
            <w:tcW w:w="2390" w:type="dxa"/>
            <w:tcBorders>
              <w:top w:val="single" w:sz="6" w:space="0" w:color="000000"/>
              <w:left w:val="single" w:sz="6" w:space="0" w:color="000000"/>
              <w:bottom w:val="single" w:sz="6" w:space="0" w:color="000000"/>
              <w:right w:val="single" w:sz="6" w:space="0" w:color="000000"/>
            </w:tcBorders>
          </w:tcPr>
          <w:p w14:paraId="4239FFCE" w14:textId="77777777" w:rsidR="00737519" w:rsidRPr="00007019" w:rsidRDefault="00737519" w:rsidP="00737519">
            <w:pPr>
              <w:spacing w:before="0" w:after="0"/>
              <w:jc w:val="center"/>
              <w:rPr>
                <w:rFonts w:eastAsia="Arial"/>
                <w:sz w:val="20"/>
              </w:rPr>
            </w:pPr>
          </w:p>
        </w:tc>
      </w:tr>
      <w:tr w:rsidR="00737519" w:rsidRPr="00007019" w14:paraId="38E1C4AE"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1A2D9507"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61BAEB5B"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5AE3FCA4" w14:textId="471513B6" w:rsidR="00737519" w:rsidRPr="00007019" w:rsidRDefault="00737519" w:rsidP="00737519">
            <w:pPr>
              <w:spacing w:before="0" w:after="0"/>
              <w:jc w:val="center"/>
              <w:rPr>
                <w:sz w:val="20"/>
              </w:rPr>
            </w:pPr>
            <w:r w:rsidRPr="00007019">
              <w:rPr>
                <w:rFonts w:eastAsia="Arial"/>
                <w:sz w:val="20"/>
              </w:rPr>
              <w:t>Batman İdare</w:t>
            </w:r>
          </w:p>
        </w:tc>
        <w:tc>
          <w:tcPr>
            <w:tcW w:w="2390" w:type="dxa"/>
            <w:tcBorders>
              <w:top w:val="single" w:sz="6" w:space="0" w:color="000000"/>
              <w:left w:val="single" w:sz="6" w:space="0" w:color="000000"/>
              <w:bottom w:val="single" w:sz="6" w:space="0" w:color="000000"/>
              <w:right w:val="single" w:sz="6" w:space="0" w:color="000000"/>
            </w:tcBorders>
          </w:tcPr>
          <w:p w14:paraId="775FFFB5" w14:textId="77777777" w:rsidR="00737519" w:rsidRPr="00007019" w:rsidRDefault="00737519" w:rsidP="00737519">
            <w:pPr>
              <w:spacing w:before="0" w:after="0"/>
              <w:jc w:val="center"/>
              <w:rPr>
                <w:szCs w:val="22"/>
              </w:rPr>
            </w:pPr>
          </w:p>
        </w:tc>
      </w:tr>
      <w:tr w:rsidR="00737519" w:rsidRPr="00007019" w14:paraId="17810F69"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48431FDA"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5229C377"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273C7AD5" w14:textId="0EA2041D" w:rsidR="00737519" w:rsidRPr="00007019" w:rsidRDefault="00737519" w:rsidP="00737519">
            <w:pPr>
              <w:spacing w:before="0" w:after="0"/>
              <w:jc w:val="center"/>
              <w:rPr>
                <w:sz w:val="20"/>
              </w:rPr>
            </w:pPr>
            <w:r w:rsidRPr="00007019">
              <w:rPr>
                <w:rFonts w:eastAsia="Arial"/>
                <w:sz w:val="20"/>
              </w:rPr>
              <w:t>Batman Vergi</w:t>
            </w:r>
          </w:p>
        </w:tc>
        <w:tc>
          <w:tcPr>
            <w:tcW w:w="2390" w:type="dxa"/>
            <w:tcBorders>
              <w:top w:val="single" w:sz="6" w:space="0" w:color="000000"/>
              <w:left w:val="single" w:sz="6" w:space="0" w:color="000000"/>
              <w:bottom w:val="single" w:sz="6" w:space="0" w:color="000000"/>
              <w:right w:val="single" w:sz="6" w:space="0" w:color="000000"/>
            </w:tcBorders>
          </w:tcPr>
          <w:p w14:paraId="5641059C" w14:textId="7F220575" w:rsidR="00737519" w:rsidRPr="00007019" w:rsidRDefault="00737519" w:rsidP="00737519">
            <w:pPr>
              <w:spacing w:before="0" w:after="0"/>
              <w:jc w:val="center"/>
              <w:rPr>
                <w:szCs w:val="22"/>
              </w:rPr>
            </w:pPr>
            <w:r w:rsidRPr="00007019">
              <w:rPr>
                <w:rFonts w:eastAsia="Arial"/>
                <w:sz w:val="20"/>
              </w:rPr>
              <w:t>Siirt</w:t>
            </w:r>
          </w:p>
        </w:tc>
      </w:tr>
      <w:tr w:rsidR="00737519" w:rsidRPr="00007019" w14:paraId="2F17686B"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4D38EB89"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1BB0D00C"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692A17B3" w14:textId="16A0A006" w:rsidR="00737519" w:rsidRPr="00007019" w:rsidRDefault="00737519" w:rsidP="00737519">
            <w:pPr>
              <w:spacing w:before="0" w:after="0"/>
              <w:jc w:val="center"/>
              <w:rPr>
                <w:sz w:val="20"/>
              </w:rPr>
            </w:pPr>
            <w:r w:rsidRPr="00007019">
              <w:rPr>
                <w:rFonts w:eastAsia="Arial"/>
                <w:sz w:val="20"/>
              </w:rPr>
              <w:t>Diyarbakır İdare</w:t>
            </w:r>
          </w:p>
        </w:tc>
        <w:tc>
          <w:tcPr>
            <w:tcW w:w="2390" w:type="dxa"/>
            <w:tcBorders>
              <w:top w:val="single" w:sz="6" w:space="0" w:color="000000"/>
              <w:left w:val="single" w:sz="6" w:space="0" w:color="000000"/>
              <w:bottom w:val="single" w:sz="6" w:space="0" w:color="000000"/>
              <w:right w:val="single" w:sz="6" w:space="0" w:color="000000"/>
            </w:tcBorders>
          </w:tcPr>
          <w:p w14:paraId="0EDC28D7" w14:textId="77777777" w:rsidR="00737519" w:rsidRPr="00007019" w:rsidRDefault="00737519" w:rsidP="00737519">
            <w:pPr>
              <w:spacing w:before="0" w:after="0"/>
              <w:jc w:val="center"/>
              <w:rPr>
                <w:szCs w:val="22"/>
              </w:rPr>
            </w:pPr>
          </w:p>
        </w:tc>
      </w:tr>
      <w:tr w:rsidR="00737519" w:rsidRPr="00007019" w14:paraId="6FB470E2"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300DA012"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5C2AC28"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6853374C" w14:textId="2B27BBC1" w:rsidR="00737519" w:rsidRPr="00007019" w:rsidRDefault="00737519" w:rsidP="00737519">
            <w:pPr>
              <w:spacing w:before="0" w:after="0"/>
              <w:jc w:val="center"/>
              <w:rPr>
                <w:sz w:val="20"/>
              </w:rPr>
            </w:pPr>
            <w:r w:rsidRPr="00007019">
              <w:rPr>
                <w:rFonts w:eastAsia="Arial"/>
                <w:sz w:val="20"/>
              </w:rPr>
              <w:t>Diyarbakır Vergi</w:t>
            </w:r>
          </w:p>
        </w:tc>
        <w:tc>
          <w:tcPr>
            <w:tcW w:w="2390" w:type="dxa"/>
            <w:tcBorders>
              <w:top w:val="single" w:sz="6" w:space="0" w:color="000000"/>
              <w:left w:val="single" w:sz="6" w:space="0" w:color="000000"/>
              <w:bottom w:val="single" w:sz="6" w:space="0" w:color="000000"/>
              <w:right w:val="single" w:sz="6" w:space="0" w:color="000000"/>
            </w:tcBorders>
          </w:tcPr>
          <w:p w14:paraId="5B7D445C" w14:textId="3CF787D0" w:rsidR="00737519" w:rsidRPr="00007019" w:rsidRDefault="00737519" w:rsidP="00737519">
            <w:pPr>
              <w:spacing w:before="0" w:after="0"/>
              <w:jc w:val="center"/>
              <w:rPr>
                <w:sz w:val="20"/>
              </w:rPr>
            </w:pPr>
          </w:p>
        </w:tc>
      </w:tr>
      <w:tr w:rsidR="00737519" w:rsidRPr="00007019" w14:paraId="30D69DCC"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785B8AC7"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6AE7FE15"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610B6D54" w14:textId="5DE762B4" w:rsidR="00737519" w:rsidRPr="00007019" w:rsidRDefault="00737519" w:rsidP="00737519">
            <w:pPr>
              <w:spacing w:before="0" w:after="0"/>
              <w:jc w:val="center"/>
              <w:rPr>
                <w:sz w:val="20"/>
              </w:rPr>
            </w:pPr>
            <w:r w:rsidRPr="00007019">
              <w:rPr>
                <w:rFonts w:eastAsia="Arial"/>
                <w:sz w:val="20"/>
              </w:rPr>
              <w:t xml:space="preserve">Elazığ İdare </w:t>
            </w:r>
          </w:p>
        </w:tc>
        <w:tc>
          <w:tcPr>
            <w:tcW w:w="2390" w:type="dxa"/>
            <w:tcBorders>
              <w:top w:val="single" w:sz="6" w:space="0" w:color="000000"/>
              <w:left w:val="single" w:sz="6" w:space="0" w:color="000000"/>
              <w:bottom w:val="single" w:sz="6" w:space="0" w:color="000000"/>
              <w:right w:val="single" w:sz="6" w:space="0" w:color="000000"/>
            </w:tcBorders>
          </w:tcPr>
          <w:p w14:paraId="0E6E198B" w14:textId="5CDA8416" w:rsidR="00737519" w:rsidRPr="00007019" w:rsidRDefault="00737519" w:rsidP="00737519">
            <w:pPr>
              <w:spacing w:before="0" w:after="0"/>
              <w:jc w:val="center"/>
              <w:rPr>
                <w:sz w:val="20"/>
              </w:rPr>
            </w:pPr>
          </w:p>
        </w:tc>
      </w:tr>
      <w:tr w:rsidR="00737519" w:rsidRPr="00007019" w14:paraId="35F5037F"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34706CB5"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58072E2D"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268346B2" w14:textId="0F883B31" w:rsidR="00737519" w:rsidRPr="00007019" w:rsidRDefault="00737519" w:rsidP="00737519">
            <w:pPr>
              <w:spacing w:before="0" w:after="0"/>
              <w:jc w:val="center"/>
              <w:rPr>
                <w:sz w:val="20"/>
              </w:rPr>
            </w:pPr>
            <w:r w:rsidRPr="00007019">
              <w:rPr>
                <w:rFonts w:eastAsia="Arial"/>
                <w:sz w:val="20"/>
              </w:rPr>
              <w:t xml:space="preserve">Kahramanmaraş İdare </w:t>
            </w:r>
          </w:p>
        </w:tc>
        <w:tc>
          <w:tcPr>
            <w:tcW w:w="2390" w:type="dxa"/>
            <w:tcBorders>
              <w:top w:val="single" w:sz="6" w:space="0" w:color="000000"/>
              <w:left w:val="single" w:sz="6" w:space="0" w:color="000000"/>
              <w:bottom w:val="single" w:sz="6" w:space="0" w:color="000000"/>
              <w:right w:val="single" w:sz="6" w:space="0" w:color="000000"/>
            </w:tcBorders>
          </w:tcPr>
          <w:p w14:paraId="153BE60B" w14:textId="1BF1AABD" w:rsidR="00737519" w:rsidRPr="00007019" w:rsidRDefault="00737519" w:rsidP="00737519">
            <w:pPr>
              <w:spacing w:before="0" w:after="0"/>
              <w:jc w:val="center"/>
              <w:rPr>
                <w:sz w:val="20"/>
              </w:rPr>
            </w:pPr>
          </w:p>
        </w:tc>
      </w:tr>
      <w:tr w:rsidR="00737519" w:rsidRPr="00007019" w14:paraId="7DB6DB1B"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1393EE44"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2D2852FD"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7F0474CB" w14:textId="4D7BEE3C" w:rsidR="00737519" w:rsidRPr="00007019" w:rsidRDefault="00737519" w:rsidP="00737519">
            <w:pPr>
              <w:spacing w:before="0" w:after="0"/>
              <w:jc w:val="center"/>
              <w:rPr>
                <w:sz w:val="20"/>
              </w:rPr>
            </w:pPr>
            <w:r w:rsidRPr="00007019">
              <w:rPr>
                <w:rFonts w:eastAsia="Arial"/>
                <w:sz w:val="20"/>
              </w:rPr>
              <w:t>Kahramanmaraş Vergi</w:t>
            </w:r>
          </w:p>
        </w:tc>
        <w:tc>
          <w:tcPr>
            <w:tcW w:w="2390" w:type="dxa"/>
            <w:tcBorders>
              <w:top w:val="single" w:sz="6" w:space="0" w:color="000000"/>
              <w:left w:val="single" w:sz="6" w:space="0" w:color="000000"/>
              <w:bottom w:val="single" w:sz="6" w:space="0" w:color="000000"/>
              <w:right w:val="single" w:sz="6" w:space="0" w:color="000000"/>
            </w:tcBorders>
          </w:tcPr>
          <w:p w14:paraId="69019B7C" w14:textId="08312CB9" w:rsidR="00737519" w:rsidRPr="00007019" w:rsidRDefault="00737519" w:rsidP="00737519">
            <w:pPr>
              <w:spacing w:before="0" w:after="0"/>
              <w:jc w:val="center"/>
              <w:rPr>
                <w:szCs w:val="22"/>
              </w:rPr>
            </w:pPr>
          </w:p>
        </w:tc>
      </w:tr>
      <w:tr w:rsidR="00737519" w:rsidRPr="00007019" w14:paraId="582D5526"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7CCC0FDA"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3B891568"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15071053" w14:textId="047E5242" w:rsidR="00737519" w:rsidRPr="00007019" w:rsidRDefault="00737519" w:rsidP="00737519">
            <w:pPr>
              <w:spacing w:before="0" w:after="0"/>
              <w:jc w:val="center"/>
              <w:rPr>
                <w:sz w:val="20"/>
              </w:rPr>
            </w:pPr>
            <w:r w:rsidRPr="00007019">
              <w:rPr>
                <w:rFonts w:eastAsia="Arial"/>
                <w:sz w:val="20"/>
              </w:rPr>
              <w:t>Malatya İdare</w:t>
            </w:r>
          </w:p>
        </w:tc>
        <w:tc>
          <w:tcPr>
            <w:tcW w:w="2390" w:type="dxa"/>
            <w:tcBorders>
              <w:top w:val="single" w:sz="6" w:space="0" w:color="000000"/>
              <w:left w:val="single" w:sz="6" w:space="0" w:color="000000"/>
              <w:bottom w:val="single" w:sz="6" w:space="0" w:color="000000"/>
              <w:right w:val="single" w:sz="6" w:space="0" w:color="000000"/>
            </w:tcBorders>
          </w:tcPr>
          <w:p w14:paraId="4B09F5F3" w14:textId="77777777" w:rsidR="00737519" w:rsidRPr="00007019" w:rsidRDefault="00737519" w:rsidP="00737519">
            <w:pPr>
              <w:spacing w:before="0" w:after="0"/>
              <w:jc w:val="center"/>
              <w:rPr>
                <w:szCs w:val="22"/>
              </w:rPr>
            </w:pPr>
          </w:p>
        </w:tc>
      </w:tr>
      <w:tr w:rsidR="00737519" w:rsidRPr="00007019" w14:paraId="5BE6E7C1"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5E2885E5"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53A57C08"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0E941095" w14:textId="7F971FE3" w:rsidR="00737519" w:rsidRPr="00007019" w:rsidRDefault="00737519" w:rsidP="00737519">
            <w:pPr>
              <w:spacing w:before="0" w:after="0"/>
              <w:jc w:val="center"/>
              <w:rPr>
                <w:sz w:val="20"/>
              </w:rPr>
            </w:pPr>
            <w:r w:rsidRPr="00007019">
              <w:rPr>
                <w:rFonts w:eastAsia="Arial"/>
                <w:sz w:val="20"/>
              </w:rPr>
              <w:t>Malatya Vergi</w:t>
            </w:r>
          </w:p>
        </w:tc>
        <w:tc>
          <w:tcPr>
            <w:tcW w:w="2390" w:type="dxa"/>
            <w:tcBorders>
              <w:top w:val="single" w:sz="6" w:space="0" w:color="000000"/>
              <w:left w:val="single" w:sz="6" w:space="0" w:color="000000"/>
              <w:bottom w:val="single" w:sz="6" w:space="0" w:color="000000"/>
              <w:right w:val="single" w:sz="6" w:space="0" w:color="000000"/>
            </w:tcBorders>
          </w:tcPr>
          <w:p w14:paraId="614CD727" w14:textId="1BB069F1" w:rsidR="00737519" w:rsidRPr="00007019" w:rsidRDefault="00737519" w:rsidP="00737519">
            <w:pPr>
              <w:spacing w:before="0" w:after="0"/>
              <w:jc w:val="center"/>
              <w:rPr>
                <w:szCs w:val="22"/>
              </w:rPr>
            </w:pPr>
            <w:r w:rsidRPr="00007019">
              <w:rPr>
                <w:rFonts w:eastAsia="Arial"/>
                <w:sz w:val="20"/>
              </w:rPr>
              <w:t>Elazığ</w:t>
            </w:r>
          </w:p>
        </w:tc>
      </w:tr>
      <w:tr w:rsidR="00737519" w:rsidRPr="00007019" w14:paraId="408C8575" w14:textId="77777777" w:rsidTr="00853080">
        <w:trPr>
          <w:trHeight w:val="255"/>
        </w:trPr>
        <w:tc>
          <w:tcPr>
            <w:tcW w:w="1046" w:type="dxa"/>
            <w:tcBorders>
              <w:top w:val="single" w:sz="6" w:space="0" w:color="000000"/>
              <w:left w:val="single" w:sz="6" w:space="0" w:color="000000"/>
              <w:bottom w:val="single" w:sz="6" w:space="0" w:color="000000"/>
              <w:right w:val="single" w:sz="6" w:space="0" w:color="000000"/>
            </w:tcBorders>
          </w:tcPr>
          <w:p w14:paraId="4455C93B"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2A15A86A"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1BEAA508" w14:textId="2B0F1A72" w:rsidR="00737519" w:rsidRPr="00007019" w:rsidRDefault="00737519" w:rsidP="00737519">
            <w:pPr>
              <w:spacing w:before="0" w:after="0"/>
              <w:jc w:val="center"/>
              <w:rPr>
                <w:sz w:val="20"/>
              </w:rPr>
            </w:pPr>
            <w:r>
              <w:rPr>
                <w:rFonts w:eastAsia="Arial"/>
                <w:sz w:val="20"/>
              </w:rPr>
              <w:t>Mardin</w:t>
            </w:r>
            <w:r w:rsidRPr="00007019">
              <w:rPr>
                <w:rFonts w:eastAsia="Arial"/>
                <w:sz w:val="20"/>
              </w:rPr>
              <w:t xml:space="preserve"> İdare</w:t>
            </w:r>
          </w:p>
        </w:tc>
        <w:tc>
          <w:tcPr>
            <w:tcW w:w="2390" w:type="dxa"/>
            <w:tcBorders>
              <w:top w:val="single" w:sz="6" w:space="0" w:color="000000"/>
              <w:left w:val="single" w:sz="6" w:space="0" w:color="000000"/>
              <w:bottom w:val="single" w:sz="6" w:space="0" w:color="000000"/>
              <w:right w:val="single" w:sz="6" w:space="0" w:color="000000"/>
            </w:tcBorders>
          </w:tcPr>
          <w:p w14:paraId="13C9D211" w14:textId="212FC4EB" w:rsidR="00737519" w:rsidRPr="00007019" w:rsidRDefault="00737519" w:rsidP="00737519">
            <w:pPr>
              <w:spacing w:before="0" w:after="0"/>
              <w:jc w:val="center"/>
              <w:rPr>
                <w:szCs w:val="22"/>
              </w:rPr>
            </w:pPr>
            <w:r w:rsidRPr="00007019">
              <w:rPr>
                <w:rFonts w:eastAsia="Arial"/>
                <w:sz w:val="20"/>
              </w:rPr>
              <w:t>Şırnak</w:t>
            </w:r>
          </w:p>
        </w:tc>
      </w:tr>
      <w:tr w:rsidR="00737519" w:rsidRPr="00007019" w14:paraId="74B165EC"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69E8A494"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CFEC21F"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7469D881" w14:textId="506DF2B4" w:rsidR="00737519" w:rsidRPr="00007019" w:rsidRDefault="00737519" w:rsidP="00737519">
            <w:pPr>
              <w:spacing w:before="0" w:after="0"/>
              <w:jc w:val="center"/>
              <w:rPr>
                <w:sz w:val="20"/>
              </w:rPr>
            </w:pPr>
            <w:r>
              <w:rPr>
                <w:rFonts w:eastAsia="Arial"/>
                <w:sz w:val="20"/>
              </w:rPr>
              <w:t xml:space="preserve">Mardin </w:t>
            </w:r>
            <w:r w:rsidRPr="00007019">
              <w:rPr>
                <w:rFonts w:eastAsia="Arial"/>
                <w:sz w:val="20"/>
              </w:rPr>
              <w:t>Vergi</w:t>
            </w:r>
          </w:p>
        </w:tc>
        <w:tc>
          <w:tcPr>
            <w:tcW w:w="2390" w:type="dxa"/>
            <w:tcBorders>
              <w:top w:val="single" w:sz="6" w:space="0" w:color="000000"/>
              <w:left w:val="single" w:sz="6" w:space="0" w:color="000000"/>
              <w:bottom w:val="single" w:sz="6" w:space="0" w:color="000000"/>
              <w:right w:val="single" w:sz="6" w:space="0" w:color="000000"/>
            </w:tcBorders>
          </w:tcPr>
          <w:p w14:paraId="1BA3C460" w14:textId="14D59A03" w:rsidR="00737519" w:rsidRPr="00007019" w:rsidRDefault="00737519" w:rsidP="00737519">
            <w:pPr>
              <w:spacing w:before="0" w:after="0"/>
              <w:jc w:val="center"/>
              <w:rPr>
                <w:szCs w:val="22"/>
              </w:rPr>
            </w:pPr>
            <w:r w:rsidRPr="00007019">
              <w:rPr>
                <w:rFonts w:eastAsia="Arial"/>
                <w:sz w:val="20"/>
              </w:rPr>
              <w:t>Şırnak</w:t>
            </w:r>
            <w:r w:rsidRPr="00007019">
              <w:rPr>
                <w:szCs w:val="22"/>
              </w:rPr>
              <w:t xml:space="preserve"> </w:t>
            </w:r>
          </w:p>
        </w:tc>
      </w:tr>
      <w:tr w:rsidR="00737519" w:rsidRPr="00007019" w14:paraId="14DCB04E"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54A000C6"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94A9774"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5DA109B7" w14:textId="6DCCBD05" w:rsidR="00737519" w:rsidRPr="00007019" w:rsidRDefault="00737519" w:rsidP="00737519">
            <w:pPr>
              <w:spacing w:before="0" w:after="0"/>
              <w:jc w:val="center"/>
              <w:rPr>
                <w:sz w:val="20"/>
              </w:rPr>
            </w:pPr>
            <w:r>
              <w:rPr>
                <w:rFonts w:eastAsia="Arial"/>
                <w:sz w:val="20"/>
              </w:rPr>
              <w:t xml:space="preserve">Siirt </w:t>
            </w:r>
            <w:r w:rsidRPr="00007019">
              <w:rPr>
                <w:rFonts w:eastAsia="Arial"/>
                <w:sz w:val="20"/>
              </w:rPr>
              <w:t>İdare</w:t>
            </w:r>
          </w:p>
        </w:tc>
        <w:tc>
          <w:tcPr>
            <w:tcW w:w="2390" w:type="dxa"/>
            <w:tcBorders>
              <w:top w:val="single" w:sz="6" w:space="0" w:color="000000"/>
              <w:left w:val="single" w:sz="6" w:space="0" w:color="000000"/>
              <w:bottom w:val="single" w:sz="6" w:space="0" w:color="000000"/>
              <w:right w:val="single" w:sz="6" w:space="0" w:color="000000"/>
            </w:tcBorders>
          </w:tcPr>
          <w:p w14:paraId="05FEA3C0" w14:textId="77777777" w:rsidR="00737519" w:rsidRPr="00007019" w:rsidRDefault="00737519" w:rsidP="00737519">
            <w:pPr>
              <w:spacing w:before="0" w:after="0"/>
              <w:jc w:val="center"/>
              <w:rPr>
                <w:szCs w:val="22"/>
              </w:rPr>
            </w:pPr>
          </w:p>
        </w:tc>
      </w:tr>
      <w:tr w:rsidR="00737519" w:rsidRPr="00007019" w14:paraId="6574C963"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7164529C"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30C2264E"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23444D16" w14:textId="50543606" w:rsidR="00737519" w:rsidRPr="00007019" w:rsidRDefault="00737519" w:rsidP="00737519">
            <w:pPr>
              <w:spacing w:before="0" w:after="0"/>
              <w:jc w:val="center"/>
              <w:rPr>
                <w:sz w:val="20"/>
              </w:rPr>
            </w:pPr>
            <w:r>
              <w:rPr>
                <w:sz w:val="20"/>
              </w:rPr>
              <w:t>Şanlıurfa İdare</w:t>
            </w:r>
          </w:p>
        </w:tc>
        <w:tc>
          <w:tcPr>
            <w:tcW w:w="2390" w:type="dxa"/>
            <w:tcBorders>
              <w:top w:val="single" w:sz="6" w:space="0" w:color="000000"/>
              <w:left w:val="single" w:sz="6" w:space="0" w:color="000000"/>
              <w:bottom w:val="single" w:sz="6" w:space="0" w:color="000000"/>
              <w:right w:val="single" w:sz="6" w:space="0" w:color="000000"/>
            </w:tcBorders>
          </w:tcPr>
          <w:p w14:paraId="0E4E1B2A" w14:textId="08681313" w:rsidR="00737519" w:rsidRPr="00007019" w:rsidRDefault="00737519" w:rsidP="00737519">
            <w:pPr>
              <w:spacing w:before="0" w:after="0"/>
              <w:jc w:val="center"/>
              <w:rPr>
                <w:sz w:val="20"/>
              </w:rPr>
            </w:pPr>
          </w:p>
        </w:tc>
      </w:tr>
      <w:tr w:rsidR="00737519" w:rsidRPr="00007019" w14:paraId="3C31537A"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4C5EBE78"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69BDE3D3"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4D9F483" w14:textId="6D61B7FB" w:rsidR="00737519" w:rsidRPr="00007019" w:rsidRDefault="00737519" w:rsidP="00737519">
            <w:pPr>
              <w:spacing w:before="0" w:after="0"/>
              <w:jc w:val="center"/>
              <w:rPr>
                <w:sz w:val="20"/>
              </w:rPr>
            </w:pPr>
            <w:r>
              <w:rPr>
                <w:sz w:val="20"/>
              </w:rPr>
              <w:t>Şanlıurfa Vergi</w:t>
            </w:r>
          </w:p>
        </w:tc>
        <w:tc>
          <w:tcPr>
            <w:tcW w:w="2390" w:type="dxa"/>
            <w:tcBorders>
              <w:top w:val="single" w:sz="6" w:space="0" w:color="000000"/>
              <w:left w:val="single" w:sz="6" w:space="0" w:color="000000"/>
              <w:bottom w:val="single" w:sz="6" w:space="0" w:color="000000"/>
              <w:right w:val="single" w:sz="6" w:space="0" w:color="000000"/>
            </w:tcBorders>
          </w:tcPr>
          <w:p w14:paraId="28861DC8" w14:textId="788D8F81" w:rsidR="00737519" w:rsidRPr="00737519" w:rsidRDefault="00737519" w:rsidP="00737519">
            <w:pPr>
              <w:spacing w:before="0" w:after="0"/>
              <w:jc w:val="center"/>
              <w:rPr>
                <w:sz w:val="20"/>
              </w:rPr>
            </w:pPr>
            <w:r w:rsidRPr="00737519">
              <w:rPr>
                <w:sz w:val="20"/>
              </w:rPr>
              <w:t>Adıyaman</w:t>
            </w:r>
          </w:p>
        </w:tc>
      </w:tr>
      <w:tr w:rsidR="00737519" w:rsidRPr="00007019" w14:paraId="7F336BFD"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22490A0F"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67139AB1"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76226FCF" w14:textId="4BB454F7" w:rsidR="00737519" w:rsidRDefault="00737519" w:rsidP="00737519">
            <w:pPr>
              <w:spacing w:before="0" w:after="0"/>
              <w:jc w:val="center"/>
              <w:rPr>
                <w:sz w:val="20"/>
              </w:rPr>
            </w:pPr>
            <w:r w:rsidRPr="00737519">
              <w:rPr>
                <w:sz w:val="20"/>
              </w:rPr>
              <w:t xml:space="preserve">Şırnak İdare </w:t>
            </w:r>
            <w:r w:rsidRPr="00737519">
              <w:rPr>
                <w:color w:val="FF0000"/>
                <w:sz w:val="20"/>
              </w:rPr>
              <w:t>(FD)</w:t>
            </w:r>
          </w:p>
        </w:tc>
        <w:tc>
          <w:tcPr>
            <w:tcW w:w="2390" w:type="dxa"/>
            <w:tcBorders>
              <w:top w:val="single" w:sz="6" w:space="0" w:color="000000"/>
              <w:left w:val="single" w:sz="6" w:space="0" w:color="000000"/>
              <w:bottom w:val="single" w:sz="6" w:space="0" w:color="000000"/>
              <w:right w:val="single" w:sz="6" w:space="0" w:color="000000"/>
            </w:tcBorders>
          </w:tcPr>
          <w:p w14:paraId="22284D8A" w14:textId="77777777" w:rsidR="00737519" w:rsidRPr="00737519" w:rsidRDefault="00737519" w:rsidP="00737519">
            <w:pPr>
              <w:spacing w:before="0" w:after="0"/>
              <w:jc w:val="center"/>
              <w:rPr>
                <w:sz w:val="20"/>
              </w:rPr>
            </w:pPr>
          </w:p>
        </w:tc>
      </w:tr>
      <w:tr w:rsidR="00737519" w:rsidRPr="00007019" w14:paraId="7B5949E1"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1A05142B"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4FE383FF"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664BA753" w14:textId="650DE4FE" w:rsidR="00737519" w:rsidRDefault="00737519" w:rsidP="00737519">
            <w:pPr>
              <w:spacing w:before="0" w:after="0"/>
              <w:jc w:val="center"/>
              <w:rPr>
                <w:sz w:val="20"/>
              </w:rPr>
            </w:pPr>
            <w:r w:rsidRPr="00737519">
              <w:rPr>
                <w:sz w:val="20"/>
              </w:rPr>
              <w:t xml:space="preserve">Şırnak Vergi </w:t>
            </w:r>
            <w:r w:rsidRPr="00737519">
              <w:rPr>
                <w:color w:val="FF0000"/>
                <w:sz w:val="20"/>
              </w:rPr>
              <w:t>(FD)</w:t>
            </w:r>
          </w:p>
        </w:tc>
        <w:tc>
          <w:tcPr>
            <w:tcW w:w="2390" w:type="dxa"/>
            <w:tcBorders>
              <w:top w:val="single" w:sz="6" w:space="0" w:color="000000"/>
              <w:left w:val="single" w:sz="6" w:space="0" w:color="000000"/>
              <w:bottom w:val="single" w:sz="6" w:space="0" w:color="000000"/>
              <w:right w:val="single" w:sz="6" w:space="0" w:color="000000"/>
            </w:tcBorders>
          </w:tcPr>
          <w:p w14:paraId="7F5F053F" w14:textId="77777777" w:rsidR="00737519" w:rsidRPr="00737519" w:rsidRDefault="00737519" w:rsidP="00737519">
            <w:pPr>
              <w:spacing w:before="0" w:after="0"/>
              <w:jc w:val="center"/>
              <w:rPr>
                <w:sz w:val="20"/>
              </w:rPr>
            </w:pPr>
          </w:p>
        </w:tc>
      </w:tr>
      <w:tr w:rsidR="00737519" w:rsidRPr="00007019" w14:paraId="02D2F698"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CCFFFF"/>
          </w:tcPr>
          <w:p w14:paraId="4B5C56A5" w14:textId="24680C7D" w:rsidR="00737519" w:rsidRPr="00007019" w:rsidRDefault="00737519" w:rsidP="00737519">
            <w:pPr>
              <w:spacing w:before="0" w:after="0"/>
              <w:ind w:left="46"/>
              <w:jc w:val="center"/>
              <w:rPr>
                <w:szCs w:val="22"/>
              </w:rPr>
            </w:pPr>
            <w:r w:rsidRPr="00007019">
              <w:rPr>
                <w:rFonts w:eastAsia="Arial"/>
                <w:b/>
                <w:szCs w:val="22"/>
              </w:rPr>
              <w:t>6</w:t>
            </w:r>
          </w:p>
        </w:tc>
        <w:tc>
          <w:tcPr>
            <w:tcW w:w="1620" w:type="dxa"/>
            <w:tcBorders>
              <w:top w:val="single" w:sz="6" w:space="0" w:color="000000"/>
              <w:left w:val="single" w:sz="6" w:space="0" w:color="000000"/>
              <w:bottom w:val="single" w:sz="6" w:space="0" w:color="000000"/>
              <w:right w:val="single" w:sz="6" w:space="0" w:color="000000"/>
            </w:tcBorders>
          </w:tcPr>
          <w:p w14:paraId="3074E44A" w14:textId="77777777" w:rsidR="00737519" w:rsidRPr="00007019" w:rsidRDefault="00737519" w:rsidP="00737519">
            <w:pPr>
              <w:spacing w:before="0" w:after="0"/>
              <w:jc w:val="center"/>
              <w:rPr>
                <w:szCs w:val="22"/>
              </w:rPr>
            </w:pPr>
            <w:r w:rsidRPr="00007019">
              <w:rPr>
                <w:rFonts w:eastAsia="Arial"/>
                <w:b/>
                <w:szCs w:val="22"/>
              </w:rPr>
              <w:t>İstanbul</w:t>
            </w:r>
          </w:p>
        </w:tc>
        <w:tc>
          <w:tcPr>
            <w:tcW w:w="2032" w:type="dxa"/>
            <w:tcBorders>
              <w:top w:val="single" w:sz="6" w:space="0" w:color="000000"/>
              <w:left w:val="single" w:sz="6" w:space="0" w:color="000000"/>
              <w:bottom w:val="single" w:sz="6" w:space="0" w:color="000000"/>
              <w:right w:val="single" w:sz="6" w:space="0" w:color="000000"/>
            </w:tcBorders>
          </w:tcPr>
          <w:p w14:paraId="0F66B763" w14:textId="77777777" w:rsidR="00737519" w:rsidRPr="00007019" w:rsidRDefault="00737519" w:rsidP="00737519">
            <w:pPr>
              <w:spacing w:before="0" w:after="0"/>
              <w:jc w:val="center"/>
              <w:rPr>
                <w:sz w:val="20"/>
              </w:rPr>
            </w:pPr>
            <w:r w:rsidRPr="00007019">
              <w:rPr>
                <w:rFonts w:eastAsia="Arial"/>
                <w:sz w:val="20"/>
              </w:rPr>
              <w:t>İstanbul İdare</w:t>
            </w:r>
          </w:p>
        </w:tc>
        <w:tc>
          <w:tcPr>
            <w:tcW w:w="2390" w:type="dxa"/>
            <w:tcBorders>
              <w:top w:val="single" w:sz="6" w:space="0" w:color="000000"/>
              <w:left w:val="single" w:sz="6" w:space="0" w:color="000000"/>
              <w:bottom w:val="single" w:sz="6" w:space="0" w:color="000000"/>
              <w:right w:val="single" w:sz="6" w:space="0" w:color="000000"/>
            </w:tcBorders>
          </w:tcPr>
          <w:p w14:paraId="729615E5" w14:textId="77777777" w:rsidR="00737519" w:rsidRPr="00007019" w:rsidRDefault="00737519" w:rsidP="00737519">
            <w:pPr>
              <w:spacing w:before="0" w:after="0"/>
              <w:jc w:val="center"/>
              <w:rPr>
                <w:szCs w:val="22"/>
              </w:rPr>
            </w:pPr>
          </w:p>
        </w:tc>
      </w:tr>
      <w:tr w:rsidR="00737519" w:rsidRPr="00007019" w14:paraId="540568F6"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724AD731"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3C2E78ED"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5DE1EBE5" w14:textId="77777777" w:rsidR="00737519" w:rsidRPr="00007019" w:rsidRDefault="00737519" w:rsidP="00737519">
            <w:pPr>
              <w:spacing w:before="0" w:after="0"/>
              <w:jc w:val="center"/>
              <w:rPr>
                <w:sz w:val="20"/>
              </w:rPr>
            </w:pPr>
            <w:r w:rsidRPr="00007019">
              <w:rPr>
                <w:rFonts w:eastAsia="Arial"/>
                <w:sz w:val="20"/>
              </w:rPr>
              <w:t>İstanbul Vergi</w:t>
            </w:r>
          </w:p>
        </w:tc>
        <w:tc>
          <w:tcPr>
            <w:tcW w:w="2390" w:type="dxa"/>
            <w:tcBorders>
              <w:top w:val="single" w:sz="6" w:space="0" w:color="000000"/>
              <w:left w:val="single" w:sz="6" w:space="0" w:color="000000"/>
              <w:bottom w:val="single" w:sz="6" w:space="0" w:color="000000"/>
              <w:right w:val="single" w:sz="6" w:space="0" w:color="000000"/>
            </w:tcBorders>
          </w:tcPr>
          <w:p w14:paraId="3F239B30" w14:textId="77777777" w:rsidR="00737519" w:rsidRPr="00007019" w:rsidRDefault="00737519" w:rsidP="00737519">
            <w:pPr>
              <w:spacing w:before="0" w:after="0"/>
              <w:jc w:val="center"/>
              <w:rPr>
                <w:szCs w:val="22"/>
              </w:rPr>
            </w:pPr>
          </w:p>
        </w:tc>
      </w:tr>
      <w:tr w:rsidR="00737519" w:rsidRPr="00007019" w14:paraId="029DCBD0"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3BD249AC"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0D612A59"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63A24A28" w14:textId="77777777" w:rsidR="00737519" w:rsidRPr="00007019" w:rsidRDefault="00737519" w:rsidP="00737519">
            <w:pPr>
              <w:spacing w:before="0" w:after="0"/>
              <w:jc w:val="center"/>
              <w:rPr>
                <w:sz w:val="20"/>
              </w:rPr>
            </w:pPr>
            <w:r w:rsidRPr="00007019">
              <w:rPr>
                <w:rFonts w:eastAsia="Arial"/>
                <w:sz w:val="20"/>
              </w:rPr>
              <w:t>Edirne İdare</w:t>
            </w:r>
          </w:p>
        </w:tc>
        <w:tc>
          <w:tcPr>
            <w:tcW w:w="2390" w:type="dxa"/>
            <w:tcBorders>
              <w:top w:val="single" w:sz="6" w:space="0" w:color="000000"/>
              <w:left w:val="single" w:sz="6" w:space="0" w:color="000000"/>
              <w:bottom w:val="single" w:sz="6" w:space="0" w:color="000000"/>
              <w:right w:val="single" w:sz="6" w:space="0" w:color="000000"/>
            </w:tcBorders>
          </w:tcPr>
          <w:p w14:paraId="6403D8B7" w14:textId="66DFAE7F" w:rsidR="00737519" w:rsidRPr="00007019" w:rsidRDefault="00737519" w:rsidP="00737519">
            <w:pPr>
              <w:spacing w:before="0" w:after="0"/>
              <w:jc w:val="center"/>
              <w:rPr>
                <w:sz w:val="20"/>
              </w:rPr>
            </w:pPr>
          </w:p>
        </w:tc>
      </w:tr>
      <w:tr w:rsidR="00737519" w:rsidRPr="00007019" w14:paraId="75404661"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7AA08A2E"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7BE1F993"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27307EB4" w14:textId="77777777" w:rsidR="00737519" w:rsidRPr="00007019" w:rsidRDefault="00737519" w:rsidP="00737519">
            <w:pPr>
              <w:spacing w:before="0" w:after="0"/>
              <w:jc w:val="center"/>
              <w:rPr>
                <w:sz w:val="20"/>
              </w:rPr>
            </w:pPr>
            <w:r w:rsidRPr="00007019">
              <w:rPr>
                <w:rFonts w:eastAsia="Arial"/>
                <w:sz w:val="20"/>
              </w:rPr>
              <w:t>Edirne Vergi</w:t>
            </w:r>
          </w:p>
        </w:tc>
        <w:tc>
          <w:tcPr>
            <w:tcW w:w="2390" w:type="dxa"/>
            <w:tcBorders>
              <w:top w:val="single" w:sz="6" w:space="0" w:color="000000"/>
              <w:left w:val="single" w:sz="6" w:space="0" w:color="000000"/>
              <w:bottom w:val="single" w:sz="6" w:space="0" w:color="000000"/>
              <w:right w:val="single" w:sz="6" w:space="0" w:color="000000"/>
            </w:tcBorders>
          </w:tcPr>
          <w:p w14:paraId="0A799470" w14:textId="77777777" w:rsidR="00737519" w:rsidRPr="00007019" w:rsidRDefault="00737519" w:rsidP="00737519">
            <w:pPr>
              <w:spacing w:before="0" w:after="0"/>
              <w:jc w:val="center"/>
              <w:rPr>
                <w:sz w:val="20"/>
              </w:rPr>
            </w:pPr>
            <w:r w:rsidRPr="00007019">
              <w:rPr>
                <w:rFonts w:eastAsia="Arial"/>
                <w:sz w:val="20"/>
              </w:rPr>
              <w:t>Kırklareli</w:t>
            </w:r>
          </w:p>
        </w:tc>
      </w:tr>
      <w:tr w:rsidR="00737519" w:rsidRPr="00007019" w14:paraId="21EB3893"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030EC6B2"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68E94D63"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594ACE0B" w14:textId="53F37C1C" w:rsidR="00737519" w:rsidRPr="00007019" w:rsidRDefault="00737519" w:rsidP="00737519">
            <w:pPr>
              <w:spacing w:before="0" w:after="0"/>
              <w:jc w:val="center"/>
              <w:rPr>
                <w:rFonts w:eastAsia="Arial"/>
                <w:sz w:val="20"/>
              </w:rPr>
            </w:pPr>
            <w:r w:rsidRPr="00007019">
              <w:rPr>
                <w:rFonts w:eastAsia="Arial"/>
                <w:sz w:val="20"/>
              </w:rPr>
              <w:t>Kırklareli İdare</w:t>
            </w:r>
          </w:p>
        </w:tc>
        <w:tc>
          <w:tcPr>
            <w:tcW w:w="2390" w:type="dxa"/>
            <w:tcBorders>
              <w:top w:val="single" w:sz="6" w:space="0" w:color="000000"/>
              <w:left w:val="single" w:sz="6" w:space="0" w:color="000000"/>
              <w:bottom w:val="single" w:sz="6" w:space="0" w:color="000000"/>
              <w:right w:val="single" w:sz="6" w:space="0" w:color="000000"/>
            </w:tcBorders>
          </w:tcPr>
          <w:p w14:paraId="25CF6F3D" w14:textId="77777777" w:rsidR="00737519" w:rsidRPr="00007019" w:rsidRDefault="00737519" w:rsidP="00737519">
            <w:pPr>
              <w:spacing w:before="0" w:after="0"/>
              <w:jc w:val="center"/>
              <w:rPr>
                <w:rFonts w:eastAsia="Arial"/>
                <w:sz w:val="20"/>
              </w:rPr>
            </w:pPr>
          </w:p>
        </w:tc>
      </w:tr>
      <w:tr w:rsidR="00737519" w:rsidRPr="00007019" w14:paraId="1276938E"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3E54914C"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4D56DD09"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186A869A" w14:textId="27074F57" w:rsidR="00737519" w:rsidRPr="00007019" w:rsidRDefault="00737519" w:rsidP="00737519">
            <w:pPr>
              <w:spacing w:before="0" w:after="0"/>
              <w:jc w:val="center"/>
              <w:rPr>
                <w:rFonts w:eastAsia="Arial"/>
                <w:sz w:val="20"/>
              </w:rPr>
            </w:pPr>
            <w:r w:rsidRPr="00007019">
              <w:rPr>
                <w:rFonts w:eastAsia="Arial"/>
                <w:sz w:val="20"/>
              </w:rPr>
              <w:t>Kocaeli İdare</w:t>
            </w:r>
          </w:p>
        </w:tc>
        <w:tc>
          <w:tcPr>
            <w:tcW w:w="2390" w:type="dxa"/>
            <w:tcBorders>
              <w:top w:val="single" w:sz="6" w:space="0" w:color="000000"/>
              <w:left w:val="single" w:sz="6" w:space="0" w:color="000000"/>
              <w:bottom w:val="single" w:sz="6" w:space="0" w:color="000000"/>
              <w:right w:val="single" w:sz="6" w:space="0" w:color="000000"/>
            </w:tcBorders>
          </w:tcPr>
          <w:p w14:paraId="49BA7DBD" w14:textId="77777777" w:rsidR="00737519" w:rsidRPr="00007019" w:rsidRDefault="00737519" w:rsidP="00737519">
            <w:pPr>
              <w:spacing w:before="0" w:after="0"/>
              <w:jc w:val="center"/>
              <w:rPr>
                <w:rFonts w:eastAsia="Arial"/>
                <w:sz w:val="20"/>
              </w:rPr>
            </w:pPr>
          </w:p>
        </w:tc>
      </w:tr>
      <w:tr w:rsidR="00737519" w:rsidRPr="00007019" w14:paraId="02FC4F8F"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4D8B90F0"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7E441DBA"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163560E8" w14:textId="5E7B7673" w:rsidR="00737519" w:rsidRPr="00007019" w:rsidRDefault="00737519" w:rsidP="00737519">
            <w:pPr>
              <w:spacing w:before="0" w:after="0"/>
              <w:jc w:val="center"/>
              <w:rPr>
                <w:rFonts w:eastAsia="Arial"/>
                <w:sz w:val="20"/>
              </w:rPr>
            </w:pPr>
            <w:r w:rsidRPr="00007019">
              <w:rPr>
                <w:rFonts w:eastAsia="Arial"/>
                <w:sz w:val="20"/>
              </w:rPr>
              <w:t>Kocaeli Vergi</w:t>
            </w:r>
          </w:p>
        </w:tc>
        <w:tc>
          <w:tcPr>
            <w:tcW w:w="2390" w:type="dxa"/>
            <w:tcBorders>
              <w:top w:val="single" w:sz="6" w:space="0" w:color="000000"/>
              <w:left w:val="single" w:sz="6" w:space="0" w:color="000000"/>
              <w:bottom w:val="single" w:sz="6" w:space="0" w:color="000000"/>
              <w:right w:val="single" w:sz="6" w:space="0" w:color="000000"/>
            </w:tcBorders>
          </w:tcPr>
          <w:p w14:paraId="18D37355" w14:textId="77777777" w:rsidR="00737519" w:rsidRPr="00007019" w:rsidRDefault="00737519" w:rsidP="00737519">
            <w:pPr>
              <w:spacing w:before="0" w:after="0"/>
              <w:jc w:val="center"/>
              <w:rPr>
                <w:rFonts w:eastAsia="Arial"/>
                <w:sz w:val="20"/>
              </w:rPr>
            </w:pPr>
          </w:p>
        </w:tc>
      </w:tr>
      <w:tr w:rsidR="00737519" w:rsidRPr="00007019" w14:paraId="5BF63553"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3DD8F232"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46D044DA"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EEE2D1F" w14:textId="77777777" w:rsidR="00737519" w:rsidRPr="00007019" w:rsidRDefault="00737519" w:rsidP="00737519">
            <w:pPr>
              <w:spacing w:before="0" w:after="0"/>
              <w:jc w:val="center"/>
              <w:rPr>
                <w:sz w:val="20"/>
              </w:rPr>
            </w:pPr>
            <w:r w:rsidRPr="00007019">
              <w:rPr>
                <w:rFonts w:eastAsia="Arial"/>
                <w:sz w:val="20"/>
              </w:rPr>
              <w:t>Tekirdağ İdare</w:t>
            </w:r>
          </w:p>
        </w:tc>
        <w:tc>
          <w:tcPr>
            <w:tcW w:w="2390" w:type="dxa"/>
            <w:tcBorders>
              <w:top w:val="single" w:sz="6" w:space="0" w:color="000000"/>
              <w:left w:val="single" w:sz="6" w:space="0" w:color="000000"/>
              <w:bottom w:val="single" w:sz="6" w:space="0" w:color="000000"/>
              <w:right w:val="single" w:sz="6" w:space="0" w:color="000000"/>
            </w:tcBorders>
          </w:tcPr>
          <w:p w14:paraId="5245D481" w14:textId="77777777" w:rsidR="00737519" w:rsidRPr="00007019" w:rsidRDefault="00737519" w:rsidP="00737519">
            <w:pPr>
              <w:spacing w:before="0" w:after="0"/>
              <w:jc w:val="center"/>
              <w:rPr>
                <w:szCs w:val="22"/>
              </w:rPr>
            </w:pPr>
          </w:p>
        </w:tc>
      </w:tr>
      <w:tr w:rsidR="00737519" w:rsidRPr="00007019" w14:paraId="5DD83B5F"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0F68908A"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397DBA60"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2763D037" w14:textId="77777777" w:rsidR="00737519" w:rsidRPr="00007019" w:rsidRDefault="00737519" w:rsidP="00737519">
            <w:pPr>
              <w:spacing w:before="0" w:after="0"/>
              <w:jc w:val="center"/>
              <w:rPr>
                <w:sz w:val="20"/>
              </w:rPr>
            </w:pPr>
            <w:r w:rsidRPr="00007019">
              <w:rPr>
                <w:rFonts w:eastAsia="Arial"/>
                <w:sz w:val="20"/>
              </w:rPr>
              <w:t>Tekirdağ Vergi</w:t>
            </w:r>
          </w:p>
        </w:tc>
        <w:tc>
          <w:tcPr>
            <w:tcW w:w="2390" w:type="dxa"/>
            <w:tcBorders>
              <w:top w:val="single" w:sz="6" w:space="0" w:color="000000"/>
              <w:left w:val="single" w:sz="6" w:space="0" w:color="000000"/>
              <w:bottom w:val="single" w:sz="6" w:space="0" w:color="000000"/>
              <w:right w:val="single" w:sz="6" w:space="0" w:color="000000"/>
            </w:tcBorders>
          </w:tcPr>
          <w:p w14:paraId="3B379191" w14:textId="77777777" w:rsidR="00737519" w:rsidRPr="00007019" w:rsidRDefault="00737519" w:rsidP="00737519">
            <w:pPr>
              <w:spacing w:before="0" w:after="0"/>
              <w:jc w:val="center"/>
              <w:rPr>
                <w:szCs w:val="22"/>
              </w:rPr>
            </w:pPr>
          </w:p>
        </w:tc>
      </w:tr>
      <w:tr w:rsidR="00737519" w:rsidRPr="00007019" w14:paraId="0EAD876A"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CCFFFF"/>
          </w:tcPr>
          <w:p w14:paraId="75843602" w14:textId="4AD25E3E" w:rsidR="00737519" w:rsidRPr="00007019" w:rsidRDefault="00737519" w:rsidP="00737519">
            <w:pPr>
              <w:spacing w:before="0" w:after="0"/>
              <w:ind w:left="46"/>
              <w:jc w:val="center"/>
              <w:rPr>
                <w:szCs w:val="22"/>
              </w:rPr>
            </w:pPr>
            <w:r w:rsidRPr="00007019">
              <w:rPr>
                <w:rFonts w:eastAsia="Arial"/>
                <w:b/>
                <w:szCs w:val="22"/>
              </w:rPr>
              <w:t>7</w:t>
            </w:r>
          </w:p>
        </w:tc>
        <w:tc>
          <w:tcPr>
            <w:tcW w:w="1620" w:type="dxa"/>
            <w:tcBorders>
              <w:top w:val="single" w:sz="6" w:space="0" w:color="000000"/>
              <w:left w:val="single" w:sz="6" w:space="0" w:color="000000"/>
              <w:bottom w:val="single" w:sz="6" w:space="0" w:color="000000"/>
              <w:right w:val="single" w:sz="6" w:space="0" w:color="000000"/>
            </w:tcBorders>
          </w:tcPr>
          <w:p w14:paraId="6C18F2CB" w14:textId="77777777" w:rsidR="00737519" w:rsidRPr="00007019" w:rsidRDefault="00737519" w:rsidP="00737519">
            <w:pPr>
              <w:spacing w:before="0" w:after="0"/>
              <w:jc w:val="center"/>
              <w:rPr>
                <w:szCs w:val="22"/>
              </w:rPr>
            </w:pPr>
            <w:r w:rsidRPr="00007019">
              <w:rPr>
                <w:rFonts w:eastAsia="Arial"/>
                <w:b/>
                <w:szCs w:val="22"/>
              </w:rPr>
              <w:t>İzmir</w:t>
            </w:r>
          </w:p>
        </w:tc>
        <w:tc>
          <w:tcPr>
            <w:tcW w:w="2032" w:type="dxa"/>
            <w:tcBorders>
              <w:top w:val="single" w:sz="6" w:space="0" w:color="000000"/>
              <w:left w:val="single" w:sz="6" w:space="0" w:color="000000"/>
              <w:bottom w:val="single" w:sz="6" w:space="0" w:color="000000"/>
              <w:right w:val="single" w:sz="6" w:space="0" w:color="000000"/>
            </w:tcBorders>
          </w:tcPr>
          <w:p w14:paraId="1427508E" w14:textId="77777777" w:rsidR="00737519" w:rsidRPr="00007019" w:rsidRDefault="00737519" w:rsidP="00737519">
            <w:pPr>
              <w:spacing w:before="0" w:after="0"/>
              <w:jc w:val="center"/>
              <w:rPr>
                <w:sz w:val="20"/>
              </w:rPr>
            </w:pPr>
            <w:r w:rsidRPr="00007019">
              <w:rPr>
                <w:rFonts w:eastAsia="Arial"/>
                <w:sz w:val="20"/>
              </w:rPr>
              <w:t>İzmir İdare</w:t>
            </w:r>
          </w:p>
        </w:tc>
        <w:tc>
          <w:tcPr>
            <w:tcW w:w="2390" w:type="dxa"/>
            <w:tcBorders>
              <w:top w:val="single" w:sz="6" w:space="0" w:color="000000"/>
              <w:left w:val="single" w:sz="6" w:space="0" w:color="000000"/>
              <w:bottom w:val="single" w:sz="6" w:space="0" w:color="000000"/>
              <w:right w:val="single" w:sz="6" w:space="0" w:color="000000"/>
            </w:tcBorders>
          </w:tcPr>
          <w:p w14:paraId="434A2656" w14:textId="77777777" w:rsidR="00737519" w:rsidRPr="00007019" w:rsidRDefault="00737519" w:rsidP="00737519">
            <w:pPr>
              <w:spacing w:before="0" w:after="0"/>
              <w:jc w:val="center"/>
              <w:rPr>
                <w:szCs w:val="22"/>
              </w:rPr>
            </w:pPr>
          </w:p>
        </w:tc>
      </w:tr>
      <w:tr w:rsidR="00737519" w:rsidRPr="00007019" w14:paraId="67DC5507"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32309CA4"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0DF5FCB9"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0ED0113" w14:textId="77777777" w:rsidR="00737519" w:rsidRPr="00007019" w:rsidRDefault="00737519" w:rsidP="00737519">
            <w:pPr>
              <w:spacing w:before="0" w:after="0"/>
              <w:jc w:val="center"/>
              <w:rPr>
                <w:sz w:val="20"/>
              </w:rPr>
            </w:pPr>
            <w:r w:rsidRPr="00007019">
              <w:rPr>
                <w:rFonts w:eastAsia="Arial"/>
                <w:sz w:val="20"/>
              </w:rPr>
              <w:t>İzmir Vergi</w:t>
            </w:r>
          </w:p>
        </w:tc>
        <w:tc>
          <w:tcPr>
            <w:tcW w:w="2390" w:type="dxa"/>
            <w:tcBorders>
              <w:top w:val="single" w:sz="6" w:space="0" w:color="000000"/>
              <w:left w:val="single" w:sz="6" w:space="0" w:color="000000"/>
              <w:bottom w:val="single" w:sz="6" w:space="0" w:color="000000"/>
              <w:right w:val="single" w:sz="6" w:space="0" w:color="000000"/>
            </w:tcBorders>
          </w:tcPr>
          <w:p w14:paraId="0F4F14C4" w14:textId="77777777" w:rsidR="00737519" w:rsidRPr="00007019" w:rsidRDefault="00737519" w:rsidP="00737519">
            <w:pPr>
              <w:spacing w:before="0" w:after="0"/>
              <w:jc w:val="center"/>
              <w:rPr>
                <w:szCs w:val="22"/>
              </w:rPr>
            </w:pPr>
          </w:p>
        </w:tc>
      </w:tr>
      <w:tr w:rsidR="00737519" w:rsidRPr="00007019" w14:paraId="337A3C26"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0AB6E5BB"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2597F7E6"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520DF889" w14:textId="77777777" w:rsidR="00737519" w:rsidRPr="00007019" w:rsidRDefault="00737519" w:rsidP="00737519">
            <w:pPr>
              <w:spacing w:before="0" w:after="0"/>
              <w:jc w:val="center"/>
              <w:rPr>
                <w:sz w:val="20"/>
              </w:rPr>
            </w:pPr>
            <w:r w:rsidRPr="00007019">
              <w:rPr>
                <w:rFonts w:eastAsia="Arial"/>
                <w:sz w:val="20"/>
              </w:rPr>
              <w:t>Aydın İdare</w:t>
            </w:r>
          </w:p>
        </w:tc>
        <w:tc>
          <w:tcPr>
            <w:tcW w:w="2390" w:type="dxa"/>
            <w:tcBorders>
              <w:top w:val="single" w:sz="6" w:space="0" w:color="000000"/>
              <w:left w:val="single" w:sz="6" w:space="0" w:color="000000"/>
              <w:bottom w:val="single" w:sz="6" w:space="0" w:color="000000"/>
              <w:right w:val="single" w:sz="6" w:space="0" w:color="000000"/>
            </w:tcBorders>
          </w:tcPr>
          <w:p w14:paraId="7D0492A2" w14:textId="77777777" w:rsidR="00737519" w:rsidRPr="00007019" w:rsidRDefault="00737519" w:rsidP="00737519">
            <w:pPr>
              <w:spacing w:before="0" w:after="0"/>
              <w:jc w:val="center"/>
              <w:rPr>
                <w:szCs w:val="22"/>
              </w:rPr>
            </w:pPr>
          </w:p>
        </w:tc>
      </w:tr>
      <w:tr w:rsidR="00737519" w:rsidRPr="00007019" w14:paraId="73BD2FD9"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73625BD6"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F6A1F60"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45425874" w14:textId="77777777" w:rsidR="00737519" w:rsidRPr="00007019" w:rsidRDefault="00737519" w:rsidP="00737519">
            <w:pPr>
              <w:spacing w:before="0" w:after="0"/>
              <w:jc w:val="center"/>
              <w:rPr>
                <w:sz w:val="20"/>
              </w:rPr>
            </w:pPr>
            <w:r w:rsidRPr="00007019">
              <w:rPr>
                <w:rFonts w:eastAsia="Arial"/>
                <w:sz w:val="20"/>
              </w:rPr>
              <w:t>Aydın Vergi</w:t>
            </w:r>
          </w:p>
        </w:tc>
        <w:tc>
          <w:tcPr>
            <w:tcW w:w="2390" w:type="dxa"/>
            <w:tcBorders>
              <w:top w:val="single" w:sz="6" w:space="0" w:color="000000"/>
              <w:left w:val="single" w:sz="6" w:space="0" w:color="000000"/>
              <w:bottom w:val="single" w:sz="6" w:space="0" w:color="000000"/>
              <w:right w:val="single" w:sz="6" w:space="0" w:color="000000"/>
            </w:tcBorders>
          </w:tcPr>
          <w:p w14:paraId="1D4824EC" w14:textId="77777777" w:rsidR="00737519" w:rsidRPr="00007019" w:rsidRDefault="00737519" w:rsidP="00737519">
            <w:pPr>
              <w:spacing w:before="0" w:after="0"/>
              <w:jc w:val="center"/>
              <w:rPr>
                <w:szCs w:val="22"/>
              </w:rPr>
            </w:pPr>
          </w:p>
        </w:tc>
      </w:tr>
      <w:tr w:rsidR="00737519" w:rsidRPr="00007019" w14:paraId="14382CB7" w14:textId="77777777" w:rsidTr="00853080">
        <w:trPr>
          <w:trHeight w:val="254"/>
        </w:trPr>
        <w:tc>
          <w:tcPr>
            <w:tcW w:w="1046" w:type="dxa"/>
            <w:tcBorders>
              <w:top w:val="single" w:sz="6" w:space="0" w:color="000000"/>
              <w:left w:val="single" w:sz="6" w:space="0" w:color="000000"/>
              <w:bottom w:val="single" w:sz="6" w:space="0" w:color="000000"/>
              <w:right w:val="single" w:sz="6" w:space="0" w:color="000000"/>
            </w:tcBorders>
          </w:tcPr>
          <w:p w14:paraId="3BE187ED"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56285EBF"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65C7A272" w14:textId="448485C5" w:rsidR="00737519" w:rsidRPr="00007019" w:rsidRDefault="00737519" w:rsidP="00737519">
            <w:pPr>
              <w:spacing w:before="0" w:after="0"/>
              <w:jc w:val="center"/>
              <w:rPr>
                <w:sz w:val="20"/>
              </w:rPr>
            </w:pPr>
            <w:r>
              <w:rPr>
                <w:rFonts w:eastAsia="Arial"/>
                <w:sz w:val="20"/>
              </w:rPr>
              <w:t>Denizli</w:t>
            </w:r>
            <w:r w:rsidRPr="00007019">
              <w:rPr>
                <w:rFonts w:eastAsia="Arial"/>
                <w:sz w:val="20"/>
              </w:rPr>
              <w:t xml:space="preserve"> İdare</w:t>
            </w:r>
          </w:p>
        </w:tc>
        <w:tc>
          <w:tcPr>
            <w:tcW w:w="2390" w:type="dxa"/>
            <w:tcBorders>
              <w:top w:val="single" w:sz="6" w:space="0" w:color="000000"/>
              <w:left w:val="single" w:sz="6" w:space="0" w:color="000000"/>
              <w:bottom w:val="single" w:sz="6" w:space="0" w:color="000000"/>
              <w:right w:val="single" w:sz="6" w:space="0" w:color="000000"/>
            </w:tcBorders>
          </w:tcPr>
          <w:p w14:paraId="36AFE02F" w14:textId="77777777" w:rsidR="00737519" w:rsidRPr="00007019" w:rsidRDefault="00737519" w:rsidP="00737519">
            <w:pPr>
              <w:spacing w:before="0" w:after="0"/>
              <w:jc w:val="center"/>
              <w:rPr>
                <w:szCs w:val="22"/>
              </w:rPr>
            </w:pPr>
          </w:p>
        </w:tc>
      </w:tr>
      <w:tr w:rsidR="00737519" w:rsidRPr="00007019" w14:paraId="50152EDB"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4A182074"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AA1CFEB"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4CB232AD" w14:textId="691948FD" w:rsidR="00737519" w:rsidRPr="00007019" w:rsidRDefault="00737519" w:rsidP="00737519">
            <w:pPr>
              <w:spacing w:before="0" w:after="0"/>
              <w:jc w:val="center"/>
              <w:rPr>
                <w:sz w:val="20"/>
              </w:rPr>
            </w:pPr>
            <w:r>
              <w:rPr>
                <w:rFonts w:eastAsia="Arial"/>
                <w:sz w:val="20"/>
              </w:rPr>
              <w:t xml:space="preserve">Denizli </w:t>
            </w:r>
            <w:r w:rsidRPr="00007019">
              <w:rPr>
                <w:rFonts w:eastAsia="Arial"/>
                <w:sz w:val="20"/>
              </w:rPr>
              <w:t>Vergi</w:t>
            </w:r>
          </w:p>
        </w:tc>
        <w:tc>
          <w:tcPr>
            <w:tcW w:w="2390" w:type="dxa"/>
            <w:tcBorders>
              <w:top w:val="single" w:sz="6" w:space="0" w:color="000000"/>
              <w:left w:val="single" w:sz="6" w:space="0" w:color="000000"/>
              <w:bottom w:val="single" w:sz="6" w:space="0" w:color="000000"/>
              <w:right w:val="single" w:sz="6" w:space="0" w:color="000000"/>
            </w:tcBorders>
          </w:tcPr>
          <w:p w14:paraId="6B4EFB8D" w14:textId="77777777" w:rsidR="00737519" w:rsidRPr="00007019" w:rsidRDefault="00737519" w:rsidP="00737519">
            <w:pPr>
              <w:spacing w:before="0" w:after="0"/>
              <w:jc w:val="center"/>
              <w:rPr>
                <w:szCs w:val="22"/>
              </w:rPr>
            </w:pPr>
          </w:p>
        </w:tc>
      </w:tr>
      <w:tr w:rsidR="00737519" w:rsidRPr="00007019" w14:paraId="7DF5C06C"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182607E2"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06093083"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2996C90A" w14:textId="14FC44D6" w:rsidR="00737519" w:rsidRPr="00007019" w:rsidRDefault="00737519" w:rsidP="00737519">
            <w:pPr>
              <w:spacing w:before="0" w:after="0"/>
              <w:jc w:val="center"/>
              <w:rPr>
                <w:sz w:val="20"/>
              </w:rPr>
            </w:pPr>
            <w:r w:rsidRPr="00007019">
              <w:rPr>
                <w:rFonts w:eastAsia="Arial"/>
                <w:sz w:val="20"/>
              </w:rPr>
              <w:t>Manisa İdare</w:t>
            </w:r>
          </w:p>
        </w:tc>
        <w:tc>
          <w:tcPr>
            <w:tcW w:w="2390" w:type="dxa"/>
            <w:tcBorders>
              <w:top w:val="single" w:sz="6" w:space="0" w:color="000000"/>
              <w:left w:val="single" w:sz="6" w:space="0" w:color="000000"/>
              <w:bottom w:val="single" w:sz="6" w:space="0" w:color="000000"/>
              <w:right w:val="single" w:sz="6" w:space="0" w:color="000000"/>
            </w:tcBorders>
          </w:tcPr>
          <w:p w14:paraId="18AB47FF" w14:textId="77777777" w:rsidR="00737519" w:rsidRPr="00007019" w:rsidRDefault="00737519" w:rsidP="00737519">
            <w:pPr>
              <w:spacing w:before="0" w:after="0"/>
              <w:jc w:val="center"/>
              <w:rPr>
                <w:szCs w:val="22"/>
              </w:rPr>
            </w:pPr>
          </w:p>
        </w:tc>
      </w:tr>
      <w:tr w:rsidR="00737519" w:rsidRPr="00007019" w14:paraId="1929B3EE"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57E3F7AD"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5FA19F35"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56659BA7" w14:textId="168E0BFB" w:rsidR="00737519" w:rsidRPr="00007019" w:rsidRDefault="00737519" w:rsidP="00737519">
            <w:pPr>
              <w:spacing w:before="0" w:after="0"/>
              <w:jc w:val="center"/>
              <w:rPr>
                <w:sz w:val="20"/>
              </w:rPr>
            </w:pPr>
            <w:r w:rsidRPr="00007019">
              <w:rPr>
                <w:rFonts w:eastAsia="Arial"/>
                <w:sz w:val="20"/>
              </w:rPr>
              <w:t>Manisa Vergi</w:t>
            </w:r>
          </w:p>
        </w:tc>
        <w:tc>
          <w:tcPr>
            <w:tcW w:w="2390" w:type="dxa"/>
            <w:tcBorders>
              <w:top w:val="single" w:sz="6" w:space="0" w:color="000000"/>
              <w:left w:val="single" w:sz="6" w:space="0" w:color="000000"/>
              <w:bottom w:val="single" w:sz="6" w:space="0" w:color="000000"/>
              <w:right w:val="single" w:sz="6" w:space="0" w:color="000000"/>
            </w:tcBorders>
          </w:tcPr>
          <w:p w14:paraId="131148FC" w14:textId="33FF8186" w:rsidR="00737519" w:rsidRPr="00007019" w:rsidRDefault="00737519" w:rsidP="00737519">
            <w:pPr>
              <w:spacing w:before="0" w:after="0"/>
              <w:jc w:val="center"/>
              <w:rPr>
                <w:szCs w:val="22"/>
              </w:rPr>
            </w:pPr>
            <w:r w:rsidRPr="00007019">
              <w:rPr>
                <w:rFonts w:eastAsia="Arial"/>
                <w:sz w:val="20"/>
              </w:rPr>
              <w:t>Uşak</w:t>
            </w:r>
          </w:p>
        </w:tc>
      </w:tr>
      <w:tr w:rsidR="00737519" w:rsidRPr="00007019" w14:paraId="049C3965"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4E5350AE"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6D4AFEB2"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7119EA8C" w14:textId="12A176EA" w:rsidR="00737519" w:rsidRPr="00007019" w:rsidRDefault="00737519" w:rsidP="00737519">
            <w:pPr>
              <w:spacing w:before="0" w:after="0"/>
              <w:jc w:val="center"/>
              <w:rPr>
                <w:sz w:val="20"/>
              </w:rPr>
            </w:pPr>
            <w:r>
              <w:rPr>
                <w:rFonts w:eastAsia="Arial"/>
                <w:sz w:val="20"/>
              </w:rPr>
              <w:t>Muğla</w:t>
            </w:r>
            <w:r w:rsidRPr="00007019">
              <w:rPr>
                <w:rFonts w:eastAsia="Arial"/>
                <w:sz w:val="20"/>
              </w:rPr>
              <w:t xml:space="preserve"> İdare</w:t>
            </w:r>
          </w:p>
        </w:tc>
        <w:tc>
          <w:tcPr>
            <w:tcW w:w="2390" w:type="dxa"/>
            <w:tcBorders>
              <w:top w:val="single" w:sz="6" w:space="0" w:color="000000"/>
              <w:left w:val="single" w:sz="6" w:space="0" w:color="000000"/>
              <w:bottom w:val="single" w:sz="6" w:space="0" w:color="000000"/>
              <w:right w:val="single" w:sz="6" w:space="0" w:color="000000"/>
            </w:tcBorders>
          </w:tcPr>
          <w:p w14:paraId="0A47EEAE" w14:textId="25F3EF88" w:rsidR="00737519" w:rsidRPr="00007019" w:rsidRDefault="00737519" w:rsidP="00737519">
            <w:pPr>
              <w:spacing w:before="0" w:after="0"/>
              <w:jc w:val="center"/>
              <w:rPr>
                <w:sz w:val="20"/>
              </w:rPr>
            </w:pPr>
          </w:p>
        </w:tc>
      </w:tr>
      <w:tr w:rsidR="00737519" w:rsidRPr="00007019" w14:paraId="4AE44DF3"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7852834C"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083EFE0"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0962231" w14:textId="35B82C50" w:rsidR="00737519" w:rsidRPr="00007019" w:rsidRDefault="00737519" w:rsidP="00737519">
            <w:pPr>
              <w:spacing w:before="0" w:after="0"/>
              <w:jc w:val="center"/>
              <w:rPr>
                <w:sz w:val="20"/>
              </w:rPr>
            </w:pPr>
            <w:r>
              <w:rPr>
                <w:rFonts w:eastAsia="Arial"/>
                <w:sz w:val="20"/>
              </w:rPr>
              <w:t xml:space="preserve">Muğla </w:t>
            </w:r>
            <w:r w:rsidRPr="00007019">
              <w:rPr>
                <w:rFonts w:eastAsia="Arial"/>
                <w:sz w:val="20"/>
              </w:rPr>
              <w:t>Vergi</w:t>
            </w:r>
          </w:p>
        </w:tc>
        <w:tc>
          <w:tcPr>
            <w:tcW w:w="2390" w:type="dxa"/>
            <w:tcBorders>
              <w:top w:val="single" w:sz="6" w:space="0" w:color="000000"/>
              <w:left w:val="single" w:sz="6" w:space="0" w:color="000000"/>
              <w:bottom w:val="single" w:sz="6" w:space="0" w:color="000000"/>
              <w:right w:val="single" w:sz="6" w:space="0" w:color="000000"/>
            </w:tcBorders>
          </w:tcPr>
          <w:p w14:paraId="0AAA8606" w14:textId="21F02CA3" w:rsidR="00737519" w:rsidRPr="00007019" w:rsidRDefault="00737519" w:rsidP="00737519">
            <w:pPr>
              <w:spacing w:before="0" w:after="0"/>
              <w:jc w:val="center"/>
              <w:rPr>
                <w:sz w:val="20"/>
              </w:rPr>
            </w:pPr>
          </w:p>
        </w:tc>
      </w:tr>
      <w:tr w:rsidR="00737519" w:rsidRPr="00007019" w14:paraId="750F9FAD"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338F3ED7"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96A9699"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292032EA" w14:textId="279B1423" w:rsidR="00737519" w:rsidRPr="00007019" w:rsidRDefault="00737519" w:rsidP="00737519">
            <w:pPr>
              <w:spacing w:before="0" w:after="0"/>
              <w:jc w:val="center"/>
              <w:rPr>
                <w:rFonts w:eastAsia="Arial"/>
                <w:sz w:val="20"/>
              </w:rPr>
            </w:pPr>
            <w:r w:rsidRPr="00007019">
              <w:rPr>
                <w:rFonts w:eastAsia="Arial"/>
                <w:sz w:val="20"/>
              </w:rPr>
              <w:t xml:space="preserve">Uşak İdare </w:t>
            </w:r>
          </w:p>
        </w:tc>
        <w:tc>
          <w:tcPr>
            <w:tcW w:w="2390" w:type="dxa"/>
            <w:tcBorders>
              <w:top w:val="single" w:sz="6" w:space="0" w:color="000000"/>
              <w:left w:val="single" w:sz="6" w:space="0" w:color="000000"/>
              <w:bottom w:val="single" w:sz="6" w:space="0" w:color="000000"/>
              <w:right w:val="single" w:sz="6" w:space="0" w:color="000000"/>
            </w:tcBorders>
          </w:tcPr>
          <w:p w14:paraId="534E11D9" w14:textId="77777777" w:rsidR="00737519" w:rsidRPr="00007019" w:rsidRDefault="00737519" w:rsidP="00737519">
            <w:pPr>
              <w:spacing w:before="0" w:after="0"/>
              <w:jc w:val="center"/>
              <w:rPr>
                <w:rFonts w:eastAsia="Arial"/>
                <w:sz w:val="20"/>
              </w:rPr>
            </w:pPr>
          </w:p>
        </w:tc>
      </w:tr>
      <w:tr w:rsidR="00737519" w:rsidRPr="00007019" w14:paraId="3675155A" w14:textId="77777777" w:rsidTr="00853080">
        <w:tblPrEx>
          <w:tblCellMar>
            <w:top w:w="54" w:type="dxa"/>
            <w:right w:w="115" w:type="dxa"/>
          </w:tblCellMar>
        </w:tblPrEx>
        <w:trPr>
          <w:trHeight w:val="255"/>
        </w:trPr>
        <w:tc>
          <w:tcPr>
            <w:tcW w:w="1046" w:type="dxa"/>
            <w:tcBorders>
              <w:top w:val="single" w:sz="6" w:space="0" w:color="000000"/>
              <w:left w:val="single" w:sz="6" w:space="0" w:color="000000"/>
              <w:bottom w:val="single" w:sz="6" w:space="0" w:color="000000"/>
              <w:right w:val="single" w:sz="6" w:space="0" w:color="000000"/>
            </w:tcBorders>
            <w:shd w:val="clear" w:color="auto" w:fill="CCFFFF"/>
          </w:tcPr>
          <w:p w14:paraId="736D94A0" w14:textId="6AE790C6" w:rsidR="00737519" w:rsidRPr="00007019" w:rsidRDefault="00737519" w:rsidP="00737519">
            <w:pPr>
              <w:spacing w:before="0" w:after="0"/>
              <w:ind w:left="103"/>
              <w:jc w:val="center"/>
              <w:rPr>
                <w:b/>
                <w:bCs/>
                <w:szCs w:val="22"/>
              </w:rPr>
            </w:pPr>
            <w:r w:rsidRPr="00007019">
              <w:rPr>
                <w:b/>
                <w:bCs/>
                <w:szCs w:val="22"/>
              </w:rPr>
              <w:t>8</w:t>
            </w:r>
          </w:p>
        </w:tc>
        <w:tc>
          <w:tcPr>
            <w:tcW w:w="1620" w:type="dxa"/>
            <w:tcBorders>
              <w:top w:val="single" w:sz="6" w:space="0" w:color="000000"/>
              <w:left w:val="single" w:sz="6" w:space="0" w:color="000000"/>
              <w:bottom w:val="single" w:sz="6" w:space="0" w:color="000000"/>
              <w:right w:val="single" w:sz="6" w:space="0" w:color="000000"/>
            </w:tcBorders>
          </w:tcPr>
          <w:p w14:paraId="4DEBA3CD" w14:textId="77777777" w:rsidR="00737519" w:rsidRPr="00007019" w:rsidRDefault="00737519" w:rsidP="00737519">
            <w:pPr>
              <w:spacing w:before="0" w:after="0"/>
              <w:jc w:val="center"/>
              <w:rPr>
                <w:szCs w:val="22"/>
              </w:rPr>
            </w:pPr>
            <w:r w:rsidRPr="00007019">
              <w:rPr>
                <w:rFonts w:eastAsia="Arial"/>
                <w:b/>
                <w:szCs w:val="22"/>
              </w:rPr>
              <w:t>Konya</w:t>
            </w:r>
          </w:p>
        </w:tc>
        <w:tc>
          <w:tcPr>
            <w:tcW w:w="2032" w:type="dxa"/>
            <w:tcBorders>
              <w:top w:val="single" w:sz="6" w:space="0" w:color="000000"/>
              <w:left w:val="single" w:sz="6" w:space="0" w:color="000000"/>
              <w:bottom w:val="single" w:sz="6" w:space="0" w:color="000000"/>
              <w:right w:val="single" w:sz="6" w:space="0" w:color="000000"/>
            </w:tcBorders>
          </w:tcPr>
          <w:p w14:paraId="63F7DC0B" w14:textId="77777777" w:rsidR="00737519" w:rsidRPr="00007019" w:rsidRDefault="00737519" w:rsidP="00737519">
            <w:pPr>
              <w:spacing w:before="0" w:after="0"/>
              <w:jc w:val="center"/>
              <w:rPr>
                <w:sz w:val="20"/>
              </w:rPr>
            </w:pPr>
            <w:r w:rsidRPr="00007019">
              <w:rPr>
                <w:rFonts w:eastAsia="Arial"/>
                <w:sz w:val="20"/>
              </w:rPr>
              <w:t>Konya İdare</w:t>
            </w:r>
          </w:p>
        </w:tc>
        <w:tc>
          <w:tcPr>
            <w:tcW w:w="2390" w:type="dxa"/>
            <w:tcBorders>
              <w:top w:val="single" w:sz="6" w:space="0" w:color="000000"/>
              <w:left w:val="single" w:sz="6" w:space="0" w:color="000000"/>
              <w:bottom w:val="single" w:sz="6" w:space="0" w:color="000000"/>
              <w:right w:val="single" w:sz="6" w:space="0" w:color="000000"/>
            </w:tcBorders>
          </w:tcPr>
          <w:p w14:paraId="36C17367" w14:textId="77777777" w:rsidR="00737519" w:rsidRPr="00007019" w:rsidRDefault="00737519" w:rsidP="00737519">
            <w:pPr>
              <w:spacing w:before="0" w:after="0"/>
              <w:jc w:val="center"/>
              <w:rPr>
                <w:sz w:val="20"/>
              </w:rPr>
            </w:pPr>
            <w:r w:rsidRPr="00007019">
              <w:rPr>
                <w:rFonts w:eastAsia="Arial"/>
                <w:sz w:val="20"/>
              </w:rPr>
              <w:t>Karaman</w:t>
            </w:r>
          </w:p>
        </w:tc>
      </w:tr>
      <w:tr w:rsidR="00737519" w:rsidRPr="00007019" w14:paraId="49B23FBE"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44C0FCDB"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3AB12B43"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9D56AAE" w14:textId="77777777" w:rsidR="00737519" w:rsidRPr="00007019" w:rsidRDefault="00737519" w:rsidP="00737519">
            <w:pPr>
              <w:spacing w:before="0" w:after="0"/>
              <w:jc w:val="center"/>
              <w:rPr>
                <w:sz w:val="20"/>
              </w:rPr>
            </w:pPr>
            <w:r w:rsidRPr="00007019">
              <w:rPr>
                <w:rFonts w:eastAsia="Arial"/>
                <w:sz w:val="20"/>
              </w:rPr>
              <w:t>Konya Vergi</w:t>
            </w:r>
          </w:p>
        </w:tc>
        <w:tc>
          <w:tcPr>
            <w:tcW w:w="2390" w:type="dxa"/>
            <w:tcBorders>
              <w:top w:val="single" w:sz="6" w:space="0" w:color="000000"/>
              <w:left w:val="single" w:sz="6" w:space="0" w:color="000000"/>
              <w:bottom w:val="single" w:sz="6" w:space="0" w:color="000000"/>
              <w:right w:val="single" w:sz="6" w:space="0" w:color="000000"/>
            </w:tcBorders>
          </w:tcPr>
          <w:p w14:paraId="4B6A57AC" w14:textId="1D9039F2" w:rsidR="00737519" w:rsidRPr="00007019" w:rsidRDefault="00737519" w:rsidP="0093466C">
            <w:pPr>
              <w:spacing w:before="0" w:after="0"/>
              <w:ind w:firstLine="0"/>
              <w:rPr>
                <w:sz w:val="20"/>
              </w:rPr>
            </w:pPr>
            <w:r w:rsidRPr="00007019">
              <w:rPr>
                <w:rFonts w:eastAsia="Arial"/>
                <w:sz w:val="20"/>
              </w:rPr>
              <w:t>Afyonkarahisar–Aksaray–Karaman-Niğde</w:t>
            </w:r>
          </w:p>
        </w:tc>
      </w:tr>
      <w:tr w:rsidR="00737519" w:rsidRPr="00007019" w14:paraId="7323D8CC"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309A65C4"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2E3ED969"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C275661" w14:textId="48E5656D" w:rsidR="00737519" w:rsidRPr="00007019" w:rsidRDefault="00737519" w:rsidP="00737519">
            <w:pPr>
              <w:spacing w:before="0" w:after="0"/>
              <w:jc w:val="center"/>
              <w:rPr>
                <w:sz w:val="20"/>
              </w:rPr>
            </w:pPr>
            <w:r w:rsidRPr="00007019">
              <w:rPr>
                <w:rFonts w:eastAsia="Arial"/>
                <w:sz w:val="20"/>
              </w:rPr>
              <w:t>Afyonkarahisar İdare</w:t>
            </w:r>
          </w:p>
        </w:tc>
        <w:tc>
          <w:tcPr>
            <w:tcW w:w="2390" w:type="dxa"/>
            <w:tcBorders>
              <w:top w:val="single" w:sz="6" w:space="0" w:color="000000"/>
              <w:left w:val="single" w:sz="6" w:space="0" w:color="000000"/>
              <w:bottom w:val="single" w:sz="6" w:space="0" w:color="000000"/>
              <w:right w:val="single" w:sz="6" w:space="0" w:color="000000"/>
            </w:tcBorders>
          </w:tcPr>
          <w:p w14:paraId="4C299AC8" w14:textId="77777777" w:rsidR="00737519" w:rsidRPr="00007019" w:rsidRDefault="00737519" w:rsidP="00737519">
            <w:pPr>
              <w:spacing w:before="0" w:after="0"/>
              <w:jc w:val="center"/>
              <w:rPr>
                <w:szCs w:val="22"/>
              </w:rPr>
            </w:pPr>
          </w:p>
        </w:tc>
      </w:tr>
      <w:tr w:rsidR="00737519" w:rsidRPr="00007019" w14:paraId="2EA54681"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41410AC3"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7746B008"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6DDC10E6" w14:textId="761CE07C" w:rsidR="00737519" w:rsidRPr="00007019" w:rsidRDefault="00737519" w:rsidP="00737519">
            <w:pPr>
              <w:spacing w:before="0" w:after="0"/>
              <w:jc w:val="center"/>
              <w:rPr>
                <w:sz w:val="20"/>
              </w:rPr>
            </w:pPr>
            <w:r w:rsidRPr="00007019">
              <w:rPr>
                <w:rFonts w:eastAsia="Arial"/>
                <w:sz w:val="20"/>
              </w:rPr>
              <w:t xml:space="preserve">Aksaray </w:t>
            </w:r>
            <w:r>
              <w:rPr>
                <w:rFonts w:eastAsia="Arial"/>
                <w:sz w:val="20"/>
              </w:rPr>
              <w:t>İdare</w:t>
            </w:r>
          </w:p>
        </w:tc>
        <w:tc>
          <w:tcPr>
            <w:tcW w:w="2390" w:type="dxa"/>
            <w:tcBorders>
              <w:top w:val="single" w:sz="6" w:space="0" w:color="000000"/>
              <w:left w:val="single" w:sz="6" w:space="0" w:color="000000"/>
              <w:bottom w:val="single" w:sz="6" w:space="0" w:color="000000"/>
              <w:right w:val="single" w:sz="6" w:space="0" w:color="000000"/>
            </w:tcBorders>
          </w:tcPr>
          <w:p w14:paraId="2E813A45" w14:textId="77777777" w:rsidR="00737519" w:rsidRPr="00007019" w:rsidRDefault="00737519" w:rsidP="00737519">
            <w:pPr>
              <w:spacing w:before="0" w:after="0"/>
              <w:jc w:val="center"/>
              <w:rPr>
                <w:sz w:val="20"/>
              </w:rPr>
            </w:pPr>
            <w:r w:rsidRPr="00007019">
              <w:rPr>
                <w:rFonts w:eastAsia="Arial"/>
                <w:sz w:val="20"/>
              </w:rPr>
              <w:t>Burdur-Isparta</w:t>
            </w:r>
          </w:p>
        </w:tc>
      </w:tr>
      <w:tr w:rsidR="00737519" w:rsidRPr="00007019" w14:paraId="409A87E0"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74F810B4"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6BA5ACF8"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4DE98F5E" w14:textId="096719C5" w:rsidR="00737519" w:rsidRPr="00007019" w:rsidRDefault="00737519" w:rsidP="00737519">
            <w:pPr>
              <w:spacing w:before="0" w:after="0"/>
              <w:jc w:val="center"/>
              <w:rPr>
                <w:rFonts w:eastAsia="Arial"/>
                <w:sz w:val="20"/>
              </w:rPr>
            </w:pPr>
            <w:r>
              <w:rPr>
                <w:rFonts w:eastAsia="Arial"/>
                <w:sz w:val="20"/>
              </w:rPr>
              <w:t>Antalya İdare</w:t>
            </w:r>
          </w:p>
        </w:tc>
        <w:tc>
          <w:tcPr>
            <w:tcW w:w="2390" w:type="dxa"/>
            <w:tcBorders>
              <w:top w:val="single" w:sz="6" w:space="0" w:color="000000"/>
              <w:left w:val="single" w:sz="6" w:space="0" w:color="000000"/>
              <w:bottom w:val="single" w:sz="6" w:space="0" w:color="000000"/>
              <w:right w:val="single" w:sz="6" w:space="0" w:color="000000"/>
            </w:tcBorders>
          </w:tcPr>
          <w:p w14:paraId="142DEAEF" w14:textId="4F98CB4A" w:rsidR="00737519" w:rsidRPr="00007019" w:rsidRDefault="00737519" w:rsidP="00737519">
            <w:pPr>
              <w:spacing w:before="0" w:after="0"/>
              <w:jc w:val="center"/>
              <w:rPr>
                <w:rFonts w:eastAsia="Arial"/>
                <w:sz w:val="20"/>
              </w:rPr>
            </w:pPr>
          </w:p>
        </w:tc>
      </w:tr>
      <w:tr w:rsidR="00737519" w:rsidRPr="00007019" w14:paraId="6AF33A30"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6CC45353"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42BD7902"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79D82441" w14:textId="0A7C8589" w:rsidR="00737519" w:rsidRPr="00007019" w:rsidRDefault="00737519" w:rsidP="00737519">
            <w:pPr>
              <w:spacing w:before="0" w:after="0"/>
              <w:jc w:val="center"/>
              <w:rPr>
                <w:rFonts w:eastAsia="Arial"/>
                <w:sz w:val="20"/>
              </w:rPr>
            </w:pPr>
            <w:r>
              <w:rPr>
                <w:rFonts w:eastAsia="Arial"/>
                <w:sz w:val="20"/>
              </w:rPr>
              <w:t>Antalya Vergi</w:t>
            </w:r>
          </w:p>
        </w:tc>
        <w:tc>
          <w:tcPr>
            <w:tcW w:w="2390" w:type="dxa"/>
            <w:tcBorders>
              <w:top w:val="single" w:sz="6" w:space="0" w:color="000000"/>
              <w:left w:val="single" w:sz="6" w:space="0" w:color="000000"/>
              <w:bottom w:val="single" w:sz="6" w:space="0" w:color="000000"/>
              <w:right w:val="single" w:sz="6" w:space="0" w:color="000000"/>
            </w:tcBorders>
          </w:tcPr>
          <w:p w14:paraId="73F3CC58" w14:textId="1F237507" w:rsidR="00737519" w:rsidRPr="00007019" w:rsidRDefault="00737519" w:rsidP="00737519">
            <w:pPr>
              <w:spacing w:before="0" w:after="0"/>
              <w:jc w:val="center"/>
              <w:rPr>
                <w:rFonts w:eastAsia="Arial"/>
                <w:sz w:val="20"/>
              </w:rPr>
            </w:pPr>
            <w:r>
              <w:rPr>
                <w:rFonts w:eastAsia="Arial"/>
                <w:sz w:val="20"/>
              </w:rPr>
              <w:t>Burdur-Isparta</w:t>
            </w:r>
          </w:p>
        </w:tc>
      </w:tr>
      <w:tr w:rsidR="00737519" w:rsidRPr="00007019" w14:paraId="6DE99ECA"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3F9F2897"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57E510A1"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09BBE049" w14:textId="683CF5A0" w:rsidR="00737519" w:rsidRPr="00007019" w:rsidRDefault="00737519" w:rsidP="00737519">
            <w:pPr>
              <w:spacing w:before="0" w:after="0"/>
              <w:jc w:val="center"/>
              <w:rPr>
                <w:rFonts w:eastAsia="Arial"/>
                <w:sz w:val="20"/>
              </w:rPr>
            </w:pPr>
            <w:r w:rsidRPr="00007019">
              <w:rPr>
                <w:rFonts w:eastAsia="Arial"/>
                <w:sz w:val="20"/>
              </w:rPr>
              <w:t xml:space="preserve">Burdur İdare </w:t>
            </w:r>
            <w:r w:rsidRPr="00007019">
              <w:rPr>
                <w:rFonts w:eastAsia="Arial"/>
                <w:color w:val="FF0000"/>
                <w:sz w:val="20"/>
              </w:rPr>
              <w:t>(FD)</w:t>
            </w:r>
          </w:p>
        </w:tc>
        <w:tc>
          <w:tcPr>
            <w:tcW w:w="2390" w:type="dxa"/>
            <w:tcBorders>
              <w:top w:val="single" w:sz="6" w:space="0" w:color="000000"/>
              <w:left w:val="single" w:sz="6" w:space="0" w:color="000000"/>
              <w:bottom w:val="single" w:sz="6" w:space="0" w:color="000000"/>
              <w:right w:val="single" w:sz="6" w:space="0" w:color="000000"/>
            </w:tcBorders>
          </w:tcPr>
          <w:p w14:paraId="0798044C" w14:textId="77777777" w:rsidR="00737519" w:rsidRPr="00007019" w:rsidRDefault="00737519" w:rsidP="00737519">
            <w:pPr>
              <w:spacing w:before="0" w:after="0"/>
              <w:jc w:val="center"/>
              <w:rPr>
                <w:rFonts w:eastAsia="Arial"/>
                <w:sz w:val="20"/>
              </w:rPr>
            </w:pPr>
          </w:p>
        </w:tc>
      </w:tr>
      <w:tr w:rsidR="00737519" w:rsidRPr="00007019" w14:paraId="5E59D15E"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158E89C0"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84737C9"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7F33D3DC" w14:textId="77777777" w:rsidR="00737519" w:rsidRPr="00007019" w:rsidRDefault="00737519" w:rsidP="00737519">
            <w:pPr>
              <w:spacing w:before="0" w:after="0"/>
              <w:jc w:val="center"/>
              <w:rPr>
                <w:sz w:val="20"/>
              </w:rPr>
            </w:pPr>
            <w:r w:rsidRPr="00007019">
              <w:rPr>
                <w:rFonts w:eastAsia="Arial"/>
                <w:sz w:val="20"/>
              </w:rPr>
              <w:t>Isparta İdare</w:t>
            </w:r>
          </w:p>
        </w:tc>
        <w:tc>
          <w:tcPr>
            <w:tcW w:w="2390" w:type="dxa"/>
            <w:tcBorders>
              <w:top w:val="single" w:sz="6" w:space="0" w:color="000000"/>
              <w:left w:val="single" w:sz="6" w:space="0" w:color="000000"/>
              <w:bottom w:val="single" w:sz="6" w:space="0" w:color="000000"/>
              <w:right w:val="single" w:sz="6" w:space="0" w:color="000000"/>
            </w:tcBorders>
          </w:tcPr>
          <w:p w14:paraId="0253A7D2" w14:textId="77777777" w:rsidR="00737519" w:rsidRPr="00007019" w:rsidRDefault="00737519" w:rsidP="00737519">
            <w:pPr>
              <w:spacing w:before="0" w:after="0"/>
              <w:jc w:val="center"/>
              <w:rPr>
                <w:sz w:val="20"/>
              </w:rPr>
            </w:pPr>
            <w:r w:rsidRPr="00007019">
              <w:rPr>
                <w:rFonts w:eastAsia="Arial"/>
                <w:sz w:val="20"/>
              </w:rPr>
              <w:t>Burdur</w:t>
            </w:r>
          </w:p>
        </w:tc>
      </w:tr>
      <w:tr w:rsidR="00737519" w:rsidRPr="00007019" w14:paraId="05391572"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36C1F831"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4A5B2FA4"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273F7721" w14:textId="4A672D16" w:rsidR="00737519" w:rsidRPr="00007019" w:rsidRDefault="001C6EBA" w:rsidP="00737519">
            <w:pPr>
              <w:spacing w:before="0" w:after="0"/>
              <w:jc w:val="center"/>
              <w:rPr>
                <w:sz w:val="20"/>
              </w:rPr>
            </w:pPr>
            <w:r>
              <w:rPr>
                <w:rFonts w:eastAsia="Arial"/>
                <w:sz w:val="20"/>
              </w:rPr>
              <w:t>Niğde</w:t>
            </w:r>
            <w:r w:rsidR="00737519" w:rsidRPr="00007019">
              <w:rPr>
                <w:rFonts w:eastAsia="Arial"/>
                <w:sz w:val="20"/>
              </w:rPr>
              <w:t xml:space="preserve"> İdare</w:t>
            </w:r>
          </w:p>
        </w:tc>
        <w:tc>
          <w:tcPr>
            <w:tcW w:w="2390" w:type="dxa"/>
            <w:tcBorders>
              <w:top w:val="single" w:sz="6" w:space="0" w:color="000000"/>
              <w:left w:val="single" w:sz="6" w:space="0" w:color="000000"/>
              <w:bottom w:val="single" w:sz="6" w:space="0" w:color="000000"/>
              <w:right w:val="single" w:sz="6" w:space="0" w:color="000000"/>
            </w:tcBorders>
          </w:tcPr>
          <w:p w14:paraId="48C9EA94" w14:textId="77777777" w:rsidR="00737519" w:rsidRPr="00007019" w:rsidRDefault="00737519" w:rsidP="00737519">
            <w:pPr>
              <w:spacing w:before="0" w:after="0"/>
              <w:jc w:val="center"/>
              <w:rPr>
                <w:szCs w:val="22"/>
              </w:rPr>
            </w:pPr>
          </w:p>
        </w:tc>
      </w:tr>
      <w:tr w:rsidR="00737519" w:rsidRPr="00007019" w14:paraId="2D0247F9"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shd w:val="clear" w:color="auto" w:fill="CCFFFF"/>
          </w:tcPr>
          <w:p w14:paraId="01D4D111" w14:textId="248812AF" w:rsidR="00737519" w:rsidRPr="00007019" w:rsidRDefault="00737519" w:rsidP="00737519">
            <w:pPr>
              <w:spacing w:before="0" w:after="0"/>
              <w:ind w:left="103"/>
              <w:jc w:val="center"/>
              <w:rPr>
                <w:b/>
                <w:bCs/>
                <w:szCs w:val="22"/>
              </w:rPr>
            </w:pPr>
            <w:r w:rsidRPr="00007019">
              <w:rPr>
                <w:b/>
                <w:bCs/>
                <w:szCs w:val="22"/>
              </w:rPr>
              <w:t>9</w:t>
            </w:r>
          </w:p>
        </w:tc>
        <w:tc>
          <w:tcPr>
            <w:tcW w:w="1620" w:type="dxa"/>
            <w:tcBorders>
              <w:top w:val="single" w:sz="6" w:space="0" w:color="000000"/>
              <w:left w:val="single" w:sz="6" w:space="0" w:color="000000"/>
              <w:bottom w:val="single" w:sz="6" w:space="0" w:color="000000"/>
              <w:right w:val="single" w:sz="6" w:space="0" w:color="000000"/>
            </w:tcBorders>
          </w:tcPr>
          <w:p w14:paraId="5C653D36" w14:textId="77777777" w:rsidR="00737519" w:rsidRPr="00007019" w:rsidRDefault="00737519" w:rsidP="00737519">
            <w:pPr>
              <w:spacing w:before="0" w:after="0"/>
              <w:jc w:val="center"/>
              <w:rPr>
                <w:szCs w:val="22"/>
              </w:rPr>
            </w:pPr>
            <w:r w:rsidRPr="00007019">
              <w:rPr>
                <w:rFonts w:eastAsia="Arial"/>
                <w:b/>
                <w:szCs w:val="22"/>
              </w:rPr>
              <w:t>Samsun</w:t>
            </w:r>
          </w:p>
        </w:tc>
        <w:tc>
          <w:tcPr>
            <w:tcW w:w="2032" w:type="dxa"/>
            <w:tcBorders>
              <w:top w:val="single" w:sz="6" w:space="0" w:color="000000"/>
              <w:left w:val="single" w:sz="6" w:space="0" w:color="000000"/>
              <w:bottom w:val="single" w:sz="6" w:space="0" w:color="000000"/>
              <w:right w:val="single" w:sz="6" w:space="0" w:color="000000"/>
            </w:tcBorders>
          </w:tcPr>
          <w:p w14:paraId="32EA17C3" w14:textId="77777777" w:rsidR="00737519" w:rsidRPr="00007019" w:rsidRDefault="00737519" w:rsidP="00737519">
            <w:pPr>
              <w:spacing w:before="0" w:after="0"/>
              <w:jc w:val="center"/>
              <w:rPr>
                <w:sz w:val="20"/>
              </w:rPr>
            </w:pPr>
            <w:r w:rsidRPr="00007019">
              <w:rPr>
                <w:rFonts w:eastAsia="Arial"/>
                <w:sz w:val="20"/>
              </w:rPr>
              <w:t>Samsun İdare</w:t>
            </w:r>
          </w:p>
        </w:tc>
        <w:tc>
          <w:tcPr>
            <w:tcW w:w="2390" w:type="dxa"/>
            <w:tcBorders>
              <w:top w:val="single" w:sz="6" w:space="0" w:color="000000"/>
              <w:left w:val="single" w:sz="6" w:space="0" w:color="000000"/>
              <w:bottom w:val="single" w:sz="6" w:space="0" w:color="000000"/>
              <w:right w:val="single" w:sz="6" w:space="0" w:color="000000"/>
            </w:tcBorders>
          </w:tcPr>
          <w:p w14:paraId="599E67D5" w14:textId="77777777" w:rsidR="00737519" w:rsidRPr="00007019" w:rsidRDefault="00737519" w:rsidP="00737519">
            <w:pPr>
              <w:spacing w:before="0" w:after="0"/>
              <w:jc w:val="center"/>
              <w:rPr>
                <w:sz w:val="20"/>
              </w:rPr>
            </w:pPr>
            <w:r w:rsidRPr="00007019">
              <w:rPr>
                <w:rFonts w:eastAsia="Arial"/>
                <w:sz w:val="20"/>
              </w:rPr>
              <w:t>Amasya–Sinop</w:t>
            </w:r>
          </w:p>
        </w:tc>
      </w:tr>
      <w:tr w:rsidR="00737519" w:rsidRPr="00007019" w14:paraId="487C9231"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4B8FDD05"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691EE02E"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608B3CF8" w14:textId="77777777" w:rsidR="00737519" w:rsidRPr="00007019" w:rsidRDefault="00737519" w:rsidP="00737519">
            <w:pPr>
              <w:spacing w:before="0" w:after="0"/>
              <w:jc w:val="center"/>
              <w:rPr>
                <w:sz w:val="20"/>
              </w:rPr>
            </w:pPr>
            <w:r w:rsidRPr="00007019">
              <w:rPr>
                <w:rFonts w:eastAsia="Arial"/>
                <w:sz w:val="20"/>
              </w:rPr>
              <w:t>Samsun Vergi</w:t>
            </w:r>
          </w:p>
        </w:tc>
        <w:tc>
          <w:tcPr>
            <w:tcW w:w="2390" w:type="dxa"/>
            <w:tcBorders>
              <w:top w:val="single" w:sz="6" w:space="0" w:color="000000"/>
              <w:left w:val="single" w:sz="6" w:space="0" w:color="000000"/>
              <w:bottom w:val="single" w:sz="6" w:space="0" w:color="000000"/>
              <w:right w:val="single" w:sz="6" w:space="0" w:color="000000"/>
            </w:tcBorders>
          </w:tcPr>
          <w:p w14:paraId="58AEE463" w14:textId="77777777" w:rsidR="00737519" w:rsidRPr="00007019" w:rsidRDefault="00737519" w:rsidP="00737519">
            <w:pPr>
              <w:spacing w:before="0" w:after="0"/>
              <w:jc w:val="center"/>
              <w:rPr>
                <w:sz w:val="20"/>
              </w:rPr>
            </w:pPr>
            <w:r w:rsidRPr="00007019">
              <w:rPr>
                <w:rFonts w:eastAsia="Arial"/>
                <w:sz w:val="20"/>
              </w:rPr>
              <w:t>Amasya–Sinop-Tokat</w:t>
            </w:r>
          </w:p>
        </w:tc>
      </w:tr>
      <w:tr w:rsidR="001C6EBA" w:rsidRPr="00007019" w14:paraId="53DD32C1"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05D5176C" w14:textId="77777777" w:rsidR="001C6EBA" w:rsidRPr="00007019" w:rsidRDefault="001C6EBA"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5AF032D8" w14:textId="77777777" w:rsidR="001C6EBA" w:rsidRPr="00007019" w:rsidRDefault="001C6EBA"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4BDB738A" w14:textId="16DC9115" w:rsidR="001C6EBA" w:rsidRPr="00007019" w:rsidRDefault="001C6EBA" w:rsidP="00737519">
            <w:pPr>
              <w:spacing w:before="0" w:after="0"/>
              <w:jc w:val="center"/>
              <w:rPr>
                <w:rFonts w:eastAsia="Arial"/>
                <w:sz w:val="20"/>
              </w:rPr>
            </w:pPr>
            <w:r>
              <w:rPr>
                <w:rFonts w:eastAsia="Arial"/>
                <w:sz w:val="20"/>
              </w:rPr>
              <w:t xml:space="preserve">Amasya İdare </w:t>
            </w:r>
            <w:r w:rsidRPr="00007019">
              <w:rPr>
                <w:rFonts w:eastAsia="Arial"/>
                <w:color w:val="FF0000"/>
                <w:sz w:val="20"/>
              </w:rPr>
              <w:t>(FD)</w:t>
            </w:r>
          </w:p>
        </w:tc>
        <w:tc>
          <w:tcPr>
            <w:tcW w:w="2390" w:type="dxa"/>
            <w:tcBorders>
              <w:top w:val="single" w:sz="6" w:space="0" w:color="000000"/>
              <w:left w:val="single" w:sz="6" w:space="0" w:color="000000"/>
              <w:bottom w:val="single" w:sz="6" w:space="0" w:color="000000"/>
              <w:right w:val="single" w:sz="6" w:space="0" w:color="000000"/>
            </w:tcBorders>
          </w:tcPr>
          <w:p w14:paraId="3CEC64A0" w14:textId="77777777" w:rsidR="001C6EBA" w:rsidRPr="00007019" w:rsidRDefault="001C6EBA" w:rsidP="00737519">
            <w:pPr>
              <w:spacing w:before="0" w:after="0"/>
              <w:jc w:val="center"/>
              <w:rPr>
                <w:rFonts w:eastAsia="Arial"/>
                <w:sz w:val="20"/>
              </w:rPr>
            </w:pPr>
          </w:p>
        </w:tc>
      </w:tr>
      <w:tr w:rsidR="00737519" w:rsidRPr="00007019" w14:paraId="0869DAA6"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6E012EAD"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3E688AA0"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4B9AE5A1" w14:textId="77777777" w:rsidR="00737519" w:rsidRPr="00007019" w:rsidRDefault="00737519" w:rsidP="00737519">
            <w:pPr>
              <w:spacing w:before="0" w:after="0"/>
              <w:jc w:val="center"/>
              <w:rPr>
                <w:sz w:val="20"/>
              </w:rPr>
            </w:pPr>
            <w:r w:rsidRPr="00007019">
              <w:rPr>
                <w:rFonts w:eastAsia="Arial"/>
                <w:sz w:val="20"/>
              </w:rPr>
              <w:t>Çorum İdare</w:t>
            </w:r>
          </w:p>
        </w:tc>
        <w:tc>
          <w:tcPr>
            <w:tcW w:w="2390" w:type="dxa"/>
            <w:tcBorders>
              <w:top w:val="single" w:sz="6" w:space="0" w:color="000000"/>
              <w:left w:val="single" w:sz="6" w:space="0" w:color="000000"/>
              <w:bottom w:val="single" w:sz="6" w:space="0" w:color="000000"/>
              <w:right w:val="single" w:sz="6" w:space="0" w:color="000000"/>
            </w:tcBorders>
          </w:tcPr>
          <w:p w14:paraId="10683299" w14:textId="77777777" w:rsidR="00737519" w:rsidRPr="00007019" w:rsidRDefault="00737519" w:rsidP="00737519">
            <w:pPr>
              <w:spacing w:before="0" w:after="0"/>
              <w:jc w:val="center"/>
              <w:rPr>
                <w:szCs w:val="22"/>
              </w:rPr>
            </w:pPr>
          </w:p>
        </w:tc>
      </w:tr>
      <w:tr w:rsidR="00737519" w:rsidRPr="00007019" w14:paraId="7EB4526D"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5FF5B538"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703617E8"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66401511" w14:textId="77777777" w:rsidR="00737519" w:rsidRPr="00007019" w:rsidRDefault="00737519" w:rsidP="00737519">
            <w:pPr>
              <w:spacing w:before="0" w:after="0"/>
              <w:jc w:val="center"/>
              <w:rPr>
                <w:sz w:val="20"/>
              </w:rPr>
            </w:pPr>
            <w:r w:rsidRPr="00007019">
              <w:rPr>
                <w:rFonts w:eastAsia="Arial"/>
                <w:sz w:val="20"/>
              </w:rPr>
              <w:t>Çorum Vergi</w:t>
            </w:r>
          </w:p>
        </w:tc>
        <w:tc>
          <w:tcPr>
            <w:tcW w:w="2390" w:type="dxa"/>
            <w:tcBorders>
              <w:top w:val="single" w:sz="6" w:space="0" w:color="000000"/>
              <w:left w:val="single" w:sz="6" w:space="0" w:color="000000"/>
              <w:bottom w:val="single" w:sz="6" w:space="0" w:color="000000"/>
              <w:right w:val="single" w:sz="6" w:space="0" w:color="000000"/>
            </w:tcBorders>
          </w:tcPr>
          <w:p w14:paraId="43751BB2" w14:textId="77777777" w:rsidR="00737519" w:rsidRPr="00007019" w:rsidRDefault="00737519" w:rsidP="00737519">
            <w:pPr>
              <w:spacing w:before="0" w:after="0"/>
              <w:jc w:val="center"/>
              <w:rPr>
                <w:szCs w:val="22"/>
              </w:rPr>
            </w:pPr>
          </w:p>
        </w:tc>
      </w:tr>
      <w:tr w:rsidR="001C6EBA" w:rsidRPr="00007019" w14:paraId="11BB1823"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40B5D0DE" w14:textId="77777777" w:rsidR="001C6EBA" w:rsidRPr="00007019" w:rsidRDefault="001C6EBA"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A1A9B4F" w14:textId="77777777" w:rsidR="001C6EBA" w:rsidRPr="00007019" w:rsidRDefault="001C6EBA"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09C4E431" w14:textId="512A1511" w:rsidR="001C6EBA" w:rsidRPr="00007019" w:rsidRDefault="001C6EBA" w:rsidP="00737519">
            <w:pPr>
              <w:spacing w:before="0" w:after="0"/>
              <w:jc w:val="center"/>
              <w:rPr>
                <w:rFonts w:eastAsia="Arial"/>
                <w:sz w:val="20"/>
              </w:rPr>
            </w:pPr>
            <w:r>
              <w:rPr>
                <w:rFonts w:eastAsia="Arial"/>
                <w:sz w:val="20"/>
              </w:rPr>
              <w:t>Giresun İdare</w:t>
            </w:r>
          </w:p>
        </w:tc>
        <w:tc>
          <w:tcPr>
            <w:tcW w:w="2390" w:type="dxa"/>
            <w:tcBorders>
              <w:top w:val="single" w:sz="6" w:space="0" w:color="000000"/>
              <w:left w:val="single" w:sz="6" w:space="0" w:color="000000"/>
              <w:bottom w:val="single" w:sz="6" w:space="0" w:color="000000"/>
              <w:right w:val="single" w:sz="6" w:space="0" w:color="000000"/>
            </w:tcBorders>
          </w:tcPr>
          <w:p w14:paraId="6172F202" w14:textId="77777777" w:rsidR="001C6EBA" w:rsidRPr="00007019" w:rsidRDefault="001C6EBA" w:rsidP="00737519">
            <w:pPr>
              <w:spacing w:before="0" w:after="0"/>
              <w:jc w:val="center"/>
              <w:rPr>
                <w:szCs w:val="22"/>
              </w:rPr>
            </w:pPr>
          </w:p>
        </w:tc>
      </w:tr>
      <w:tr w:rsidR="00737519" w:rsidRPr="00007019" w14:paraId="62B37278"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66CB2CD6"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B83F6B8"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09CB6AE" w14:textId="77777777" w:rsidR="00737519" w:rsidRPr="00007019" w:rsidRDefault="00737519" w:rsidP="00737519">
            <w:pPr>
              <w:spacing w:before="0" w:after="0"/>
              <w:jc w:val="center"/>
              <w:rPr>
                <w:sz w:val="20"/>
              </w:rPr>
            </w:pPr>
            <w:r w:rsidRPr="00007019">
              <w:rPr>
                <w:rFonts w:eastAsia="Arial"/>
                <w:sz w:val="20"/>
              </w:rPr>
              <w:t>Ordu İdare</w:t>
            </w:r>
          </w:p>
        </w:tc>
        <w:tc>
          <w:tcPr>
            <w:tcW w:w="2390" w:type="dxa"/>
            <w:tcBorders>
              <w:top w:val="single" w:sz="6" w:space="0" w:color="000000"/>
              <w:left w:val="single" w:sz="6" w:space="0" w:color="000000"/>
              <w:bottom w:val="single" w:sz="6" w:space="0" w:color="000000"/>
              <w:right w:val="single" w:sz="6" w:space="0" w:color="000000"/>
            </w:tcBorders>
          </w:tcPr>
          <w:p w14:paraId="0718EFC8" w14:textId="5677145A" w:rsidR="00737519" w:rsidRPr="00007019" w:rsidRDefault="00737519" w:rsidP="00737519">
            <w:pPr>
              <w:spacing w:before="0" w:after="0"/>
              <w:jc w:val="center"/>
              <w:rPr>
                <w:sz w:val="20"/>
              </w:rPr>
            </w:pPr>
          </w:p>
        </w:tc>
      </w:tr>
      <w:tr w:rsidR="00737519" w:rsidRPr="00007019" w14:paraId="4E7F744B"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193B42E2"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1181910D"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32A654FF" w14:textId="77777777" w:rsidR="00737519" w:rsidRPr="00007019" w:rsidRDefault="00737519" w:rsidP="00737519">
            <w:pPr>
              <w:spacing w:before="0" w:after="0"/>
              <w:jc w:val="center"/>
              <w:rPr>
                <w:sz w:val="20"/>
              </w:rPr>
            </w:pPr>
            <w:r w:rsidRPr="00007019">
              <w:rPr>
                <w:rFonts w:eastAsia="Arial"/>
                <w:sz w:val="20"/>
              </w:rPr>
              <w:t>Ordu Vergi</w:t>
            </w:r>
          </w:p>
        </w:tc>
        <w:tc>
          <w:tcPr>
            <w:tcW w:w="2390" w:type="dxa"/>
            <w:tcBorders>
              <w:top w:val="single" w:sz="6" w:space="0" w:color="000000"/>
              <w:left w:val="single" w:sz="6" w:space="0" w:color="000000"/>
              <w:bottom w:val="single" w:sz="6" w:space="0" w:color="000000"/>
              <w:right w:val="single" w:sz="6" w:space="0" w:color="000000"/>
            </w:tcBorders>
          </w:tcPr>
          <w:p w14:paraId="32179A19" w14:textId="77777777" w:rsidR="00737519" w:rsidRPr="00007019" w:rsidRDefault="00737519" w:rsidP="00737519">
            <w:pPr>
              <w:spacing w:before="0" w:after="0"/>
              <w:jc w:val="center"/>
              <w:rPr>
                <w:sz w:val="20"/>
              </w:rPr>
            </w:pPr>
            <w:r w:rsidRPr="00007019">
              <w:rPr>
                <w:rFonts w:eastAsia="Arial"/>
                <w:sz w:val="20"/>
              </w:rPr>
              <w:t>Giresun</w:t>
            </w:r>
          </w:p>
        </w:tc>
      </w:tr>
      <w:tr w:rsidR="001C6EBA" w:rsidRPr="00007019" w14:paraId="63ADB824"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7286E90D" w14:textId="77777777" w:rsidR="001C6EBA" w:rsidRPr="00007019" w:rsidRDefault="001C6EBA"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3CA79321" w14:textId="77777777" w:rsidR="001C6EBA" w:rsidRPr="00007019" w:rsidRDefault="001C6EBA"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03C43920" w14:textId="0F5437B8" w:rsidR="001C6EBA" w:rsidRPr="00007019" w:rsidRDefault="001C6EBA" w:rsidP="00737519">
            <w:pPr>
              <w:spacing w:before="0" w:after="0"/>
              <w:jc w:val="center"/>
              <w:rPr>
                <w:rFonts w:eastAsia="Arial"/>
                <w:sz w:val="20"/>
              </w:rPr>
            </w:pPr>
            <w:r>
              <w:rPr>
                <w:rFonts w:eastAsia="Arial"/>
                <w:sz w:val="20"/>
              </w:rPr>
              <w:t>Rize İdare</w:t>
            </w:r>
          </w:p>
        </w:tc>
        <w:tc>
          <w:tcPr>
            <w:tcW w:w="2390" w:type="dxa"/>
            <w:tcBorders>
              <w:top w:val="single" w:sz="6" w:space="0" w:color="000000"/>
              <w:left w:val="single" w:sz="6" w:space="0" w:color="000000"/>
              <w:bottom w:val="single" w:sz="6" w:space="0" w:color="000000"/>
              <w:right w:val="single" w:sz="6" w:space="0" w:color="000000"/>
            </w:tcBorders>
          </w:tcPr>
          <w:p w14:paraId="19D035D4" w14:textId="4BF38031" w:rsidR="001C6EBA" w:rsidRPr="00007019" w:rsidRDefault="001C6EBA" w:rsidP="00737519">
            <w:pPr>
              <w:spacing w:before="0" w:after="0"/>
              <w:jc w:val="center"/>
              <w:rPr>
                <w:rFonts w:eastAsia="Arial"/>
                <w:sz w:val="20"/>
              </w:rPr>
            </w:pPr>
            <w:r>
              <w:rPr>
                <w:rFonts w:eastAsia="Arial"/>
                <w:sz w:val="20"/>
              </w:rPr>
              <w:t>Artvin</w:t>
            </w:r>
          </w:p>
        </w:tc>
      </w:tr>
      <w:tr w:rsidR="001C6EBA" w:rsidRPr="00007019" w14:paraId="67B7FD6F"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2F63C041" w14:textId="77777777" w:rsidR="001C6EBA" w:rsidRPr="00007019" w:rsidRDefault="001C6EBA"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20D35C1A" w14:textId="77777777" w:rsidR="001C6EBA" w:rsidRPr="00007019" w:rsidRDefault="001C6EBA"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678106CB" w14:textId="4F70EDD1" w:rsidR="001C6EBA" w:rsidRPr="00007019" w:rsidRDefault="001C6EBA" w:rsidP="00737519">
            <w:pPr>
              <w:spacing w:before="0" w:after="0"/>
              <w:jc w:val="center"/>
              <w:rPr>
                <w:rFonts w:eastAsia="Arial"/>
                <w:sz w:val="20"/>
              </w:rPr>
            </w:pPr>
            <w:r>
              <w:rPr>
                <w:rFonts w:eastAsia="Arial"/>
                <w:sz w:val="20"/>
              </w:rPr>
              <w:t xml:space="preserve">Sinop İdare </w:t>
            </w:r>
            <w:r w:rsidRPr="00007019">
              <w:rPr>
                <w:rFonts w:eastAsia="Arial"/>
                <w:color w:val="FF0000"/>
                <w:sz w:val="20"/>
              </w:rPr>
              <w:t>(FD)</w:t>
            </w:r>
          </w:p>
        </w:tc>
        <w:tc>
          <w:tcPr>
            <w:tcW w:w="2390" w:type="dxa"/>
            <w:tcBorders>
              <w:top w:val="single" w:sz="6" w:space="0" w:color="000000"/>
              <w:left w:val="single" w:sz="6" w:space="0" w:color="000000"/>
              <w:bottom w:val="single" w:sz="6" w:space="0" w:color="000000"/>
              <w:right w:val="single" w:sz="6" w:space="0" w:color="000000"/>
            </w:tcBorders>
          </w:tcPr>
          <w:p w14:paraId="5BEE802C" w14:textId="77777777" w:rsidR="001C6EBA" w:rsidRPr="00007019" w:rsidRDefault="001C6EBA" w:rsidP="00737519">
            <w:pPr>
              <w:spacing w:before="0" w:after="0"/>
              <w:jc w:val="center"/>
              <w:rPr>
                <w:szCs w:val="22"/>
              </w:rPr>
            </w:pPr>
          </w:p>
        </w:tc>
      </w:tr>
      <w:tr w:rsidR="00737519" w:rsidRPr="00007019" w14:paraId="2339F3BF"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0A9D3877"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4C8BF131"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2FB0B4FA" w14:textId="77777777" w:rsidR="00737519" w:rsidRPr="00007019" w:rsidRDefault="00737519" w:rsidP="00737519">
            <w:pPr>
              <w:spacing w:before="0" w:after="0"/>
              <w:jc w:val="center"/>
              <w:rPr>
                <w:sz w:val="20"/>
              </w:rPr>
            </w:pPr>
            <w:r w:rsidRPr="00007019">
              <w:rPr>
                <w:rFonts w:eastAsia="Arial"/>
                <w:sz w:val="20"/>
              </w:rPr>
              <w:t>Tokat İdare</w:t>
            </w:r>
          </w:p>
        </w:tc>
        <w:tc>
          <w:tcPr>
            <w:tcW w:w="2390" w:type="dxa"/>
            <w:tcBorders>
              <w:top w:val="single" w:sz="6" w:space="0" w:color="000000"/>
              <w:left w:val="single" w:sz="6" w:space="0" w:color="000000"/>
              <w:bottom w:val="single" w:sz="6" w:space="0" w:color="000000"/>
              <w:right w:val="single" w:sz="6" w:space="0" w:color="000000"/>
            </w:tcBorders>
          </w:tcPr>
          <w:p w14:paraId="291B9BEF" w14:textId="77777777" w:rsidR="00737519" w:rsidRPr="00007019" w:rsidRDefault="00737519" w:rsidP="00737519">
            <w:pPr>
              <w:spacing w:before="0" w:after="0"/>
              <w:jc w:val="center"/>
              <w:rPr>
                <w:szCs w:val="22"/>
              </w:rPr>
            </w:pPr>
          </w:p>
        </w:tc>
      </w:tr>
      <w:tr w:rsidR="00737519" w:rsidRPr="00007019" w14:paraId="131615FF"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0148AAA7"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5BC767FD"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0BED2BE8" w14:textId="77777777" w:rsidR="00737519" w:rsidRPr="00007019" w:rsidRDefault="00737519" w:rsidP="00737519">
            <w:pPr>
              <w:spacing w:before="0" w:after="0"/>
              <w:jc w:val="center"/>
              <w:rPr>
                <w:sz w:val="20"/>
              </w:rPr>
            </w:pPr>
            <w:r w:rsidRPr="00007019">
              <w:rPr>
                <w:rFonts w:eastAsia="Arial"/>
                <w:sz w:val="20"/>
              </w:rPr>
              <w:t>Trabzon İdare</w:t>
            </w:r>
          </w:p>
        </w:tc>
        <w:tc>
          <w:tcPr>
            <w:tcW w:w="2390" w:type="dxa"/>
            <w:tcBorders>
              <w:top w:val="single" w:sz="6" w:space="0" w:color="000000"/>
              <w:left w:val="single" w:sz="6" w:space="0" w:color="000000"/>
              <w:bottom w:val="single" w:sz="6" w:space="0" w:color="000000"/>
              <w:right w:val="single" w:sz="6" w:space="0" w:color="000000"/>
            </w:tcBorders>
          </w:tcPr>
          <w:p w14:paraId="24BA1DCD" w14:textId="77777777" w:rsidR="00737519" w:rsidRPr="00007019" w:rsidRDefault="00737519" w:rsidP="00737519">
            <w:pPr>
              <w:spacing w:before="0" w:after="0"/>
              <w:jc w:val="center"/>
              <w:rPr>
                <w:szCs w:val="22"/>
              </w:rPr>
            </w:pPr>
          </w:p>
        </w:tc>
      </w:tr>
      <w:tr w:rsidR="00737519" w:rsidRPr="00007019" w14:paraId="10E84F95" w14:textId="77777777" w:rsidTr="00853080">
        <w:tblPrEx>
          <w:tblCellMar>
            <w:top w:w="54" w:type="dxa"/>
            <w:right w:w="115" w:type="dxa"/>
          </w:tblCellMar>
        </w:tblPrEx>
        <w:trPr>
          <w:trHeight w:val="254"/>
        </w:trPr>
        <w:tc>
          <w:tcPr>
            <w:tcW w:w="1046" w:type="dxa"/>
            <w:tcBorders>
              <w:top w:val="single" w:sz="6" w:space="0" w:color="000000"/>
              <w:left w:val="single" w:sz="6" w:space="0" w:color="000000"/>
              <w:bottom w:val="single" w:sz="6" w:space="0" w:color="000000"/>
              <w:right w:val="single" w:sz="6" w:space="0" w:color="000000"/>
            </w:tcBorders>
          </w:tcPr>
          <w:p w14:paraId="515686EA" w14:textId="77777777" w:rsidR="00737519" w:rsidRPr="00007019" w:rsidRDefault="00737519" w:rsidP="00737519">
            <w:pPr>
              <w:spacing w:before="0" w:after="0"/>
              <w:rPr>
                <w:szCs w:val="22"/>
              </w:rPr>
            </w:pPr>
          </w:p>
        </w:tc>
        <w:tc>
          <w:tcPr>
            <w:tcW w:w="1620" w:type="dxa"/>
            <w:tcBorders>
              <w:top w:val="single" w:sz="6" w:space="0" w:color="000000"/>
              <w:left w:val="single" w:sz="6" w:space="0" w:color="000000"/>
              <w:bottom w:val="single" w:sz="6" w:space="0" w:color="000000"/>
              <w:right w:val="single" w:sz="6" w:space="0" w:color="000000"/>
            </w:tcBorders>
          </w:tcPr>
          <w:p w14:paraId="7F82B072" w14:textId="77777777" w:rsidR="00737519" w:rsidRPr="00007019" w:rsidRDefault="00737519" w:rsidP="00737519">
            <w:pPr>
              <w:spacing w:before="0" w:after="0"/>
              <w:jc w:val="center"/>
              <w:rPr>
                <w:szCs w:val="22"/>
              </w:rPr>
            </w:pPr>
          </w:p>
        </w:tc>
        <w:tc>
          <w:tcPr>
            <w:tcW w:w="2032" w:type="dxa"/>
            <w:tcBorders>
              <w:top w:val="single" w:sz="6" w:space="0" w:color="000000"/>
              <w:left w:val="single" w:sz="6" w:space="0" w:color="000000"/>
              <w:bottom w:val="single" w:sz="6" w:space="0" w:color="000000"/>
              <w:right w:val="single" w:sz="6" w:space="0" w:color="000000"/>
            </w:tcBorders>
          </w:tcPr>
          <w:p w14:paraId="53B805C4" w14:textId="77777777" w:rsidR="00737519" w:rsidRPr="00007019" w:rsidRDefault="00737519" w:rsidP="00737519">
            <w:pPr>
              <w:spacing w:before="0" w:after="0"/>
              <w:jc w:val="center"/>
              <w:rPr>
                <w:sz w:val="20"/>
              </w:rPr>
            </w:pPr>
            <w:r w:rsidRPr="00007019">
              <w:rPr>
                <w:rFonts w:eastAsia="Arial"/>
                <w:sz w:val="20"/>
              </w:rPr>
              <w:t>Trabzon Vergi</w:t>
            </w:r>
          </w:p>
        </w:tc>
        <w:tc>
          <w:tcPr>
            <w:tcW w:w="2390" w:type="dxa"/>
            <w:tcBorders>
              <w:top w:val="single" w:sz="6" w:space="0" w:color="000000"/>
              <w:left w:val="single" w:sz="6" w:space="0" w:color="000000"/>
              <w:bottom w:val="single" w:sz="6" w:space="0" w:color="000000"/>
              <w:right w:val="single" w:sz="6" w:space="0" w:color="000000"/>
            </w:tcBorders>
          </w:tcPr>
          <w:p w14:paraId="55C20FE3" w14:textId="77777777" w:rsidR="00737519" w:rsidRPr="00007019" w:rsidRDefault="00737519" w:rsidP="00737519">
            <w:pPr>
              <w:spacing w:before="0" w:after="0"/>
              <w:jc w:val="center"/>
              <w:rPr>
                <w:sz w:val="20"/>
              </w:rPr>
            </w:pPr>
            <w:r w:rsidRPr="00007019">
              <w:rPr>
                <w:rFonts w:eastAsia="Arial"/>
                <w:sz w:val="20"/>
              </w:rPr>
              <w:t>Artvin–Rize</w:t>
            </w:r>
          </w:p>
        </w:tc>
      </w:tr>
      <w:bookmarkEnd w:id="0"/>
      <w:bookmarkEnd w:id="7"/>
      <w:bookmarkEnd w:id="350"/>
    </w:tbl>
    <w:p w14:paraId="74BC9231" w14:textId="0DEB30E8" w:rsidR="00DF4C76" w:rsidRPr="00007019" w:rsidRDefault="00DF4C76" w:rsidP="00ED2DAE">
      <w:pPr>
        <w:spacing w:before="0" w:after="160" w:line="259" w:lineRule="auto"/>
        <w:jc w:val="left"/>
      </w:pPr>
    </w:p>
    <w:sectPr w:rsidR="00DF4C76" w:rsidRPr="00007019" w:rsidSect="00CE7993">
      <w:pgSz w:w="8419" w:h="11906" w:orient="landscape" w:code="9"/>
      <w:pgMar w:top="851" w:right="851" w:bottom="567" w:left="85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D30C1" w14:textId="77777777" w:rsidR="009D6A79" w:rsidRDefault="009D6A79">
      <w:pPr>
        <w:spacing w:before="0" w:after="0"/>
      </w:pPr>
      <w:r>
        <w:separator/>
      </w:r>
    </w:p>
  </w:endnote>
  <w:endnote w:type="continuationSeparator" w:id="0">
    <w:p w14:paraId="64681432" w14:textId="77777777" w:rsidR="009D6A79" w:rsidRDefault="009D6A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2AFF" w:usb1="4000ACFF"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TR Arial">
    <w:altName w:val="Times New Roman"/>
    <w:charset w:val="00"/>
    <w:family w:val="auto"/>
    <w:pitch w:val="default"/>
  </w:font>
  <w:font w:name="ヒラギノ明朝 Pro W3">
    <w:altName w:val="MS Mincho"/>
    <w:panose1 w:val="00000000000000000000"/>
    <w:charset w:val="80"/>
    <w:family w:val="auto"/>
    <w:notTrueType/>
    <w:pitch w:val="variable"/>
    <w:sig w:usb0="00000000"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New Roman,Bold">
    <w:altName w:val="MS Gothic"/>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314563"/>
      <w:docPartObj>
        <w:docPartGallery w:val="Page Numbers (Bottom of Page)"/>
        <w:docPartUnique/>
      </w:docPartObj>
    </w:sdtPr>
    <w:sdtEndPr>
      <w:rPr>
        <w:sz w:val="20"/>
      </w:rPr>
    </w:sdtEndPr>
    <w:sdtContent>
      <w:p w14:paraId="24736A5C" w14:textId="4EA31D5F" w:rsidR="008A6641" w:rsidRPr="002B2A7C" w:rsidRDefault="008A6641">
        <w:pPr>
          <w:pStyle w:val="AltBilgi"/>
          <w:jc w:val="center"/>
          <w:rPr>
            <w:sz w:val="20"/>
          </w:rPr>
        </w:pPr>
        <w:r w:rsidRPr="002B2A7C">
          <w:rPr>
            <w:sz w:val="20"/>
          </w:rPr>
          <w:fldChar w:fldCharType="begin"/>
        </w:r>
        <w:r w:rsidRPr="002B2A7C">
          <w:rPr>
            <w:sz w:val="20"/>
          </w:rPr>
          <w:instrText>PAGE   \* MERGEFORMAT</w:instrText>
        </w:r>
        <w:r w:rsidRPr="002B2A7C">
          <w:rPr>
            <w:sz w:val="20"/>
          </w:rPr>
          <w:fldChar w:fldCharType="separate"/>
        </w:r>
        <w:r w:rsidRPr="002B2A7C">
          <w:rPr>
            <w:sz w:val="20"/>
          </w:rPr>
          <w:t>2</w:t>
        </w:r>
        <w:r w:rsidRPr="002B2A7C">
          <w:rPr>
            <w:sz w:val="20"/>
          </w:rPr>
          <w:fldChar w:fldCharType="end"/>
        </w:r>
      </w:p>
    </w:sdtContent>
  </w:sdt>
  <w:p w14:paraId="485E69CE" w14:textId="368F504D" w:rsidR="008A6641" w:rsidRPr="00535E30" w:rsidRDefault="008A6641" w:rsidP="00DF4C76">
    <w:pPr>
      <w:pStyle w:val="AltBilgi"/>
      <w:spacing w:before="0" w:after="120"/>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FD058" w14:textId="77777777" w:rsidR="000C22D8" w:rsidRDefault="000C22D8" w:rsidP="000C22D8">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4742D" w14:textId="77777777" w:rsidR="009D6A79" w:rsidRDefault="009D6A79">
      <w:pPr>
        <w:spacing w:before="0" w:after="0"/>
      </w:pPr>
      <w:r>
        <w:separator/>
      </w:r>
    </w:p>
  </w:footnote>
  <w:footnote w:type="continuationSeparator" w:id="0">
    <w:p w14:paraId="5A3AA75A" w14:textId="77777777" w:rsidR="009D6A79" w:rsidRDefault="009D6A79">
      <w:pPr>
        <w:spacing w:before="0" w:after="0"/>
      </w:pPr>
      <w:r>
        <w:continuationSeparator/>
      </w:r>
    </w:p>
  </w:footnote>
  <w:footnote w:id="1">
    <w:p w14:paraId="1EAF4C37" w14:textId="77777777" w:rsidR="008A6641" w:rsidRPr="00007019" w:rsidRDefault="008A6641" w:rsidP="00B254A9">
      <w:pPr>
        <w:pStyle w:val="DipnotMetni"/>
        <w:spacing w:before="0" w:after="0" w:line="192" w:lineRule="auto"/>
        <w:ind w:firstLine="0"/>
        <w:contextualSpacing/>
        <w:rPr>
          <w:sz w:val="20"/>
        </w:rPr>
      </w:pPr>
      <w:r w:rsidRPr="00007019">
        <w:rPr>
          <w:rStyle w:val="DipnotBavurusu"/>
          <w:sz w:val="20"/>
        </w:rPr>
        <w:footnoteRef/>
      </w:r>
      <w:r w:rsidRPr="00007019">
        <w:rPr>
          <w:sz w:val="20"/>
        </w:rPr>
        <w:t xml:space="preserve"> 2/7/2018 tarihli ve 703 sayılı Kanun Hükmünde Kararnamenin 185 inci maddesiyle bu fıkrada yer alan “kanunlarda” ibaresinden sonra gelmek üzere “ve Cumhurbaşkanlığı kararnamelerinde” ibaresi eklenmiştir.</w:t>
      </w:r>
    </w:p>
  </w:footnote>
  <w:footnote w:id="2">
    <w:p w14:paraId="460B90E7" w14:textId="77777777" w:rsidR="008A6641" w:rsidRPr="00007019" w:rsidRDefault="008A6641" w:rsidP="00B254A9">
      <w:pPr>
        <w:pStyle w:val="DipnotMetni"/>
        <w:spacing w:before="0" w:after="0" w:line="192" w:lineRule="auto"/>
        <w:ind w:firstLine="0"/>
        <w:contextualSpacing/>
        <w:rPr>
          <w:sz w:val="20"/>
        </w:rPr>
      </w:pPr>
      <w:r w:rsidRPr="00007019">
        <w:rPr>
          <w:rStyle w:val="DipnotBavurusu"/>
          <w:sz w:val="20"/>
        </w:rPr>
        <w:footnoteRef/>
      </w:r>
      <w:r w:rsidRPr="00007019">
        <w:rPr>
          <w:sz w:val="20"/>
        </w:rPr>
        <w:t xml:space="preserve"> 2/7/2012 tarihli ve 6352 sayılı Kanunun 51 inci maddesi ile bu bendin sonuna “ile gerçek kişilere ait Türkiye Cumhuriyeti kimlik numarası,” ibaresi eklenmiştir.</w:t>
      </w:r>
    </w:p>
  </w:footnote>
  <w:footnote w:id="3">
    <w:p w14:paraId="44C2CD3A" w14:textId="77777777" w:rsidR="008A6641" w:rsidRPr="00007019" w:rsidRDefault="008A6641" w:rsidP="00B254A9">
      <w:pPr>
        <w:pStyle w:val="DipnotMetni"/>
        <w:spacing w:before="0" w:after="0" w:line="192" w:lineRule="auto"/>
        <w:ind w:firstLine="0"/>
        <w:rPr>
          <w:spacing w:val="-4"/>
          <w:sz w:val="20"/>
        </w:rPr>
      </w:pPr>
      <w:r w:rsidRPr="00007019">
        <w:rPr>
          <w:rStyle w:val="DipnotBavurusu"/>
          <w:spacing w:val="-4"/>
          <w:sz w:val="20"/>
        </w:rPr>
        <w:footnoteRef/>
      </w:r>
      <w:r w:rsidRPr="00007019">
        <w:rPr>
          <w:spacing w:val="-4"/>
          <w:sz w:val="20"/>
        </w:rPr>
        <w:t xml:space="preserve"> 2/7/2012 tarihli ve 6352 sayılı Kanunun 52 nci maddesi ile bu fıkrada yer alan “bulunmayan yerlerde” ibaresinden sonra gelmek üzere “büyükşehir belediyesi sınırları içerisinde kalıp kalmadığına bakılmaksızın” ibaresi eklenmiştir.</w:t>
      </w:r>
    </w:p>
  </w:footnote>
  <w:footnote w:id="4">
    <w:p w14:paraId="004805B6" w14:textId="77777777" w:rsidR="008A6641" w:rsidRPr="00007019" w:rsidRDefault="008A6641" w:rsidP="00B254A9">
      <w:pPr>
        <w:pStyle w:val="DipnotMetni"/>
        <w:spacing w:before="0" w:after="0" w:line="192" w:lineRule="auto"/>
        <w:ind w:firstLine="0"/>
        <w:rPr>
          <w:spacing w:val="-4"/>
          <w:sz w:val="20"/>
        </w:rPr>
      </w:pPr>
      <w:r w:rsidRPr="00007019">
        <w:rPr>
          <w:rStyle w:val="DipnotBavurusu"/>
          <w:spacing w:val="-4"/>
          <w:sz w:val="20"/>
        </w:rPr>
        <w:footnoteRef/>
      </w:r>
      <w:r w:rsidRPr="00007019">
        <w:rPr>
          <w:spacing w:val="-4"/>
          <w:sz w:val="20"/>
        </w:rPr>
        <w:t xml:space="preserve"> 2/7/2018 tarihli ve 703 sayılı Kanun Hükmünde Kararnamenin 185 inci maddesiyle bu maddenin birinci fıkrasında yer alan “ve askeri” ibaresi ve ikinci fıkrasında yer alan “veya askeri” ibaresi madde metninden çıkarılmıştır.</w:t>
      </w:r>
    </w:p>
  </w:footnote>
  <w:footnote w:id="5">
    <w:p w14:paraId="660FD036"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8/7/2021 tarihli ve 7331 sayılı Kanunun 1 inci maddesiyle bu fıkranın birinci ve üçüncü cümlelerinde yer alan “Altmış” ibareleri “Otuz” şeklinde, ikinci cümlesinde yer alan “altmış” ibaresi “otuz” şeklinde, beşinci cümlesinde yer alan “altı” ibaresi “dört” şeklinde ve altıncı cümlesinde yer alan “altmış günlük” ibaresi “otuz günlük” şeklinde değiştirilmiştir.</w:t>
      </w:r>
    </w:p>
  </w:footnote>
  <w:footnote w:id="6">
    <w:p w14:paraId="07B39132"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8/7/2021 tarihli ve 7331 sayılı Kanunun 2 nci maddesiyle bu fıkrada yer alan “Altmış” ibaresi “Otuz” şeklinde değiştirilmiştir.</w:t>
      </w:r>
    </w:p>
  </w:footnote>
  <w:footnote w:id="7">
    <w:p w14:paraId="0ED5EA68" w14:textId="77777777" w:rsidR="008A6641" w:rsidRPr="00007019" w:rsidRDefault="008A6641" w:rsidP="00B254A9">
      <w:pPr>
        <w:pStyle w:val="DipnotMetni"/>
        <w:spacing w:before="0" w:after="0" w:line="192" w:lineRule="auto"/>
        <w:ind w:firstLine="0"/>
        <w:rPr>
          <w:spacing w:val="-2"/>
          <w:sz w:val="20"/>
        </w:rPr>
      </w:pPr>
      <w:r w:rsidRPr="00007019">
        <w:rPr>
          <w:rStyle w:val="DipnotBavurusu"/>
          <w:spacing w:val="-2"/>
          <w:sz w:val="20"/>
        </w:rPr>
        <w:footnoteRef/>
      </w:r>
      <w:r w:rsidRPr="00007019">
        <w:rPr>
          <w:spacing w:val="-2"/>
          <w:sz w:val="20"/>
        </w:rPr>
        <w:t xml:space="preserve"> 8/7/2021 tarihli ve 7331 sayılı Kanunun 3 üncü maddesiyle bu fıkrada yer alan “altmış” ibaresi “otuz” şeklinde değiştirilmiştir.</w:t>
      </w:r>
    </w:p>
  </w:footnote>
  <w:footnote w:id="8">
    <w:p w14:paraId="3F8E56F2"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2/7/2018 tarihli ve 703 sayılı Kanun Hükmünde Kararnamenin 185 inci maddesiyle bu fıkrada yer alan “ve askeri” ibaresi madde metninden çıkarılmıştır.</w:t>
      </w:r>
    </w:p>
  </w:footnote>
  <w:footnote w:id="9">
    <w:p w14:paraId="52AA6079"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2/7/2018 tarihli ve 703 sayılı Kanun Hükmünde Kararnamenin 185 inci maddesiyle bu bentte yer alan “ve askeri” ibaresi madde metninden çıkarılmıştır.</w:t>
      </w:r>
    </w:p>
  </w:footnote>
  <w:footnote w:id="10">
    <w:p w14:paraId="6D43E4A3"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18/6/2014 tarihli ve 6545 sayılı Kanunun 15 inci maddesiyle, bu fıkrada yer alan “kararın düzeltilmesi veya temyiz yoluna; tek hâkim kararına karşı ise itiraz yoluna” ibaresi “ilgisine göre istinaf ya da temyiz yoluna” şeklinde değiştirilmiştir.</w:t>
      </w:r>
    </w:p>
  </w:footnote>
  <w:footnote w:id="11">
    <w:p w14:paraId="60A72385"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2/7/2012 tarihli ve 6352 sayılı Kanunun 55 inci maddesi ile bu fıkrada yer alan “birmilyar lirayı” ibareleri “yirmibeşbin Türk Lirasını” şeklinde değiştirilmiştir.</w:t>
      </w:r>
    </w:p>
  </w:footnote>
  <w:footnote w:id="12">
    <w:p w14:paraId="070A8B26"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18/6/2014 tarihli ve 6545 sayılı Kanunun 16 ncı maddesiyle, bu fıkrada yer alan “itirazlarda” ibaresi “istinaflarda” şeklinde değiştirilmiştir.</w:t>
      </w:r>
    </w:p>
  </w:footnote>
  <w:footnote w:id="13">
    <w:p w14:paraId="3A88DE83" w14:textId="77777777" w:rsidR="008A6641" w:rsidRPr="00007019" w:rsidRDefault="008A6641" w:rsidP="00B254A9">
      <w:pPr>
        <w:pStyle w:val="DipnotMetni"/>
        <w:spacing w:before="0" w:after="0" w:line="192" w:lineRule="auto"/>
        <w:ind w:firstLine="0"/>
        <w:rPr>
          <w:spacing w:val="-4"/>
          <w:sz w:val="20"/>
        </w:rPr>
      </w:pPr>
      <w:r w:rsidRPr="00007019">
        <w:rPr>
          <w:rStyle w:val="DipnotBavurusu"/>
          <w:spacing w:val="-4"/>
          <w:sz w:val="20"/>
        </w:rPr>
        <w:footnoteRef/>
      </w:r>
      <w:r w:rsidRPr="00007019">
        <w:rPr>
          <w:spacing w:val="-4"/>
          <w:sz w:val="20"/>
        </w:rPr>
        <w:t xml:space="preserve"> 2/7/2018 tarihli ve 703 sayılı Kanun Hükmünde Kararnamenin 185 inci maddesiyle bu fıkrada yer alan “Başbakan veya ilgili” ibaresi “Cumhurbaşkanı ya da ilgili Cumhurbaşkanı yardımcısı veya” şeklinde değiştirilmiştir.</w:t>
      </w:r>
    </w:p>
  </w:footnote>
  <w:footnote w:id="14">
    <w:p w14:paraId="2FCD19CA"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Bu fıkrada yer alan "...Başkanlık Kurulunca" ibaresi, 10/6/1994 tarihli ve 4001 sayılı Kanunun 10 uncu maddesiyle “Başkanlar Kurulunca” şeklinde değiştirilmiştir.</w:t>
      </w:r>
    </w:p>
  </w:footnote>
  <w:footnote w:id="15">
    <w:p w14:paraId="6A6317D2"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20/7/2017 tarihli ve 7035 sayılı Kanunun 5 inci maddesiyle, bu fıkrada yer alan “İdare” ibaresi “Bölge idare mahkemelerindeki istinaf kanun yolu incelemeleri ile idare” şeklinde değiştirilmiş ve fıkraya “ara kararları” ibaresinden sonra gelmek üzere “daire başkanı” ibaresi eklenmiştir.</w:t>
      </w:r>
    </w:p>
  </w:footnote>
  <w:footnote w:id="16">
    <w:p w14:paraId="7695D164" w14:textId="77777777" w:rsidR="008A6641" w:rsidRPr="00007019" w:rsidRDefault="008A6641" w:rsidP="00B254A9">
      <w:pPr>
        <w:pStyle w:val="DipnotMetni"/>
        <w:spacing w:before="0" w:after="0" w:line="192" w:lineRule="auto"/>
        <w:ind w:firstLine="0"/>
        <w:rPr>
          <w:spacing w:val="-2"/>
          <w:sz w:val="20"/>
        </w:rPr>
      </w:pPr>
      <w:r w:rsidRPr="00007019">
        <w:rPr>
          <w:rStyle w:val="DipnotBavurusu"/>
          <w:spacing w:val="-2"/>
          <w:sz w:val="20"/>
        </w:rPr>
        <w:footnoteRef/>
      </w:r>
      <w:r w:rsidRPr="00007019">
        <w:rPr>
          <w:spacing w:val="-2"/>
          <w:sz w:val="20"/>
        </w:rPr>
        <w:t xml:space="preserve"> 2/7/2018 tarihli ve 703 sayılı Kanun Hükmünde Kararnamenin 185 inci maddesiyle bu bentte yer alan “Bakanlar Kurulu” ibaresi “Cumhurbaşkanı” şeklinde değiştirilmiştir.</w:t>
      </w:r>
    </w:p>
  </w:footnote>
  <w:footnote w:id="17">
    <w:p w14:paraId="6C8EDE10"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2/7/2012 tarihli ve 6352 sayılı Kanunun 57 nci maddesi ile bu maddeye (2) numaralı fıkradan sonra gelmek üzere (3) numaralı fıkra eklenmiş ve diğer fıkralar buna göre teselsül ettirilmiştir.</w:t>
      </w:r>
    </w:p>
  </w:footnote>
  <w:footnote w:id="18">
    <w:p w14:paraId="3FEA0C04"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2/7/2018 tarihli ve 703 sayılı Kanun Hükmünde Kararnamenin 185 inci maddesiyle bu fıkrada yer alan “ilgili kanun” ibaresinden sonra gelmek üzere “veya Cumhurbaşkanlığı kararnamesi” ibaresi eklenmiştir.</w:t>
      </w:r>
    </w:p>
  </w:footnote>
  <w:footnote w:id="19">
    <w:p w14:paraId="10DBC734"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1/7/2016 tarihli ve 6723 sayılı Kanunun 13 üncü maddesiyle, bu fıkrada yer alan “, çalışmaya ara verme süresi içinde ise idare ve vergi mahkemeleri tarafından verilen kararlara en yakın nöbetçi mahkemeye veya kararı veren hâkimin katılmadığı nöbetçi mahkemeye,” ibaresi madde metninden çıkarılmıştır.</w:t>
      </w:r>
    </w:p>
  </w:footnote>
  <w:footnote w:id="20">
    <w:p w14:paraId="5A75CFE2" w14:textId="77777777" w:rsidR="008A6641" w:rsidRPr="00007019" w:rsidRDefault="008A6641" w:rsidP="00B254A9">
      <w:pPr>
        <w:pStyle w:val="DipnotMetni"/>
        <w:spacing w:before="0" w:after="0" w:line="192" w:lineRule="auto"/>
        <w:ind w:firstLine="0"/>
        <w:rPr>
          <w:spacing w:val="-4"/>
          <w:sz w:val="20"/>
        </w:rPr>
      </w:pPr>
      <w:r w:rsidRPr="00007019">
        <w:rPr>
          <w:rStyle w:val="DipnotBavurusu"/>
          <w:spacing w:val="-4"/>
          <w:sz w:val="20"/>
        </w:rPr>
        <w:footnoteRef/>
      </w:r>
      <w:r w:rsidRPr="00007019">
        <w:rPr>
          <w:spacing w:val="-4"/>
          <w:sz w:val="20"/>
        </w:rPr>
        <w:t xml:space="preserve"> Bu maddenin birinci fıkrasının üçüncü cümlesinin “23/4/1981 tarihli ve 2451 sayılı Bakanlıklar ve Bağlı Kuruluşlarda Atama Usulüne İlişkin Kanuna ekli (1) ve (2) sayılı cetvellerde gösterilen unvanları taşıyan görevler ile farklı atama usullerine tabi olsalar dâhi daire başkanı ve üstü görevlere, sivil memurlar hariç kolluk teşkilatlarının kadrolarına; açıktan, naklen veya vekâleten yapılan atama ve bu görevlerden alınma, bu görevlerle ilgili yer değiştirme, görev ve unvan değişikliği işlemleri hakkında verilen mahkeme kararlarının gereği, ilgilinin kazanılmış hak aylık derecesine uygun başka bir kadroya atanması suretiyle iki yıl içinde yerine getirilir.” bölümü, aynı fıkranın dördüncü cümlesi ve son cümlesinin “Bu fıkranın üçüncü cümlesinde belirtilen işlemlerle ilgili mahkeme kararlarının yerine getirilmemesi ceza soruşturması ve kovuşturmasına konu edilemez;” bölümü; 1/1/2015 tarihli ve 29223 sayılı Resmi Gazete’de yayımlanan Anayasa Mahkemesi’nin 2/10/2014 tarihli ve E.: 2014/149, K.: 2014/151 sayılı Kararı ile iptal edilmiştir.</w:t>
      </w:r>
    </w:p>
  </w:footnote>
  <w:footnote w:id="21">
    <w:p w14:paraId="74B50191"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3/11/2016 tarihli ve 6754 sayılı Kanunun 22 nci maddesiyle, bu fıkrada yer alan “ve bilirkişi seçimi” ibaresi metinden çıkarılmıştır.</w:t>
      </w:r>
    </w:p>
  </w:footnote>
  <w:footnote w:id="22">
    <w:p w14:paraId="5F0A0A2A"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2/7/2012 tarihli 6352 sayılı Kanunun 59 uncu maddesi ile bu fıkrada yer alan “işlemlerde” ibaresi “işlemler ile elektronik işlemlerde” şeklinde değiştirilmiştir.</w:t>
      </w:r>
    </w:p>
  </w:footnote>
  <w:footnote w:id="23">
    <w:p w14:paraId="1F34DC14"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17/10/2019 tarihli ve 7188 sayılı Kanunun 8 inci maddesiyle bu fıkrada yer alan “işlemler ile elektronik işlemlerde” ibaresi “işlemler, elektronik işlemler ile ses ve görüntü nakledilmesi yoluyla duruşma icrasında” şeklinde değiştirilmiştir.</w:t>
      </w:r>
    </w:p>
  </w:footnote>
  <w:footnote w:id="24">
    <w:p w14:paraId="49EBB78B"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22/7/2020 tarihli ve 7251 sayılı Kanunun 52 nci maddesiyle, bu fıkraya “tarafların vekilleri,” ibaresinden sonra gelmek üzere “dosyanın taraflar ve ilgililerce incelenmesi,” ibaresi eklenmiştir.</w:t>
      </w:r>
    </w:p>
  </w:footnote>
  <w:footnote w:id="25">
    <w:p w14:paraId="72ED25E3" w14:textId="77777777" w:rsidR="008A6641" w:rsidRPr="00007019" w:rsidRDefault="008A6641" w:rsidP="00B254A9">
      <w:pPr>
        <w:pStyle w:val="DipnotMetni"/>
        <w:spacing w:before="0" w:after="0" w:line="192" w:lineRule="auto"/>
        <w:ind w:firstLine="0"/>
        <w:rPr>
          <w:spacing w:val="-4"/>
          <w:sz w:val="20"/>
        </w:rPr>
      </w:pPr>
      <w:r w:rsidRPr="00007019">
        <w:rPr>
          <w:rStyle w:val="DipnotBavurusu"/>
          <w:spacing w:val="-4"/>
          <w:sz w:val="20"/>
        </w:rPr>
        <w:footnoteRef/>
      </w:r>
      <w:r w:rsidRPr="00007019">
        <w:rPr>
          <w:spacing w:val="-4"/>
          <w:sz w:val="20"/>
        </w:rPr>
        <w:t xml:space="preserve"> Bu madde başlığı, 10/6/1994 tarih ve 4001 sayılı Kanunun 16 ncı maddesiyle metne işlendiği şekilde değiştirilmiştir.</w:t>
      </w:r>
    </w:p>
  </w:footnote>
  <w:footnote w:id="26">
    <w:p w14:paraId="0ED35FDE"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10/6/1994 tarihli ve 4001 sayılı Kanunun 17 nci maddesiyle bu maddeye (b) bendi eklenmiş olup mevcut (b) ve (c) bentleri, (c) ve (d) olarak teselsül ettirilmiştir.</w:t>
      </w:r>
    </w:p>
  </w:footnote>
  <w:footnote w:id="27">
    <w:p w14:paraId="5E11786D"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10/6/1994 tarih ve 4001 sayılı Kanunun 18 inci maddesiyle, bu maddeye (1) numaralı fıkra eklenmiş olup mevcut (1), (2), (3) ve (4) olan fıkra numaraları, (2), (3), (4) ve (5) olarak teselsül ettirilmiştir.</w:t>
      </w:r>
    </w:p>
  </w:footnote>
  <w:footnote w:id="28">
    <w:p w14:paraId="5F45D0F3"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Bu madde başlığı “İtiraz:” iken, 18/4/2014 tarihli ve 6545 sayılı Kanunun 19 uncu maddesiyle metne işlendiği şekilde değiştirilmiştir.</w:t>
      </w:r>
    </w:p>
  </w:footnote>
  <w:footnote w:id="29">
    <w:p w14:paraId="146DF4F0"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20/7/2017 tarihli ve 7035 sayılı Kanunun 6 ncı maddesiyle, bu maddenin birinci fıkrasında yer alan “aksine hüküm bulunsa” ibaresi “farklı bir kanun yolu öngörülmüş olsa” şeklinde değiştirilmiştir.</w:t>
      </w:r>
    </w:p>
  </w:footnote>
  <w:footnote w:id="30">
    <w:p w14:paraId="595A5BED"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Anayasa Mahkemesinin 20/7/2022 tarihli ve E.: 2022/48, K.: 2022/93 sayılı Kararı ile bu fıkranın birinci cümlesi “istinafın kanuni süre geçtikten sonra yapılması hâli” yönünden iptal edilmiştir.</w:t>
      </w:r>
    </w:p>
  </w:footnote>
  <w:footnote w:id="31">
    <w:p w14:paraId="7A856A89"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Anayasa Mahkemesinin 27/3/2025 tarihli ve E.: 2024/189; K.: 2025/83 sayılı Kararı ile bu fıkranın birinci cümlesi "istinaf başvurusunun kısmen veya tümden kabulü hali" yönünden iptal edilmiştir.</w:t>
      </w:r>
    </w:p>
  </w:footnote>
  <w:footnote w:id="32">
    <w:p w14:paraId="6B5508FF" w14:textId="77777777" w:rsidR="008A6641" w:rsidRPr="00007019" w:rsidRDefault="008A6641" w:rsidP="00B254A9">
      <w:pPr>
        <w:pStyle w:val="DipnotMetni"/>
        <w:spacing w:before="0" w:after="0" w:line="192" w:lineRule="auto"/>
        <w:ind w:firstLine="0"/>
        <w:rPr>
          <w:bCs/>
          <w:sz w:val="20"/>
        </w:rPr>
      </w:pPr>
      <w:r w:rsidRPr="00007019">
        <w:rPr>
          <w:rStyle w:val="DipnotBavurusu"/>
          <w:sz w:val="20"/>
        </w:rPr>
        <w:footnoteRef/>
      </w:r>
      <w:r w:rsidRPr="00007019">
        <w:rPr>
          <w:sz w:val="20"/>
        </w:rPr>
        <w:t xml:space="preserve"> </w:t>
      </w:r>
      <w:r w:rsidRPr="00007019">
        <w:rPr>
          <w:bCs/>
          <w:sz w:val="20"/>
        </w:rPr>
        <w:t>28/7/2024 tarihli ve 7524 sayılı Kanunun 53 üncü maddesi ile bu fıkraya (b) bendinden sonra gelmek üzere bent eklenmiş ve diğer bentler buna göre teselsül ettirilmiştir.</w:t>
      </w:r>
    </w:p>
    <w:p w14:paraId="384708F6" w14:textId="77777777" w:rsidR="008A6641" w:rsidRPr="00007019" w:rsidRDefault="008A6641" w:rsidP="00B254A9">
      <w:pPr>
        <w:pStyle w:val="DipnotMetni"/>
        <w:spacing w:before="0" w:after="0" w:line="192" w:lineRule="auto"/>
        <w:ind w:firstLine="0"/>
        <w:rPr>
          <w:sz w:val="20"/>
        </w:rPr>
      </w:pPr>
    </w:p>
  </w:footnote>
  <w:footnote w:id="33">
    <w:p w14:paraId="182F959E"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18/6/2014 tarihli ve 6545 sayılı Kanunun 21 inci maddesiyle, bu fıkrada yer alan “mahkemece” ibareleri “bölge idare mahkemesince” şeklinde değiştirilmiştir.</w:t>
      </w:r>
    </w:p>
  </w:footnote>
  <w:footnote w:id="34">
    <w:p w14:paraId="748B967A"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18/6/2014 tarihli ve 6545 sayılı Kanunun 21 inci maddesiyle, bu fıkrada yer alan “mahkemeye” ibaresi “bölge idare mahkemesine”, “mahkeme” ibaresi “bölge idare mahkemesi” şeklinde değiştirilmiştir.</w:t>
      </w:r>
    </w:p>
  </w:footnote>
  <w:footnote w:id="35">
    <w:p w14:paraId="2A18BC7C"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18/6/2014 tarihli ve 6545 sayılı Kanunun 21 inci maddesiyle, bu fıkrada yer alan “mahkeme” ibaresi “bölge idare mahkemesi” şeklinde değiştirilmiştir.</w:t>
      </w:r>
    </w:p>
  </w:footnote>
  <w:footnote w:id="36">
    <w:p w14:paraId="1203A5C2" w14:textId="77777777" w:rsidR="008A6641" w:rsidRPr="00007019" w:rsidRDefault="008A6641" w:rsidP="00B254A9">
      <w:pPr>
        <w:pStyle w:val="DipnotMetni"/>
        <w:spacing w:before="0" w:after="0" w:line="192" w:lineRule="auto"/>
        <w:ind w:firstLine="0"/>
        <w:rPr>
          <w:spacing w:val="-2"/>
          <w:sz w:val="20"/>
        </w:rPr>
      </w:pPr>
      <w:r w:rsidRPr="00007019">
        <w:rPr>
          <w:rStyle w:val="DipnotBavurusu"/>
          <w:spacing w:val="-2"/>
          <w:sz w:val="20"/>
        </w:rPr>
        <w:footnoteRef/>
      </w:r>
      <w:r w:rsidRPr="00007019">
        <w:rPr>
          <w:spacing w:val="-2"/>
          <w:sz w:val="20"/>
        </w:rPr>
        <w:t xml:space="preserve"> 18/6/2014 tarihli ve 6545 sayılı Kanunun 21 inci maddesiyle, bu fıkrada yer alan “mahkemece” ibaresi “bölge idare mahkemesince” şeklinde değiştirilmiştir.</w:t>
      </w:r>
    </w:p>
  </w:footnote>
  <w:footnote w:id="37">
    <w:p w14:paraId="30FACC9C" w14:textId="77777777" w:rsidR="008A6641" w:rsidRPr="00007019" w:rsidRDefault="008A6641" w:rsidP="00B254A9">
      <w:pPr>
        <w:pStyle w:val="DipnotMetni"/>
        <w:spacing w:before="0" w:after="0" w:line="192" w:lineRule="auto"/>
        <w:ind w:firstLine="0"/>
        <w:rPr>
          <w:spacing w:val="-2"/>
          <w:sz w:val="20"/>
        </w:rPr>
      </w:pPr>
      <w:r w:rsidRPr="00007019">
        <w:rPr>
          <w:rStyle w:val="DipnotBavurusu"/>
          <w:spacing w:val="-2"/>
          <w:sz w:val="20"/>
        </w:rPr>
        <w:footnoteRef/>
      </w:r>
      <w:r w:rsidRPr="00007019">
        <w:rPr>
          <w:spacing w:val="-2"/>
          <w:sz w:val="20"/>
        </w:rPr>
        <w:t xml:space="preserve"> 18/6/2014 tarihli ve 6545 sayılı Kanunun 21 inci maddesiyle, bu fıkranın birinci cümlesinde yer alan “mahkeme veya Danıştay daire başkanı” ibaresi “merci” ve “onbeş” ibaresi “yedi” şeklinde; ikinci cümlesinde yer alan “mahkeme, ilk derece mahkemesi olarak davaya bakan Danıştay dairesi” ibaresi “ilgili merci” şeklinde; üçüncü cümlesinde yer alan “mahkeme, ilk derece mahkemesi olarak davaya bakan Danıştay dairesi” ibaresi “merci” şeklinde; dördüncü cümlesinde yer alan “Mahkemenin veya Danıştay dairesinin” ibaresi “İlgili merciin” şeklinde değiştirilmiş aynı fıkranın üçüncü cümlesinde yer alan “yapılması” ibaresinden sonra gelmek üzere “veya kesin bir karar hakkında olması” ibaresi eklenmiştir.</w:t>
      </w:r>
    </w:p>
  </w:footnote>
  <w:footnote w:id="38">
    <w:p w14:paraId="20883AF1"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Anayasa Mahkemesinin 20/7/2022 tarihli ve E.: 2022/48, K.: 2022/93 sayılı Kararı ile bu fıkrada yer alan “ve 6 ncı” ibaresi, “istinafın kanuni süre geçtikten sonra yapılması hâli” yönünden iptal edilmiştir.</w:t>
      </w:r>
    </w:p>
  </w:footnote>
  <w:footnote w:id="39">
    <w:p w14:paraId="2549E0DB"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Bu madde başlığı “Kararın bozulması:” iken, 18/6/2014 tarihli ve 6545 sayılı Kanunun 22 nci maddesiyle metne işlendiği şekilde değiştirilmiştir.</w:t>
      </w:r>
    </w:p>
  </w:footnote>
  <w:footnote w:id="40">
    <w:p w14:paraId="1E43F8F8"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20/7/2017 tarihli ve 7035 sayılı Kanunun 7 nci maddesiyle, bu maddenin birinci fıkrasında yer alan “karar” ibaresi “kararlar” şeklinde değiştirilmiştir.</w:t>
      </w:r>
    </w:p>
  </w:footnote>
  <w:footnote w:id="41">
    <w:p w14:paraId="30B2F98B"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Bu madde başlığı “Kanun yararına bozma:” iken, 18/6/2014 tarihli ve 6545 sayılı Kanunun 24 üncü maddesiyle metne işlendiği şekilde değiştirilmiştir.</w:t>
      </w:r>
    </w:p>
  </w:footnote>
  <w:footnote w:id="42">
    <w:p w14:paraId="5D1C0CDB" w14:textId="77777777" w:rsidR="008A6641" w:rsidRPr="00007019" w:rsidRDefault="008A6641" w:rsidP="00B254A9">
      <w:pPr>
        <w:pStyle w:val="DipnotMetni"/>
        <w:spacing w:before="0" w:after="0" w:line="192" w:lineRule="auto"/>
        <w:ind w:firstLine="0"/>
        <w:rPr>
          <w:spacing w:val="-2"/>
          <w:sz w:val="20"/>
        </w:rPr>
      </w:pPr>
      <w:r w:rsidRPr="00007019">
        <w:rPr>
          <w:rStyle w:val="DipnotBavurusu"/>
          <w:spacing w:val="-2"/>
          <w:sz w:val="20"/>
        </w:rPr>
        <w:footnoteRef/>
      </w:r>
      <w:r w:rsidRPr="00007019">
        <w:rPr>
          <w:spacing w:val="-2"/>
          <w:sz w:val="20"/>
        </w:rPr>
        <w:t xml:space="preserve"> 18/6/2014 tarihli ve 6545 sayılı Kanunun 24 üncü maddesiyle, bu maddenin birinci fıkrasında yer alan “Bölge idare mahkemesi kararları ile idare ve vergi mahkemelerince ve Danıştayca ilk derece mahkemesi olarak verilip” ibaresi “İdare ve vergi mahkemeleri ile bölge idare mahkemelerinin kesin olarak verdiği kararlar ile istinaf veya” şeklinde ve ikinci fıkrasında yer alan “mahkeme veya Danıştay” ibaresi “merci” şeklinde değiştirilmiştir.</w:t>
      </w:r>
    </w:p>
  </w:footnote>
  <w:footnote w:id="43">
    <w:p w14:paraId="182612B7" w14:textId="77777777" w:rsidR="008A6641" w:rsidRPr="00007019" w:rsidRDefault="008A6641" w:rsidP="00B254A9">
      <w:pPr>
        <w:pStyle w:val="DipnotMetni"/>
        <w:spacing w:before="0" w:after="0" w:line="192" w:lineRule="auto"/>
        <w:ind w:firstLine="0"/>
        <w:rPr>
          <w:spacing w:val="-4"/>
          <w:sz w:val="20"/>
        </w:rPr>
      </w:pPr>
      <w:r w:rsidRPr="00007019">
        <w:rPr>
          <w:rStyle w:val="DipnotBavurusu"/>
          <w:spacing w:val="-4"/>
          <w:sz w:val="20"/>
        </w:rPr>
        <w:footnoteRef/>
      </w:r>
      <w:r w:rsidRPr="00007019">
        <w:rPr>
          <w:spacing w:val="-4"/>
          <w:sz w:val="20"/>
        </w:rPr>
        <w:t xml:space="preserve"> 18/6/2014 tarihli ve 6545 sayılı Kanunun 25 inci maddesiyle, bu maddenin başlığında yer alan “itiraz” ibaresi “istinaf” şeklinde; birinci fıkrasında yer alan “itiraz yoluna” ibaresi “istinaf yoluna” şeklinde; “itirazı” ibaresi “istinaf başvurusunu” şeklinde ve son cümlesinde yer alan “kararların temyizi” ibaresi “kararlara karşı temyiz ya da istinaf yoluna başvurulması” şeklinde değiştirilmiştir.</w:t>
      </w:r>
    </w:p>
  </w:footnote>
  <w:footnote w:id="44">
    <w:p w14:paraId="07A8B234"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20/7/2017 tarihli ve 7035 sayılı Kanunun 8 inci maddesiyle, bu maddeye üçüncü fıkrasından sonra gelmek üzere dördüncü fıkra eklenmiş ve mevcut dördüncü fıkra beşinci fıkra olarak teselsül ettirilmiştir.</w:t>
      </w:r>
    </w:p>
  </w:footnote>
  <w:footnote w:id="45">
    <w:p w14:paraId="6DC91F73"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3 numaralı fıkra, 10/6/1994 tarihli ve 4001 sayılı Kanunun 23 üncü maddesi hükmüdür.</w:t>
      </w:r>
    </w:p>
  </w:footnote>
  <w:footnote w:id="46">
    <w:p w14:paraId="57C85F35" w14:textId="77777777" w:rsidR="008A6641" w:rsidRPr="00007019" w:rsidRDefault="008A6641" w:rsidP="00B254A9">
      <w:pPr>
        <w:pStyle w:val="DipnotMetni"/>
        <w:spacing w:before="0" w:after="0" w:line="192" w:lineRule="auto"/>
        <w:ind w:firstLine="0"/>
        <w:rPr>
          <w:spacing w:val="-4"/>
          <w:sz w:val="20"/>
        </w:rPr>
      </w:pPr>
      <w:r w:rsidRPr="00007019">
        <w:rPr>
          <w:rStyle w:val="DipnotBavurusu"/>
          <w:spacing w:val="-4"/>
          <w:sz w:val="20"/>
        </w:rPr>
        <w:footnoteRef/>
      </w:r>
      <w:r w:rsidRPr="00007019">
        <w:rPr>
          <w:spacing w:val="-4"/>
          <w:sz w:val="20"/>
        </w:rPr>
        <w:t xml:space="preserve"> Bu madde başlığı “Yargılamanın yenilenmesine ve kararın düzeltilmesine ilişkin özel hükümler:” iken, 18/6/2014 tarihli ve 6545 sayılı Kanunun 26 ncı maddesiyle metne işlendiği şekilde, aynı maddenin beşinci fıkrasında yer alan “53, 54 ve bu” ibaresi “Bu madde ile 53 üncü” şeklinde değiştirilmiş; üçüncü ve dördüncü fıkralarında yer alan “ve kararın düzeltilmesi” ibareleri ile beşinci fıkrasında yer alan “ve kararın düzeltilmesinde” ibaresi madde metninden çıkarılmıştır.</w:t>
      </w:r>
    </w:p>
  </w:footnote>
  <w:footnote w:id="47">
    <w:p w14:paraId="3CF96BC4" w14:textId="77777777" w:rsidR="008A6641" w:rsidRPr="00007019" w:rsidRDefault="008A6641" w:rsidP="00B254A9">
      <w:pPr>
        <w:pStyle w:val="DipnotMetni"/>
        <w:spacing w:before="0" w:after="0" w:line="192" w:lineRule="auto"/>
        <w:ind w:firstLine="0"/>
        <w:rPr>
          <w:spacing w:val="-4"/>
          <w:sz w:val="20"/>
        </w:rPr>
      </w:pPr>
      <w:r w:rsidRPr="00007019">
        <w:rPr>
          <w:rStyle w:val="DipnotBavurusu"/>
          <w:spacing w:val="-4"/>
          <w:sz w:val="20"/>
        </w:rPr>
        <w:footnoteRef/>
      </w:r>
      <w:r w:rsidRPr="00007019">
        <w:rPr>
          <w:spacing w:val="-4"/>
          <w:sz w:val="20"/>
        </w:rPr>
        <w:t xml:space="preserve"> 1/7/2016 tarihli ve 6723 sayılı Kanunun 14 üncü maddesiyle, bu fıkranın ikinci cümlesinde yer alan “idare ve vergi mahkemeleri” ibaresi “ve sadece bir idare veya bir vergi mahkemesi bulunan yerlerdeki idari yargı mercileri” şeklinde değiştirilmiştir.</w:t>
      </w:r>
    </w:p>
  </w:footnote>
  <w:footnote w:id="48">
    <w:p w14:paraId="47A80D2D"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w:t>
      </w:r>
      <w:r w:rsidRPr="00007019">
        <w:rPr>
          <w:bCs/>
          <w:sz w:val="20"/>
        </w:rPr>
        <w:t>28/7/2024 tarihli ve 7524 sayılı Kanunun 54 üncü maddesi ile Kanuna bu madde başlığı eklenmiştir.</w:t>
      </w:r>
    </w:p>
  </w:footnote>
  <w:footnote w:id="49">
    <w:p w14:paraId="150E626C" w14:textId="77777777"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6637 sayılı Kanunun 19 uncu maddesiyle bu fıkrada yer alan “Bu Kanunla idari yargıda” ibaresi “İvedi yargılama usulü hariç olmak üzere bu Kanunla idari yargıda” şeklinde değiştirilmiştir.</w:t>
      </w:r>
    </w:p>
  </w:footnote>
  <w:footnote w:id="50">
    <w:p w14:paraId="615D3950" w14:textId="5DB09BC8" w:rsidR="008A6641" w:rsidRPr="00007019" w:rsidRDefault="008A6641" w:rsidP="00B254A9">
      <w:pPr>
        <w:pStyle w:val="DipnotMetni"/>
        <w:spacing w:before="0" w:after="0" w:line="192" w:lineRule="auto"/>
        <w:ind w:firstLine="0"/>
        <w:rPr>
          <w:sz w:val="20"/>
        </w:rPr>
      </w:pPr>
      <w:r w:rsidRPr="00007019">
        <w:rPr>
          <w:rStyle w:val="DipnotBavurusu"/>
          <w:sz w:val="20"/>
        </w:rPr>
        <w:footnoteRef/>
      </w:r>
      <w:r w:rsidRPr="00007019">
        <w:rPr>
          <w:sz w:val="20"/>
        </w:rPr>
        <w:t xml:space="preserve"> FD: Faal değil.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469"/>
    <w:multiLevelType w:val="singleLevel"/>
    <w:tmpl w:val="0520D58E"/>
    <w:lvl w:ilvl="0">
      <w:start w:val="1"/>
      <w:numFmt w:val="upperLetter"/>
      <w:lvlText w:val=""/>
      <w:lvlJc w:val="left"/>
      <w:pPr>
        <w:tabs>
          <w:tab w:val="num" w:pos="360"/>
        </w:tabs>
        <w:ind w:left="360" w:hanging="360"/>
      </w:pPr>
      <w:rPr>
        <w:rFonts w:hint="default"/>
      </w:rPr>
    </w:lvl>
  </w:abstractNum>
  <w:abstractNum w:abstractNumId="1" w15:restartNumberingAfterBreak="0">
    <w:nsid w:val="00A44A35"/>
    <w:multiLevelType w:val="hybridMultilevel"/>
    <w:tmpl w:val="189A0E8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228574B"/>
    <w:multiLevelType w:val="hybridMultilevel"/>
    <w:tmpl w:val="94E0ECC0"/>
    <w:lvl w:ilvl="0" w:tplc="CAEEB5DE">
      <w:start w:val="1"/>
      <w:numFmt w:val="lowerLetter"/>
      <w:lvlText w:val="%1."/>
      <w:lvlJc w:val="left"/>
      <w:pPr>
        <w:tabs>
          <w:tab w:val="num" w:pos="930"/>
        </w:tabs>
        <w:ind w:left="930" w:hanging="360"/>
      </w:pPr>
      <w:rPr>
        <w:rFonts w:hint="default"/>
      </w:rPr>
    </w:lvl>
    <w:lvl w:ilvl="1" w:tplc="041F0019" w:tentative="1">
      <w:start w:val="1"/>
      <w:numFmt w:val="lowerLetter"/>
      <w:lvlText w:val="%2."/>
      <w:lvlJc w:val="left"/>
      <w:pPr>
        <w:tabs>
          <w:tab w:val="num" w:pos="1650"/>
        </w:tabs>
        <w:ind w:left="1650" w:hanging="360"/>
      </w:pPr>
    </w:lvl>
    <w:lvl w:ilvl="2" w:tplc="041F001B" w:tentative="1">
      <w:start w:val="1"/>
      <w:numFmt w:val="lowerRoman"/>
      <w:lvlText w:val="%3."/>
      <w:lvlJc w:val="right"/>
      <w:pPr>
        <w:tabs>
          <w:tab w:val="num" w:pos="2370"/>
        </w:tabs>
        <w:ind w:left="2370" w:hanging="180"/>
      </w:pPr>
    </w:lvl>
    <w:lvl w:ilvl="3" w:tplc="041F000F" w:tentative="1">
      <w:start w:val="1"/>
      <w:numFmt w:val="decimal"/>
      <w:lvlText w:val="%4."/>
      <w:lvlJc w:val="left"/>
      <w:pPr>
        <w:tabs>
          <w:tab w:val="num" w:pos="3090"/>
        </w:tabs>
        <w:ind w:left="3090" w:hanging="360"/>
      </w:pPr>
    </w:lvl>
    <w:lvl w:ilvl="4" w:tplc="041F0019" w:tentative="1">
      <w:start w:val="1"/>
      <w:numFmt w:val="lowerLetter"/>
      <w:lvlText w:val="%5."/>
      <w:lvlJc w:val="left"/>
      <w:pPr>
        <w:tabs>
          <w:tab w:val="num" w:pos="3810"/>
        </w:tabs>
        <w:ind w:left="3810" w:hanging="360"/>
      </w:pPr>
    </w:lvl>
    <w:lvl w:ilvl="5" w:tplc="041F001B" w:tentative="1">
      <w:start w:val="1"/>
      <w:numFmt w:val="lowerRoman"/>
      <w:lvlText w:val="%6."/>
      <w:lvlJc w:val="right"/>
      <w:pPr>
        <w:tabs>
          <w:tab w:val="num" w:pos="4530"/>
        </w:tabs>
        <w:ind w:left="4530" w:hanging="180"/>
      </w:pPr>
    </w:lvl>
    <w:lvl w:ilvl="6" w:tplc="041F000F" w:tentative="1">
      <w:start w:val="1"/>
      <w:numFmt w:val="decimal"/>
      <w:lvlText w:val="%7."/>
      <w:lvlJc w:val="left"/>
      <w:pPr>
        <w:tabs>
          <w:tab w:val="num" w:pos="5250"/>
        </w:tabs>
        <w:ind w:left="5250" w:hanging="360"/>
      </w:pPr>
    </w:lvl>
    <w:lvl w:ilvl="7" w:tplc="041F0019" w:tentative="1">
      <w:start w:val="1"/>
      <w:numFmt w:val="lowerLetter"/>
      <w:lvlText w:val="%8."/>
      <w:lvlJc w:val="left"/>
      <w:pPr>
        <w:tabs>
          <w:tab w:val="num" w:pos="5970"/>
        </w:tabs>
        <w:ind w:left="5970" w:hanging="360"/>
      </w:pPr>
    </w:lvl>
    <w:lvl w:ilvl="8" w:tplc="041F001B" w:tentative="1">
      <w:start w:val="1"/>
      <w:numFmt w:val="lowerRoman"/>
      <w:lvlText w:val="%9."/>
      <w:lvlJc w:val="right"/>
      <w:pPr>
        <w:tabs>
          <w:tab w:val="num" w:pos="6690"/>
        </w:tabs>
        <w:ind w:left="6690" w:hanging="180"/>
      </w:pPr>
    </w:lvl>
  </w:abstractNum>
  <w:abstractNum w:abstractNumId="3" w15:restartNumberingAfterBreak="0">
    <w:nsid w:val="0447534A"/>
    <w:multiLevelType w:val="hybridMultilevel"/>
    <w:tmpl w:val="2F9AB138"/>
    <w:lvl w:ilvl="0" w:tplc="FFFFFFFF">
      <w:start w:val="1"/>
      <w:numFmt w:val="decimal"/>
      <w:lvlText w:val="%1."/>
      <w:lvlJc w:val="left"/>
      <w:pPr>
        <w:tabs>
          <w:tab w:val="num" w:pos="930"/>
        </w:tabs>
        <w:ind w:left="930" w:hanging="360"/>
      </w:pPr>
      <w:rPr>
        <w:rFonts w:hint="default"/>
      </w:rPr>
    </w:lvl>
    <w:lvl w:ilvl="1" w:tplc="FFFFFFFF" w:tentative="1">
      <w:start w:val="1"/>
      <w:numFmt w:val="lowerLetter"/>
      <w:lvlText w:val="%2."/>
      <w:lvlJc w:val="left"/>
      <w:pPr>
        <w:tabs>
          <w:tab w:val="num" w:pos="1650"/>
        </w:tabs>
        <w:ind w:left="1650" w:hanging="360"/>
      </w:pPr>
    </w:lvl>
    <w:lvl w:ilvl="2" w:tplc="FFFFFFFF" w:tentative="1">
      <w:start w:val="1"/>
      <w:numFmt w:val="lowerRoman"/>
      <w:lvlText w:val="%3."/>
      <w:lvlJc w:val="right"/>
      <w:pPr>
        <w:tabs>
          <w:tab w:val="num" w:pos="2370"/>
        </w:tabs>
        <w:ind w:left="2370" w:hanging="180"/>
      </w:pPr>
    </w:lvl>
    <w:lvl w:ilvl="3" w:tplc="FFFFFFFF" w:tentative="1">
      <w:start w:val="1"/>
      <w:numFmt w:val="decimal"/>
      <w:lvlText w:val="%4."/>
      <w:lvlJc w:val="left"/>
      <w:pPr>
        <w:tabs>
          <w:tab w:val="num" w:pos="3090"/>
        </w:tabs>
        <w:ind w:left="3090" w:hanging="360"/>
      </w:pPr>
    </w:lvl>
    <w:lvl w:ilvl="4" w:tplc="FFFFFFFF" w:tentative="1">
      <w:start w:val="1"/>
      <w:numFmt w:val="lowerLetter"/>
      <w:lvlText w:val="%5."/>
      <w:lvlJc w:val="left"/>
      <w:pPr>
        <w:tabs>
          <w:tab w:val="num" w:pos="3810"/>
        </w:tabs>
        <w:ind w:left="3810" w:hanging="360"/>
      </w:pPr>
    </w:lvl>
    <w:lvl w:ilvl="5" w:tplc="FFFFFFFF" w:tentative="1">
      <w:start w:val="1"/>
      <w:numFmt w:val="lowerRoman"/>
      <w:lvlText w:val="%6."/>
      <w:lvlJc w:val="right"/>
      <w:pPr>
        <w:tabs>
          <w:tab w:val="num" w:pos="4530"/>
        </w:tabs>
        <w:ind w:left="4530" w:hanging="180"/>
      </w:pPr>
    </w:lvl>
    <w:lvl w:ilvl="6" w:tplc="FFFFFFFF" w:tentative="1">
      <w:start w:val="1"/>
      <w:numFmt w:val="decimal"/>
      <w:lvlText w:val="%7."/>
      <w:lvlJc w:val="left"/>
      <w:pPr>
        <w:tabs>
          <w:tab w:val="num" w:pos="5250"/>
        </w:tabs>
        <w:ind w:left="5250" w:hanging="360"/>
      </w:pPr>
    </w:lvl>
    <w:lvl w:ilvl="7" w:tplc="FFFFFFFF" w:tentative="1">
      <w:start w:val="1"/>
      <w:numFmt w:val="lowerLetter"/>
      <w:lvlText w:val="%8."/>
      <w:lvlJc w:val="left"/>
      <w:pPr>
        <w:tabs>
          <w:tab w:val="num" w:pos="5970"/>
        </w:tabs>
        <w:ind w:left="5970" w:hanging="360"/>
      </w:pPr>
    </w:lvl>
    <w:lvl w:ilvl="8" w:tplc="FFFFFFFF" w:tentative="1">
      <w:start w:val="1"/>
      <w:numFmt w:val="lowerRoman"/>
      <w:lvlText w:val="%9."/>
      <w:lvlJc w:val="right"/>
      <w:pPr>
        <w:tabs>
          <w:tab w:val="num" w:pos="6690"/>
        </w:tabs>
        <w:ind w:left="6690" w:hanging="180"/>
      </w:pPr>
    </w:lvl>
  </w:abstractNum>
  <w:abstractNum w:abstractNumId="4" w15:restartNumberingAfterBreak="0">
    <w:nsid w:val="063C5244"/>
    <w:multiLevelType w:val="hybridMultilevel"/>
    <w:tmpl w:val="674C6E38"/>
    <w:lvl w:ilvl="0" w:tplc="21DA314A">
      <w:start w:val="5491"/>
      <w:numFmt w:val="decimal"/>
      <w:lvlText w:val="%1"/>
      <w:lvlJc w:val="left"/>
      <w:pPr>
        <w:tabs>
          <w:tab w:val="num" w:pos="3255"/>
        </w:tabs>
        <w:ind w:left="3255" w:hanging="2970"/>
      </w:pPr>
      <w:rPr>
        <w:rFonts w:hint="default"/>
      </w:rPr>
    </w:lvl>
    <w:lvl w:ilvl="1" w:tplc="041F0019" w:tentative="1">
      <w:start w:val="1"/>
      <w:numFmt w:val="lowerLetter"/>
      <w:lvlText w:val="%2."/>
      <w:lvlJc w:val="left"/>
      <w:pPr>
        <w:tabs>
          <w:tab w:val="num" w:pos="1365"/>
        </w:tabs>
        <w:ind w:left="1365" w:hanging="360"/>
      </w:pPr>
    </w:lvl>
    <w:lvl w:ilvl="2" w:tplc="041F001B" w:tentative="1">
      <w:start w:val="1"/>
      <w:numFmt w:val="lowerRoman"/>
      <w:lvlText w:val="%3."/>
      <w:lvlJc w:val="right"/>
      <w:pPr>
        <w:tabs>
          <w:tab w:val="num" w:pos="2085"/>
        </w:tabs>
        <w:ind w:left="2085" w:hanging="180"/>
      </w:pPr>
    </w:lvl>
    <w:lvl w:ilvl="3" w:tplc="041F000F" w:tentative="1">
      <w:start w:val="1"/>
      <w:numFmt w:val="decimal"/>
      <w:lvlText w:val="%4."/>
      <w:lvlJc w:val="left"/>
      <w:pPr>
        <w:tabs>
          <w:tab w:val="num" w:pos="2805"/>
        </w:tabs>
        <w:ind w:left="2805" w:hanging="360"/>
      </w:pPr>
    </w:lvl>
    <w:lvl w:ilvl="4" w:tplc="041F0019" w:tentative="1">
      <w:start w:val="1"/>
      <w:numFmt w:val="lowerLetter"/>
      <w:lvlText w:val="%5."/>
      <w:lvlJc w:val="left"/>
      <w:pPr>
        <w:tabs>
          <w:tab w:val="num" w:pos="3525"/>
        </w:tabs>
        <w:ind w:left="3525" w:hanging="360"/>
      </w:pPr>
    </w:lvl>
    <w:lvl w:ilvl="5" w:tplc="041F001B" w:tentative="1">
      <w:start w:val="1"/>
      <w:numFmt w:val="lowerRoman"/>
      <w:lvlText w:val="%6."/>
      <w:lvlJc w:val="right"/>
      <w:pPr>
        <w:tabs>
          <w:tab w:val="num" w:pos="4245"/>
        </w:tabs>
        <w:ind w:left="4245" w:hanging="180"/>
      </w:pPr>
    </w:lvl>
    <w:lvl w:ilvl="6" w:tplc="041F000F" w:tentative="1">
      <w:start w:val="1"/>
      <w:numFmt w:val="decimal"/>
      <w:lvlText w:val="%7."/>
      <w:lvlJc w:val="left"/>
      <w:pPr>
        <w:tabs>
          <w:tab w:val="num" w:pos="4965"/>
        </w:tabs>
        <w:ind w:left="4965" w:hanging="360"/>
      </w:pPr>
    </w:lvl>
    <w:lvl w:ilvl="7" w:tplc="041F0019" w:tentative="1">
      <w:start w:val="1"/>
      <w:numFmt w:val="lowerLetter"/>
      <w:lvlText w:val="%8."/>
      <w:lvlJc w:val="left"/>
      <w:pPr>
        <w:tabs>
          <w:tab w:val="num" w:pos="5685"/>
        </w:tabs>
        <w:ind w:left="5685" w:hanging="360"/>
      </w:pPr>
    </w:lvl>
    <w:lvl w:ilvl="8" w:tplc="041F001B" w:tentative="1">
      <w:start w:val="1"/>
      <w:numFmt w:val="lowerRoman"/>
      <w:lvlText w:val="%9."/>
      <w:lvlJc w:val="right"/>
      <w:pPr>
        <w:tabs>
          <w:tab w:val="num" w:pos="6405"/>
        </w:tabs>
        <w:ind w:left="6405" w:hanging="180"/>
      </w:pPr>
    </w:lvl>
  </w:abstractNum>
  <w:abstractNum w:abstractNumId="5" w15:restartNumberingAfterBreak="0">
    <w:nsid w:val="0A157F19"/>
    <w:multiLevelType w:val="hybridMultilevel"/>
    <w:tmpl w:val="B3184978"/>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0D5C43A2"/>
    <w:multiLevelType w:val="hybridMultilevel"/>
    <w:tmpl w:val="F70E8236"/>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15:restartNumberingAfterBreak="0">
    <w:nsid w:val="0DAF3089"/>
    <w:multiLevelType w:val="hybridMultilevel"/>
    <w:tmpl w:val="D31A0B6C"/>
    <w:lvl w:ilvl="0" w:tplc="7DDCF634">
      <w:start w:val="1"/>
      <w:numFmt w:val="decimal"/>
      <w:lvlText w:val="(%1)"/>
      <w:lvlJc w:val="left"/>
      <w:pPr>
        <w:ind w:left="720" w:hanging="360"/>
      </w:pPr>
      <w:rPr>
        <w:rFonts w:ascii="New York" w:hAnsi="New York" w:hint="default"/>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E1437A4"/>
    <w:multiLevelType w:val="singleLevel"/>
    <w:tmpl w:val="534056C4"/>
    <w:lvl w:ilvl="0">
      <w:start w:val="1"/>
      <w:numFmt w:val="decimal"/>
      <w:lvlText w:val="(%1)"/>
      <w:lvlJc w:val="left"/>
      <w:pPr>
        <w:tabs>
          <w:tab w:val="num" w:pos="360"/>
        </w:tabs>
        <w:ind w:left="360" w:hanging="360"/>
      </w:pPr>
      <w:rPr>
        <w:rFonts w:hint="default"/>
      </w:rPr>
    </w:lvl>
  </w:abstractNum>
  <w:abstractNum w:abstractNumId="9" w15:restartNumberingAfterBreak="0">
    <w:nsid w:val="146110D3"/>
    <w:multiLevelType w:val="hybridMultilevel"/>
    <w:tmpl w:val="4F841208"/>
    <w:lvl w:ilvl="0" w:tplc="C194EB08">
      <w:start w:val="1"/>
      <w:numFmt w:val="decimal"/>
      <w:lvlText w:val="(%1)"/>
      <w:lvlJc w:val="left"/>
      <w:pPr>
        <w:tabs>
          <w:tab w:val="num" w:pos="502"/>
        </w:tabs>
        <w:ind w:left="502" w:hanging="360"/>
      </w:pPr>
      <w:rPr>
        <w:rFonts w:hint="default"/>
      </w:rPr>
    </w:lvl>
    <w:lvl w:ilvl="1" w:tplc="041F0019" w:tentative="1">
      <w:start w:val="1"/>
      <w:numFmt w:val="lowerLetter"/>
      <w:lvlText w:val="%2."/>
      <w:lvlJc w:val="left"/>
      <w:pPr>
        <w:tabs>
          <w:tab w:val="num" w:pos="1222"/>
        </w:tabs>
        <w:ind w:left="1222" w:hanging="360"/>
      </w:pPr>
    </w:lvl>
    <w:lvl w:ilvl="2" w:tplc="041F001B" w:tentative="1">
      <w:start w:val="1"/>
      <w:numFmt w:val="lowerRoman"/>
      <w:lvlText w:val="%3."/>
      <w:lvlJc w:val="right"/>
      <w:pPr>
        <w:tabs>
          <w:tab w:val="num" w:pos="1942"/>
        </w:tabs>
        <w:ind w:left="1942" w:hanging="180"/>
      </w:pPr>
    </w:lvl>
    <w:lvl w:ilvl="3" w:tplc="041F000F" w:tentative="1">
      <w:start w:val="1"/>
      <w:numFmt w:val="decimal"/>
      <w:lvlText w:val="%4."/>
      <w:lvlJc w:val="left"/>
      <w:pPr>
        <w:tabs>
          <w:tab w:val="num" w:pos="2662"/>
        </w:tabs>
        <w:ind w:left="2662" w:hanging="360"/>
      </w:pPr>
    </w:lvl>
    <w:lvl w:ilvl="4" w:tplc="041F0019" w:tentative="1">
      <w:start w:val="1"/>
      <w:numFmt w:val="lowerLetter"/>
      <w:lvlText w:val="%5."/>
      <w:lvlJc w:val="left"/>
      <w:pPr>
        <w:tabs>
          <w:tab w:val="num" w:pos="3382"/>
        </w:tabs>
        <w:ind w:left="3382" w:hanging="360"/>
      </w:pPr>
    </w:lvl>
    <w:lvl w:ilvl="5" w:tplc="041F001B" w:tentative="1">
      <w:start w:val="1"/>
      <w:numFmt w:val="lowerRoman"/>
      <w:lvlText w:val="%6."/>
      <w:lvlJc w:val="right"/>
      <w:pPr>
        <w:tabs>
          <w:tab w:val="num" w:pos="4102"/>
        </w:tabs>
        <w:ind w:left="4102" w:hanging="180"/>
      </w:pPr>
    </w:lvl>
    <w:lvl w:ilvl="6" w:tplc="041F000F" w:tentative="1">
      <w:start w:val="1"/>
      <w:numFmt w:val="decimal"/>
      <w:lvlText w:val="%7."/>
      <w:lvlJc w:val="left"/>
      <w:pPr>
        <w:tabs>
          <w:tab w:val="num" w:pos="4822"/>
        </w:tabs>
        <w:ind w:left="4822" w:hanging="360"/>
      </w:pPr>
    </w:lvl>
    <w:lvl w:ilvl="7" w:tplc="041F0019" w:tentative="1">
      <w:start w:val="1"/>
      <w:numFmt w:val="lowerLetter"/>
      <w:lvlText w:val="%8."/>
      <w:lvlJc w:val="left"/>
      <w:pPr>
        <w:tabs>
          <w:tab w:val="num" w:pos="5542"/>
        </w:tabs>
        <w:ind w:left="5542" w:hanging="360"/>
      </w:pPr>
    </w:lvl>
    <w:lvl w:ilvl="8" w:tplc="041F001B" w:tentative="1">
      <w:start w:val="1"/>
      <w:numFmt w:val="lowerRoman"/>
      <w:lvlText w:val="%9."/>
      <w:lvlJc w:val="right"/>
      <w:pPr>
        <w:tabs>
          <w:tab w:val="num" w:pos="6262"/>
        </w:tabs>
        <w:ind w:left="6262" w:hanging="180"/>
      </w:pPr>
    </w:lvl>
  </w:abstractNum>
  <w:abstractNum w:abstractNumId="10" w15:restartNumberingAfterBreak="0">
    <w:nsid w:val="164C1355"/>
    <w:multiLevelType w:val="hybridMultilevel"/>
    <w:tmpl w:val="B2AAC114"/>
    <w:lvl w:ilvl="0" w:tplc="46FA7332">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15:restartNumberingAfterBreak="0">
    <w:nsid w:val="1B7F046B"/>
    <w:multiLevelType w:val="singleLevel"/>
    <w:tmpl w:val="27E4B0E8"/>
    <w:lvl w:ilvl="0">
      <w:start w:val="1"/>
      <w:numFmt w:val="decimal"/>
      <w:lvlText w:val="(%1)"/>
      <w:lvlJc w:val="left"/>
      <w:pPr>
        <w:tabs>
          <w:tab w:val="num" w:pos="375"/>
        </w:tabs>
        <w:ind w:left="375" w:hanging="375"/>
      </w:pPr>
      <w:rPr>
        <w:rFonts w:hint="default"/>
      </w:rPr>
    </w:lvl>
  </w:abstractNum>
  <w:abstractNum w:abstractNumId="12" w15:restartNumberingAfterBreak="0">
    <w:nsid w:val="1C5A6A5D"/>
    <w:multiLevelType w:val="singleLevel"/>
    <w:tmpl w:val="877E758C"/>
    <w:lvl w:ilvl="0">
      <w:start w:val="1"/>
      <w:numFmt w:val="decimal"/>
      <w:lvlText w:val="(%1)"/>
      <w:lvlJc w:val="left"/>
      <w:pPr>
        <w:tabs>
          <w:tab w:val="num" w:pos="375"/>
        </w:tabs>
        <w:ind w:left="375" w:hanging="375"/>
      </w:pPr>
      <w:rPr>
        <w:rFonts w:hint="default"/>
      </w:rPr>
    </w:lvl>
  </w:abstractNum>
  <w:abstractNum w:abstractNumId="13" w15:restartNumberingAfterBreak="0">
    <w:nsid w:val="1D852F1C"/>
    <w:multiLevelType w:val="singleLevel"/>
    <w:tmpl w:val="ECCCD3B8"/>
    <w:lvl w:ilvl="0">
      <w:start w:val="3"/>
      <w:numFmt w:val="lowerLetter"/>
      <w:lvlText w:val="%1)"/>
      <w:legacy w:legacy="1" w:legacySpace="0" w:legacyIndent="205"/>
      <w:lvlJc w:val="left"/>
      <w:rPr>
        <w:rFonts w:ascii="Times New Roman" w:hAnsi="Times New Roman" w:cs="Times New Roman" w:hint="default"/>
      </w:rPr>
    </w:lvl>
  </w:abstractNum>
  <w:abstractNum w:abstractNumId="14" w15:restartNumberingAfterBreak="0">
    <w:nsid w:val="1DF879E3"/>
    <w:multiLevelType w:val="hybridMultilevel"/>
    <w:tmpl w:val="A33CC484"/>
    <w:lvl w:ilvl="0" w:tplc="CB1EBA4C">
      <w:start w:val="56"/>
      <w:numFmt w:val="decimal"/>
      <w:lvlText w:val="%1"/>
      <w:lvlJc w:val="left"/>
      <w:pPr>
        <w:tabs>
          <w:tab w:val="num" w:pos="6270"/>
        </w:tabs>
        <w:ind w:left="6270" w:hanging="3120"/>
      </w:pPr>
      <w:rPr>
        <w:rFonts w:hint="default"/>
      </w:rPr>
    </w:lvl>
    <w:lvl w:ilvl="1" w:tplc="041F0019" w:tentative="1">
      <w:start w:val="1"/>
      <w:numFmt w:val="lowerLetter"/>
      <w:lvlText w:val="%2."/>
      <w:lvlJc w:val="left"/>
      <w:pPr>
        <w:tabs>
          <w:tab w:val="num" w:pos="4230"/>
        </w:tabs>
        <w:ind w:left="4230" w:hanging="360"/>
      </w:pPr>
    </w:lvl>
    <w:lvl w:ilvl="2" w:tplc="041F001B" w:tentative="1">
      <w:start w:val="1"/>
      <w:numFmt w:val="lowerRoman"/>
      <w:lvlText w:val="%3."/>
      <w:lvlJc w:val="right"/>
      <w:pPr>
        <w:tabs>
          <w:tab w:val="num" w:pos="4950"/>
        </w:tabs>
        <w:ind w:left="4950" w:hanging="180"/>
      </w:pPr>
    </w:lvl>
    <w:lvl w:ilvl="3" w:tplc="041F000F" w:tentative="1">
      <w:start w:val="1"/>
      <w:numFmt w:val="decimal"/>
      <w:lvlText w:val="%4."/>
      <w:lvlJc w:val="left"/>
      <w:pPr>
        <w:tabs>
          <w:tab w:val="num" w:pos="5670"/>
        </w:tabs>
        <w:ind w:left="5670" w:hanging="360"/>
      </w:pPr>
    </w:lvl>
    <w:lvl w:ilvl="4" w:tplc="041F0019" w:tentative="1">
      <w:start w:val="1"/>
      <w:numFmt w:val="lowerLetter"/>
      <w:lvlText w:val="%5."/>
      <w:lvlJc w:val="left"/>
      <w:pPr>
        <w:tabs>
          <w:tab w:val="num" w:pos="6390"/>
        </w:tabs>
        <w:ind w:left="6390" w:hanging="360"/>
      </w:pPr>
    </w:lvl>
    <w:lvl w:ilvl="5" w:tplc="041F001B" w:tentative="1">
      <w:start w:val="1"/>
      <w:numFmt w:val="lowerRoman"/>
      <w:lvlText w:val="%6."/>
      <w:lvlJc w:val="right"/>
      <w:pPr>
        <w:tabs>
          <w:tab w:val="num" w:pos="7110"/>
        </w:tabs>
        <w:ind w:left="7110" w:hanging="180"/>
      </w:pPr>
    </w:lvl>
    <w:lvl w:ilvl="6" w:tplc="041F000F" w:tentative="1">
      <w:start w:val="1"/>
      <w:numFmt w:val="decimal"/>
      <w:lvlText w:val="%7."/>
      <w:lvlJc w:val="left"/>
      <w:pPr>
        <w:tabs>
          <w:tab w:val="num" w:pos="7830"/>
        </w:tabs>
        <w:ind w:left="7830" w:hanging="360"/>
      </w:pPr>
    </w:lvl>
    <w:lvl w:ilvl="7" w:tplc="041F0019" w:tentative="1">
      <w:start w:val="1"/>
      <w:numFmt w:val="lowerLetter"/>
      <w:lvlText w:val="%8."/>
      <w:lvlJc w:val="left"/>
      <w:pPr>
        <w:tabs>
          <w:tab w:val="num" w:pos="8550"/>
        </w:tabs>
        <w:ind w:left="8550" w:hanging="360"/>
      </w:pPr>
    </w:lvl>
    <w:lvl w:ilvl="8" w:tplc="041F001B" w:tentative="1">
      <w:start w:val="1"/>
      <w:numFmt w:val="lowerRoman"/>
      <w:lvlText w:val="%9."/>
      <w:lvlJc w:val="right"/>
      <w:pPr>
        <w:tabs>
          <w:tab w:val="num" w:pos="9270"/>
        </w:tabs>
        <w:ind w:left="9270" w:hanging="180"/>
      </w:pPr>
    </w:lvl>
  </w:abstractNum>
  <w:abstractNum w:abstractNumId="15" w15:restartNumberingAfterBreak="0">
    <w:nsid w:val="23A120EF"/>
    <w:multiLevelType w:val="singleLevel"/>
    <w:tmpl w:val="516C05AA"/>
    <w:lvl w:ilvl="0">
      <w:start w:val="2"/>
      <w:numFmt w:val="decimal"/>
      <w:lvlText w:val="(%1)"/>
      <w:lvlJc w:val="left"/>
      <w:pPr>
        <w:tabs>
          <w:tab w:val="num" w:pos="360"/>
        </w:tabs>
        <w:ind w:left="360" w:hanging="360"/>
      </w:pPr>
      <w:rPr>
        <w:rFonts w:hint="default"/>
      </w:rPr>
    </w:lvl>
  </w:abstractNum>
  <w:abstractNum w:abstractNumId="16" w15:restartNumberingAfterBreak="0">
    <w:nsid w:val="273673E8"/>
    <w:multiLevelType w:val="singleLevel"/>
    <w:tmpl w:val="2F204736"/>
    <w:lvl w:ilvl="0">
      <w:start w:val="1"/>
      <w:numFmt w:val="decimal"/>
      <w:lvlText w:val="(%1)"/>
      <w:lvlJc w:val="left"/>
      <w:pPr>
        <w:tabs>
          <w:tab w:val="num" w:pos="375"/>
        </w:tabs>
        <w:ind w:left="375" w:hanging="375"/>
      </w:pPr>
      <w:rPr>
        <w:rFonts w:hint="default"/>
        <w:sz w:val="14"/>
        <w:szCs w:val="14"/>
      </w:rPr>
    </w:lvl>
  </w:abstractNum>
  <w:abstractNum w:abstractNumId="17" w15:restartNumberingAfterBreak="0">
    <w:nsid w:val="288D5ECD"/>
    <w:multiLevelType w:val="hybridMultilevel"/>
    <w:tmpl w:val="C234F7EA"/>
    <w:lvl w:ilvl="0" w:tplc="DFCE5EA2">
      <w:start w:val="5772"/>
      <w:numFmt w:val="decimal"/>
      <w:lvlText w:val="%1"/>
      <w:lvlJc w:val="left"/>
      <w:pPr>
        <w:tabs>
          <w:tab w:val="num" w:pos="1440"/>
        </w:tabs>
        <w:ind w:left="1440" w:hanging="108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29154343"/>
    <w:multiLevelType w:val="hybridMultilevel"/>
    <w:tmpl w:val="92CAE7F6"/>
    <w:lvl w:ilvl="0" w:tplc="9B601E16">
      <w:start w:val="1"/>
      <w:numFmt w:val="decimal"/>
      <w:lvlText w:val="(%1)"/>
      <w:lvlJc w:val="left"/>
      <w:pPr>
        <w:tabs>
          <w:tab w:val="num" w:pos="780"/>
        </w:tabs>
        <w:ind w:left="780" w:hanging="4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2BFE6998"/>
    <w:multiLevelType w:val="hybridMultilevel"/>
    <w:tmpl w:val="7FF69DF6"/>
    <w:lvl w:ilvl="0" w:tplc="2BCE0266">
      <w:start w:val="58"/>
      <w:numFmt w:val="decimal"/>
      <w:lvlText w:val="%1"/>
      <w:lvlJc w:val="left"/>
      <w:pPr>
        <w:tabs>
          <w:tab w:val="num" w:pos="6087"/>
        </w:tabs>
        <w:ind w:left="6087" w:hanging="3075"/>
      </w:pPr>
      <w:rPr>
        <w:rFonts w:hint="default"/>
      </w:rPr>
    </w:lvl>
    <w:lvl w:ilvl="1" w:tplc="041F0019" w:tentative="1">
      <w:start w:val="1"/>
      <w:numFmt w:val="lowerLetter"/>
      <w:lvlText w:val="%2."/>
      <w:lvlJc w:val="left"/>
      <w:pPr>
        <w:tabs>
          <w:tab w:val="num" w:pos="4092"/>
        </w:tabs>
        <w:ind w:left="4092" w:hanging="360"/>
      </w:pPr>
    </w:lvl>
    <w:lvl w:ilvl="2" w:tplc="041F001B" w:tentative="1">
      <w:start w:val="1"/>
      <w:numFmt w:val="lowerRoman"/>
      <w:lvlText w:val="%3."/>
      <w:lvlJc w:val="right"/>
      <w:pPr>
        <w:tabs>
          <w:tab w:val="num" w:pos="4812"/>
        </w:tabs>
        <w:ind w:left="4812" w:hanging="180"/>
      </w:pPr>
    </w:lvl>
    <w:lvl w:ilvl="3" w:tplc="041F000F" w:tentative="1">
      <w:start w:val="1"/>
      <w:numFmt w:val="decimal"/>
      <w:lvlText w:val="%4."/>
      <w:lvlJc w:val="left"/>
      <w:pPr>
        <w:tabs>
          <w:tab w:val="num" w:pos="5532"/>
        </w:tabs>
        <w:ind w:left="5532" w:hanging="360"/>
      </w:pPr>
    </w:lvl>
    <w:lvl w:ilvl="4" w:tplc="041F0019" w:tentative="1">
      <w:start w:val="1"/>
      <w:numFmt w:val="lowerLetter"/>
      <w:lvlText w:val="%5."/>
      <w:lvlJc w:val="left"/>
      <w:pPr>
        <w:tabs>
          <w:tab w:val="num" w:pos="6252"/>
        </w:tabs>
        <w:ind w:left="6252" w:hanging="360"/>
      </w:pPr>
    </w:lvl>
    <w:lvl w:ilvl="5" w:tplc="041F001B" w:tentative="1">
      <w:start w:val="1"/>
      <w:numFmt w:val="lowerRoman"/>
      <w:lvlText w:val="%6."/>
      <w:lvlJc w:val="right"/>
      <w:pPr>
        <w:tabs>
          <w:tab w:val="num" w:pos="6972"/>
        </w:tabs>
        <w:ind w:left="6972" w:hanging="180"/>
      </w:pPr>
    </w:lvl>
    <w:lvl w:ilvl="6" w:tplc="041F000F" w:tentative="1">
      <w:start w:val="1"/>
      <w:numFmt w:val="decimal"/>
      <w:lvlText w:val="%7."/>
      <w:lvlJc w:val="left"/>
      <w:pPr>
        <w:tabs>
          <w:tab w:val="num" w:pos="7692"/>
        </w:tabs>
        <w:ind w:left="7692" w:hanging="360"/>
      </w:pPr>
    </w:lvl>
    <w:lvl w:ilvl="7" w:tplc="041F0019" w:tentative="1">
      <w:start w:val="1"/>
      <w:numFmt w:val="lowerLetter"/>
      <w:lvlText w:val="%8."/>
      <w:lvlJc w:val="left"/>
      <w:pPr>
        <w:tabs>
          <w:tab w:val="num" w:pos="8412"/>
        </w:tabs>
        <w:ind w:left="8412" w:hanging="360"/>
      </w:pPr>
    </w:lvl>
    <w:lvl w:ilvl="8" w:tplc="041F001B" w:tentative="1">
      <w:start w:val="1"/>
      <w:numFmt w:val="lowerRoman"/>
      <w:lvlText w:val="%9."/>
      <w:lvlJc w:val="right"/>
      <w:pPr>
        <w:tabs>
          <w:tab w:val="num" w:pos="9132"/>
        </w:tabs>
        <w:ind w:left="9132" w:hanging="180"/>
      </w:pPr>
    </w:lvl>
  </w:abstractNum>
  <w:abstractNum w:abstractNumId="20" w15:restartNumberingAfterBreak="0">
    <w:nsid w:val="303F2D83"/>
    <w:multiLevelType w:val="hybridMultilevel"/>
    <w:tmpl w:val="323EFD78"/>
    <w:lvl w:ilvl="0" w:tplc="1070D912">
      <w:start w:val="1"/>
      <w:numFmt w:val="decimal"/>
      <w:lvlText w:val="(%1)"/>
      <w:lvlJc w:val="left"/>
      <w:pPr>
        <w:ind w:left="502" w:hanging="36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21" w15:restartNumberingAfterBreak="0">
    <w:nsid w:val="32923D37"/>
    <w:multiLevelType w:val="hybridMultilevel"/>
    <w:tmpl w:val="38DE2AF6"/>
    <w:lvl w:ilvl="0" w:tplc="76D8ACCA">
      <w:start w:val="1"/>
      <w:numFmt w:val="decimal"/>
      <w:lvlText w:val="(%1)"/>
      <w:lvlJc w:val="left"/>
      <w:pPr>
        <w:ind w:left="720" w:hanging="360"/>
      </w:pPr>
      <w:rPr>
        <w:rFonts w:hint="default"/>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5D44C3B"/>
    <w:multiLevelType w:val="hybridMultilevel"/>
    <w:tmpl w:val="5CF492BA"/>
    <w:lvl w:ilvl="0" w:tplc="8E061AB2">
      <w:start w:val="1"/>
      <w:numFmt w:val="lowerLetter"/>
      <w:lvlText w:val="%1)"/>
      <w:lvlJc w:val="left"/>
      <w:pPr>
        <w:ind w:left="930" w:hanging="360"/>
      </w:pPr>
      <w:rPr>
        <w:rFonts w:hint="default"/>
      </w:rPr>
    </w:lvl>
    <w:lvl w:ilvl="1" w:tplc="041F0019" w:tentative="1">
      <w:start w:val="1"/>
      <w:numFmt w:val="lowerLetter"/>
      <w:lvlText w:val="%2."/>
      <w:lvlJc w:val="left"/>
      <w:pPr>
        <w:ind w:left="1650" w:hanging="360"/>
      </w:pPr>
    </w:lvl>
    <w:lvl w:ilvl="2" w:tplc="041F001B" w:tentative="1">
      <w:start w:val="1"/>
      <w:numFmt w:val="lowerRoman"/>
      <w:lvlText w:val="%3."/>
      <w:lvlJc w:val="right"/>
      <w:pPr>
        <w:ind w:left="2370" w:hanging="180"/>
      </w:pPr>
    </w:lvl>
    <w:lvl w:ilvl="3" w:tplc="041F000F" w:tentative="1">
      <w:start w:val="1"/>
      <w:numFmt w:val="decimal"/>
      <w:lvlText w:val="%4."/>
      <w:lvlJc w:val="left"/>
      <w:pPr>
        <w:ind w:left="3090" w:hanging="360"/>
      </w:pPr>
    </w:lvl>
    <w:lvl w:ilvl="4" w:tplc="041F0019" w:tentative="1">
      <w:start w:val="1"/>
      <w:numFmt w:val="lowerLetter"/>
      <w:lvlText w:val="%5."/>
      <w:lvlJc w:val="left"/>
      <w:pPr>
        <w:ind w:left="3810" w:hanging="360"/>
      </w:pPr>
    </w:lvl>
    <w:lvl w:ilvl="5" w:tplc="041F001B" w:tentative="1">
      <w:start w:val="1"/>
      <w:numFmt w:val="lowerRoman"/>
      <w:lvlText w:val="%6."/>
      <w:lvlJc w:val="right"/>
      <w:pPr>
        <w:ind w:left="4530" w:hanging="180"/>
      </w:pPr>
    </w:lvl>
    <w:lvl w:ilvl="6" w:tplc="041F000F" w:tentative="1">
      <w:start w:val="1"/>
      <w:numFmt w:val="decimal"/>
      <w:lvlText w:val="%7."/>
      <w:lvlJc w:val="left"/>
      <w:pPr>
        <w:ind w:left="5250" w:hanging="360"/>
      </w:pPr>
    </w:lvl>
    <w:lvl w:ilvl="7" w:tplc="041F0019" w:tentative="1">
      <w:start w:val="1"/>
      <w:numFmt w:val="lowerLetter"/>
      <w:lvlText w:val="%8."/>
      <w:lvlJc w:val="left"/>
      <w:pPr>
        <w:ind w:left="5970" w:hanging="360"/>
      </w:pPr>
    </w:lvl>
    <w:lvl w:ilvl="8" w:tplc="041F001B" w:tentative="1">
      <w:start w:val="1"/>
      <w:numFmt w:val="lowerRoman"/>
      <w:lvlText w:val="%9."/>
      <w:lvlJc w:val="right"/>
      <w:pPr>
        <w:ind w:left="6690" w:hanging="180"/>
      </w:pPr>
    </w:lvl>
  </w:abstractNum>
  <w:abstractNum w:abstractNumId="23" w15:restartNumberingAfterBreak="0">
    <w:nsid w:val="3C4E45D6"/>
    <w:multiLevelType w:val="hybridMultilevel"/>
    <w:tmpl w:val="C7884EA0"/>
    <w:lvl w:ilvl="0" w:tplc="FFFFFFFF">
      <w:start w:val="1"/>
      <w:numFmt w:val="decimal"/>
      <w:lvlText w:val="(%1)"/>
      <w:lvlJc w:val="left"/>
      <w:pPr>
        <w:tabs>
          <w:tab w:val="num" w:pos="360"/>
        </w:tabs>
        <w:ind w:left="360" w:hanging="360"/>
      </w:pPr>
      <w:rPr>
        <w:rFonts w:ascii="New York" w:hAnsi="New York"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4" w15:restartNumberingAfterBreak="0">
    <w:nsid w:val="3FB37F82"/>
    <w:multiLevelType w:val="hybridMultilevel"/>
    <w:tmpl w:val="56D0E91A"/>
    <w:lvl w:ilvl="0" w:tplc="FFFFFFFF">
      <w:start w:val="1"/>
      <w:numFmt w:val="decimal"/>
      <w:lvlText w:val="(%1)"/>
      <w:lvlJc w:val="left"/>
      <w:pPr>
        <w:tabs>
          <w:tab w:val="num" w:pos="502"/>
        </w:tabs>
        <w:ind w:left="502" w:hanging="360"/>
      </w:pPr>
      <w:rPr>
        <w:rFonts w:hint="default"/>
      </w:rPr>
    </w:lvl>
    <w:lvl w:ilvl="1" w:tplc="FFFFFFFF" w:tentative="1">
      <w:start w:val="1"/>
      <w:numFmt w:val="lowerLetter"/>
      <w:lvlText w:val="%2."/>
      <w:lvlJc w:val="left"/>
      <w:pPr>
        <w:tabs>
          <w:tab w:val="num" w:pos="1222"/>
        </w:tabs>
        <w:ind w:left="1222" w:hanging="360"/>
      </w:pPr>
    </w:lvl>
    <w:lvl w:ilvl="2" w:tplc="FFFFFFFF" w:tentative="1">
      <w:start w:val="1"/>
      <w:numFmt w:val="lowerRoman"/>
      <w:lvlText w:val="%3."/>
      <w:lvlJc w:val="right"/>
      <w:pPr>
        <w:tabs>
          <w:tab w:val="num" w:pos="1942"/>
        </w:tabs>
        <w:ind w:left="1942" w:hanging="180"/>
      </w:pPr>
    </w:lvl>
    <w:lvl w:ilvl="3" w:tplc="FFFFFFFF" w:tentative="1">
      <w:start w:val="1"/>
      <w:numFmt w:val="decimal"/>
      <w:lvlText w:val="%4."/>
      <w:lvlJc w:val="left"/>
      <w:pPr>
        <w:tabs>
          <w:tab w:val="num" w:pos="2662"/>
        </w:tabs>
        <w:ind w:left="2662" w:hanging="360"/>
      </w:pPr>
    </w:lvl>
    <w:lvl w:ilvl="4" w:tplc="FFFFFFFF" w:tentative="1">
      <w:start w:val="1"/>
      <w:numFmt w:val="lowerLetter"/>
      <w:lvlText w:val="%5."/>
      <w:lvlJc w:val="left"/>
      <w:pPr>
        <w:tabs>
          <w:tab w:val="num" w:pos="3382"/>
        </w:tabs>
        <w:ind w:left="3382" w:hanging="360"/>
      </w:pPr>
    </w:lvl>
    <w:lvl w:ilvl="5" w:tplc="FFFFFFFF" w:tentative="1">
      <w:start w:val="1"/>
      <w:numFmt w:val="lowerRoman"/>
      <w:lvlText w:val="%6."/>
      <w:lvlJc w:val="right"/>
      <w:pPr>
        <w:tabs>
          <w:tab w:val="num" w:pos="4102"/>
        </w:tabs>
        <w:ind w:left="4102" w:hanging="180"/>
      </w:pPr>
    </w:lvl>
    <w:lvl w:ilvl="6" w:tplc="FFFFFFFF" w:tentative="1">
      <w:start w:val="1"/>
      <w:numFmt w:val="decimal"/>
      <w:lvlText w:val="%7."/>
      <w:lvlJc w:val="left"/>
      <w:pPr>
        <w:tabs>
          <w:tab w:val="num" w:pos="4822"/>
        </w:tabs>
        <w:ind w:left="4822" w:hanging="360"/>
      </w:pPr>
    </w:lvl>
    <w:lvl w:ilvl="7" w:tplc="FFFFFFFF" w:tentative="1">
      <w:start w:val="1"/>
      <w:numFmt w:val="lowerLetter"/>
      <w:lvlText w:val="%8."/>
      <w:lvlJc w:val="left"/>
      <w:pPr>
        <w:tabs>
          <w:tab w:val="num" w:pos="5542"/>
        </w:tabs>
        <w:ind w:left="5542" w:hanging="360"/>
      </w:pPr>
    </w:lvl>
    <w:lvl w:ilvl="8" w:tplc="FFFFFFFF" w:tentative="1">
      <w:start w:val="1"/>
      <w:numFmt w:val="lowerRoman"/>
      <w:lvlText w:val="%9."/>
      <w:lvlJc w:val="right"/>
      <w:pPr>
        <w:tabs>
          <w:tab w:val="num" w:pos="6262"/>
        </w:tabs>
        <w:ind w:left="6262" w:hanging="180"/>
      </w:pPr>
    </w:lvl>
  </w:abstractNum>
  <w:abstractNum w:abstractNumId="25" w15:restartNumberingAfterBreak="0">
    <w:nsid w:val="3FCC41E2"/>
    <w:multiLevelType w:val="hybridMultilevel"/>
    <w:tmpl w:val="A54AAC96"/>
    <w:lvl w:ilvl="0" w:tplc="64AC7B24">
      <w:start w:val="1"/>
      <w:numFmt w:val="decimal"/>
      <w:lvlText w:val="(%1)"/>
      <w:lvlJc w:val="left"/>
      <w:pPr>
        <w:ind w:left="862" w:hanging="360"/>
      </w:pPr>
      <w:rPr>
        <w:rFonts w:hint="default"/>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26" w15:restartNumberingAfterBreak="0">
    <w:nsid w:val="45840F4A"/>
    <w:multiLevelType w:val="hybridMultilevel"/>
    <w:tmpl w:val="D248AAF6"/>
    <w:lvl w:ilvl="0" w:tplc="0B72531C">
      <w:start w:val="1"/>
      <w:numFmt w:val="decimal"/>
      <w:lvlText w:val="(%1)"/>
      <w:lvlJc w:val="left"/>
      <w:pPr>
        <w:ind w:left="927" w:hanging="360"/>
      </w:pPr>
      <w:rPr>
        <w:rFonts w:hint="default"/>
        <w:sz w:val="16"/>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7" w15:restartNumberingAfterBreak="0">
    <w:nsid w:val="4673647F"/>
    <w:multiLevelType w:val="hybridMultilevel"/>
    <w:tmpl w:val="4FC0F278"/>
    <w:lvl w:ilvl="0" w:tplc="A25E9E0A">
      <w:start w:val="1"/>
      <w:numFmt w:val="decimal"/>
      <w:lvlText w:val="(%1)"/>
      <w:lvlJc w:val="left"/>
      <w:pPr>
        <w:ind w:left="862" w:hanging="360"/>
      </w:pPr>
      <w:rPr>
        <w:rFonts w:hint="default"/>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28" w15:restartNumberingAfterBreak="0">
    <w:nsid w:val="4B6244A0"/>
    <w:multiLevelType w:val="singleLevel"/>
    <w:tmpl w:val="07827F88"/>
    <w:lvl w:ilvl="0">
      <w:start w:val="5"/>
      <w:numFmt w:val="lowerLetter"/>
      <w:lvlText w:val=""/>
      <w:lvlJc w:val="left"/>
      <w:pPr>
        <w:tabs>
          <w:tab w:val="num" w:pos="360"/>
        </w:tabs>
        <w:ind w:left="360" w:hanging="360"/>
      </w:pPr>
      <w:rPr>
        <w:rFonts w:ascii="Symbol" w:hAnsi="Symbol" w:hint="default"/>
      </w:rPr>
    </w:lvl>
  </w:abstractNum>
  <w:abstractNum w:abstractNumId="29" w15:restartNumberingAfterBreak="0">
    <w:nsid w:val="5045207D"/>
    <w:multiLevelType w:val="hybridMultilevel"/>
    <w:tmpl w:val="1BBE9358"/>
    <w:lvl w:ilvl="0" w:tplc="041F0017">
      <w:start w:val="1"/>
      <w:numFmt w:val="lowerLetter"/>
      <w:lvlText w:val="%1)"/>
      <w:lvlJc w:val="left"/>
      <w:pPr>
        <w:ind w:left="720" w:hanging="360"/>
      </w:pPr>
      <w:rPr>
        <w:rFonts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10A25C7"/>
    <w:multiLevelType w:val="hybridMultilevel"/>
    <w:tmpl w:val="72CA3030"/>
    <w:lvl w:ilvl="0" w:tplc="FFFFFFFF">
      <w:start w:val="1"/>
      <w:numFmt w:val="lowerLetter"/>
      <w:lvlText w:val="%1)"/>
      <w:lvlJc w:val="left"/>
      <w:pPr>
        <w:tabs>
          <w:tab w:val="num" w:pos="930"/>
        </w:tabs>
        <w:ind w:left="930" w:hanging="360"/>
      </w:pPr>
      <w:rPr>
        <w:rFonts w:hint="default"/>
      </w:rPr>
    </w:lvl>
    <w:lvl w:ilvl="1" w:tplc="FFFFFFFF" w:tentative="1">
      <w:start w:val="1"/>
      <w:numFmt w:val="lowerLetter"/>
      <w:lvlText w:val="%2."/>
      <w:lvlJc w:val="left"/>
      <w:pPr>
        <w:tabs>
          <w:tab w:val="num" w:pos="1650"/>
        </w:tabs>
        <w:ind w:left="1650" w:hanging="360"/>
      </w:pPr>
    </w:lvl>
    <w:lvl w:ilvl="2" w:tplc="FFFFFFFF" w:tentative="1">
      <w:start w:val="1"/>
      <w:numFmt w:val="lowerRoman"/>
      <w:lvlText w:val="%3."/>
      <w:lvlJc w:val="right"/>
      <w:pPr>
        <w:tabs>
          <w:tab w:val="num" w:pos="2370"/>
        </w:tabs>
        <w:ind w:left="2370" w:hanging="180"/>
      </w:pPr>
    </w:lvl>
    <w:lvl w:ilvl="3" w:tplc="FFFFFFFF" w:tentative="1">
      <w:start w:val="1"/>
      <w:numFmt w:val="decimal"/>
      <w:lvlText w:val="%4."/>
      <w:lvlJc w:val="left"/>
      <w:pPr>
        <w:tabs>
          <w:tab w:val="num" w:pos="3090"/>
        </w:tabs>
        <w:ind w:left="3090" w:hanging="360"/>
      </w:pPr>
    </w:lvl>
    <w:lvl w:ilvl="4" w:tplc="FFFFFFFF" w:tentative="1">
      <w:start w:val="1"/>
      <w:numFmt w:val="lowerLetter"/>
      <w:lvlText w:val="%5."/>
      <w:lvlJc w:val="left"/>
      <w:pPr>
        <w:tabs>
          <w:tab w:val="num" w:pos="3810"/>
        </w:tabs>
        <w:ind w:left="3810" w:hanging="360"/>
      </w:pPr>
    </w:lvl>
    <w:lvl w:ilvl="5" w:tplc="FFFFFFFF" w:tentative="1">
      <w:start w:val="1"/>
      <w:numFmt w:val="lowerRoman"/>
      <w:lvlText w:val="%6."/>
      <w:lvlJc w:val="right"/>
      <w:pPr>
        <w:tabs>
          <w:tab w:val="num" w:pos="4530"/>
        </w:tabs>
        <w:ind w:left="4530" w:hanging="180"/>
      </w:pPr>
    </w:lvl>
    <w:lvl w:ilvl="6" w:tplc="FFFFFFFF" w:tentative="1">
      <w:start w:val="1"/>
      <w:numFmt w:val="decimal"/>
      <w:lvlText w:val="%7."/>
      <w:lvlJc w:val="left"/>
      <w:pPr>
        <w:tabs>
          <w:tab w:val="num" w:pos="5250"/>
        </w:tabs>
        <w:ind w:left="5250" w:hanging="360"/>
      </w:pPr>
    </w:lvl>
    <w:lvl w:ilvl="7" w:tplc="FFFFFFFF" w:tentative="1">
      <w:start w:val="1"/>
      <w:numFmt w:val="lowerLetter"/>
      <w:lvlText w:val="%8."/>
      <w:lvlJc w:val="left"/>
      <w:pPr>
        <w:tabs>
          <w:tab w:val="num" w:pos="5970"/>
        </w:tabs>
        <w:ind w:left="5970" w:hanging="360"/>
      </w:pPr>
    </w:lvl>
    <w:lvl w:ilvl="8" w:tplc="FFFFFFFF" w:tentative="1">
      <w:start w:val="1"/>
      <w:numFmt w:val="lowerRoman"/>
      <w:lvlText w:val="%9."/>
      <w:lvlJc w:val="right"/>
      <w:pPr>
        <w:tabs>
          <w:tab w:val="num" w:pos="6690"/>
        </w:tabs>
        <w:ind w:left="6690" w:hanging="180"/>
      </w:pPr>
    </w:lvl>
  </w:abstractNum>
  <w:abstractNum w:abstractNumId="31" w15:restartNumberingAfterBreak="0">
    <w:nsid w:val="513113AD"/>
    <w:multiLevelType w:val="hybridMultilevel"/>
    <w:tmpl w:val="CD2A6CD8"/>
    <w:lvl w:ilvl="0" w:tplc="3A60E2BC">
      <w:start w:val="1"/>
      <w:numFmt w:val="decimal"/>
      <w:lvlText w:val="(%1)"/>
      <w:lvlJc w:val="left"/>
      <w:pPr>
        <w:ind w:left="720" w:hanging="360"/>
      </w:pPr>
      <w:rPr>
        <w:rFonts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1D401B1"/>
    <w:multiLevelType w:val="hybridMultilevel"/>
    <w:tmpl w:val="215ACF4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52F127B3"/>
    <w:multiLevelType w:val="hybridMultilevel"/>
    <w:tmpl w:val="5CF492BA"/>
    <w:lvl w:ilvl="0" w:tplc="8E061AB2">
      <w:start w:val="1"/>
      <w:numFmt w:val="lowerLetter"/>
      <w:lvlText w:val="%1)"/>
      <w:lvlJc w:val="left"/>
      <w:pPr>
        <w:ind w:left="930" w:hanging="360"/>
      </w:pPr>
      <w:rPr>
        <w:rFonts w:hint="default"/>
      </w:rPr>
    </w:lvl>
    <w:lvl w:ilvl="1" w:tplc="041F0019" w:tentative="1">
      <w:start w:val="1"/>
      <w:numFmt w:val="lowerLetter"/>
      <w:lvlText w:val="%2."/>
      <w:lvlJc w:val="left"/>
      <w:pPr>
        <w:ind w:left="1650" w:hanging="360"/>
      </w:pPr>
    </w:lvl>
    <w:lvl w:ilvl="2" w:tplc="041F001B" w:tentative="1">
      <w:start w:val="1"/>
      <w:numFmt w:val="lowerRoman"/>
      <w:lvlText w:val="%3."/>
      <w:lvlJc w:val="right"/>
      <w:pPr>
        <w:ind w:left="2370" w:hanging="180"/>
      </w:pPr>
    </w:lvl>
    <w:lvl w:ilvl="3" w:tplc="041F000F" w:tentative="1">
      <w:start w:val="1"/>
      <w:numFmt w:val="decimal"/>
      <w:lvlText w:val="%4."/>
      <w:lvlJc w:val="left"/>
      <w:pPr>
        <w:ind w:left="3090" w:hanging="360"/>
      </w:pPr>
    </w:lvl>
    <w:lvl w:ilvl="4" w:tplc="041F0019" w:tentative="1">
      <w:start w:val="1"/>
      <w:numFmt w:val="lowerLetter"/>
      <w:lvlText w:val="%5."/>
      <w:lvlJc w:val="left"/>
      <w:pPr>
        <w:ind w:left="3810" w:hanging="360"/>
      </w:pPr>
    </w:lvl>
    <w:lvl w:ilvl="5" w:tplc="041F001B" w:tentative="1">
      <w:start w:val="1"/>
      <w:numFmt w:val="lowerRoman"/>
      <w:lvlText w:val="%6."/>
      <w:lvlJc w:val="right"/>
      <w:pPr>
        <w:ind w:left="4530" w:hanging="180"/>
      </w:pPr>
    </w:lvl>
    <w:lvl w:ilvl="6" w:tplc="041F000F" w:tentative="1">
      <w:start w:val="1"/>
      <w:numFmt w:val="decimal"/>
      <w:lvlText w:val="%7."/>
      <w:lvlJc w:val="left"/>
      <w:pPr>
        <w:ind w:left="5250" w:hanging="360"/>
      </w:pPr>
    </w:lvl>
    <w:lvl w:ilvl="7" w:tplc="041F0019" w:tentative="1">
      <w:start w:val="1"/>
      <w:numFmt w:val="lowerLetter"/>
      <w:lvlText w:val="%8."/>
      <w:lvlJc w:val="left"/>
      <w:pPr>
        <w:ind w:left="5970" w:hanging="360"/>
      </w:pPr>
    </w:lvl>
    <w:lvl w:ilvl="8" w:tplc="041F001B" w:tentative="1">
      <w:start w:val="1"/>
      <w:numFmt w:val="lowerRoman"/>
      <w:lvlText w:val="%9."/>
      <w:lvlJc w:val="right"/>
      <w:pPr>
        <w:ind w:left="6690" w:hanging="180"/>
      </w:pPr>
    </w:lvl>
  </w:abstractNum>
  <w:abstractNum w:abstractNumId="34" w15:restartNumberingAfterBreak="0">
    <w:nsid w:val="530C2F42"/>
    <w:multiLevelType w:val="hybridMultilevel"/>
    <w:tmpl w:val="3B905734"/>
    <w:lvl w:ilvl="0" w:tplc="FFFFFFFF">
      <w:start w:val="1"/>
      <w:numFmt w:val="decimal"/>
      <w:lvlText w:val="(%1)"/>
      <w:lvlJc w:val="left"/>
      <w:pPr>
        <w:tabs>
          <w:tab w:val="num" w:pos="735"/>
        </w:tabs>
        <w:ind w:left="735" w:hanging="37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57A40442"/>
    <w:multiLevelType w:val="singleLevel"/>
    <w:tmpl w:val="EF6E0692"/>
    <w:lvl w:ilvl="0">
      <w:start w:val="1"/>
      <w:numFmt w:val="decimal"/>
      <w:lvlText w:val="(%1)"/>
      <w:lvlJc w:val="left"/>
      <w:pPr>
        <w:tabs>
          <w:tab w:val="num" w:pos="360"/>
        </w:tabs>
        <w:ind w:left="360" w:hanging="360"/>
      </w:pPr>
      <w:rPr>
        <w:rFonts w:hint="default"/>
      </w:rPr>
    </w:lvl>
  </w:abstractNum>
  <w:abstractNum w:abstractNumId="36" w15:restartNumberingAfterBreak="0">
    <w:nsid w:val="57EB2C19"/>
    <w:multiLevelType w:val="singleLevel"/>
    <w:tmpl w:val="F9E44114"/>
    <w:lvl w:ilvl="0">
      <w:start w:val="3"/>
      <w:numFmt w:val="upperLetter"/>
      <w:lvlText w:val=""/>
      <w:lvlJc w:val="left"/>
      <w:pPr>
        <w:tabs>
          <w:tab w:val="num" w:pos="360"/>
        </w:tabs>
        <w:ind w:left="360" w:hanging="360"/>
      </w:pPr>
      <w:rPr>
        <w:rFonts w:ascii="Symbol" w:hAnsi="Symbol" w:hint="default"/>
      </w:rPr>
    </w:lvl>
  </w:abstractNum>
  <w:abstractNum w:abstractNumId="37" w15:restartNumberingAfterBreak="0">
    <w:nsid w:val="5959732C"/>
    <w:multiLevelType w:val="hybridMultilevel"/>
    <w:tmpl w:val="6FD2398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15:restartNumberingAfterBreak="0">
    <w:nsid w:val="5A0112A5"/>
    <w:multiLevelType w:val="hybridMultilevel"/>
    <w:tmpl w:val="D8DCF714"/>
    <w:lvl w:ilvl="0" w:tplc="C21638D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5C125D77"/>
    <w:multiLevelType w:val="singleLevel"/>
    <w:tmpl w:val="B65457BC"/>
    <w:lvl w:ilvl="0">
      <w:start w:val="2"/>
      <w:numFmt w:val="lowerLetter"/>
      <w:lvlText w:val="%1)"/>
      <w:lvlJc w:val="left"/>
      <w:pPr>
        <w:tabs>
          <w:tab w:val="num" w:pos="645"/>
        </w:tabs>
        <w:ind w:left="645" w:hanging="360"/>
      </w:pPr>
      <w:rPr>
        <w:rFonts w:hint="default"/>
      </w:rPr>
    </w:lvl>
  </w:abstractNum>
  <w:abstractNum w:abstractNumId="40" w15:restartNumberingAfterBreak="0">
    <w:nsid w:val="60892B6A"/>
    <w:multiLevelType w:val="hybridMultilevel"/>
    <w:tmpl w:val="4372F8BE"/>
    <w:lvl w:ilvl="0" w:tplc="9DEC12D8">
      <w:start w:val="1"/>
      <w:numFmt w:val="lowerLetter"/>
      <w:lvlText w:val="%1)"/>
      <w:lvlJc w:val="left"/>
      <w:pPr>
        <w:ind w:left="930" w:hanging="360"/>
      </w:pPr>
      <w:rPr>
        <w:rFonts w:hint="default"/>
      </w:rPr>
    </w:lvl>
    <w:lvl w:ilvl="1" w:tplc="041F0019" w:tentative="1">
      <w:start w:val="1"/>
      <w:numFmt w:val="lowerLetter"/>
      <w:lvlText w:val="%2."/>
      <w:lvlJc w:val="left"/>
      <w:pPr>
        <w:ind w:left="1650" w:hanging="360"/>
      </w:pPr>
    </w:lvl>
    <w:lvl w:ilvl="2" w:tplc="041F001B" w:tentative="1">
      <w:start w:val="1"/>
      <w:numFmt w:val="lowerRoman"/>
      <w:lvlText w:val="%3."/>
      <w:lvlJc w:val="right"/>
      <w:pPr>
        <w:ind w:left="2370" w:hanging="180"/>
      </w:pPr>
    </w:lvl>
    <w:lvl w:ilvl="3" w:tplc="041F000F" w:tentative="1">
      <w:start w:val="1"/>
      <w:numFmt w:val="decimal"/>
      <w:lvlText w:val="%4."/>
      <w:lvlJc w:val="left"/>
      <w:pPr>
        <w:ind w:left="3090" w:hanging="360"/>
      </w:pPr>
    </w:lvl>
    <w:lvl w:ilvl="4" w:tplc="041F0019" w:tentative="1">
      <w:start w:val="1"/>
      <w:numFmt w:val="lowerLetter"/>
      <w:lvlText w:val="%5."/>
      <w:lvlJc w:val="left"/>
      <w:pPr>
        <w:ind w:left="3810" w:hanging="360"/>
      </w:pPr>
    </w:lvl>
    <w:lvl w:ilvl="5" w:tplc="041F001B" w:tentative="1">
      <w:start w:val="1"/>
      <w:numFmt w:val="lowerRoman"/>
      <w:lvlText w:val="%6."/>
      <w:lvlJc w:val="right"/>
      <w:pPr>
        <w:ind w:left="4530" w:hanging="180"/>
      </w:pPr>
    </w:lvl>
    <w:lvl w:ilvl="6" w:tplc="041F000F" w:tentative="1">
      <w:start w:val="1"/>
      <w:numFmt w:val="decimal"/>
      <w:lvlText w:val="%7."/>
      <w:lvlJc w:val="left"/>
      <w:pPr>
        <w:ind w:left="5250" w:hanging="360"/>
      </w:pPr>
    </w:lvl>
    <w:lvl w:ilvl="7" w:tplc="041F0019" w:tentative="1">
      <w:start w:val="1"/>
      <w:numFmt w:val="lowerLetter"/>
      <w:lvlText w:val="%8."/>
      <w:lvlJc w:val="left"/>
      <w:pPr>
        <w:ind w:left="5970" w:hanging="360"/>
      </w:pPr>
    </w:lvl>
    <w:lvl w:ilvl="8" w:tplc="041F001B" w:tentative="1">
      <w:start w:val="1"/>
      <w:numFmt w:val="lowerRoman"/>
      <w:lvlText w:val="%9."/>
      <w:lvlJc w:val="right"/>
      <w:pPr>
        <w:ind w:left="6690" w:hanging="180"/>
      </w:pPr>
    </w:lvl>
  </w:abstractNum>
  <w:abstractNum w:abstractNumId="41" w15:restartNumberingAfterBreak="0">
    <w:nsid w:val="65B9434C"/>
    <w:multiLevelType w:val="hybridMultilevel"/>
    <w:tmpl w:val="F99EB600"/>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2" w15:restartNumberingAfterBreak="0">
    <w:nsid w:val="68997CC3"/>
    <w:multiLevelType w:val="hybridMultilevel"/>
    <w:tmpl w:val="02EC95B4"/>
    <w:lvl w:ilvl="0" w:tplc="A9E422B6">
      <w:start w:val="1"/>
      <w:numFmt w:val="lowerLetter"/>
      <w:lvlText w:val="%1)"/>
      <w:lvlJc w:val="left"/>
      <w:pPr>
        <w:ind w:left="930" w:hanging="360"/>
      </w:pPr>
      <w:rPr>
        <w:rFonts w:hint="default"/>
      </w:rPr>
    </w:lvl>
    <w:lvl w:ilvl="1" w:tplc="041F0019" w:tentative="1">
      <w:start w:val="1"/>
      <w:numFmt w:val="lowerLetter"/>
      <w:lvlText w:val="%2."/>
      <w:lvlJc w:val="left"/>
      <w:pPr>
        <w:ind w:left="1650" w:hanging="360"/>
      </w:pPr>
    </w:lvl>
    <w:lvl w:ilvl="2" w:tplc="041F001B" w:tentative="1">
      <w:start w:val="1"/>
      <w:numFmt w:val="lowerRoman"/>
      <w:lvlText w:val="%3."/>
      <w:lvlJc w:val="right"/>
      <w:pPr>
        <w:ind w:left="2370" w:hanging="180"/>
      </w:pPr>
    </w:lvl>
    <w:lvl w:ilvl="3" w:tplc="041F000F" w:tentative="1">
      <w:start w:val="1"/>
      <w:numFmt w:val="decimal"/>
      <w:lvlText w:val="%4."/>
      <w:lvlJc w:val="left"/>
      <w:pPr>
        <w:ind w:left="3090" w:hanging="360"/>
      </w:pPr>
    </w:lvl>
    <w:lvl w:ilvl="4" w:tplc="041F0019" w:tentative="1">
      <w:start w:val="1"/>
      <w:numFmt w:val="lowerLetter"/>
      <w:lvlText w:val="%5."/>
      <w:lvlJc w:val="left"/>
      <w:pPr>
        <w:ind w:left="3810" w:hanging="360"/>
      </w:pPr>
    </w:lvl>
    <w:lvl w:ilvl="5" w:tplc="041F001B" w:tentative="1">
      <w:start w:val="1"/>
      <w:numFmt w:val="lowerRoman"/>
      <w:lvlText w:val="%6."/>
      <w:lvlJc w:val="right"/>
      <w:pPr>
        <w:ind w:left="4530" w:hanging="180"/>
      </w:pPr>
    </w:lvl>
    <w:lvl w:ilvl="6" w:tplc="041F000F" w:tentative="1">
      <w:start w:val="1"/>
      <w:numFmt w:val="decimal"/>
      <w:lvlText w:val="%7."/>
      <w:lvlJc w:val="left"/>
      <w:pPr>
        <w:ind w:left="5250" w:hanging="360"/>
      </w:pPr>
    </w:lvl>
    <w:lvl w:ilvl="7" w:tplc="041F0019" w:tentative="1">
      <w:start w:val="1"/>
      <w:numFmt w:val="lowerLetter"/>
      <w:lvlText w:val="%8."/>
      <w:lvlJc w:val="left"/>
      <w:pPr>
        <w:ind w:left="5970" w:hanging="360"/>
      </w:pPr>
    </w:lvl>
    <w:lvl w:ilvl="8" w:tplc="041F001B" w:tentative="1">
      <w:start w:val="1"/>
      <w:numFmt w:val="lowerRoman"/>
      <w:lvlText w:val="%9."/>
      <w:lvlJc w:val="right"/>
      <w:pPr>
        <w:ind w:left="6690" w:hanging="180"/>
      </w:pPr>
    </w:lvl>
  </w:abstractNum>
  <w:abstractNum w:abstractNumId="43" w15:restartNumberingAfterBreak="0">
    <w:nsid w:val="6B3059BF"/>
    <w:multiLevelType w:val="hybridMultilevel"/>
    <w:tmpl w:val="35B0F6DC"/>
    <w:lvl w:ilvl="0" w:tplc="39A6EF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6CFC5450"/>
    <w:multiLevelType w:val="hybridMultilevel"/>
    <w:tmpl w:val="5CF492BA"/>
    <w:lvl w:ilvl="0" w:tplc="8E061AB2">
      <w:start w:val="1"/>
      <w:numFmt w:val="lowerLetter"/>
      <w:lvlText w:val="%1)"/>
      <w:lvlJc w:val="left"/>
      <w:pPr>
        <w:ind w:left="930" w:hanging="360"/>
      </w:pPr>
      <w:rPr>
        <w:rFonts w:hint="default"/>
      </w:rPr>
    </w:lvl>
    <w:lvl w:ilvl="1" w:tplc="041F0019" w:tentative="1">
      <w:start w:val="1"/>
      <w:numFmt w:val="lowerLetter"/>
      <w:lvlText w:val="%2."/>
      <w:lvlJc w:val="left"/>
      <w:pPr>
        <w:ind w:left="1650" w:hanging="360"/>
      </w:pPr>
    </w:lvl>
    <w:lvl w:ilvl="2" w:tplc="041F001B" w:tentative="1">
      <w:start w:val="1"/>
      <w:numFmt w:val="lowerRoman"/>
      <w:lvlText w:val="%3."/>
      <w:lvlJc w:val="right"/>
      <w:pPr>
        <w:ind w:left="2370" w:hanging="180"/>
      </w:pPr>
    </w:lvl>
    <w:lvl w:ilvl="3" w:tplc="041F000F" w:tentative="1">
      <w:start w:val="1"/>
      <w:numFmt w:val="decimal"/>
      <w:lvlText w:val="%4."/>
      <w:lvlJc w:val="left"/>
      <w:pPr>
        <w:ind w:left="3090" w:hanging="360"/>
      </w:pPr>
    </w:lvl>
    <w:lvl w:ilvl="4" w:tplc="041F0019" w:tentative="1">
      <w:start w:val="1"/>
      <w:numFmt w:val="lowerLetter"/>
      <w:lvlText w:val="%5."/>
      <w:lvlJc w:val="left"/>
      <w:pPr>
        <w:ind w:left="3810" w:hanging="360"/>
      </w:pPr>
    </w:lvl>
    <w:lvl w:ilvl="5" w:tplc="041F001B" w:tentative="1">
      <w:start w:val="1"/>
      <w:numFmt w:val="lowerRoman"/>
      <w:lvlText w:val="%6."/>
      <w:lvlJc w:val="right"/>
      <w:pPr>
        <w:ind w:left="4530" w:hanging="180"/>
      </w:pPr>
    </w:lvl>
    <w:lvl w:ilvl="6" w:tplc="041F000F" w:tentative="1">
      <w:start w:val="1"/>
      <w:numFmt w:val="decimal"/>
      <w:lvlText w:val="%7."/>
      <w:lvlJc w:val="left"/>
      <w:pPr>
        <w:ind w:left="5250" w:hanging="360"/>
      </w:pPr>
    </w:lvl>
    <w:lvl w:ilvl="7" w:tplc="041F0019" w:tentative="1">
      <w:start w:val="1"/>
      <w:numFmt w:val="lowerLetter"/>
      <w:lvlText w:val="%8."/>
      <w:lvlJc w:val="left"/>
      <w:pPr>
        <w:ind w:left="5970" w:hanging="360"/>
      </w:pPr>
    </w:lvl>
    <w:lvl w:ilvl="8" w:tplc="041F001B" w:tentative="1">
      <w:start w:val="1"/>
      <w:numFmt w:val="lowerRoman"/>
      <w:lvlText w:val="%9."/>
      <w:lvlJc w:val="right"/>
      <w:pPr>
        <w:ind w:left="6690" w:hanging="180"/>
      </w:pPr>
    </w:lvl>
  </w:abstractNum>
  <w:abstractNum w:abstractNumId="45" w15:restartNumberingAfterBreak="0">
    <w:nsid w:val="72E638D6"/>
    <w:multiLevelType w:val="singleLevel"/>
    <w:tmpl w:val="78B64D34"/>
    <w:lvl w:ilvl="0">
      <w:start w:val="5"/>
      <w:numFmt w:val="decimal"/>
      <w:lvlText w:val="(%1)"/>
      <w:legacy w:legacy="1" w:legacySpace="0" w:legacyIndent="249"/>
      <w:lvlJc w:val="left"/>
      <w:rPr>
        <w:rFonts w:ascii="Times New Roman" w:hAnsi="Times New Roman" w:cs="Times New Roman" w:hint="default"/>
        <w:i w:val="0"/>
        <w:vertAlign w:val="baseline"/>
      </w:rPr>
    </w:lvl>
  </w:abstractNum>
  <w:abstractNum w:abstractNumId="46" w15:restartNumberingAfterBreak="0">
    <w:nsid w:val="77F37E87"/>
    <w:multiLevelType w:val="singleLevel"/>
    <w:tmpl w:val="C65C5844"/>
    <w:lvl w:ilvl="0">
      <w:start w:val="1"/>
      <w:numFmt w:val="decimal"/>
      <w:lvlText w:val="(%1)"/>
      <w:lvlJc w:val="left"/>
      <w:pPr>
        <w:tabs>
          <w:tab w:val="num" w:pos="928"/>
        </w:tabs>
        <w:ind w:left="928" w:hanging="360"/>
      </w:pPr>
      <w:rPr>
        <w:rFonts w:hint="default"/>
      </w:rPr>
    </w:lvl>
  </w:abstractNum>
  <w:abstractNum w:abstractNumId="47" w15:restartNumberingAfterBreak="0">
    <w:nsid w:val="7B41479E"/>
    <w:multiLevelType w:val="multilevel"/>
    <w:tmpl w:val="C234F7EA"/>
    <w:lvl w:ilvl="0">
      <w:start w:val="5772"/>
      <w:numFmt w:val="decimal"/>
      <w:lvlText w:val="%1"/>
      <w:lvlJc w:val="left"/>
      <w:pPr>
        <w:tabs>
          <w:tab w:val="num" w:pos="1440"/>
        </w:tabs>
        <w:ind w:left="1440" w:hanging="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DF27FC8"/>
    <w:multiLevelType w:val="singleLevel"/>
    <w:tmpl w:val="DC0EAE70"/>
    <w:lvl w:ilvl="0">
      <w:start w:val="4"/>
      <w:numFmt w:val="lowerLetter"/>
      <w:lvlText w:val=""/>
      <w:lvlJc w:val="left"/>
      <w:pPr>
        <w:tabs>
          <w:tab w:val="num" w:pos="360"/>
        </w:tabs>
        <w:ind w:left="360" w:hanging="360"/>
      </w:pPr>
      <w:rPr>
        <w:rFonts w:hint="default"/>
      </w:rPr>
    </w:lvl>
  </w:abstractNum>
  <w:abstractNum w:abstractNumId="49" w15:restartNumberingAfterBreak="0">
    <w:nsid w:val="7F77467A"/>
    <w:multiLevelType w:val="hybridMultilevel"/>
    <w:tmpl w:val="E95C1E80"/>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46"/>
  </w:num>
  <w:num w:numId="2">
    <w:abstractNumId w:val="28"/>
  </w:num>
  <w:num w:numId="3">
    <w:abstractNumId w:val="48"/>
  </w:num>
  <w:num w:numId="4">
    <w:abstractNumId w:val="36"/>
  </w:num>
  <w:num w:numId="5">
    <w:abstractNumId w:val="34"/>
  </w:num>
  <w:num w:numId="6">
    <w:abstractNumId w:val="5"/>
  </w:num>
  <w:num w:numId="7">
    <w:abstractNumId w:val="49"/>
  </w:num>
  <w:num w:numId="8">
    <w:abstractNumId w:val="2"/>
  </w:num>
  <w:num w:numId="9">
    <w:abstractNumId w:val="0"/>
    <w:lvlOverride w:ilvl="0">
      <w:startOverride w:val="1"/>
    </w:lvlOverride>
  </w:num>
  <w:num w:numId="10">
    <w:abstractNumId w:val="13"/>
  </w:num>
  <w:num w:numId="11">
    <w:abstractNumId w:val="38"/>
  </w:num>
  <w:num w:numId="12">
    <w:abstractNumId w:val="11"/>
  </w:num>
  <w:num w:numId="13">
    <w:abstractNumId w:val="16"/>
  </w:num>
  <w:num w:numId="14">
    <w:abstractNumId w:val="35"/>
  </w:num>
  <w:num w:numId="15">
    <w:abstractNumId w:val="15"/>
  </w:num>
  <w:num w:numId="16">
    <w:abstractNumId w:val="39"/>
  </w:num>
  <w:num w:numId="17">
    <w:abstractNumId w:val="30"/>
  </w:num>
  <w:num w:numId="18">
    <w:abstractNumId w:val="37"/>
  </w:num>
  <w:num w:numId="19">
    <w:abstractNumId w:val="8"/>
  </w:num>
  <w:num w:numId="20">
    <w:abstractNumId w:val="12"/>
  </w:num>
  <w:num w:numId="21">
    <w:abstractNumId w:val="32"/>
  </w:num>
  <w:num w:numId="22">
    <w:abstractNumId w:val="23"/>
  </w:num>
  <w:num w:numId="23">
    <w:abstractNumId w:val="6"/>
  </w:num>
  <w:num w:numId="24">
    <w:abstractNumId w:val="3"/>
  </w:num>
  <w:num w:numId="25">
    <w:abstractNumId w:val="24"/>
  </w:num>
  <w:num w:numId="26">
    <w:abstractNumId w:val="1"/>
  </w:num>
  <w:num w:numId="27">
    <w:abstractNumId w:val="9"/>
  </w:num>
  <w:num w:numId="28">
    <w:abstractNumId w:val="14"/>
  </w:num>
  <w:num w:numId="29">
    <w:abstractNumId w:val="18"/>
  </w:num>
  <w:num w:numId="30">
    <w:abstractNumId w:val="4"/>
  </w:num>
  <w:num w:numId="31">
    <w:abstractNumId w:val="17"/>
  </w:num>
  <w:num w:numId="32">
    <w:abstractNumId w:val="10"/>
  </w:num>
  <w:num w:numId="33">
    <w:abstractNumId w:val="47"/>
  </w:num>
  <w:num w:numId="34">
    <w:abstractNumId w:val="41"/>
  </w:num>
  <w:num w:numId="35">
    <w:abstractNumId w:val="45"/>
  </w:num>
  <w:num w:numId="36">
    <w:abstractNumId w:val="19"/>
  </w:num>
  <w:num w:numId="37">
    <w:abstractNumId w:val="21"/>
  </w:num>
  <w:num w:numId="38">
    <w:abstractNumId w:val="26"/>
  </w:num>
  <w:num w:numId="39">
    <w:abstractNumId w:val="43"/>
  </w:num>
  <w:num w:numId="40">
    <w:abstractNumId w:val="40"/>
  </w:num>
  <w:num w:numId="41">
    <w:abstractNumId w:val="42"/>
  </w:num>
  <w:num w:numId="42">
    <w:abstractNumId w:val="29"/>
  </w:num>
  <w:num w:numId="43">
    <w:abstractNumId w:val="31"/>
  </w:num>
  <w:num w:numId="44">
    <w:abstractNumId w:val="7"/>
  </w:num>
  <w:num w:numId="45">
    <w:abstractNumId w:val="20"/>
  </w:num>
  <w:num w:numId="46">
    <w:abstractNumId w:val="25"/>
  </w:num>
  <w:num w:numId="47">
    <w:abstractNumId w:val="27"/>
  </w:num>
  <w:num w:numId="48">
    <w:abstractNumId w:val="33"/>
  </w:num>
  <w:num w:numId="49">
    <w:abstractNumId w:val="44"/>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08"/>
  <w:hyphenationZone w:val="425"/>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68D"/>
    <w:rsid w:val="00003884"/>
    <w:rsid w:val="00007019"/>
    <w:rsid w:val="000138B3"/>
    <w:rsid w:val="00027934"/>
    <w:rsid w:val="00044E1F"/>
    <w:rsid w:val="00051816"/>
    <w:rsid w:val="00061695"/>
    <w:rsid w:val="0007758A"/>
    <w:rsid w:val="00096DE4"/>
    <w:rsid w:val="000A1D61"/>
    <w:rsid w:val="000B3123"/>
    <w:rsid w:val="000B4E15"/>
    <w:rsid w:val="000B5B81"/>
    <w:rsid w:val="000C22D8"/>
    <w:rsid w:val="000C5C29"/>
    <w:rsid w:val="000D1CB6"/>
    <w:rsid w:val="000D56BA"/>
    <w:rsid w:val="000E3336"/>
    <w:rsid w:val="00115E1D"/>
    <w:rsid w:val="00116E89"/>
    <w:rsid w:val="00120A2F"/>
    <w:rsid w:val="00121224"/>
    <w:rsid w:val="00122E5B"/>
    <w:rsid w:val="00154A1A"/>
    <w:rsid w:val="00155278"/>
    <w:rsid w:val="00164B4D"/>
    <w:rsid w:val="00164DF9"/>
    <w:rsid w:val="001914EC"/>
    <w:rsid w:val="001927CA"/>
    <w:rsid w:val="0019485B"/>
    <w:rsid w:val="001B1E17"/>
    <w:rsid w:val="001B786A"/>
    <w:rsid w:val="001C6EBA"/>
    <w:rsid w:val="001D4F07"/>
    <w:rsid w:val="001D783B"/>
    <w:rsid w:val="002549C9"/>
    <w:rsid w:val="00256D50"/>
    <w:rsid w:val="002608EF"/>
    <w:rsid w:val="0028445B"/>
    <w:rsid w:val="002915EB"/>
    <w:rsid w:val="00294C6A"/>
    <w:rsid w:val="002A3A91"/>
    <w:rsid w:val="002B27D1"/>
    <w:rsid w:val="002B29BE"/>
    <w:rsid w:val="002B2A7C"/>
    <w:rsid w:val="003100DE"/>
    <w:rsid w:val="0033469E"/>
    <w:rsid w:val="00344BFC"/>
    <w:rsid w:val="00346D10"/>
    <w:rsid w:val="00360A4D"/>
    <w:rsid w:val="003948F4"/>
    <w:rsid w:val="003970CE"/>
    <w:rsid w:val="003A52CD"/>
    <w:rsid w:val="003B2147"/>
    <w:rsid w:val="003D5753"/>
    <w:rsid w:val="003D6C66"/>
    <w:rsid w:val="003E16CE"/>
    <w:rsid w:val="003F068D"/>
    <w:rsid w:val="00403417"/>
    <w:rsid w:val="00403D97"/>
    <w:rsid w:val="00431D48"/>
    <w:rsid w:val="00436884"/>
    <w:rsid w:val="00447785"/>
    <w:rsid w:val="00455165"/>
    <w:rsid w:val="00456942"/>
    <w:rsid w:val="00457E7A"/>
    <w:rsid w:val="004A0436"/>
    <w:rsid w:val="004A192F"/>
    <w:rsid w:val="004D6F99"/>
    <w:rsid w:val="004E108B"/>
    <w:rsid w:val="004E4F39"/>
    <w:rsid w:val="00514E16"/>
    <w:rsid w:val="00517402"/>
    <w:rsid w:val="00530F1D"/>
    <w:rsid w:val="00535E30"/>
    <w:rsid w:val="00542861"/>
    <w:rsid w:val="00543953"/>
    <w:rsid w:val="00543CAC"/>
    <w:rsid w:val="00553C52"/>
    <w:rsid w:val="005669F5"/>
    <w:rsid w:val="00571214"/>
    <w:rsid w:val="00587C33"/>
    <w:rsid w:val="005A1FFD"/>
    <w:rsid w:val="005D2D43"/>
    <w:rsid w:val="005E1F38"/>
    <w:rsid w:val="006116E4"/>
    <w:rsid w:val="00613F02"/>
    <w:rsid w:val="00645C6E"/>
    <w:rsid w:val="006469E1"/>
    <w:rsid w:val="00660770"/>
    <w:rsid w:val="00666176"/>
    <w:rsid w:val="00673D60"/>
    <w:rsid w:val="006B1937"/>
    <w:rsid w:val="006B26DE"/>
    <w:rsid w:val="006B4665"/>
    <w:rsid w:val="007020BE"/>
    <w:rsid w:val="007020FA"/>
    <w:rsid w:val="00713110"/>
    <w:rsid w:val="0073246E"/>
    <w:rsid w:val="0073743C"/>
    <w:rsid w:val="00737519"/>
    <w:rsid w:val="00781FCA"/>
    <w:rsid w:val="0079292A"/>
    <w:rsid w:val="007A230E"/>
    <w:rsid w:val="007B3061"/>
    <w:rsid w:val="007C03F4"/>
    <w:rsid w:val="007C4DAB"/>
    <w:rsid w:val="007E5D3D"/>
    <w:rsid w:val="007F2C53"/>
    <w:rsid w:val="007F5FDA"/>
    <w:rsid w:val="00800892"/>
    <w:rsid w:val="008037CC"/>
    <w:rsid w:val="00813B1C"/>
    <w:rsid w:val="00852FBB"/>
    <w:rsid w:val="00853080"/>
    <w:rsid w:val="00860AA2"/>
    <w:rsid w:val="00877E51"/>
    <w:rsid w:val="00886CED"/>
    <w:rsid w:val="00895C27"/>
    <w:rsid w:val="00897BD2"/>
    <w:rsid w:val="008A5BCF"/>
    <w:rsid w:val="008A6641"/>
    <w:rsid w:val="008C02F0"/>
    <w:rsid w:val="008C38D2"/>
    <w:rsid w:val="008D51A9"/>
    <w:rsid w:val="008E4A13"/>
    <w:rsid w:val="008E6724"/>
    <w:rsid w:val="008F1115"/>
    <w:rsid w:val="0093466C"/>
    <w:rsid w:val="00947C3B"/>
    <w:rsid w:val="00952559"/>
    <w:rsid w:val="009A313A"/>
    <w:rsid w:val="009C594E"/>
    <w:rsid w:val="009D6A79"/>
    <w:rsid w:val="009E17F8"/>
    <w:rsid w:val="009E47DF"/>
    <w:rsid w:val="009E7AA2"/>
    <w:rsid w:val="009F3C12"/>
    <w:rsid w:val="009F6D02"/>
    <w:rsid w:val="00A02E92"/>
    <w:rsid w:val="00A169CA"/>
    <w:rsid w:val="00A24053"/>
    <w:rsid w:val="00A306C1"/>
    <w:rsid w:val="00A345A5"/>
    <w:rsid w:val="00A74B54"/>
    <w:rsid w:val="00A87ACD"/>
    <w:rsid w:val="00A91650"/>
    <w:rsid w:val="00AA6C6E"/>
    <w:rsid w:val="00AB2FA9"/>
    <w:rsid w:val="00AB4622"/>
    <w:rsid w:val="00AD0395"/>
    <w:rsid w:val="00AD2D6D"/>
    <w:rsid w:val="00AD52AB"/>
    <w:rsid w:val="00AE20F5"/>
    <w:rsid w:val="00AF7D8D"/>
    <w:rsid w:val="00B15D58"/>
    <w:rsid w:val="00B254A9"/>
    <w:rsid w:val="00B327DA"/>
    <w:rsid w:val="00B34325"/>
    <w:rsid w:val="00B36046"/>
    <w:rsid w:val="00B80830"/>
    <w:rsid w:val="00BD1DB5"/>
    <w:rsid w:val="00BD4A44"/>
    <w:rsid w:val="00BE5F08"/>
    <w:rsid w:val="00BF081B"/>
    <w:rsid w:val="00BF2DE2"/>
    <w:rsid w:val="00BF6921"/>
    <w:rsid w:val="00C01F92"/>
    <w:rsid w:val="00C161B3"/>
    <w:rsid w:val="00C261B9"/>
    <w:rsid w:val="00C31C60"/>
    <w:rsid w:val="00C45210"/>
    <w:rsid w:val="00C51EA8"/>
    <w:rsid w:val="00C537C8"/>
    <w:rsid w:val="00C60207"/>
    <w:rsid w:val="00C71917"/>
    <w:rsid w:val="00C82CCF"/>
    <w:rsid w:val="00C91427"/>
    <w:rsid w:val="00C930C6"/>
    <w:rsid w:val="00CA3AA1"/>
    <w:rsid w:val="00CA4E86"/>
    <w:rsid w:val="00CB4E85"/>
    <w:rsid w:val="00CE399F"/>
    <w:rsid w:val="00CE6766"/>
    <w:rsid w:val="00CE7993"/>
    <w:rsid w:val="00CF2CDA"/>
    <w:rsid w:val="00CF7F12"/>
    <w:rsid w:val="00D24272"/>
    <w:rsid w:val="00D30C5D"/>
    <w:rsid w:val="00D42463"/>
    <w:rsid w:val="00D468BD"/>
    <w:rsid w:val="00D51F41"/>
    <w:rsid w:val="00D85F4B"/>
    <w:rsid w:val="00DA757D"/>
    <w:rsid w:val="00DF4C76"/>
    <w:rsid w:val="00E313B0"/>
    <w:rsid w:val="00E634DA"/>
    <w:rsid w:val="00E6653C"/>
    <w:rsid w:val="00EA6DAC"/>
    <w:rsid w:val="00EA7544"/>
    <w:rsid w:val="00EB39DF"/>
    <w:rsid w:val="00EB46FE"/>
    <w:rsid w:val="00ED2DAE"/>
    <w:rsid w:val="00ED36D9"/>
    <w:rsid w:val="00ED4063"/>
    <w:rsid w:val="00EE3D71"/>
    <w:rsid w:val="00EE5080"/>
    <w:rsid w:val="00EF69D5"/>
    <w:rsid w:val="00EF6E01"/>
    <w:rsid w:val="00F35A08"/>
    <w:rsid w:val="00F4034C"/>
    <w:rsid w:val="00F57824"/>
    <w:rsid w:val="00F872EE"/>
    <w:rsid w:val="00FA747C"/>
    <w:rsid w:val="00FB4E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EA123"/>
  <w15:chartTrackingRefBased/>
  <w15:docId w15:val="{F819D28A-ED37-4C87-9FE8-71CE91F5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DAB"/>
    <w:pPr>
      <w:spacing w:before="60" w:after="60" w:line="240" w:lineRule="auto"/>
      <w:ind w:firstLine="567"/>
      <w:jc w:val="both"/>
    </w:pPr>
    <w:rPr>
      <w:rFonts w:ascii="Times New Roman" w:eastAsia="Times New Roman" w:hAnsi="Times New Roman" w:cs="Times New Roman"/>
      <w:szCs w:val="20"/>
      <w:lang w:eastAsia="tr-TR"/>
    </w:rPr>
  </w:style>
  <w:style w:type="paragraph" w:styleId="Balk1">
    <w:name w:val="heading 1"/>
    <w:basedOn w:val="Normal"/>
    <w:next w:val="Normal"/>
    <w:link w:val="Balk1Char"/>
    <w:autoRedefine/>
    <w:qFormat/>
    <w:rsid w:val="007C4DAB"/>
    <w:pPr>
      <w:keepNext/>
      <w:keepLines/>
      <w:spacing w:before="240" w:after="0" w:line="276" w:lineRule="auto"/>
      <w:jc w:val="center"/>
      <w:outlineLvl w:val="0"/>
    </w:pPr>
    <w:rPr>
      <w:rFonts w:eastAsiaTheme="majorEastAsia"/>
      <w:b/>
      <w:color w:val="000000" w:themeColor="text1"/>
      <w:sz w:val="32"/>
      <w:szCs w:val="32"/>
    </w:rPr>
  </w:style>
  <w:style w:type="paragraph" w:styleId="Balk2">
    <w:name w:val="heading 2"/>
    <w:basedOn w:val="Normal"/>
    <w:link w:val="Balk2Char"/>
    <w:qFormat/>
    <w:rsid w:val="00D468BD"/>
    <w:pPr>
      <w:tabs>
        <w:tab w:val="center" w:pos="3543"/>
      </w:tabs>
      <w:spacing w:before="240"/>
      <w:ind w:firstLine="284"/>
      <w:jc w:val="center"/>
      <w:outlineLvl w:val="1"/>
    </w:pPr>
    <w:rPr>
      <w:b/>
      <w:szCs w:val="22"/>
    </w:rPr>
  </w:style>
  <w:style w:type="paragraph" w:styleId="Balk3">
    <w:name w:val="heading 3"/>
    <w:basedOn w:val="Normal"/>
    <w:next w:val="Normal"/>
    <w:link w:val="Balk3Char"/>
    <w:autoRedefine/>
    <w:unhideWhenUsed/>
    <w:qFormat/>
    <w:rsid w:val="00D468BD"/>
    <w:pPr>
      <w:tabs>
        <w:tab w:val="center" w:pos="3543"/>
      </w:tabs>
      <w:ind w:firstLine="284"/>
      <w:jc w:val="center"/>
      <w:outlineLvl w:val="2"/>
    </w:pPr>
    <w:rPr>
      <w:b/>
      <w:i/>
      <w:szCs w:val="22"/>
    </w:rPr>
  </w:style>
  <w:style w:type="paragraph" w:styleId="Balk4">
    <w:name w:val="heading 4"/>
    <w:basedOn w:val="maddebaslk"/>
    <w:link w:val="Balk4Char"/>
    <w:qFormat/>
    <w:rsid w:val="007C4DAB"/>
    <w:pPr>
      <w:outlineLvl w:val="3"/>
    </w:pPr>
    <w:rPr>
      <w:i w:val="0"/>
      <w:szCs w:val="22"/>
    </w:rPr>
  </w:style>
  <w:style w:type="paragraph" w:styleId="Balk5">
    <w:name w:val="heading 5"/>
    <w:basedOn w:val="Normal"/>
    <w:link w:val="Balk5Char"/>
    <w:qFormat/>
    <w:rsid w:val="003F068D"/>
    <w:pPr>
      <w:keepNext/>
      <w:spacing w:line="246" w:lineRule="atLeast"/>
      <w:outlineLvl w:val="4"/>
    </w:pPr>
    <w:rPr>
      <w:rFonts w:ascii="Times" w:hAnsi="Times" w:cs="Times"/>
      <w:b/>
      <w:bCs/>
      <w:sz w:val="18"/>
      <w:szCs w:val="18"/>
      <w:u w:val="single"/>
    </w:rPr>
  </w:style>
  <w:style w:type="paragraph" w:styleId="Balk6">
    <w:name w:val="heading 6"/>
    <w:basedOn w:val="Normal"/>
    <w:link w:val="Balk6Char"/>
    <w:qFormat/>
    <w:rsid w:val="003F068D"/>
    <w:pPr>
      <w:keepNext/>
      <w:spacing w:line="224" w:lineRule="atLeast"/>
      <w:outlineLvl w:val="5"/>
    </w:pPr>
    <w:rPr>
      <w:rFonts w:ascii="Times" w:hAnsi="Times" w:cs="Times"/>
      <w:b/>
      <w:bCs/>
      <w:u w:val="single"/>
    </w:rPr>
  </w:style>
  <w:style w:type="paragraph" w:styleId="Balk7">
    <w:name w:val="heading 7"/>
    <w:basedOn w:val="Normal"/>
    <w:link w:val="Balk7Char"/>
    <w:qFormat/>
    <w:rsid w:val="003F068D"/>
    <w:pPr>
      <w:keepNext/>
      <w:spacing w:line="268" w:lineRule="atLeast"/>
      <w:outlineLvl w:val="6"/>
    </w:pPr>
    <w:rPr>
      <w:rFonts w:eastAsia="Arial Unicode MS"/>
      <w:b/>
      <w:bCs/>
      <w:sz w:val="18"/>
      <w:szCs w:val="18"/>
    </w:rPr>
  </w:style>
  <w:style w:type="paragraph" w:styleId="Balk8">
    <w:name w:val="heading 8"/>
    <w:basedOn w:val="Normal"/>
    <w:link w:val="Balk8Char"/>
    <w:qFormat/>
    <w:rsid w:val="003F068D"/>
    <w:pPr>
      <w:keepNext/>
      <w:spacing w:after="45" w:line="228" w:lineRule="atLeast"/>
      <w:outlineLvl w:val="7"/>
    </w:pPr>
    <w:rPr>
      <w:rFonts w:eastAsia="Arial Unicode MS"/>
      <w:i/>
      <w:iCs/>
    </w:rPr>
  </w:style>
  <w:style w:type="paragraph" w:styleId="Balk9">
    <w:name w:val="heading 9"/>
    <w:basedOn w:val="Normal"/>
    <w:link w:val="Balk9Char"/>
    <w:qFormat/>
    <w:rsid w:val="003F068D"/>
    <w:pPr>
      <w:keepNext/>
      <w:spacing w:line="240" w:lineRule="atLeast"/>
      <w:outlineLvl w:val="8"/>
    </w:pPr>
    <w:rPr>
      <w:rFonts w:eastAsia="Arial Unicode M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7C4DAB"/>
    <w:rPr>
      <w:rFonts w:ascii="Times New Roman" w:eastAsiaTheme="majorEastAsia" w:hAnsi="Times New Roman" w:cs="Times New Roman"/>
      <w:b/>
      <w:color w:val="000000" w:themeColor="text1"/>
      <w:sz w:val="32"/>
      <w:szCs w:val="32"/>
      <w:lang w:eastAsia="tr-TR"/>
    </w:rPr>
  </w:style>
  <w:style w:type="character" w:customStyle="1" w:styleId="Balk3Char">
    <w:name w:val="Başlık 3 Char"/>
    <w:basedOn w:val="VarsaylanParagrafYazTipi"/>
    <w:link w:val="Balk3"/>
    <w:rsid w:val="00D468BD"/>
    <w:rPr>
      <w:rFonts w:ascii="Times New Roman" w:eastAsia="Times New Roman" w:hAnsi="Times New Roman" w:cs="Times New Roman"/>
      <w:b/>
      <w:i/>
      <w:lang w:eastAsia="tr-TR"/>
    </w:rPr>
  </w:style>
  <w:style w:type="character" w:customStyle="1" w:styleId="Balk2Char">
    <w:name w:val="Başlık 2 Char"/>
    <w:basedOn w:val="VarsaylanParagrafYazTipi"/>
    <w:link w:val="Balk2"/>
    <w:rsid w:val="00D468BD"/>
    <w:rPr>
      <w:rFonts w:ascii="Times New Roman" w:eastAsia="Times New Roman" w:hAnsi="Times New Roman" w:cs="Times New Roman"/>
      <w:b/>
      <w:lang w:eastAsia="tr-TR"/>
    </w:rPr>
  </w:style>
  <w:style w:type="character" w:customStyle="1" w:styleId="Balk4Char">
    <w:name w:val="Başlık 4 Char"/>
    <w:basedOn w:val="VarsaylanParagrafYazTipi"/>
    <w:link w:val="Balk4"/>
    <w:rsid w:val="007C4DAB"/>
    <w:rPr>
      <w:rFonts w:ascii="Times New Roman" w:eastAsia="Times New Roman" w:hAnsi="Times New Roman" w:cs="Times New Roman"/>
      <w:b/>
      <w:lang w:eastAsia="tr-TR"/>
    </w:rPr>
  </w:style>
  <w:style w:type="character" w:customStyle="1" w:styleId="Balk5Char">
    <w:name w:val="Başlık 5 Char"/>
    <w:basedOn w:val="VarsaylanParagrafYazTipi"/>
    <w:link w:val="Balk5"/>
    <w:rsid w:val="003F068D"/>
    <w:rPr>
      <w:rFonts w:ascii="Times" w:eastAsia="Times New Roman" w:hAnsi="Times" w:cs="Times"/>
      <w:b/>
      <w:bCs/>
      <w:sz w:val="18"/>
      <w:szCs w:val="18"/>
      <w:u w:val="single"/>
      <w:lang w:eastAsia="tr-TR"/>
    </w:rPr>
  </w:style>
  <w:style w:type="character" w:customStyle="1" w:styleId="Balk6Char">
    <w:name w:val="Başlık 6 Char"/>
    <w:basedOn w:val="VarsaylanParagrafYazTipi"/>
    <w:link w:val="Balk6"/>
    <w:rsid w:val="003F068D"/>
    <w:rPr>
      <w:rFonts w:ascii="Times" w:eastAsia="Times New Roman" w:hAnsi="Times" w:cs="Times"/>
      <w:b/>
      <w:bCs/>
      <w:sz w:val="24"/>
      <w:szCs w:val="20"/>
      <w:u w:val="single"/>
      <w:lang w:eastAsia="tr-TR"/>
    </w:rPr>
  </w:style>
  <w:style w:type="character" w:customStyle="1" w:styleId="Balk7Char">
    <w:name w:val="Başlık 7 Char"/>
    <w:basedOn w:val="VarsaylanParagrafYazTipi"/>
    <w:link w:val="Balk7"/>
    <w:rsid w:val="003F068D"/>
    <w:rPr>
      <w:rFonts w:ascii="Calibri" w:eastAsia="Arial Unicode MS" w:hAnsi="Calibri" w:cs="Times New Roman"/>
      <w:b/>
      <w:bCs/>
      <w:sz w:val="18"/>
      <w:szCs w:val="18"/>
      <w:lang w:eastAsia="tr-TR"/>
    </w:rPr>
  </w:style>
  <w:style w:type="character" w:customStyle="1" w:styleId="Balk8Char">
    <w:name w:val="Başlık 8 Char"/>
    <w:basedOn w:val="VarsaylanParagrafYazTipi"/>
    <w:link w:val="Balk8"/>
    <w:rsid w:val="003F068D"/>
    <w:rPr>
      <w:rFonts w:ascii="Calibri" w:eastAsia="Arial Unicode MS" w:hAnsi="Calibri" w:cs="Times New Roman"/>
      <w:i/>
      <w:iCs/>
      <w:sz w:val="24"/>
      <w:szCs w:val="20"/>
      <w:lang w:eastAsia="tr-TR"/>
    </w:rPr>
  </w:style>
  <w:style w:type="character" w:customStyle="1" w:styleId="Balk9Char">
    <w:name w:val="Başlık 9 Char"/>
    <w:basedOn w:val="VarsaylanParagrafYazTipi"/>
    <w:link w:val="Balk9"/>
    <w:rsid w:val="003F068D"/>
    <w:rPr>
      <w:rFonts w:ascii="Calibri" w:eastAsia="Arial Unicode MS" w:hAnsi="Calibri" w:cs="Times New Roman"/>
      <w:i/>
      <w:iCs/>
      <w:sz w:val="18"/>
      <w:szCs w:val="18"/>
      <w:lang w:eastAsia="tr-TR"/>
    </w:rPr>
  </w:style>
  <w:style w:type="paragraph" w:customStyle="1" w:styleId="baslk">
    <w:name w:val="baslk"/>
    <w:basedOn w:val="Normal"/>
    <w:rsid w:val="003F068D"/>
    <w:rPr>
      <w:rFonts w:ascii="New York" w:hAnsi="New York"/>
      <w:b/>
      <w:bCs/>
      <w:szCs w:val="24"/>
    </w:rPr>
  </w:style>
  <w:style w:type="paragraph" w:customStyle="1" w:styleId="kantab">
    <w:name w:val="kantab"/>
    <w:basedOn w:val="Normal"/>
    <w:rsid w:val="003F068D"/>
    <w:rPr>
      <w:rFonts w:ascii="New York" w:hAnsi="New York"/>
      <w:b/>
      <w:bCs/>
      <w:szCs w:val="22"/>
    </w:rPr>
  </w:style>
  <w:style w:type="paragraph" w:customStyle="1" w:styleId="ksmblm">
    <w:name w:val="ksmblm"/>
    <w:basedOn w:val="Normal"/>
    <w:rsid w:val="003F068D"/>
    <w:pPr>
      <w:spacing w:before="57"/>
    </w:pPr>
    <w:rPr>
      <w:rFonts w:ascii="New York" w:hAnsi="New York"/>
      <w:sz w:val="18"/>
      <w:szCs w:val="18"/>
    </w:rPr>
  </w:style>
  <w:style w:type="paragraph" w:customStyle="1" w:styleId="nor">
    <w:name w:val="nor"/>
    <w:basedOn w:val="Normal"/>
    <w:rsid w:val="003F068D"/>
    <w:rPr>
      <w:rFonts w:ascii="New York" w:hAnsi="New York"/>
      <w:sz w:val="18"/>
      <w:szCs w:val="18"/>
    </w:rPr>
  </w:style>
  <w:style w:type="paragraph" w:customStyle="1" w:styleId="Baslk0">
    <w:name w:val="Baslık"/>
    <w:basedOn w:val="Normal"/>
    <w:rsid w:val="003F068D"/>
    <w:pPr>
      <w:tabs>
        <w:tab w:val="center" w:pos="3543"/>
      </w:tabs>
    </w:pPr>
    <w:rPr>
      <w:rFonts w:ascii="New York" w:hAnsi="New York"/>
      <w:b/>
      <w:lang w:val="en-US"/>
    </w:rPr>
  </w:style>
  <w:style w:type="paragraph" w:customStyle="1" w:styleId="KanTab0">
    <w:name w:val="Kan Tab"/>
    <w:basedOn w:val="Normal"/>
    <w:rsid w:val="003F068D"/>
    <w:pPr>
      <w:tabs>
        <w:tab w:val="left" w:pos="567"/>
        <w:tab w:val="left" w:pos="2835"/>
      </w:tabs>
    </w:pPr>
    <w:rPr>
      <w:rFonts w:ascii="New York" w:hAnsi="New York"/>
      <w:b/>
      <w:lang w:val="en-US"/>
    </w:rPr>
  </w:style>
  <w:style w:type="paragraph" w:customStyle="1" w:styleId="ksmblm0">
    <w:name w:val="kısımbölüm"/>
    <w:basedOn w:val="Normal"/>
    <w:next w:val="Normal"/>
    <w:rsid w:val="003F068D"/>
    <w:pPr>
      <w:tabs>
        <w:tab w:val="center" w:pos="3543"/>
      </w:tabs>
      <w:spacing w:before="57"/>
    </w:pPr>
    <w:rPr>
      <w:rFonts w:ascii="New York" w:hAnsi="New York"/>
      <w:sz w:val="18"/>
      <w:lang w:val="en-US"/>
    </w:rPr>
  </w:style>
  <w:style w:type="paragraph" w:customStyle="1" w:styleId="Nor0">
    <w:name w:val="Nor."/>
    <w:basedOn w:val="Normal"/>
    <w:next w:val="Normal"/>
    <w:autoRedefine/>
    <w:rsid w:val="000B4E15"/>
    <w:rPr>
      <w:spacing w:val="-4"/>
      <w:szCs w:val="22"/>
    </w:rPr>
  </w:style>
  <w:style w:type="paragraph" w:customStyle="1" w:styleId="CharCharCharCharCharCharCharChar">
    <w:name w:val="Char Char Char Char Char Char Char Char"/>
    <w:basedOn w:val="Normal"/>
    <w:rsid w:val="003F068D"/>
    <w:pPr>
      <w:spacing w:after="160" w:line="240" w:lineRule="exact"/>
    </w:pPr>
    <w:rPr>
      <w:rFonts w:ascii="Verdana" w:hAnsi="Verdana"/>
      <w:lang w:val="en-US" w:eastAsia="en-US"/>
    </w:rPr>
  </w:style>
  <w:style w:type="paragraph" w:customStyle="1" w:styleId="maddebaslk">
    <w:name w:val="maddebaslık"/>
    <w:basedOn w:val="Normal"/>
    <w:qFormat/>
    <w:rsid w:val="003F068D"/>
    <w:pPr>
      <w:tabs>
        <w:tab w:val="left" w:pos="567"/>
      </w:tabs>
      <w:spacing w:before="120" w:line="220" w:lineRule="exact"/>
    </w:pPr>
    <w:rPr>
      <w:b/>
      <w:i/>
    </w:rPr>
  </w:style>
  <w:style w:type="character" w:styleId="Kpr">
    <w:name w:val="Hyperlink"/>
    <w:uiPriority w:val="99"/>
    <w:unhideWhenUsed/>
    <w:rsid w:val="003F068D"/>
    <w:rPr>
      <w:color w:val="0000FF"/>
      <w:u w:val="single"/>
    </w:rPr>
  </w:style>
  <w:style w:type="character" w:styleId="zlenenKpr">
    <w:name w:val="FollowedHyperlink"/>
    <w:uiPriority w:val="99"/>
    <w:unhideWhenUsed/>
    <w:rsid w:val="003F068D"/>
    <w:rPr>
      <w:color w:val="800080"/>
      <w:u w:val="single"/>
    </w:rPr>
  </w:style>
  <w:style w:type="paragraph" w:styleId="NormalWeb">
    <w:name w:val="Normal (Web)"/>
    <w:basedOn w:val="Normal"/>
    <w:link w:val="NormalWebChar"/>
    <w:unhideWhenUsed/>
    <w:rsid w:val="003F068D"/>
    <w:pPr>
      <w:spacing w:before="100" w:beforeAutospacing="1" w:after="100" w:afterAutospacing="1"/>
    </w:pPr>
    <w:rPr>
      <w:rFonts w:ascii="Arial Unicode MS" w:eastAsia="Arial Unicode MS" w:hAnsi="Arial Unicode MS" w:cs="Arial Unicode MS"/>
      <w:szCs w:val="24"/>
    </w:rPr>
  </w:style>
  <w:style w:type="paragraph" w:styleId="DipnotMetni">
    <w:name w:val="footnote text"/>
    <w:basedOn w:val="Normal"/>
    <w:link w:val="DipnotMetniChar"/>
    <w:semiHidden/>
    <w:unhideWhenUsed/>
    <w:rsid w:val="003F068D"/>
    <w:rPr>
      <w:rFonts w:eastAsia="Arial Unicode MS"/>
    </w:rPr>
  </w:style>
  <w:style w:type="character" w:customStyle="1" w:styleId="DipnotMetniChar">
    <w:name w:val="Dipnot Metni Char"/>
    <w:basedOn w:val="VarsaylanParagrafYazTipi"/>
    <w:link w:val="DipnotMetni"/>
    <w:semiHidden/>
    <w:rsid w:val="003F068D"/>
    <w:rPr>
      <w:rFonts w:ascii="Calibri" w:eastAsia="Arial Unicode MS" w:hAnsi="Calibri" w:cs="Times New Roman"/>
      <w:sz w:val="24"/>
      <w:szCs w:val="20"/>
      <w:lang w:eastAsia="tr-TR"/>
    </w:rPr>
  </w:style>
  <w:style w:type="paragraph" w:styleId="stBilgi">
    <w:name w:val="header"/>
    <w:basedOn w:val="Normal"/>
    <w:link w:val="stBilgiChar"/>
    <w:unhideWhenUsed/>
    <w:rsid w:val="003F068D"/>
    <w:rPr>
      <w:rFonts w:eastAsia="Arial Unicode MS"/>
    </w:rPr>
  </w:style>
  <w:style w:type="character" w:customStyle="1" w:styleId="stBilgiChar">
    <w:name w:val="Üst Bilgi Char"/>
    <w:basedOn w:val="VarsaylanParagrafYazTipi"/>
    <w:link w:val="stBilgi"/>
    <w:rsid w:val="003F068D"/>
    <w:rPr>
      <w:rFonts w:ascii="Calibri" w:eastAsia="Arial Unicode MS" w:hAnsi="Calibri" w:cs="Times New Roman"/>
      <w:sz w:val="24"/>
      <w:szCs w:val="20"/>
      <w:lang w:eastAsia="tr-TR"/>
    </w:rPr>
  </w:style>
  <w:style w:type="paragraph" w:styleId="AltBilgi">
    <w:name w:val="footer"/>
    <w:basedOn w:val="Normal"/>
    <w:link w:val="AltBilgiChar"/>
    <w:uiPriority w:val="99"/>
    <w:unhideWhenUsed/>
    <w:rsid w:val="003F068D"/>
    <w:rPr>
      <w:rFonts w:eastAsia="Arial Unicode MS"/>
    </w:rPr>
  </w:style>
  <w:style w:type="character" w:customStyle="1" w:styleId="AltBilgiChar">
    <w:name w:val="Alt Bilgi Char"/>
    <w:basedOn w:val="VarsaylanParagrafYazTipi"/>
    <w:link w:val="AltBilgi"/>
    <w:uiPriority w:val="99"/>
    <w:rsid w:val="003F068D"/>
    <w:rPr>
      <w:rFonts w:ascii="Calibri" w:eastAsia="Arial Unicode MS" w:hAnsi="Calibri" w:cs="Times New Roman"/>
      <w:sz w:val="24"/>
      <w:szCs w:val="20"/>
      <w:lang w:eastAsia="tr-TR"/>
    </w:rPr>
  </w:style>
  <w:style w:type="paragraph" w:styleId="KonuBal">
    <w:name w:val="Title"/>
    <w:basedOn w:val="Normal"/>
    <w:link w:val="KonuBalChar"/>
    <w:qFormat/>
    <w:rsid w:val="003F068D"/>
    <w:pPr>
      <w:overflowPunct w:val="0"/>
      <w:autoSpaceDE w:val="0"/>
      <w:autoSpaceDN w:val="0"/>
      <w:jc w:val="center"/>
    </w:pPr>
    <w:rPr>
      <w:rFonts w:eastAsia="Arial Unicode MS"/>
      <w:b/>
      <w:bCs/>
      <w:szCs w:val="24"/>
    </w:rPr>
  </w:style>
  <w:style w:type="character" w:customStyle="1" w:styleId="KonuBalChar">
    <w:name w:val="Konu Başlığı Char"/>
    <w:basedOn w:val="VarsaylanParagrafYazTipi"/>
    <w:link w:val="KonuBal"/>
    <w:rsid w:val="003F068D"/>
    <w:rPr>
      <w:rFonts w:ascii="Calibri" w:eastAsia="Arial Unicode MS" w:hAnsi="Calibri" w:cs="Times New Roman"/>
      <w:b/>
      <w:bCs/>
      <w:sz w:val="24"/>
      <w:szCs w:val="24"/>
      <w:lang w:eastAsia="tr-TR"/>
    </w:rPr>
  </w:style>
  <w:style w:type="paragraph" w:styleId="GvdeMetni">
    <w:name w:val="Body Text"/>
    <w:basedOn w:val="Normal"/>
    <w:link w:val="GvdeMetniChar"/>
    <w:unhideWhenUsed/>
    <w:rsid w:val="003F068D"/>
    <w:rPr>
      <w:rFonts w:ascii="Times" w:eastAsia="Arial Unicode MS" w:hAnsi="Times" w:cs="Times"/>
    </w:rPr>
  </w:style>
  <w:style w:type="character" w:customStyle="1" w:styleId="GvdeMetniChar">
    <w:name w:val="Gövde Metni Char"/>
    <w:basedOn w:val="VarsaylanParagrafYazTipi"/>
    <w:link w:val="GvdeMetni"/>
    <w:rsid w:val="003F068D"/>
    <w:rPr>
      <w:rFonts w:ascii="Times" w:eastAsia="Arial Unicode MS" w:hAnsi="Times" w:cs="Times"/>
      <w:sz w:val="24"/>
      <w:szCs w:val="20"/>
      <w:lang w:eastAsia="tr-TR"/>
    </w:rPr>
  </w:style>
  <w:style w:type="paragraph" w:styleId="GvdeMetni2">
    <w:name w:val="Body Text 2"/>
    <w:basedOn w:val="Normal"/>
    <w:link w:val="GvdeMetni2Char"/>
    <w:unhideWhenUsed/>
    <w:rsid w:val="003F068D"/>
    <w:pPr>
      <w:jc w:val="center"/>
    </w:pPr>
    <w:rPr>
      <w:rFonts w:eastAsia="Arial Unicode MS"/>
      <w:szCs w:val="24"/>
    </w:rPr>
  </w:style>
  <w:style w:type="character" w:customStyle="1" w:styleId="GvdeMetni2Char">
    <w:name w:val="Gövde Metni 2 Char"/>
    <w:basedOn w:val="VarsaylanParagrafYazTipi"/>
    <w:link w:val="GvdeMetni2"/>
    <w:rsid w:val="003F068D"/>
    <w:rPr>
      <w:rFonts w:ascii="Calibri" w:eastAsia="Arial Unicode MS" w:hAnsi="Calibri" w:cs="Times New Roman"/>
      <w:sz w:val="24"/>
      <w:szCs w:val="24"/>
      <w:lang w:eastAsia="tr-TR"/>
    </w:rPr>
  </w:style>
  <w:style w:type="paragraph" w:styleId="GvdeMetni3">
    <w:name w:val="Body Text 3"/>
    <w:basedOn w:val="Normal"/>
    <w:link w:val="GvdeMetni3Char"/>
    <w:unhideWhenUsed/>
    <w:rsid w:val="003F068D"/>
    <w:rPr>
      <w:rFonts w:eastAsia="Arial Unicode MS"/>
      <w:i/>
      <w:iCs/>
      <w:sz w:val="16"/>
      <w:szCs w:val="16"/>
    </w:rPr>
  </w:style>
  <w:style w:type="character" w:customStyle="1" w:styleId="GvdeMetni3Char">
    <w:name w:val="Gövde Metni 3 Char"/>
    <w:basedOn w:val="VarsaylanParagrafYazTipi"/>
    <w:link w:val="GvdeMetni3"/>
    <w:rsid w:val="003F068D"/>
    <w:rPr>
      <w:rFonts w:ascii="Calibri" w:eastAsia="Arial Unicode MS" w:hAnsi="Calibri" w:cs="Times New Roman"/>
      <w:i/>
      <w:iCs/>
      <w:sz w:val="16"/>
      <w:szCs w:val="16"/>
      <w:lang w:eastAsia="tr-TR"/>
    </w:rPr>
  </w:style>
  <w:style w:type="paragraph" w:styleId="BelgeBalantlar">
    <w:name w:val="Document Map"/>
    <w:basedOn w:val="Normal"/>
    <w:link w:val="BelgeBalantlarChar"/>
    <w:semiHidden/>
    <w:unhideWhenUsed/>
    <w:rsid w:val="003F068D"/>
    <w:pPr>
      <w:shd w:val="clear" w:color="auto" w:fill="000080"/>
    </w:pPr>
    <w:rPr>
      <w:rFonts w:ascii="Tahoma" w:eastAsia="Arial Unicode MS" w:hAnsi="Tahoma" w:cs="Tahoma"/>
    </w:rPr>
  </w:style>
  <w:style w:type="character" w:customStyle="1" w:styleId="BelgeBalantlarChar">
    <w:name w:val="Belge Bağlantıları Char"/>
    <w:basedOn w:val="VarsaylanParagrafYazTipi"/>
    <w:link w:val="BelgeBalantlar"/>
    <w:semiHidden/>
    <w:rsid w:val="003F068D"/>
    <w:rPr>
      <w:rFonts w:ascii="Tahoma" w:eastAsia="Arial Unicode MS" w:hAnsi="Tahoma" w:cs="Tahoma"/>
      <w:sz w:val="24"/>
      <w:szCs w:val="20"/>
      <w:shd w:val="clear" w:color="auto" w:fill="000080"/>
      <w:lang w:eastAsia="tr-TR"/>
    </w:rPr>
  </w:style>
  <w:style w:type="paragraph" w:customStyle="1" w:styleId="msobodytextindent">
    <w:name w:val="msobodytextindent"/>
    <w:basedOn w:val="Normal"/>
    <w:rsid w:val="003F068D"/>
    <w:pPr>
      <w:spacing w:after="113" w:line="260" w:lineRule="atLeast"/>
      <w:ind w:firstLine="708"/>
    </w:pPr>
    <w:rPr>
      <w:rFonts w:ascii="Times" w:eastAsia="Arial Unicode MS" w:hAnsi="Times" w:cs="Times"/>
    </w:rPr>
  </w:style>
  <w:style w:type="paragraph" w:customStyle="1" w:styleId="msobodytextindent2">
    <w:name w:val="msobodytextindent2"/>
    <w:basedOn w:val="Normal"/>
    <w:rsid w:val="003F068D"/>
    <w:rPr>
      <w:rFonts w:eastAsia="Arial Unicode MS"/>
    </w:rPr>
  </w:style>
  <w:style w:type="paragraph" w:customStyle="1" w:styleId="msobodytextindent3">
    <w:name w:val="msobodytextindent3"/>
    <w:basedOn w:val="Normal"/>
    <w:rsid w:val="003F068D"/>
    <w:pPr>
      <w:ind w:left="288"/>
    </w:pPr>
    <w:rPr>
      <w:rFonts w:eastAsia="Arial Unicode MS"/>
      <w:i/>
      <w:iCs/>
      <w:sz w:val="16"/>
      <w:szCs w:val="16"/>
    </w:rPr>
  </w:style>
  <w:style w:type="paragraph" w:customStyle="1" w:styleId="ksmblmalt">
    <w:name w:val="ksmblmalt"/>
    <w:basedOn w:val="Normal"/>
    <w:rsid w:val="003F068D"/>
    <w:rPr>
      <w:rFonts w:ascii="New York" w:eastAsia="Arial Unicode MS" w:hAnsi="New York" w:cs="Arial Unicode MS"/>
      <w:i/>
      <w:iCs/>
      <w:sz w:val="18"/>
      <w:szCs w:val="18"/>
    </w:rPr>
  </w:style>
  <w:style w:type="paragraph" w:customStyle="1" w:styleId="dipnot">
    <w:name w:val="dipnot"/>
    <w:basedOn w:val="Normal"/>
    <w:rsid w:val="003F068D"/>
    <w:pPr>
      <w:ind w:left="369" w:hanging="369"/>
    </w:pPr>
    <w:rPr>
      <w:rFonts w:ascii="New York" w:eastAsia="Arial Unicode MS" w:hAnsi="New York" w:cs="Arial Unicode MS"/>
      <w:i/>
      <w:iCs/>
      <w:sz w:val="16"/>
      <w:szCs w:val="16"/>
    </w:rPr>
  </w:style>
  <w:style w:type="paragraph" w:customStyle="1" w:styleId="nor00">
    <w:name w:val="nor0"/>
    <w:basedOn w:val="Normal"/>
    <w:rsid w:val="003F068D"/>
    <w:rPr>
      <w:rFonts w:ascii="New York" w:eastAsia="Arial Unicode MS" w:hAnsi="New York" w:cs="Arial Unicode MS"/>
      <w:sz w:val="18"/>
      <w:szCs w:val="18"/>
    </w:rPr>
  </w:style>
  <w:style w:type="paragraph" w:customStyle="1" w:styleId="ksmblmalt0">
    <w:name w:val="ksmblmalt0"/>
    <w:basedOn w:val="Normal"/>
    <w:rsid w:val="003F068D"/>
    <w:rPr>
      <w:rFonts w:ascii="New York" w:eastAsia="Arial Unicode MS" w:hAnsi="New York" w:cs="Arial Unicode MS"/>
      <w:i/>
      <w:iCs/>
      <w:sz w:val="18"/>
      <w:szCs w:val="18"/>
    </w:rPr>
  </w:style>
  <w:style w:type="paragraph" w:customStyle="1" w:styleId="ksmblm00">
    <w:name w:val="ksmblm0"/>
    <w:basedOn w:val="Normal"/>
    <w:rsid w:val="003F068D"/>
    <w:pPr>
      <w:spacing w:before="57"/>
    </w:pPr>
    <w:rPr>
      <w:rFonts w:ascii="New York" w:eastAsia="Arial Unicode MS" w:hAnsi="New York" w:cs="Arial Unicode MS"/>
      <w:sz w:val="18"/>
      <w:szCs w:val="18"/>
    </w:rPr>
  </w:style>
  <w:style w:type="paragraph" w:customStyle="1" w:styleId="nor1">
    <w:name w:val="nor1"/>
    <w:basedOn w:val="Normal"/>
    <w:rsid w:val="003F068D"/>
    <w:rPr>
      <w:rFonts w:ascii="New York" w:eastAsia="Arial Unicode MS" w:hAnsi="New York" w:cs="Arial Unicode MS"/>
      <w:sz w:val="18"/>
      <w:szCs w:val="18"/>
    </w:rPr>
  </w:style>
  <w:style w:type="paragraph" w:customStyle="1" w:styleId="char">
    <w:name w:val="char"/>
    <w:basedOn w:val="Normal"/>
    <w:rsid w:val="003F068D"/>
    <w:pPr>
      <w:spacing w:after="160" w:line="240" w:lineRule="atLeast"/>
    </w:pPr>
    <w:rPr>
      <w:rFonts w:ascii="Verdana" w:eastAsia="Arial Unicode MS" w:hAnsi="Verdana" w:cs="Arial Unicode MS"/>
    </w:rPr>
  </w:style>
  <w:style w:type="paragraph" w:customStyle="1" w:styleId="dipnot0">
    <w:name w:val="dipnot0"/>
    <w:basedOn w:val="Normal"/>
    <w:rsid w:val="003F068D"/>
    <w:pPr>
      <w:ind w:left="369" w:hanging="369"/>
    </w:pPr>
    <w:rPr>
      <w:rFonts w:ascii="New York" w:eastAsia="Arial Unicode MS" w:hAnsi="New York" w:cs="Arial Unicode MS"/>
      <w:i/>
      <w:iCs/>
      <w:sz w:val="16"/>
      <w:szCs w:val="16"/>
    </w:rPr>
  </w:style>
  <w:style w:type="paragraph" w:customStyle="1" w:styleId="nor2">
    <w:name w:val="nor2"/>
    <w:basedOn w:val="Normal"/>
    <w:rsid w:val="003F068D"/>
    <w:rPr>
      <w:rFonts w:ascii="New York" w:eastAsia="Arial Unicode MS" w:hAnsi="New York" w:cs="Arial Unicode MS"/>
      <w:sz w:val="18"/>
      <w:szCs w:val="18"/>
    </w:rPr>
  </w:style>
  <w:style w:type="paragraph" w:customStyle="1" w:styleId="dipnot1">
    <w:name w:val="dipnot1"/>
    <w:basedOn w:val="Normal"/>
    <w:rsid w:val="003F068D"/>
    <w:pPr>
      <w:ind w:left="369" w:hanging="369"/>
    </w:pPr>
    <w:rPr>
      <w:rFonts w:ascii="New York" w:eastAsia="Arial Unicode MS" w:hAnsi="New York" w:cs="Arial Unicode MS"/>
      <w:i/>
      <w:iCs/>
      <w:sz w:val="16"/>
      <w:szCs w:val="16"/>
    </w:rPr>
  </w:style>
  <w:style w:type="paragraph" w:customStyle="1" w:styleId="char0">
    <w:name w:val="char0"/>
    <w:basedOn w:val="Normal"/>
    <w:rsid w:val="003F068D"/>
    <w:pPr>
      <w:spacing w:after="160" w:line="240" w:lineRule="atLeast"/>
    </w:pPr>
    <w:rPr>
      <w:rFonts w:ascii="Verdana" w:eastAsia="Arial Unicode MS" w:hAnsi="Verdana" w:cs="Arial Unicode MS"/>
    </w:rPr>
  </w:style>
  <w:style w:type="paragraph" w:customStyle="1" w:styleId="ksmblmalt1">
    <w:name w:val="ksmblmalt1"/>
    <w:basedOn w:val="Normal"/>
    <w:rsid w:val="003F068D"/>
    <w:rPr>
      <w:rFonts w:ascii="New York" w:eastAsia="Arial Unicode MS" w:hAnsi="New York" w:cs="Arial Unicode MS"/>
      <w:i/>
      <w:iCs/>
      <w:sz w:val="18"/>
      <w:szCs w:val="18"/>
    </w:rPr>
  </w:style>
  <w:style w:type="paragraph" w:customStyle="1" w:styleId="ksmblm1">
    <w:name w:val="ksmblm1"/>
    <w:basedOn w:val="Normal"/>
    <w:rsid w:val="003F068D"/>
    <w:pPr>
      <w:spacing w:before="57"/>
    </w:pPr>
    <w:rPr>
      <w:rFonts w:ascii="New York" w:eastAsia="Arial Unicode MS" w:hAnsi="New York" w:cs="Arial Unicode MS"/>
      <w:sz w:val="18"/>
      <w:szCs w:val="18"/>
    </w:rPr>
  </w:style>
  <w:style w:type="paragraph" w:customStyle="1" w:styleId="baslk00">
    <w:name w:val="baslk0"/>
    <w:basedOn w:val="Normal"/>
    <w:rsid w:val="003F068D"/>
    <w:rPr>
      <w:rFonts w:ascii="New York" w:eastAsia="Arial Unicode MS" w:hAnsi="New York" w:cs="Arial Unicode MS"/>
      <w:b/>
      <w:bCs/>
      <w:szCs w:val="24"/>
    </w:rPr>
  </w:style>
  <w:style w:type="paragraph" w:customStyle="1" w:styleId="kantab00">
    <w:name w:val="kantab0"/>
    <w:basedOn w:val="Normal"/>
    <w:rsid w:val="003F068D"/>
    <w:rPr>
      <w:rFonts w:ascii="New York" w:eastAsia="Arial Unicode MS" w:hAnsi="New York" w:cs="Arial Unicode MS"/>
      <w:b/>
      <w:bCs/>
      <w:szCs w:val="22"/>
    </w:rPr>
  </w:style>
  <w:style w:type="paragraph" w:customStyle="1" w:styleId="ksmblm2">
    <w:name w:val="ksmblm2"/>
    <w:basedOn w:val="Normal"/>
    <w:rsid w:val="003F068D"/>
    <w:pPr>
      <w:spacing w:before="57"/>
    </w:pPr>
    <w:rPr>
      <w:rFonts w:ascii="New York" w:eastAsia="Arial Unicode MS" w:hAnsi="New York" w:cs="Arial Unicode MS"/>
      <w:sz w:val="18"/>
      <w:szCs w:val="18"/>
    </w:rPr>
  </w:style>
  <w:style w:type="paragraph" w:customStyle="1" w:styleId="ksmblmalt2">
    <w:name w:val="ksmblmalt2"/>
    <w:basedOn w:val="Normal"/>
    <w:rsid w:val="003F068D"/>
    <w:rPr>
      <w:rFonts w:ascii="New York" w:eastAsia="Arial Unicode MS" w:hAnsi="New York" w:cs="Arial Unicode MS"/>
      <w:i/>
      <w:iCs/>
      <w:sz w:val="18"/>
      <w:szCs w:val="18"/>
    </w:rPr>
  </w:style>
  <w:style w:type="paragraph" w:customStyle="1" w:styleId="nor3">
    <w:name w:val="nor3"/>
    <w:basedOn w:val="Normal"/>
    <w:rsid w:val="003F068D"/>
    <w:rPr>
      <w:rFonts w:ascii="New York" w:eastAsia="Arial Unicode MS" w:hAnsi="New York" w:cs="Arial Unicode MS"/>
      <w:sz w:val="18"/>
      <w:szCs w:val="18"/>
    </w:rPr>
  </w:style>
  <w:style w:type="paragraph" w:customStyle="1" w:styleId="dipnot2">
    <w:name w:val="dipnot2"/>
    <w:basedOn w:val="Normal"/>
    <w:rsid w:val="003F068D"/>
    <w:pPr>
      <w:ind w:left="369" w:hanging="369"/>
    </w:pPr>
    <w:rPr>
      <w:rFonts w:ascii="New York" w:eastAsia="Arial Unicode MS" w:hAnsi="New York" w:cs="Arial Unicode MS"/>
      <w:i/>
      <w:iCs/>
      <w:sz w:val="16"/>
      <w:szCs w:val="16"/>
    </w:rPr>
  </w:style>
  <w:style w:type="paragraph" w:customStyle="1" w:styleId="talik">
    <w:name w:val="talik"/>
    <w:basedOn w:val="Normal"/>
    <w:rsid w:val="003F068D"/>
    <w:rPr>
      <w:rFonts w:ascii="New York" w:eastAsia="Arial Unicode MS" w:hAnsi="New York" w:cs="Arial Unicode MS"/>
      <w:i/>
      <w:iCs/>
      <w:szCs w:val="22"/>
    </w:rPr>
  </w:style>
  <w:style w:type="paragraph" w:customStyle="1" w:styleId="maddebasl">
    <w:name w:val="maddebasl"/>
    <w:basedOn w:val="Normal"/>
    <w:rsid w:val="003F068D"/>
    <w:pPr>
      <w:spacing w:before="113"/>
    </w:pPr>
    <w:rPr>
      <w:rFonts w:ascii="New York" w:eastAsia="Arial Unicode MS" w:hAnsi="New York" w:cs="Arial Unicode MS"/>
      <w:i/>
      <w:iCs/>
      <w:sz w:val="18"/>
      <w:szCs w:val="18"/>
    </w:rPr>
  </w:style>
  <w:style w:type="paragraph" w:customStyle="1" w:styleId="tabgr">
    <w:name w:val="tabgr"/>
    <w:basedOn w:val="Normal"/>
    <w:rsid w:val="003F068D"/>
    <w:rPr>
      <w:rFonts w:ascii="New York" w:eastAsia="Arial Unicode MS" w:hAnsi="New York" w:cs="Arial Unicode MS"/>
      <w:sz w:val="18"/>
      <w:szCs w:val="18"/>
    </w:rPr>
  </w:style>
  <w:style w:type="paragraph" w:customStyle="1" w:styleId="3-normalyaz">
    <w:name w:val="3-normalyaz"/>
    <w:basedOn w:val="Normal"/>
    <w:rsid w:val="003F068D"/>
    <w:rPr>
      <w:rFonts w:eastAsia="Arial Unicode MS"/>
      <w:sz w:val="19"/>
      <w:szCs w:val="19"/>
    </w:rPr>
  </w:style>
  <w:style w:type="paragraph" w:customStyle="1" w:styleId="3-normalyaz0">
    <w:name w:val="3-normalyaz0"/>
    <w:basedOn w:val="Normal"/>
    <w:rsid w:val="003F068D"/>
    <w:pPr>
      <w:spacing w:before="100" w:beforeAutospacing="1" w:after="100" w:afterAutospacing="1"/>
    </w:pPr>
    <w:rPr>
      <w:rFonts w:eastAsia="Arial Unicode MS"/>
      <w:szCs w:val="24"/>
    </w:rPr>
  </w:style>
  <w:style w:type="paragraph" w:customStyle="1" w:styleId="char1">
    <w:name w:val="char1"/>
    <w:basedOn w:val="Normal"/>
    <w:rsid w:val="003F068D"/>
    <w:pPr>
      <w:spacing w:after="160" w:line="240" w:lineRule="atLeast"/>
    </w:pPr>
    <w:rPr>
      <w:rFonts w:ascii="Verdana" w:eastAsia="Arial Unicode MS" w:hAnsi="Verdana" w:cs="Arial Unicode MS"/>
    </w:rPr>
  </w:style>
  <w:style w:type="paragraph" w:customStyle="1" w:styleId="style2">
    <w:name w:val="style2"/>
    <w:basedOn w:val="Normal"/>
    <w:rsid w:val="003F068D"/>
    <w:pPr>
      <w:autoSpaceDE w:val="0"/>
      <w:autoSpaceDN w:val="0"/>
    </w:pPr>
    <w:rPr>
      <w:rFonts w:eastAsia="Arial Unicode MS"/>
      <w:szCs w:val="24"/>
    </w:rPr>
  </w:style>
  <w:style w:type="paragraph" w:customStyle="1" w:styleId="style3">
    <w:name w:val="style3"/>
    <w:basedOn w:val="Normal"/>
    <w:rsid w:val="003F068D"/>
    <w:pPr>
      <w:autoSpaceDE w:val="0"/>
      <w:autoSpaceDN w:val="0"/>
      <w:ind w:firstLine="504"/>
    </w:pPr>
    <w:rPr>
      <w:rFonts w:eastAsia="Arial Unicode MS"/>
      <w:szCs w:val="24"/>
    </w:rPr>
  </w:style>
  <w:style w:type="paragraph" w:customStyle="1" w:styleId="style9">
    <w:name w:val="style9"/>
    <w:basedOn w:val="Normal"/>
    <w:rsid w:val="003F068D"/>
    <w:pPr>
      <w:autoSpaceDE w:val="0"/>
      <w:autoSpaceDN w:val="0"/>
      <w:spacing w:line="248" w:lineRule="atLeast"/>
      <w:ind w:firstLine="511"/>
    </w:pPr>
    <w:rPr>
      <w:rFonts w:eastAsia="Arial Unicode MS"/>
      <w:szCs w:val="24"/>
    </w:rPr>
  </w:style>
  <w:style w:type="character" w:styleId="DipnotBavurusu">
    <w:name w:val="footnote reference"/>
    <w:semiHidden/>
    <w:unhideWhenUsed/>
    <w:rsid w:val="003F068D"/>
    <w:rPr>
      <w:vertAlign w:val="superscript"/>
    </w:rPr>
  </w:style>
  <w:style w:type="character" w:customStyle="1" w:styleId="normal1">
    <w:name w:val="normal1"/>
    <w:rsid w:val="003F068D"/>
    <w:rPr>
      <w:rFonts w:ascii="TR Arial" w:hAnsi="TR Arial" w:hint="default"/>
    </w:rPr>
  </w:style>
  <w:style w:type="character" w:customStyle="1" w:styleId="normal10">
    <w:name w:val="normal10"/>
    <w:rsid w:val="003F068D"/>
    <w:rPr>
      <w:rFonts w:ascii="TR Arial" w:hAnsi="TR Arial" w:hint="default"/>
    </w:rPr>
  </w:style>
  <w:style w:type="character" w:customStyle="1" w:styleId="fontstyle19">
    <w:name w:val="fontstyle19"/>
    <w:rsid w:val="003F068D"/>
    <w:rPr>
      <w:rFonts w:ascii="Times New Roman" w:hAnsi="Times New Roman" w:cs="Times New Roman" w:hint="default"/>
    </w:rPr>
  </w:style>
  <w:style w:type="character" w:customStyle="1" w:styleId="fontstyle52">
    <w:name w:val="fontstyle52"/>
    <w:rsid w:val="003F068D"/>
    <w:rPr>
      <w:rFonts w:ascii="Times New Roman" w:hAnsi="Times New Roman" w:cs="Times New Roman" w:hint="default"/>
    </w:rPr>
  </w:style>
  <w:style w:type="paragraph" w:customStyle="1" w:styleId="Dipnot3">
    <w:name w:val="Dipnot"/>
    <w:basedOn w:val="Normal"/>
    <w:next w:val="Normal"/>
    <w:link w:val="DipnotChar"/>
    <w:rsid w:val="003F068D"/>
    <w:pPr>
      <w:tabs>
        <w:tab w:val="left" w:pos="369"/>
      </w:tabs>
      <w:ind w:left="369" w:hanging="369"/>
    </w:pPr>
    <w:rPr>
      <w:rFonts w:ascii="New York" w:hAnsi="New York"/>
      <w:i/>
      <w:sz w:val="16"/>
      <w:lang w:val="en-US"/>
    </w:rPr>
  </w:style>
  <w:style w:type="character" w:customStyle="1" w:styleId="DipnotChar">
    <w:name w:val="Dipnot Char"/>
    <w:link w:val="Dipnot3"/>
    <w:rsid w:val="003F068D"/>
    <w:rPr>
      <w:rFonts w:ascii="New York" w:eastAsia="Times New Roman" w:hAnsi="New York" w:cs="Times New Roman"/>
      <w:i/>
      <w:sz w:val="16"/>
      <w:szCs w:val="20"/>
      <w:lang w:val="en-US" w:eastAsia="tr-TR"/>
    </w:rPr>
  </w:style>
  <w:style w:type="paragraph" w:customStyle="1" w:styleId="3-NormalYaz1">
    <w:name w:val="3-Normal Yazı"/>
    <w:rsid w:val="003F068D"/>
    <w:pPr>
      <w:tabs>
        <w:tab w:val="left" w:pos="566"/>
      </w:tabs>
      <w:spacing w:after="0" w:line="240" w:lineRule="auto"/>
      <w:jc w:val="both"/>
    </w:pPr>
    <w:rPr>
      <w:rFonts w:ascii="Times New Roman" w:eastAsia="Times New Roman" w:hAnsi="Times New Roman" w:cs="Times New Roman"/>
      <w:sz w:val="19"/>
      <w:szCs w:val="20"/>
    </w:rPr>
  </w:style>
  <w:style w:type="paragraph" w:customStyle="1" w:styleId="ksmblmalt3">
    <w:name w:val="kısımbölümaltı"/>
    <w:basedOn w:val="Normal"/>
    <w:next w:val="Nor0"/>
    <w:rsid w:val="003F068D"/>
    <w:pPr>
      <w:tabs>
        <w:tab w:val="center" w:pos="3543"/>
      </w:tabs>
    </w:pPr>
    <w:rPr>
      <w:rFonts w:ascii="New York" w:hAnsi="New York"/>
      <w:i/>
      <w:sz w:val="18"/>
      <w:lang w:val="en-US"/>
    </w:rPr>
  </w:style>
  <w:style w:type="character" w:styleId="SayfaNumaras">
    <w:name w:val="page number"/>
    <w:rsid w:val="003F068D"/>
  </w:style>
  <w:style w:type="paragraph" w:customStyle="1" w:styleId="talik0">
    <w:name w:val="İtalik"/>
    <w:basedOn w:val="Normal"/>
    <w:rsid w:val="003F068D"/>
    <w:pPr>
      <w:tabs>
        <w:tab w:val="center" w:pos="3543"/>
      </w:tabs>
    </w:pPr>
    <w:rPr>
      <w:rFonts w:ascii="New York" w:hAnsi="New York"/>
      <w:i/>
      <w:lang w:val="en-US"/>
    </w:rPr>
  </w:style>
  <w:style w:type="paragraph" w:customStyle="1" w:styleId="MaddeBasl0">
    <w:name w:val="Madde Baslığı"/>
    <w:basedOn w:val="Normal"/>
    <w:next w:val="Nor0"/>
    <w:rsid w:val="003F068D"/>
    <w:pPr>
      <w:tabs>
        <w:tab w:val="left" w:pos="567"/>
      </w:tabs>
      <w:spacing w:before="113"/>
    </w:pPr>
    <w:rPr>
      <w:rFonts w:ascii="New York" w:hAnsi="New York"/>
      <w:i/>
      <w:sz w:val="18"/>
      <w:lang w:val="en-US"/>
    </w:rPr>
  </w:style>
  <w:style w:type="paragraph" w:styleId="GvdeMetniGirintisi">
    <w:name w:val="Body Text Indent"/>
    <w:basedOn w:val="Normal"/>
    <w:link w:val="GvdeMetniGirintisiChar"/>
    <w:rsid w:val="003F068D"/>
    <w:pPr>
      <w:spacing w:after="113" w:line="260" w:lineRule="exact"/>
      <w:ind w:firstLine="708"/>
      <w:outlineLvl w:val="0"/>
    </w:pPr>
    <w:rPr>
      <w:rFonts w:ascii="Times" w:hAnsi="Times"/>
    </w:rPr>
  </w:style>
  <w:style w:type="character" w:customStyle="1" w:styleId="GvdeMetniGirintisiChar">
    <w:name w:val="Gövde Metni Girintisi Char"/>
    <w:basedOn w:val="VarsaylanParagrafYazTipi"/>
    <w:link w:val="GvdeMetniGirintisi"/>
    <w:rsid w:val="003F068D"/>
    <w:rPr>
      <w:rFonts w:ascii="Times" w:eastAsia="Times New Roman" w:hAnsi="Times" w:cs="Times New Roman"/>
      <w:sz w:val="24"/>
      <w:szCs w:val="20"/>
      <w:lang w:eastAsia="tr-TR"/>
    </w:rPr>
  </w:style>
  <w:style w:type="paragraph" w:styleId="GvdeMetniGirintisi2">
    <w:name w:val="Body Text Indent 2"/>
    <w:basedOn w:val="Normal"/>
    <w:link w:val="GvdeMetniGirintisi2Char"/>
    <w:rsid w:val="003F068D"/>
  </w:style>
  <w:style w:type="character" w:customStyle="1" w:styleId="GvdeMetniGirintisi2Char">
    <w:name w:val="Gövde Metni Girintisi 2 Char"/>
    <w:basedOn w:val="VarsaylanParagrafYazTipi"/>
    <w:link w:val="GvdeMetniGirintisi2"/>
    <w:rsid w:val="003F068D"/>
    <w:rPr>
      <w:rFonts w:ascii="Calibri" w:eastAsia="Times New Roman" w:hAnsi="Calibri" w:cs="Times New Roman"/>
      <w:sz w:val="24"/>
      <w:szCs w:val="20"/>
      <w:lang w:eastAsia="tr-TR"/>
    </w:rPr>
  </w:style>
  <w:style w:type="paragraph" w:styleId="GvdeMetniGirintisi3">
    <w:name w:val="Body Text Indent 3"/>
    <w:basedOn w:val="Normal"/>
    <w:link w:val="GvdeMetniGirintisi3Char"/>
    <w:rsid w:val="003F068D"/>
    <w:pPr>
      <w:ind w:left="288"/>
    </w:pPr>
    <w:rPr>
      <w:i/>
      <w:sz w:val="16"/>
    </w:rPr>
  </w:style>
  <w:style w:type="character" w:customStyle="1" w:styleId="GvdeMetniGirintisi3Char">
    <w:name w:val="Gövde Metni Girintisi 3 Char"/>
    <w:basedOn w:val="VarsaylanParagrafYazTipi"/>
    <w:link w:val="GvdeMetniGirintisi3"/>
    <w:rsid w:val="003F068D"/>
    <w:rPr>
      <w:rFonts w:ascii="Calibri" w:eastAsia="Times New Roman" w:hAnsi="Calibri" w:cs="Times New Roman"/>
      <w:i/>
      <w:sz w:val="16"/>
      <w:szCs w:val="20"/>
      <w:lang w:eastAsia="tr-TR"/>
    </w:rPr>
  </w:style>
  <w:style w:type="paragraph" w:customStyle="1" w:styleId="TABGR0">
    <w:name w:val="TABGİR"/>
    <w:basedOn w:val="Normal"/>
    <w:next w:val="Balk6"/>
    <w:rsid w:val="003F068D"/>
    <w:rPr>
      <w:rFonts w:ascii="New York" w:hAnsi="New York"/>
      <w:sz w:val="18"/>
      <w:lang w:val="en-US"/>
    </w:rPr>
  </w:style>
  <w:style w:type="character" w:customStyle="1" w:styleId="Normal11">
    <w:name w:val="Normal1"/>
    <w:rsid w:val="003F068D"/>
    <w:rPr>
      <w:rFonts w:ascii="TR Arial" w:hAnsi="TR Arial" w:hint="default"/>
      <w:sz w:val="24"/>
      <w:szCs w:val="24"/>
    </w:rPr>
  </w:style>
  <w:style w:type="table" w:styleId="TabloKlavuzu">
    <w:name w:val="Table Grid"/>
    <w:basedOn w:val="NormalTablo"/>
    <w:rsid w:val="003F068D"/>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rsid w:val="003F068D"/>
  </w:style>
  <w:style w:type="character" w:customStyle="1" w:styleId="grame">
    <w:name w:val="grame"/>
    <w:rsid w:val="003F068D"/>
  </w:style>
  <w:style w:type="character" w:customStyle="1" w:styleId="FontStyle190">
    <w:name w:val="Font Style19"/>
    <w:rsid w:val="003F068D"/>
    <w:rPr>
      <w:rFonts w:ascii="Times New Roman" w:hAnsi="Times New Roman" w:cs="Times New Roman"/>
      <w:sz w:val="16"/>
      <w:szCs w:val="16"/>
    </w:rPr>
  </w:style>
  <w:style w:type="character" w:customStyle="1" w:styleId="FontStyle520">
    <w:name w:val="Font Style52"/>
    <w:rsid w:val="003F068D"/>
    <w:rPr>
      <w:rFonts w:ascii="Times New Roman" w:hAnsi="Times New Roman" w:cs="Times New Roman"/>
      <w:sz w:val="16"/>
      <w:szCs w:val="16"/>
    </w:rPr>
  </w:style>
  <w:style w:type="paragraph" w:customStyle="1" w:styleId="Style20">
    <w:name w:val="Style2"/>
    <w:basedOn w:val="Normal"/>
    <w:rsid w:val="003F068D"/>
    <w:pPr>
      <w:widowControl w:val="0"/>
      <w:autoSpaceDE w:val="0"/>
      <w:autoSpaceDN w:val="0"/>
      <w:adjustRightInd w:val="0"/>
    </w:pPr>
    <w:rPr>
      <w:szCs w:val="24"/>
    </w:rPr>
  </w:style>
  <w:style w:type="paragraph" w:customStyle="1" w:styleId="Style30">
    <w:name w:val="Style3"/>
    <w:basedOn w:val="Normal"/>
    <w:rsid w:val="003F068D"/>
    <w:pPr>
      <w:widowControl w:val="0"/>
      <w:autoSpaceDE w:val="0"/>
      <w:autoSpaceDN w:val="0"/>
      <w:adjustRightInd w:val="0"/>
      <w:spacing w:line="212" w:lineRule="exact"/>
      <w:ind w:firstLine="504"/>
    </w:pPr>
    <w:rPr>
      <w:szCs w:val="24"/>
    </w:rPr>
  </w:style>
  <w:style w:type="paragraph" w:customStyle="1" w:styleId="Style90">
    <w:name w:val="Style9"/>
    <w:basedOn w:val="Normal"/>
    <w:rsid w:val="003F068D"/>
    <w:pPr>
      <w:widowControl w:val="0"/>
      <w:autoSpaceDE w:val="0"/>
      <w:autoSpaceDN w:val="0"/>
      <w:adjustRightInd w:val="0"/>
      <w:spacing w:line="248" w:lineRule="exact"/>
      <w:ind w:firstLine="511"/>
    </w:pPr>
    <w:rPr>
      <w:szCs w:val="24"/>
    </w:rPr>
  </w:style>
  <w:style w:type="character" w:customStyle="1" w:styleId="FontStyle29">
    <w:name w:val="Font Style29"/>
    <w:rsid w:val="003F068D"/>
    <w:rPr>
      <w:rFonts w:ascii="Times New Roman" w:hAnsi="Times New Roman" w:cs="Times New Roman"/>
      <w:b/>
      <w:bCs/>
      <w:sz w:val="16"/>
      <w:szCs w:val="16"/>
    </w:rPr>
  </w:style>
  <w:style w:type="paragraph" w:customStyle="1" w:styleId="norf1">
    <w:name w:val="norf1"/>
    <w:basedOn w:val="Normal"/>
    <w:rsid w:val="003F068D"/>
    <w:rPr>
      <w:rFonts w:ascii="New York" w:eastAsia="Arial Unicode MS" w:hAnsi="New York" w:cs="Arial Unicode MS"/>
      <w:sz w:val="18"/>
      <w:szCs w:val="18"/>
    </w:rPr>
  </w:style>
  <w:style w:type="character" w:styleId="Vurgu">
    <w:name w:val="Emphasis"/>
    <w:qFormat/>
    <w:rsid w:val="003F068D"/>
    <w:rPr>
      <w:rFonts w:ascii="Times New Roman" w:hAnsi="Times New Roman" w:cs="Times New Roman" w:hint="default"/>
      <w:i/>
      <w:iCs/>
    </w:rPr>
  </w:style>
  <w:style w:type="paragraph" w:customStyle="1" w:styleId="nora">
    <w:name w:val="nora"/>
    <w:basedOn w:val="Normal"/>
    <w:rsid w:val="003F068D"/>
    <w:rPr>
      <w:rFonts w:ascii="New York" w:eastAsia="Arial Unicode MS" w:hAnsi="New York" w:cs="Arial Unicode MS"/>
      <w:sz w:val="18"/>
      <w:szCs w:val="18"/>
    </w:rPr>
  </w:style>
  <w:style w:type="paragraph" w:styleId="BalonMetni">
    <w:name w:val="Balloon Text"/>
    <w:basedOn w:val="Normal"/>
    <w:link w:val="BalonMetniChar"/>
    <w:rsid w:val="003F068D"/>
    <w:rPr>
      <w:rFonts w:ascii="Tahoma" w:hAnsi="Tahoma" w:cs="Tahoma"/>
      <w:sz w:val="16"/>
      <w:szCs w:val="16"/>
    </w:rPr>
  </w:style>
  <w:style w:type="character" w:customStyle="1" w:styleId="BalonMetniChar">
    <w:name w:val="Balon Metni Char"/>
    <w:basedOn w:val="VarsaylanParagrafYazTipi"/>
    <w:link w:val="BalonMetni"/>
    <w:rsid w:val="003F068D"/>
    <w:rPr>
      <w:rFonts w:ascii="Tahoma" w:eastAsia="Times New Roman" w:hAnsi="Tahoma" w:cs="Tahoma"/>
      <w:sz w:val="16"/>
      <w:szCs w:val="16"/>
      <w:lang w:eastAsia="tr-TR"/>
    </w:rPr>
  </w:style>
  <w:style w:type="paragraph" w:customStyle="1" w:styleId="Char2">
    <w:name w:val="Char"/>
    <w:basedOn w:val="Normal"/>
    <w:rsid w:val="003F068D"/>
    <w:pPr>
      <w:spacing w:after="160" w:line="240" w:lineRule="exact"/>
    </w:pPr>
    <w:rPr>
      <w:rFonts w:ascii="Verdana" w:hAnsi="Verdana"/>
      <w:lang w:val="en-US" w:eastAsia="en-US"/>
    </w:rPr>
  </w:style>
  <w:style w:type="paragraph" w:customStyle="1" w:styleId="2-OrtaBaslk">
    <w:name w:val="2-Orta Baslık"/>
    <w:next w:val="Normal"/>
    <w:rsid w:val="003F068D"/>
    <w:pPr>
      <w:spacing w:after="0" w:line="240" w:lineRule="auto"/>
      <w:jc w:val="center"/>
    </w:pPr>
    <w:rPr>
      <w:rFonts w:ascii="Times New Roman" w:eastAsia="ヒラギノ明朝 Pro W3" w:hAnsi="Times" w:cs="Times New Roman"/>
      <w:b/>
      <w:sz w:val="19"/>
      <w:szCs w:val="20"/>
    </w:rPr>
  </w:style>
  <w:style w:type="numbering" w:customStyle="1" w:styleId="ListeYok1">
    <w:name w:val="Liste Yok1"/>
    <w:next w:val="ListeYok"/>
    <w:uiPriority w:val="99"/>
    <w:semiHidden/>
    <w:rsid w:val="003F068D"/>
  </w:style>
  <w:style w:type="paragraph" w:styleId="ListeParagraf">
    <w:name w:val="List Paragraph"/>
    <w:basedOn w:val="Normal"/>
    <w:uiPriority w:val="34"/>
    <w:qFormat/>
    <w:rsid w:val="003F068D"/>
    <w:pPr>
      <w:spacing w:line="200" w:lineRule="exact"/>
      <w:ind w:left="720"/>
      <w:contextualSpacing/>
    </w:pPr>
  </w:style>
  <w:style w:type="numbering" w:customStyle="1" w:styleId="ListeYok2">
    <w:name w:val="Liste Yok2"/>
    <w:next w:val="ListeYok"/>
    <w:semiHidden/>
    <w:rsid w:val="003F068D"/>
  </w:style>
  <w:style w:type="numbering" w:customStyle="1" w:styleId="ListeYok3">
    <w:name w:val="Liste Yok3"/>
    <w:next w:val="ListeYok"/>
    <w:semiHidden/>
    <w:rsid w:val="003F068D"/>
  </w:style>
  <w:style w:type="paragraph" w:styleId="AralkYok">
    <w:name w:val="No Spacing"/>
    <w:link w:val="AralkYokChar"/>
    <w:uiPriority w:val="1"/>
    <w:qFormat/>
    <w:rsid w:val="003F068D"/>
    <w:pPr>
      <w:spacing w:after="0" w:line="240" w:lineRule="auto"/>
    </w:pPr>
    <w:rPr>
      <w:rFonts w:ascii="Calibri" w:eastAsia="Times New Roman" w:hAnsi="Calibri" w:cs="Times New Roman"/>
      <w:lang w:eastAsia="tr-TR"/>
    </w:rPr>
  </w:style>
  <w:style w:type="character" w:customStyle="1" w:styleId="AralkYokChar">
    <w:name w:val="Aralık Yok Char"/>
    <w:link w:val="AralkYok"/>
    <w:uiPriority w:val="1"/>
    <w:rsid w:val="003F068D"/>
    <w:rPr>
      <w:rFonts w:ascii="Calibri" w:eastAsia="Times New Roman" w:hAnsi="Calibri" w:cs="Times New Roman"/>
      <w:lang w:eastAsia="tr-TR"/>
    </w:rPr>
  </w:style>
  <w:style w:type="paragraph" w:styleId="TBal">
    <w:name w:val="TOC Heading"/>
    <w:basedOn w:val="Balk1"/>
    <w:next w:val="Normal"/>
    <w:uiPriority w:val="39"/>
    <w:unhideWhenUsed/>
    <w:qFormat/>
    <w:rsid w:val="003F068D"/>
    <w:pPr>
      <w:spacing w:line="259" w:lineRule="auto"/>
      <w:outlineLvl w:val="9"/>
    </w:pPr>
    <w:rPr>
      <w:rFonts w:ascii="Calibri Light" w:eastAsia="Times New Roman" w:hAnsi="Calibri Light"/>
      <w:b w:val="0"/>
      <w:color w:val="2E74B5"/>
    </w:rPr>
  </w:style>
  <w:style w:type="paragraph" w:styleId="T1">
    <w:name w:val="toc 1"/>
    <w:basedOn w:val="Normal"/>
    <w:next w:val="Normal"/>
    <w:autoRedefine/>
    <w:uiPriority w:val="39"/>
    <w:unhideWhenUsed/>
    <w:rsid w:val="008A6641"/>
    <w:pPr>
      <w:tabs>
        <w:tab w:val="right" w:leader="dot" w:pos="6707"/>
      </w:tabs>
      <w:ind w:left="284" w:right="-312" w:firstLine="0"/>
      <w:jc w:val="left"/>
    </w:pPr>
    <w:rPr>
      <w:rFonts w:asciiTheme="minorHAnsi" w:hAnsiTheme="minorHAnsi" w:cstheme="minorHAnsi"/>
      <w:b/>
      <w:bCs/>
      <w:caps/>
      <w:sz w:val="20"/>
    </w:rPr>
  </w:style>
  <w:style w:type="paragraph" w:styleId="T2">
    <w:name w:val="toc 2"/>
    <w:basedOn w:val="Normal"/>
    <w:next w:val="Normal"/>
    <w:autoRedefine/>
    <w:uiPriority w:val="39"/>
    <w:unhideWhenUsed/>
    <w:rsid w:val="00BD4A44"/>
    <w:pPr>
      <w:ind w:left="238"/>
      <w:jc w:val="left"/>
    </w:pPr>
    <w:rPr>
      <w:rFonts w:asciiTheme="minorHAnsi" w:hAnsiTheme="minorHAnsi" w:cstheme="minorHAnsi"/>
      <w:smallCaps/>
      <w:sz w:val="20"/>
    </w:rPr>
  </w:style>
  <w:style w:type="paragraph" w:styleId="T3">
    <w:name w:val="toc 3"/>
    <w:basedOn w:val="Normal"/>
    <w:next w:val="Normal"/>
    <w:autoRedefine/>
    <w:uiPriority w:val="39"/>
    <w:unhideWhenUsed/>
    <w:rsid w:val="00BD4A44"/>
    <w:pPr>
      <w:spacing w:after="0"/>
      <w:ind w:left="482"/>
      <w:jc w:val="left"/>
    </w:pPr>
    <w:rPr>
      <w:rFonts w:asciiTheme="minorHAnsi" w:hAnsiTheme="minorHAnsi" w:cstheme="minorHAnsi"/>
      <w:i/>
      <w:iCs/>
      <w:sz w:val="20"/>
    </w:rPr>
  </w:style>
  <w:style w:type="paragraph" w:styleId="T4">
    <w:name w:val="toc 4"/>
    <w:basedOn w:val="Normal"/>
    <w:next w:val="Normal"/>
    <w:autoRedefine/>
    <w:uiPriority w:val="39"/>
    <w:unhideWhenUsed/>
    <w:rsid w:val="00BD4A44"/>
    <w:pPr>
      <w:spacing w:after="0"/>
      <w:ind w:left="720"/>
      <w:jc w:val="left"/>
    </w:pPr>
    <w:rPr>
      <w:rFonts w:asciiTheme="minorHAnsi" w:hAnsiTheme="minorHAnsi" w:cstheme="minorHAnsi"/>
      <w:sz w:val="18"/>
      <w:szCs w:val="18"/>
    </w:rPr>
  </w:style>
  <w:style w:type="paragraph" w:styleId="T5">
    <w:name w:val="toc 5"/>
    <w:basedOn w:val="Normal"/>
    <w:next w:val="Normal"/>
    <w:autoRedefine/>
    <w:uiPriority w:val="39"/>
    <w:unhideWhenUsed/>
    <w:rsid w:val="003F068D"/>
    <w:pPr>
      <w:spacing w:before="0" w:after="0"/>
      <w:ind w:left="960"/>
      <w:jc w:val="left"/>
    </w:pPr>
    <w:rPr>
      <w:rFonts w:asciiTheme="minorHAnsi" w:hAnsiTheme="minorHAnsi" w:cstheme="minorHAnsi"/>
      <w:sz w:val="18"/>
      <w:szCs w:val="18"/>
    </w:rPr>
  </w:style>
  <w:style w:type="paragraph" w:styleId="T6">
    <w:name w:val="toc 6"/>
    <w:basedOn w:val="Normal"/>
    <w:next w:val="Normal"/>
    <w:autoRedefine/>
    <w:uiPriority w:val="39"/>
    <w:unhideWhenUsed/>
    <w:rsid w:val="003F068D"/>
    <w:pPr>
      <w:spacing w:before="0" w:after="0"/>
      <w:ind w:left="1200"/>
      <w:jc w:val="left"/>
    </w:pPr>
    <w:rPr>
      <w:rFonts w:asciiTheme="minorHAnsi" w:hAnsiTheme="minorHAnsi" w:cstheme="minorHAnsi"/>
      <w:sz w:val="18"/>
      <w:szCs w:val="18"/>
    </w:rPr>
  </w:style>
  <w:style w:type="paragraph" w:styleId="T7">
    <w:name w:val="toc 7"/>
    <w:basedOn w:val="Normal"/>
    <w:next w:val="Normal"/>
    <w:autoRedefine/>
    <w:uiPriority w:val="39"/>
    <w:unhideWhenUsed/>
    <w:rsid w:val="003F068D"/>
    <w:pPr>
      <w:spacing w:before="0" w:after="0"/>
      <w:ind w:left="1440"/>
      <w:jc w:val="left"/>
    </w:pPr>
    <w:rPr>
      <w:rFonts w:asciiTheme="minorHAnsi" w:hAnsiTheme="minorHAnsi" w:cstheme="minorHAnsi"/>
      <w:sz w:val="18"/>
      <w:szCs w:val="18"/>
    </w:rPr>
  </w:style>
  <w:style w:type="paragraph" w:styleId="T8">
    <w:name w:val="toc 8"/>
    <w:basedOn w:val="Normal"/>
    <w:next w:val="Normal"/>
    <w:autoRedefine/>
    <w:uiPriority w:val="39"/>
    <w:unhideWhenUsed/>
    <w:rsid w:val="003F068D"/>
    <w:pPr>
      <w:spacing w:before="0" w:after="0"/>
      <w:ind w:left="1680"/>
      <w:jc w:val="left"/>
    </w:pPr>
    <w:rPr>
      <w:rFonts w:asciiTheme="minorHAnsi" w:hAnsiTheme="minorHAnsi" w:cstheme="minorHAnsi"/>
      <w:sz w:val="18"/>
      <w:szCs w:val="18"/>
    </w:rPr>
  </w:style>
  <w:style w:type="paragraph" w:styleId="T9">
    <w:name w:val="toc 9"/>
    <w:basedOn w:val="Normal"/>
    <w:next w:val="Normal"/>
    <w:autoRedefine/>
    <w:uiPriority w:val="39"/>
    <w:unhideWhenUsed/>
    <w:rsid w:val="003F068D"/>
    <w:pPr>
      <w:spacing w:before="0" w:after="0"/>
      <w:ind w:left="1920"/>
      <w:jc w:val="left"/>
    </w:pPr>
    <w:rPr>
      <w:rFonts w:asciiTheme="minorHAnsi" w:hAnsiTheme="minorHAnsi" w:cstheme="minorHAnsi"/>
      <w:sz w:val="18"/>
      <w:szCs w:val="18"/>
    </w:rPr>
  </w:style>
  <w:style w:type="paragraph" w:customStyle="1" w:styleId="gvdemetnigirintisi21">
    <w:name w:val="gvdemetnigirintisi21"/>
    <w:basedOn w:val="Normal"/>
    <w:rsid w:val="003F068D"/>
    <w:pPr>
      <w:spacing w:before="0" w:after="0"/>
      <w:ind w:firstLine="708"/>
    </w:pPr>
    <w:rPr>
      <w:b/>
      <w:bCs/>
      <w:sz w:val="26"/>
      <w:szCs w:val="26"/>
    </w:rPr>
  </w:style>
  <w:style w:type="character" w:customStyle="1" w:styleId="deklk">
    <w:name w:val="deklk"/>
    <w:rsid w:val="003F068D"/>
    <w:rPr>
      <w:color w:val="0000FF"/>
    </w:rPr>
  </w:style>
  <w:style w:type="paragraph" w:customStyle="1" w:styleId="maddebasl00">
    <w:name w:val="maddebasl0"/>
    <w:basedOn w:val="Normal"/>
    <w:rsid w:val="003F068D"/>
    <w:pPr>
      <w:spacing w:before="113" w:after="0" w:line="360" w:lineRule="atLeast"/>
    </w:pPr>
    <w:rPr>
      <w:rFonts w:ascii="New York" w:eastAsia="Arial Unicode MS" w:hAnsi="New York" w:cs="Arial Unicode MS"/>
      <w:i/>
      <w:iCs/>
      <w:sz w:val="18"/>
      <w:szCs w:val="18"/>
    </w:rPr>
  </w:style>
  <w:style w:type="table" w:customStyle="1" w:styleId="TableGrid">
    <w:name w:val="TableGrid"/>
    <w:rsid w:val="003F068D"/>
    <w:pPr>
      <w:spacing w:after="0" w:line="240" w:lineRule="auto"/>
    </w:pPr>
    <w:rPr>
      <w:rFonts w:eastAsiaTheme="minorEastAsia"/>
      <w:lang w:eastAsia="tr-TR"/>
    </w:rPr>
    <w:tblPr>
      <w:tblCellMar>
        <w:top w:w="0" w:type="dxa"/>
        <w:left w:w="0" w:type="dxa"/>
        <w:bottom w:w="0" w:type="dxa"/>
        <w:right w:w="0" w:type="dxa"/>
      </w:tblCellMar>
    </w:tblPr>
  </w:style>
  <w:style w:type="paragraph" w:customStyle="1" w:styleId="CharCharCharCharCharCharCharChar0">
    <w:name w:val="Char Char Char Char Char Char Char Char"/>
    <w:basedOn w:val="Normal"/>
    <w:rsid w:val="001914EC"/>
    <w:pPr>
      <w:spacing w:before="0" w:after="160" w:line="240" w:lineRule="exact"/>
    </w:pPr>
    <w:rPr>
      <w:rFonts w:ascii="Verdana" w:hAnsi="Verdana"/>
      <w:sz w:val="20"/>
      <w:lang w:val="en-US" w:eastAsia="en-US"/>
    </w:rPr>
  </w:style>
  <w:style w:type="paragraph" w:customStyle="1" w:styleId="CharCharCharCharCharCharCharChar1">
    <w:name w:val="Char Char Char Char Char Char Char Char"/>
    <w:basedOn w:val="Normal"/>
    <w:rsid w:val="00660770"/>
    <w:pPr>
      <w:spacing w:before="0" w:after="160" w:line="240" w:lineRule="exact"/>
    </w:pPr>
    <w:rPr>
      <w:rFonts w:ascii="Verdana" w:hAnsi="Verdana"/>
      <w:sz w:val="20"/>
      <w:lang w:val="en-US" w:eastAsia="en-US"/>
    </w:rPr>
  </w:style>
  <w:style w:type="character" w:customStyle="1" w:styleId="zmlenmeyenBahsetme1">
    <w:name w:val="Çözümlenmeyen Bahsetme1"/>
    <w:basedOn w:val="VarsaylanParagrafYazTipi"/>
    <w:uiPriority w:val="99"/>
    <w:semiHidden/>
    <w:unhideWhenUsed/>
    <w:rsid w:val="00D24272"/>
    <w:rPr>
      <w:color w:val="605E5C"/>
      <w:shd w:val="clear" w:color="auto" w:fill="E1DFDD"/>
    </w:rPr>
  </w:style>
  <w:style w:type="paragraph" w:customStyle="1" w:styleId="metin0">
    <w:name w:val="metin0"/>
    <w:basedOn w:val="Normal"/>
    <w:rsid w:val="008037CC"/>
    <w:pPr>
      <w:spacing w:before="100" w:beforeAutospacing="1" w:after="100" w:afterAutospacing="1"/>
      <w:jc w:val="left"/>
    </w:pPr>
    <w:rPr>
      <w:szCs w:val="24"/>
    </w:rPr>
  </w:style>
  <w:style w:type="character" w:styleId="zmlenmeyenBahsetme">
    <w:name w:val="Unresolved Mention"/>
    <w:basedOn w:val="VarsaylanParagrafYazTipi"/>
    <w:uiPriority w:val="99"/>
    <w:semiHidden/>
    <w:unhideWhenUsed/>
    <w:rsid w:val="00457E7A"/>
    <w:rPr>
      <w:color w:val="605E5C"/>
      <w:shd w:val="clear" w:color="auto" w:fill="E1DFDD"/>
    </w:rPr>
  </w:style>
  <w:style w:type="paragraph" w:customStyle="1" w:styleId="a">
    <w:basedOn w:val="Normal"/>
    <w:next w:val="AltBilgi"/>
    <w:link w:val="AltbilgiChar0"/>
    <w:rsid w:val="00713110"/>
    <w:pPr>
      <w:tabs>
        <w:tab w:val="center" w:pos="4536"/>
        <w:tab w:val="right" w:pos="9072"/>
      </w:tabs>
      <w:spacing w:before="0" w:after="0" w:line="200" w:lineRule="exact"/>
    </w:pPr>
    <w:rPr>
      <w:sz w:val="20"/>
    </w:rPr>
  </w:style>
  <w:style w:type="character" w:customStyle="1" w:styleId="stbilgiChar0">
    <w:name w:val="Üstbilgi Char"/>
    <w:rsid w:val="00713110"/>
    <w:rPr>
      <w:rFonts w:ascii="Times New Roman" w:eastAsia="Times New Roman" w:hAnsi="Times New Roman" w:cs="Times New Roman"/>
      <w:sz w:val="20"/>
      <w:szCs w:val="20"/>
      <w:lang w:eastAsia="tr-TR"/>
    </w:rPr>
  </w:style>
  <w:style w:type="character" w:customStyle="1" w:styleId="AltbilgiChar0">
    <w:name w:val="Altbilgi Char"/>
    <w:link w:val="a"/>
    <w:rsid w:val="00713110"/>
    <w:rPr>
      <w:rFonts w:ascii="Times New Roman" w:eastAsia="Times New Roman" w:hAnsi="Times New Roman" w:cs="Times New Roman"/>
      <w:sz w:val="20"/>
      <w:szCs w:val="20"/>
      <w:lang w:eastAsia="tr-TR"/>
    </w:rPr>
  </w:style>
  <w:style w:type="paragraph" w:customStyle="1" w:styleId="CharCharCharCharCharCharCharChar2">
    <w:name w:val="Char Char Char Char Char Char Char Char"/>
    <w:basedOn w:val="Normal"/>
    <w:rsid w:val="00713110"/>
    <w:pPr>
      <w:spacing w:before="0" w:after="160" w:line="240" w:lineRule="exact"/>
    </w:pPr>
    <w:rPr>
      <w:rFonts w:ascii="Verdana" w:hAnsi="Verdana"/>
      <w:sz w:val="20"/>
      <w:lang w:val="en-US" w:eastAsia="en-US"/>
    </w:rPr>
  </w:style>
  <w:style w:type="paragraph" w:customStyle="1" w:styleId="msolistparagraph0">
    <w:name w:val="msolistparagraph"/>
    <w:basedOn w:val="Normal"/>
    <w:rsid w:val="00713110"/>
    <w:pPr>
      <w:spacing w:before="100" w:beforeAutospacing="1" w:after="100" w:afterAutospacing="1"/>
      <w:jc w:val="left"/>
    </w:pPr>
    <w:rPr>
      <w:szCs w:val="24"/>
    </w:rPr>
  </w:style>
  <w:style w:type="paragraph" w:customStyle="1" w:styleId="Metin">
    <w:name w:val="Metin"/>
    <w:rsid w:val="00713110"/>
    <w:pPr>
      <w:tabs>
        <w:tab w:val="left" w:pos="566"/>
      </w:tabs>
      <w:spacing w:after="0" w:line="240" w:lineRule="auto"/>
      <w:ind w:firstLine="566"/>
      <w:jc w:val="both"/>
    </w:pPr>
    <w:rPr>
      <w:rFonts w:ascii="Times New Roman" w:eastAsia="Times New Roman" w:hAnsi="Times New Roman" w:cs="Times New Roman"/>
      <w:sz w:val="19"/>
      <w:szCs w:val="20"/>
      <w:lang w:eastAsia="tr-TR"/>
    </w:rPr>
  </w:style>
  <w:style w:type="character" w:customStyle="1" w:styleId="NormalWebChar">
    <w:name w:val="Normal (Web) Char"/>
    <w:link w:val="NormalWeb"/>
    <w:rsid w:val="00713110"/>
    <w:rPr>
      <w:rFonts w:ascii="Arial Unicode MS" w:eastAsia="Arial Unicode MS" w:hAnsi="Arial Unicode MS" w:cs="Arial Unicode MS"/>
      <w:sz w:val="24"/>
      <w:szCs w:val="24"/>
      <w:lang w:eastAsia="tr-TR"/>
    </w:rPr>
  </w:style>
  <w:style w:type="paragraph" w:customStyle="1" w:styleId="Default">
    <w:name w:val="Default"/>
    <w:rsid w:val="00713110"/>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paragraph" w:customStyle="1" w:styleId="maddebasl1">
    <w:name w:val="maddebasl1"/>
    <w:basedOn w:val="Normal"/>
    <w:rsid w:val="00713110"/>
    <w:pPr>
      <w:spacing w:before="113" w:after="0"/>
      <w:jc w:val="left"/>
    </w:pPr>
    <w:rPr>
      <w:rFonts w:ascii="New York" w:eastAsia="Arial Unicode MS" w:hAnsi="New York" w:cs="Arial Unicode MS"/>
      <w:i/>
      <w:iCs/>
      <w:sz w:val="18"/>
      <w:szCs w:val="18"/>
    </w:rPr>
  </w:style>
  <w:style w:type="paragraph" w:customStyle="1" w:styleId="maddebasl2">
    <w:name w:val="maddebasl2"/>
    <w:basedOn w:val="Normal"/>
    <w:rsid w:val="00713110"/>
    <w:pPr>
      <w:spacing w:before="113" w:after="0"/>
      <w:jc w:val="left"/>
    </w:pPr>
    <w:rPr>
      <w:rFonts w:ascii="New York" w:eastAsia="Arial Unicode MS" w:hAnsi="New York" w:cs="Arial Unicode MS"/>
      <w:i/>
      <w:iCs/>
      <w:sz w:val="18"/>
      <w:szCs w:val="18"/>
    </w:rPr>
  </w:style>
  <w:style w:type="paragraph" w:customStyle="1" w:styleId="maddebasl3">
    <w:name w:val="maddebasl3"/>
    <w:basedOn w:val="Normal"/>
    <w:rsid w:val="00713110"/>
    <w:pPr>
      <w:spacing w:before="113" w:after="0"/>
      <w:jc w:val="left"/>
    </w:pPr>
    <w:rPr>
      <w:rFonts w:ascii="New York" w:eastAsia="Arial Unicode MS" w:hAnsi="New York" w:cs="Arial Unicode MS"/>
      <w:i/>
      <w:iCs/>
      <w:sz w:val="18"/>
      <w:szCs w:val="18"/>
    </w:rPr>
  </w:style>
  <w:style w:type="paragraph" w:customStyle="1" w:styleId="ksmblm3">
    <w:name w:val="ksmblm3"/>
    <w:basedOn w:val="Normal"/>
    <w:rsid w:val="00713110"/>
    <w:pPr>
      <w:spacing w:before="57" w:after="0"/>
    </w:pPr>
    <w:rPr>
      <w:rFonts w:ascii="New York" w:eastAsia="Arial Unicode MS" w:hAnsi="New York" w:cs="Arial Unicode MS"/>
      <w:sz w:val="18"/>
      <w:szCs w:val="18"/>
    </w:rPr>
  </w:style>
  <w:style w:type="paragraph" w:customStyle="1" w:styleId="nor4">
    <w:name w:val="nor4"/>
    <w:basedOn w:val="Normal"/>
    <w:rsid w:val="00713110"/>
    <w:pPr>
      <w:spacing w:before="0" w:after="0"/>
    </w:pPr>
    <w:rPr>
      <w:rFonts w:ascii="New York" w:eastAsia="Arial Unicode MS" w:hAnsi="New York" w:cs="Arial Unicode MS"/>
      <w:sz w:val="18"/>
      <w:szCs w:val="18"/>
    </w:rPr>
  </w:style>
  <w:style w:type="paragraph" w:customStyle="1" w:styleId="maddebasl4">
    <w:name w:val="maddebasl4"/>
    <w:basedOn w:val="Normal"/>
    <w:rsid w:val="00713110"/>
    <w:pPr>
      <w:spacing w:before="113" w:after="0"/>
      <w:jc w:val="left"/>
    </w:pPr>
    <w:rPr>
      <w:rFonts w:ascii="New York" w:eastAsia="Arial Unicode MS" w:hAnsi="New York" w:cs="Arial Unicode MS"/>
      <w:i/>
      <w:iCs/>
      <w:sz w:val="18"/>
      <w:szCs w:val="18"/>
    </w:rPr>
  </w:style>
  <w:style w:type="paragraph" w:customStyle="1" w:styleId="nor5">
    <w:name w:val="nor5"/>
    <w:basedOn w:val="Normal"/>
    <w:rsid w:val="00713110"/>
    <w:pPr>
      <w:spacing w:before="0" w:after="0"/>
    </w:pPr>
    <w:rPr>
      <w:rFonts w:ascii="New York" w:eastAsia="Arial Unicode MS" w:hAnsi="New York" w:cs="Arial Unicode MS"/>
      <w:sz w:val="18"/>
      <w:szCs w:val="18"/>
    </w:rPr>
  </w:style>
  <w:style w:type="paragraph" w:customStyle="1" w:styleId="maddebasl5">
    <w:name w:val="maddebasl5"/>
    <w:basedOn w:val="Normal"/>
    <w:rsid w:val="00713110"/>
    <w:pPr>
      <w:spacing w:before="113" w:after="0"/>
      <w:jc w:val="left"/>
    </w:pPr>
    <w:rPr>
      <w:rFonts w:ascii="New York" w:eastAsia="Arial Unicode MS" w:hAnsi="New York" w:cs="Arial Unicode MS"/>
      <w:i/>
      <w:iCs/>
      <w:sz w:val="18"/>
      <w:szCs w:val="18"/>
    </w:rPr>
  </w:style>
  <w:style w:type="paragraph" w:customStyle="1" w:styleId="ksmblm4">
    <w:name w:val="ksmblm4"/>
    <w:basedOn w:val="Normal"/>
    <w:rsid w:val="00713110"/>
    <w:pPr>
      <w:spacing w:before="57" w:after="0"/>
    </w:pPr>
    <w:rPr>
      <w:rFonts w:ascii="New York" w:eastAsia="Arial Unicode MS" w:hAnsi="New York" w:cs="Arial Unicode MS"/>
      <w:sz w:val="18"/>
      <w:szCs w:val="18"/>
    </w:rPr>
  </w:style>
  <w:style w:type="paragraph" w:customStyle="1" w:styleId="nor6">
    <w:name w:val="nor6"/>
    <w:basedOn w:val="Normal"/>
    <w:rsid w:val="00713110"/>
    <w:pPr>
      <w:spacing w:before="0" w:after="0"/>
    </w:pPr>
    <w:rPr>
      <w:rFonts w:ascii="New York" w:eastAsia="Arial Unicode MS" w:hAnsi="New York" w:cs="Arial Unicode MS"/>
      <w:sz w:val="18"/>
      <w:szCs w:val="18"/>
    </w:rPr>
  </w:style>
  <w:style w:type="paragraph" w:customStyle="1" w:styleId="maddebasl6">
    <w:name w:val="maddebasl6"/>
    <w:basedOn w:val="Normal"/>
    <w:rsid w:val="00713110"/>
    <w:pPr>
      <w:spacing w:before="113" w:after="0"/>
      <w:jc w:val="left"/>
    </w:pPr>
    <w:rPr>
      <w:rFonts w:ascii="New York" w:eastAsia="Arial Unicode MS" w:hAnsi="New York" w:cs="Arial Unicode MS"/>
      <w:i/>
      <w:iCs/>
      <w:sz w:val="18"/>
      <w:szCs w:val="18"/>
    </w:rPr>
  </w:style>
  <w:style w:type="paragraph" w:customStyle="1" w:styleId="ksmblm5">
    <w:name w:val="ksmblm5"/>
    <w:basedOn w:val="Normal"/>
    <w:rsid w:val="00713110"/>
    <w:pPr>
      <w:spacing w:before="57" w:after="0"/>
    </w:pPr>
    <w:rPr>
      <w:rFonts w:ascii="New York" w:eastAsia="Arial Unicode MS" w:hAnsi="New York" w:cs="Arial Unicode MS"/>
      <w:sz w:val="18"/>
      <w:szCs w:val="18"/>
    </w:rPr>
  </w:style>
  <w:style w:type="paragraph" w:customStyle="1" w:styleId="ksmblmalt30">
    <w:name w:val="ksmblmalt3"/>
    <w:basedOn w:val="Normal"/>
    <w:rsid w:val="00713110"/>
    <w:pPr>
      <w:spacing w:before="0" w:after="0"/>
      <w:jc w:val="left"/>
    </w:pPr>
    <w:rPr>
      <w:rFonts w:ascii="New York" w:eastAsia="Arial Unicode MS" w:hAnsi="New York" w:cs="Arial Unicode MS"/>
      <w:i/>
      <w:iCs/>
      <w:sz w:val="18"/>
      <w:szCs w:val="18"/>
    </w:rPr>
  </w:style>
  <w:style w:type="paragraph" w:customStyle="1" w:styleId="nor7">
    <w:name w:val="nor7"/>
    <w:basedOn w:val="Normal"/>
    <w:rsid w:val="00713110"/>
    <w:pPr>
      <w:spacing w:before="0" w:after="0"/>
    </w:pPr>
    <w:rPr>
      <w:rFonts w:ascii="New York" w:eastAsia="Arial Unicode MS" w:hAnsi="New York" w:cs="Arial Unicode MS"/>
      <w:sz w:val="18"/>
      <w:szCs w:val="18"/>
    </w:rPr>
  </w:style>
  <w:style w:type="paragraph" w:customStyle="1" w:styleId="dipnot30">
    <w:name w:val="dipnot3"/>
    <w:basedOn w:val="Normal"/>
    <w:rsid w:val="00713110"/>
    <w:pPr>
      <w:spacing w:before="0" w:after="0"/>
      <w:ind w:left="369" w:hanging="369"/>
      <w:jc w:val="left"/>
    </w:pPr>
    <w:rPr>
      <w:rFonts w:ascii="New York" w:eastAsia="Arial Unicode MS" w:hAnsi="New York" w:cs="Arial Unicode MS"/>
      <w:i/>
      <w:iCs/>
      <w:sz w:val="16"/>
      <w:szCs w:val="16"/>
    </w:rPr>
  </w:style>
  <w:style w:type="paragraph" w:customStyle="1" w:styleId="maddebasl7">
    <w:name w:val="maddebasl7"/>
    <w:basedOn w:val="Normal"/>
    <w:rsid w:val="00713110"/>
    <w:pPr>
      <w:spacing w:before="113" w:after="0"/>
      <w:jc w:val="left"/>
    </w:pPr>
    <w:rPr>
      <w:rFonts w:ascii="New York" w:eastAsia="Arial Unicode MS" w:hAnsi="New York" w:cs="Arial Unicode MS"/>
      <w:i/>
      <w:iCs/>
      <w:sz w:val="18"/>
      <w:szCs w:val="18"/>
    </w:rPr>
  </w:style>
  <w:style w:type="paragraph" w:customStyle="1" w:styleId="tabgr00">
    <w:name w:val="tabgr0"/>
    <w:basedOn w:val="Normal"/>
    <w:rsid w:val="00713110"/>
    <w:pPr>
      <w:spacing w:before="0" w:after="0"/>
      <w:jc w:val="left"/>
    </w:pPr>
    <w:rPr>
      <w:rFonts w:ascii="New York" w:eastAsia="Arial Unicode MS" w:hAnsi="New York" w:cs="Arial Unicode MS"/>
      <w:sz w:val="18"/>
      <w:szCs w:val="18"/>
    </w:rPr>
  </w:style>
  <w:style w:type="paragraph" w:customStyle="1" w:styleId="nor8">
    <w:name w:val="nor8"/>
    <w:basedOn w:val="Normal"/>
    <w:rsid w:val="00713110"/>
    <w:pPr>
      <w:spacing w:before="0" w:after="0"/>
    </w:pPr>
    <w:rPr>
      <w:rFonts w:ascii="New York" w:eastAsia="Arial Unicode MS" w:hAnsi="New York" w:cs="Arial Unicode MS"/>
      <w:sz w:val="18"/>
      <w:szCs w:val="18"/>
    </w:rPr>
  </w:style>
  <w:style w:type="paragraph" w:customStyle="1" w:styleId="dipnot4">
    <w:name w:val="dipnot4"/>
    <w:basedOn w:val="Normal"/>
    <w:rsid w:val="00713110"/>
    <w:pPr>
      <w:spacing w:before="0" w:after="0"/>
      <w:ind w:left="369" w:hanging="369"/>
      <w:jc w:val="left"/>
    </w:pPr>
    <w:rPr>
      <w:rFonts w:ascii="New York" w:eastAsia="Arial Unicode MS" w:hAnsi="New York" w:cs="Arial Unicode MS"/>
      <w:i/>
      <w:iCs/>
      <w:sz w:val="16"/>
      <w:szCs w:val="16"/>
    </w:rPr>
  </w:style>
  <w:style w:type="paragraph" w:customStyle="1" w:styleId="maddebasl8">
    <w:name w:val="maddebasl8"/>
    <w:basedOn w:val="Normal"/>
    <w:rsid w:val="00713110"/>
    <w:pPr>
      <w:spacing w:before="113" w:after="0"/>
      <w:jc w:val="left"/>
    </w:pPr>
    <w:rPr>
      <w:rFonts w:ascii="New York" w:eastAsia="Arial Unicode MS" w:hAnsi="New York" w:cs="Arial Unicode MS"/>
      <w:i/>
      <w:iCs/>
      <w:sz w:val="18"/>
      <w:szCs w:val="18"/>
    </w:rPr>
  </w:style>
  <w:style w:type="paragraph" w:customStyle="1" w:styleId="3-normalyaz10">
    <w:name w:val="3-normalyaz1"/>
    <w:basedOn w:val="Normal"/>
    <w:rsid w:val="00713110"/>
    <w:pPr>
      <w:spacing w:before="0" w:after="0"/>
    </w:pPr>
    <w:rPr>
      <w:rFonts w:eastAsia="Arial Unicode MS"/>
      <w:sz w:val="19"/>
      <w:szCs w:val="19"/>
    </w:rPr>
  </w:style>
  <w:style w:type="paragraph" w:customStyle="1" w:styleId="ksmblm6">
    <w:name w:val="ksmblm6"/>
    <w:basedOn w:val="Normal"/>
    <w:rsid w:val="00713110"/>
    <w:pPr>
      <w:spacing w:before="57" w:after="0"/>
    </w:pPr>
    <w:rPr>
      <w:rFonts w:ascii="New York" w:eastAsia="Arial Unicode MS" w:hAnsi="New York" w:cs="Arial Unicode MS"/>
      <w:sz w:val="18"/>
      <w:szCs w:val="18"/>
    </w:rPr>
  </w:style>
  <w:style w:type="paragraph" w:customStyle="1" w:styleId="ksmblmalt4">
    <w:name w:val="ksmblmalt4"/>
    <w:basedOn w:val="Normal"/>
    <w:rsid w:val="00713110"/>
    <w:pPr>
      <w:spacing w:before="0" w:after="0"/>
      <w:jc w:val="left"/>
    </w:pPr>
    <w:rPr>
      <w:rFonts w:ascii="New York" w:eastAsia="Arial Unicode MS" w:hAnsi="New York" w:cs="Arial Unicode MS"/>
      <w:i/>
      <w:iCs/>
      <w:sz w:val="18"/>
      <w:szCs w:val="18"/>
    </w:rPr>
  </w:style>
  <w:style w:type="paragraph" w:customStyle="1" w:styleId="baslk1">
    <w:name w:val="baslk1"/>
    <w:basedOn w:val="Normal"/>
    <w:rsid w:val="00713110"/>
    <w:pPr>
      <w:spacing w:before="0" w:after="0"/>
    </w:pPr>
    <w:rPr>
      <w:rFonts w:ascii="New York" w:eastAsia="Arial Unicode MS" w:hAnsi="New York" w:cs="Arial Unicode MS"/>
      <w:b/>
      <w:bCs/>
      <w:szCs w:val="24"/>
    </w:rPr>
  </w:style>
  <w:style w:type="paragraph" w:customStyle="1" w:styleId="kantab1">
    <w:name w:val="kantab1"/>
    <w:basedOn w:val="Normal"/>
    <w:rsid w:val="00713110"/>
    <w:pPr>
      <w:spacing w:before="0" w:after="0"/>
    </w:pPr>
    <w:rPr>
      <w:rFonts w:ascii="New York" w:eastAsia="Arial Unicode MS" w:hAnsi="New York" w:cs="Arial Unicode MS"/>
      <w:b/>
      <w:bCs/>
      <w:szCs w:val="22"/>
    </w:rPr>
  </w:style>
  <w:style w:type="paragraph" w:customStyle="1" w:styleId="ksmblm7">
    <w:name w:val="ksmblm7"/>
    <w:basedOn w:val="Normal"/>
    <w:rsid w:val="00713110"/>
    <w:pPr>
      <w:spacing w:before="57" w:after="0"/>
    </w:pPr>
    <w:rPr>
      <w:rFonts w:ascii="New York" w:eastAsia="Arial Unicode MS" w:hAnsi="New York" w:cs="Arial Unicode MS"/>
      <w:sz w:val="18"/>
      <w:szCs w:val="18"/>
    </w:rPr>
  </w:style>
  <w:style w:type="paragraph" w:customStyle="1" w:styleId="ksmblmalt5">
    <w:name w:val="ksmblmalt5"/>
    <w:basedOn w:val="Normal"/>
    <w:rsid w:val="00713110"/>
    <w:pPr>
      <w:spacing w:before="0" w:after="0"/>
      <w:jc w:val="left"/>
    </w:pPr>
    <w:rPr>
      <w:rFonts w:ascii="New York" w:eastAsia="Arial Unicode MS" w:hAnsi="New York" w:cs="Arial Unicode MS"/>
      <w:i/>
      <w:iCs/>
      <w:sz w:val="18"/>
      <w:szCs w:val="18"/>
    </w:rPr>
  </w:style>
  <w:style w:type="paragraph" w:customStyle="1" w:styleId="nor9">
    <w:name w:val="nor9"/>
    <w:basedOn w:val="Normal"/>
    <w:rsid w:val="00713110"/>
    <w:pPr>
      <w:spacing w:before="0" w:after="0"/>
    </w:pPr>
    <w:rPr>
      <w:rFonts w:ascii="New York" w:eastAsia="Arial Unicode MS" w:hAnsi="New York" w:cs="Arial Unicode MS"/>
      <w:sz w:val="18"/>
      <w:szCs w:val="18"/>
    </w:rPr>
  </w:style>
  <w:style w:type="paragraph" w:customStyle="1" w:styleId="dipnot5">
    <w:name w:val="dipnot5"/>
    <w:basedOn w:val="Normal"/>
    <w:rsid w:val="00713110"/>
    <w:pPr>
      <w:spacing w:before="0" w:after="0"/>
      <w:ind w:left="369" w:hanging="369"/>
      <w:jc w:val="left"/>
    </w:pPr>
    <w:rPr>
      <w:rFonts w:ascii="New York" w:eastAsia="Arial Unicode MS" w:hAnsi="New York" w:cs="Arial Unicode MS"/>
      <w:i/>
      <w:iCs/>
      <w:sz w:val="16"/>
      <w:szCs w:val="16"/>
    </w:rPr>
  </w:style>
  <w:style w:type="paragraph" w:customStyle="1" w:styleId="talik00">
    <w:name w:val="talik0"/>
    <w:basedOn w:val="Normal"/>
    <w:rsid w:val="00713110"/>
    <w:pPr>
      <w:spacing w:before="0" w:after="0"/>
    </w:pPr>
    <w:rPr>
      <w:rFonts w:ascii="New York" w:eastAsia="Arial Unicode MS" w:hAnsi="New York" w:cs="Arial Unicode MS"/>
      <w:i/>
      <w:iCs/>
      <w:szCs w:val="22"/>
    </w:rPr>
  </w:style>
  <w:style w:type="paragraph" w:customStyle="1" w:styleId="maddebasl9">
    <w:name w:val="maddebasl9"/>
    <w:basedOn w:val="Normal"/>
    <w:rsid w:val="00713110"/>
    <w:pPr>
      <w:spacing w:before="113" w:after="0"/>
      <w:jc w:val="left"/>
    </w:pPr>
    <w:rPr>
      <w:rFonts w:ascii="New York" w:eastAsia="Arial Unicode MS" w:hAnsi="New York" w:cs="Arial Unicode MS"/>
      <w:i/>
      <w:iCs/>
      <w:sz w:val="18"/>
      <w:szCs w:val="18"/>
    </w:rPr>
  </w:style>
  <w:style w:type="paragraph" w:customStyle="1" w:styleId="tabgr1">
    <w:name w:val="tabgr1"/>
    <w:basedOn w:val="Normal"/>
    <w:rsid w:val="00713110"/>
    <w:pPr>
      <w:spacing w:before="0" w:after="0"/>
      <w:jc w:val="left"/>
    </w:pPr>
    <w:rPr>
      <w:rFonts w:ascii="New York" w:eastAsia="Arial Unicode MS" w:hAnsi="New York" w:cs="Arial Unicode MS"/>
      <w:sz w:val="18"/>
      <w:szCs w:val="18"/>
    </w:rPr>
  </w:style>
  <w:style w:type="paragraph" w:customStyle="1" w:styleId="3-normalyaz2">
    <w:name w:val="3-normalyaz2"/>
    <w:basedOn w:val="Normal"/>
    <w:rsid w:val="00713110"/>
    <w:pPr>
      <w:spacing w:before="0" w:after="0"/>
    </w:pPr>
    <w:rPr>
      <w:rFonts w:eastAsia="Arial Unicode MS"/>
      <w:sz w:val="19"/>
      <w:szCs w:val="19"/>
    </w:rPr>
  </w:style>
  <w:style w:type="paragraph" w:customStyle="1" w:styleId="style200">
    <w:name w:val="style20"/>
    <w:basedOn w:val="Normal"/>
    <w:rsid w:val="00713110"/>
    <w:pPr>
      <w:autoSpaceDE w:val="0"/>
      <w:autoSpaceDN w:val="0"/>
      <w:spacing w:before="0" w:after="0"/>
    </w:pPr>
    <w:rPr>
      <w:rFonts w:eastAsia="Arial Unicode MS"/>
      <w:szCs w:val="24"/>
    </w:rPr>
  </w:style>
  <w:style w:type="paragraph" w:customStyle="1" w:styleId="style300">
    <w:name w:val="style30"/>
    <w:basedOn w:val="Normal"/>
    <w:rsid w:val="00713110"/>
    <w:pPr>
      <w:autoSpaceDE w:val="0"/>
      <w:autoSpaceDN w:val="0"/>
      <w:spacing w:before="0" w:after="0"/>
      <w:ind w:firstLine="504"/>
    </w:pPr>
    <w:rPr>
      <w:rFonts w:eastAsia="Arial Unicode MS"/>
      <w:szCs w:val="24"/>
    </w:rPr>
  </w:style>
  <w:style w:type="paragraph" w:customStyle="1" w:styleId="style900">
    <w:name w:val="style90"/>
    <w:basedOn w:val="Normal"/>
    <w:rsid w:val="00713110"/>
    <w:pPr>
      <w:autoSpaceDE w:val="0"/>
      <w:autoSpaceDN w:val="0"/>
      <w:spacing w:before="0" w:after="0" w:line="248" w:lineRule="atLeast"/>
      <w:ind w:firstLine="511"/>
    </w:pPr>
    <w:rPr>
      <w:rFonts w:eastAsia="Arial Unicode MS"/>
      <w:szCs w:val="24"/>
    </w:rPr>
  </w:style>
  <w:style w:type="paragraph" w:customStyle="1" w:styleId="char20">
    <w:name w:val="char2"/>
    <w:basedOn w:val="Normal"/>
    <w:rsid w:val="00713110"/>
    <w:pPr>
      <w:spacing w:before="0" w:after="160" w:line="240" w:lineRule="atLeast"/>
      <w:jc w:val="left"/>
    </w:pPr>
    <w:rPr>
      <w:rFonts w:ascii="Verdana" w:eastAsia="Arial Unicode MS" w:hAnsi="Verdana" w:cs="Arial Unicode MS"/>
      <w:sz w:val="20"/>
    </w:rPr>
  </w:style>
  <w:style w:type="paragraph" w:customStyle="1" w:styleId="ksmblm8">
    <w:name w:val="ksmblm8"/>
    <w:basedOn w:val="Normal"/>
    <w:rsid w:val="00713110"/>
    <w:pPr>
      <w:spacing w:before="57" w:after="0"/>
    </w:pPr>
    <w:rPr>
      <w:rFonts w:ascii="New York" w:eastAsia="Arial Unicode MS" w:hAnsi="New York" w:cs="Arial Unicode MS"/>
      <w:sz w:val="18"/>
      <w:szCs w:val="18"/>
    </w:rPr>
  </w:style>
  <w:style w:type="paragraph" w:customStyle="1" w:styleId="dipnot6">
    <w:name w:val="dipnot6"/>
    <w:basedOn w:val="Normal"/>
    <w:rsid w:val="00713110"/>
    <w:pPr>
      <w:spacing w:before="0" w:after="0"/>
      <w:ind w:left="369" w:hanging="369"/>
      <w:jc w:val="left"/>
    </w:pPr>
    <w:rPr>
      <w:rFonts w:ascii="New York" w:eastAsia="Arial Unicode MS" w:hAnsi="New York" w:cs="Arial Unicode MS"/>
      <w:i/>
      <w:iCs/>
      <w:sz w:val="16"/>
      <w:szCs w:val="16"/>
    </w:rPr>
  </w:style>
  <w:style w:type="paragraph" w:customStyle="1" w:styleId="maddebasla">
    <w:name w:val="maddebasla"/>
    <w:basedOn w:val="Normal"/>
    <w:rsid w:val="00713110"/>
    <w:pPr>
      <w:spacing w:before="113" w:after="0"/>
      <w:jc w:val="left"/>
    </w:pPr>
    <w:rPr>
      <w:rFonts w:ascii="New York" w:eastAsia="Arial Unicode MS" w:hAnsi="New York" w:cs="Arial Unicode MS"/>
      <w:i/>
      <w:iCs/>
      <w:sz w:val="18"/>
      <w:szCs w:val="18"/>
    </w:rPr>
  </w:style>
  <w:style w:type="paragraph" w:customStyle="1" w:styleId="char3">
    <w:name w:val="char3"/>
    <w:basedOn w:val="Normal"/>
    <w:rsid w:val="00713110"/>
    <w:pPr>
      <w:spacing w:before="0" w:after="160" w:line="240" w:lineRule="atLeast"/>
      <w:jc w:val="left"/>
    </w:pPr>
    <w:rPr>
      <w:rFonts w:ascii="Verdana" w:eastAsia="Arial Unicode MS" w:hAnsi="Verdana" w:cs="Arial Unicode MS"/>
      <w:sz w:val="20"/>
    </w:rPr>
  </w:style>
  <w:style w:type="character" w:customStyle="1" w:styleId="balk1char0">
    <w:name w:val="balk1char"/>
    <w:uiPriority w:val="9"/>
    <w:rsid w:val="00713110"/>
    <w:rPr>
      <w:rFonts w:ascii="Cambria" w:eastAsia="Times New Roman" w:hAnsi="Cambria" w:cs="Times New Roman" w:hint="default"/>
      <w:b/>
      <w:bCs/>
      <w:color w:val="365F91"/>
    </w:rPr>
  </w:style>
  <w:style w:type="character" w:customStyle="1" w:styleId="balk2char0">
    <w:name w:val="balk2char"/>
    <w:uiPriority w:val="9"/>
    <w:rsid w:val="00713110"/>
    <w:rPr>
      <w:rFonts w:ascii="Cambria" w:eastAsia="Times New Roman" w:hAnsi="Cambria" w:cs="Times New Roman" w:hint="default"/>
      <w:b/>
      <w:bCs/>
      <w:color w:val="4F81BD"/>
    </w:rPr>
  </w:style>
  <w:style w:type="character" w:customStyle="1" w:styleId="balk3char0">
    <w:name w:val="balk3char"/>
    <w:uiPriority w:val="9"/>
    <w:rsid w:val="00713110"/>
    <w:rPr>
      <w:rFonts w:ascii="Cambria" w:eastAsia="Times New Roman" w:hAnsi="Cambria" w:cs="Times New Roman" w:hint="default"/>
      <w:b/>
      <w:bCs/>
      <w:color w:val="4F81BD"/>
    </w:rPr>
  </w:style>
  <w:style w:type="character" w:customStyle="1" w:styleId="balk4char0">
    <w:name w:val="balk4char"/>
    <w:uiPriority w:val="9"/>
    <w:rsid w:val="00713110"/>
    <w:rPr>
      <w:rFonts w:ascii="Cambria" w:eastAsia="Times New Roman" w:hAnsi="Cambria" w:cs="Times New Roman" w:hint="default"/>
      <w:b/>
      <w:bCs/>
      <w:i/>
      <w:iCs/>
      <w:color w:val="4F81BD"/>
    </w:rPr>
  </w:style>
  <w:style w:type="character" w:customStyle="1" w:styleId="balk5char0">
    <w:name w:val="balk5char"/>
    <w:uiPriority w:val="9"/>
    <w:rsid w:val="00713110"/>
    <w:rPr>
      <w:rFonts w:ascii="Cambria" w:eastAsia="Times New Roman" w:hAnsi="Cambria" w:cs="Times New Roman" w:hint="default"/>
      <w:color w:val="243F60"/>
    </w:rPr>
  </w:style>
  <w:style w:type="character" w:customStyle="1" w:styleId="balk6char0">
    <w:name w:val="balk6char"/>
    <w:uiPriority w:val="9"/>
    <w:rsid w:val="00713110"/>
    <w:rPr>
      <w:rFonts w:ascii="Cambria" w:eastAsia="Times New Roman" w:hAnsi="Cambria" w:cs="Times New Roman" w:hint="default"/>
      <w:i/>
      <w:iCs/>
      <w:color w:val="243F60"/>
    </w:rPr>
  </w:style>
  <w:style w:type="character" w:customStyle="1" w:styleId="balk7char0">
    <w:name w:val="balk7char"/>
    <w:uiPriority w:val="9"/>
    <w:rsid w:val="00713110"/>
    <w:rPr>
      <w:rFonts w:ascii="Cambria" w:eastAsia="Times New Roman" w:hAnsi="Cambria" w:cs="Times New Roman" w:hint="default"/>
      <w:i/>
      <w:iCs/>
      <w:color w:val="404040"/>
    </w:rPr>
  </w:style>
  <w:style w:type="character" w:customStyle="1" w:styleId="balk8char0">
    <w:name w:val="balk8char"/>
    <w:uiPriority w:val="9"/>
    <w:rsid w:val="00713110"/>
    <w:rPr>
      <w:rFonts w:ascii="Cambria" w:eastAsia="Times New Roman" w:hAnsi="Cambria" w:cs="Times New Roman" w:hint="default"/>
      <w:color w:val="404040"/>
    </w:rPr>
  </w:style>
  <w:style w:type="character" w:customStyle="1" w:styleId="balk9char0">
    <w:name w:val="balk9char"/>
    <w:uiPriority w:val="9"/>
    <w:rsid w:val="00713110"/>
    <w:rPr>
      <w:rFonts w:ascii="Cambria" w:eastAsia="Times New Roman" w:hAnsi="Cambria" w:cs="Times New Roman" w:hint="default"/>
      <w:i/>
      <w:iCs/>
      <w:color w:val="404040"/>
    </w:rPr>
  </w:style>
  <w:style w:type="character" w:customStyle="1" w:styleId="dipnotmetnichar0">
    <w:name w:val="dipnotmetnichar"/>
    <w:uiPriority w:val="99"/>
    <w:rsid w:val="00713110"/>
    <w:rPr>
      <w:rFonts w:ascii="Times New Roman" w:eastAsia="Times New Roman" w:hAnsi="Times New Roman" w:cs="Times New Roman" w:hint="default"/>
    </w:rPr>
  </w:style>
  <w:style w:type="character" w:customStyle="1" w:styleId="stbilgichar1">
    <w:name w:val="stbilgichar"/>
    <w:uiPriority w:val="99"/>
    <w:rsid w:val="00713110"/>
    <w:rPr>
      <w:rFonts w:ascii="Times New Roman" w:eastAsia="Times New Roman" w:hAnsi="Times New Roman" w:cs="Times New Roman" w:hint="default"/>
    </w:rPr>
  </w:style>
  <w:style w:type="character" w:customStyle="1" w:styleId="altbilgichar1">
    <w:name w:val="altbilgichar"/>
    <w:uiPriority w:val="99"/>
    <w:rsid w:val="00713110"/>
    <w:rPr>
      <w:rFonts w:ascii="Times New Roman" w:eastAsia="Times New Roman" w:hAnsi="Times New Roman" w:cs="Times New Roman" w:hint="default"/>
    </w:rPr>
  </w:style>
  <w:style w:type="character" w:customStyle="1" w:styleId="konubalchar0">
    <w:name w:val="konubalchar"/>
    <w:uiPriority w:val="10"/>
    <w:rsid w:val="00713110"/>
    <w:rPr>
      <w:rFonts w:ascii="Cambria" w:eastAsia="Times New Roman" w:hAnsi="Cambria" w:cs="Times New Roman" w:hint="default"/>
      <w:color w:val="17365D"/>
      <w:spacing w:val="5"/>
    </w:rPr>
  </w:style>
  <w:style w:type="character" w:customStyle="1" w:styleId="gvdemetnichar0">
    <w:name w:val="gvdemetnichar"/>
    <w:uiPriority w:val="99"/>
    <w:rsid w:val="00713110"/>
    <w:rPr>
      <w:rFonts w:ascii="Times New Roman" w:eastAsia="Times New Roman" w:hAnsi="Times New Roman" w:cs="Times New Roman" w:hint="default"/>
    </w:rPr>
  </w:style>
  <w:style w:type="character" w:customStyle="1" w:styleId="gvdemetni2char0">
    <w:name w:val="gvdemetni2char"/>
    <w:uiPriority w:val="99"/>
    <w:rsid w:val="00713110"/>
    <w:rPr>
      <w:rFonts w:ascii="Times New Roman" w:eastAsia="Times New Roman" w:hAnsi="Times New Roman" w:cs="Times New Roman" w:hint="default"/>
    </w:rPr>
  </w:style>
  <w:style w:type="character" w:customStyle="1" w:styleId="gvdemetni3char0">
    <w:name w:val="gvdemetni3char"/>
    <w:uiPriority w:val="99"/>
    <w:rsid w:val="00713110"/>
    <w:rPr>
      <w:rFonts w:ascii="Times New Roman" w:eastAsia="Times New Roman" w:hAnsi="Times New Roman" w:cs="Times New Roman" w:hint="default"/>
    </w:rPr>
  </w:style>
  <w:style w:type="character" w:customStyle="1" w:styleId="belgebalantlarchar0">
    <w:name w:val="belgebalantlarchar"/>
    <w:uiPriority w:val="99"/>
    <w:rsid w:val="00713110"/>
    <w:rPr>
      <w:rFonts w:ascii="Tahoma" w:eastAsia="Times New Roman" w:hAnsi="Tahoma" w:cs="Tahoma" w:hint="default"/>
    </w:rPr>
  </w:style>
  <w:style w:type="character" w:customStyle="1" w:styleId="dipnotchar0">
    <w:name w:val="dipnotchar"/>
    <w:rsid w:val="00713110"/>
    <w:rPr>
      <w:rFonts w:ascii="New York" w:hAnsi="New York" w:hint="default"/>
      <w:i/>
      <w:iCs/>
    </w:rPr>
  </w:style>
  <w:style w:type="character" w:customStyle="1" w:styleId="balk1char00">
    <w:name w:val="balk1char0"/>
    <w:rsid w:val="00713110"/>
    <w:rPr>
      <w:rFonts w:ascii="Cambria" w:hAnsi="Cambria" w:hint="default"/>
      <w:b/>
      <w:bCs/>
      <w:color w:val="365F91"/>
    </w:rPr>
  </w:style>
  <w:style w:type="character" w:customStyle="1" w:styleId="balk2char00">
    <w:name w:val="balk2char0"/>
    <w:rsid w:val="00713110"/>
    <w:rPr>
      <w:rFonts w:ascii="Cambria" w:hAnsi="Cambria" w:hint="default"/>
      <w:b/>
      <w:bCs/>
      <w:color w:val="4F81BD"/>
    </w:rPr>
  </w:style>
  <w:style w:type="character" w:customStyle="1" w:styleId="balk3char00">
    <w:name w:val="balk3char0"/>
    <w:rsid w:val="00713110"/>
    <w:rPr>
      <w:rFonts w:ascii="Cambria" w:hAnsi="Cambria" w:hint="default"/>
      <w:b/>
      <w:bCs/>
      <w:color w:val="4F81BD"/>
    </w:rPr>
  </w:style>
  <w:style w:type="character" w:customStyle="1" w:styleId="balk4char00">
    <w:name w:val="balk4char0"/>
    <w:rsid w:val="00713110"/>
    <w:rPr>
      <w:rFonts w:ascii="Cambria" w:hAnsi="Cambria" w:hint="default"/>
      <w:b/>
      <w:bCs/>
      <w:i/>
      <w:iCs/>
      <w:color w:val="4F81BD"/>
    </w:rPr>
  </w:style>
  <w:style w:type="character" w:customStyle="1" w:styleId="balk5char00">
    <w:name w:val="balk5char0"/>
    <w:rsid w:val="00713110"/>
    <w:rPr>
      <w:rFonts w:ascii="Cambria" w:hAnsi="Cambria" w:hint="default"/>
      <w:color w:val="243F60"/>
    </w:rPr>
  </w:style>
  <w:style w:type="character" w:customStyle="1" w:styleId="balk6char00">
    <w:name w:val="balk6char0"/>
    <w:rsid w:val="00713110"/>
    <w:rPr>
      <w:rFonts w:ascii="Cambria" w:hAnsi="Cambria" w:hint="default"/>
      <w:i/>
      <w:iCs/>
      <w:color w:val="243F60"/>
    </w:rPr>
  </w:style>
  <w:style w:type="character" w:customStyle="1" w:styleId="balk7char00">
    <w:name w:val="balk7char0"/>
    <w:rsid w:val="00713110"/>
    <w:rPr>
      <w:rFonts w:ascii="Cambria" w:hAnsi="Cambria" w:hint="default"/>
      <w:i/>
      <w:iCs/>
      <w:color w:val="404040"/>
    </w:rPr>
  </w:style>
  <w:style w:type="character" w:customStyle="1" w:styleId="balk8char00">
    <w:name w:val="balk8char0"/>
    <w:rsid w:val="00713110"/>
    <w:rPr>
      <w:rFonts w:ascii="Cambria" w:hAnsi="Cambria" w:hint="default"/>
      <w:color w:val="404040"/>
    </w:rPr>
  </w:style>
  <w:style w:type="character" w:customStyle="1" w:styleId="balk9char00">
    <w:name w:val="balk9char0"/>
    <w:rsid w:val="00713110"/>
    <w:rPr>
      <w:rFonts w:ascii="Cambria" w:hAnsi="Cambria" w:hint="default"/>
      <w:i/>
      <w:iCs/>
      <w:color w:val="404040"/>
    </w:rPr>
  </w:style>
  <w:style w:type="character" w:customStyle="1" w:styleId="dipnotmetnichar00">
    <w:name w:val="dipnotmetnichar0"/>
    <w:rsid w:val="00713110"/>
    <w:rPr>
      <w:rFonts w:ascii="Times New Roman" w:hAnsi="Times New Roman" w:cs="Times New Roman" w:hint="default"/>
    </w:rPr>
  </w:style>
  <w:style w:type="character" w:customStyle="1" w:styleId="stbilgichar00">
    <w:name w:val="stbilgichar0"/>
    <w:rsid w:val="00713110"/>
    <w:rPr>
      <w:rFonts w:ascii="Times New Roman" w:hAnsi="Times New Roman" w:cs="Times New Roman" w:hint="default"/>
    </w:rPr>
  </w:style>
  <w:style w:type="character" w:customStyle="1" w:styleId="altbilgichar00">
    <w:name w:val="altbilgichar0"/>
    <w:rsid w:val="00713110"/>
    <w:rPr>
      <w:rFonts w:ascii="Times New Roman" w:hAnsi="Times New Roman" w:cs="Times New Roman" w:hint="default"/>
    </w:rPr>
  </w:style>
  <w:style w:type="character" w:customStyle="1" w:styleId="konubalchar00">
    <w:name w:val="konubalchar0"/>
    <w:rsid w:val="00713110"/>
    <w:rPr>
      <w:rFonts w:ascii="Cambria" w:hAnsi="Cambria" w:hint="default"/>
      <w:color w:val="17365D"/>
      <w:spacing w:val="5"/>
    </w:rPr>
  </w:style>
  <w:style w:type="character" w:customStyle="1" w:styleId="gvdemetnichar00">
    <w:name w:val="gvdemetnichar0"/>
    <w:rsid w:val="00713110"/>
    <w:rPr>
      <w:rFonts w:ascii="Times New Roman" w:hAnsi="Times New Roman" w:cs="Times New Roman" w:hint="default"/>
    </w:rPr>
  </w:style>
  <w:style w:type="character" w:customStyle="1" w:styleId="gvdemetni2char00">
    <w:name w:val="gvdemetni2char0"/>
    <w:rsid w:val="00713110"/>
    <w:rPr>
      <w:rFonts w:ascii="Times New Roman" w:hAnsi="Times New Roman" w:cs="Times New Roman" w:hint="default"/>
    </w:rPr>
  </w:style>
  <w:style w:type="character" w:customStyle="1" w:styleId="gvdemetni3char00">
    <w:name w:val="gvdemetni3char0"/>
    <w:rsid w:val="00713110"/>
    <w:rPr>
      <w:rFonts w:ascii="Times New Roman" w:hAnsi="Times New Roman" w:cs="Times New Roman" w:hint="default"/>
    </w:rPr>
  </w:style>
  <w:style w:type="character" w:customStyle="1" w:styleId="belgebalantlarchar00">
    <w:name w:val="belgebalantlarchar0"/>
    <w:rsid w:val="00713110"/>
    <w:rPr>
      <w:rFonts w:ascii="Tahoma" w:hAnsi="Tahoma" w:cs="Tahoma" w:hint="default"/>
    </w:rPr>
  </w:style>
  <w:style w:type="character" w:customStyle="1" w:styleId="normal110">
    <w:name w:val="normal11"/>
    <w:rsid w:val="00713110"/>
    <w:rPr>
      <w:rFonts w:ascii="TR Arial" w:hAnsi="TR Arial" w:hint="default"/>
    </w:rPr>
  </w:style>
  <w:style w:type="character" w:customStyle="1" w:styleId="fontstyle1900">
    <w:name w:val="fontstyle190"/>
    <w:rsid w:val="00713110"/>
    <w:rPr>
      <w:rFonts w:ascii="Times New Roman" w:hAnsi="Times New Roman" w:cs="Times New Roman" w:hint="default"/>
    </w:rPr>
  </w:style>
  <w:style w:type="character" w:customStyle="1" w:styleId="fontstyle5200">
    <w:name w:val="fontstyle520"/>
    <w:rsid w:val="00713110"/>
    <w:rPr>
      <w:rFonts w:ascii="Times New Roman" w:hAnsi="Times New Roman" w:cs="Times New Roman" w:hint="default"/>
    </w:rPr>
  </w:style>
  <w:style w:type="character" w:customStyle="1" w:styleId="fontstyle290">
    <w:name w:val="fontstyle29"/>
    <w:rsid w:val="00713110"/>
    <w:rPr>
      <w:rFonts w:ascii="Times New Roman" w:hAnsi="Times New Roman" w:cs="Times New Roman" w:hint="default"/>
      <w:b/>
      <w:bCs/>
    </w:rPr>
  </w:style>
  <w:style w:type="character" w:customStyle="1" w:styleId="dipnotchar00">
    <w:name w:val="dipnotchar0"/>
    <w:rsid w:val="00713110"/>
    <w:rPr>
      <w:rFonts w:ascii="New York" w:hAnsi="New York" w:hint="default"/>
      <w:i/>
      <w:iCs/>
    </w:rPr>
  </w:style>
  <w:style w:type="numbering" w:customStyle="1" w:styleId="ListeYok11">
    <w:name w:val="Liste Yok11"/>
    <w:next w:val="ListeYok"/>
    <w:semiHidden/>
    <w:rsid w:val="00713110"/>
  </w:style>
  <w:style w:type="paragraph" w:customStyle="1" w:styleId="metin1">
    <w:name w:val="metin"/>
    <w:basedOn w:val="Normal"/>
    <w:rsid w:val="00713110"/>
    <w:pPr>
      <w:spacing w:before="100" w:beforeAutospacing="1" w:after="100" w:afterAutospacing="1"/>
      <w:jc w:val="left"/>
    </w:pPr>
    <w:rPr>
      <w:szCs w:val="24"/>
    </w:rPr>
  </w:style>
  <w:style w:type="paragraph" w:customStyle="1" w:styleId="a0">
    <w:basedOn w:val="Normal"/>
    <w:next w:val="AltBilgi"/>
    <w:rsid w:val="00007019"/>
    <w:pPr>
      <w:tabs>
        <w:tab w:val="center" w:pos="4536"/>
        <w:tab w:val="right" w:pos="9072"/>
      </w:tabs>
      <w:spacing w:before="0" w:after="0" w:line="200" w:lineRule="exact"/>
    </w:pPr>
    <w:rPr>
      <w:sz w:val="20"/>
    </w:rPr>
  </w:style>
  <w:style w:type="paragraph" w:customStyle="1" w:styleId="CharCharCharCharCharCharCharChar3">
    <w:name w:val="Char Char Char Char Char Char Char Char"/>
    <w:basedOn w:val="Normal"/>
    <w:rsid w:val="00007019"/>
    <w:pPr>
      <w:spacing w:before="0" w:after="160" w:line="240" w:lineRule="exact"/>
    </w:pPr>
    <w:rPr>
      <w:rFonts w:ascii="Verdana" w:hAnsi="Verdana"/>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23351">
      <w:bodyDiv w:val="1"/>
      <w:marLeft w:val="0"/>
      <w:marRight w:val="0"/>
      <w:marTop w:val="0"/>
      <w:marBottom w:val="0"/>
      <w:divBdr>
        <w:top w:val="none" w:sz="0" w:space="0" w:color="auto"/>
        <w:left w:val="none" w:sz="0" w:space="0" w:color="auto"/>
        <w:bottom w:val="none" w:sz="0" w:space="0" w:color="auto"/>
        <w:right w:val="none" w:sz="0" w:space="0" w:color="auto"/>
      </w:divBdr>
    </w:div>
    <w:div w:id="635262383">
      <w:bodyDiv w:val="1"/>
      <w:marLeft w:val="0"/>
      <w:marRight w:val="0"/>
      <w:marTop w:val="0"/>
      <w:marBottom w:val="0"/>
      <w:divBdr>
        <w:top w:val="none" w:sz="0" w:space="0" w:color="auto"/>
        <w:left w:val="none" w:sz="0" w:space="0" w:color="auto"/>
        <w:bottom w:val="none" w:sz="0" w:space="0" w:color="auto"/>
        <w:right w:val="none" w:sz="0" w:space="0" w:color="auto"/>
      </w:divBdr>
    </w:div>
    <w:div w:id="945310464">
      <w:bodyDiv w:val="1"/>
      <w:marLeft w:val="0"/>
      <w:marRight w:val="0"/>
      <w:marTop w:val="0"/>
      <w:marBottom w:val="0"/>
      <w:divBdr>
        <w:top w:val="none" w:sz="0" w:space="0" w:color="auto"/>
        <w:left w:val="none" w:sz="0" w:space="0" w:color="auto"/>
        <w:bottom w:val="none" w:sz="0" w:space="0" w:color="auto"/>
        <w:right w:val="none" w:sz="0" w:space="0" w:color="auto"/>
      </w:divBdr>
    </w:div>
    <w:div w:id="1038243387">
      <w:bodyDiv w:val="1"/>
      <w:marLeft w:val="0"/>
      <w:marRight w:val="0"/>
      <w:marTop w:val="0"/>
      <w:marBottom w:val="0"/>
      <w:divBdr>
        <w:top w:val="none" w:sz="0" w:space="0" w:color="auto"/>
        <w:left w:val="none" w:sz="0" w:space="0" w:color="auto"/>
        <w:bottom w:val="none" w:sz="0" w:space="0" w:color="auto"/>
        <w:right w:val="none" w:sz="0" w:space="0" w:color="auto"/>
      </w:divBdr>
    </w:div>
    <w:div w:id="1052734313">
      <w:bodyDiv w:val="1"/>
      <w:marLeft w:val="0"/>
      <w:marRight w:val="0"/>
      <w:marTop w:val="0"/>
      <w:marBottom w:val="0"/>
      <w:divBdr>
        <w:top w:val="none" w:sz="0" w:space="0" w:color="auto"/>
        <w:left w:val="none" w:sz="0" w:space="0" w:color="auto"/>
        <w:bottom w:val="none" w:sz="0" w:space="0" w:color="auto"/>
        <w:right w:val="none" w:sz="0" w:space="0" w:color="auto"/>
      </w:divBdr>
    </w:div>
    <w:div w:id="1636376731">
      <w:bodyDiv w:val="1"/>
      <w:marLeft w:val="0"/>
      <w:marRight w:val="0"/>
      <w:marTop w:val="0"/>
      <w:marBottom w:val="0"/>
      <w:divBdr>
        <w:top w:val="none" w:sz="0" w:space="0" w:color="auto"/>
        <w:left w:val="none" w:sz="0" w:space="0" w:color="auto"/>
        <w:bottom w:val="none" w:sz="0" w:space="0" w:color="auto"/>
        <w:right w:val="none" w:sz="0" w:space="0" w:color="auto"/>
      </w:divBdr>
    </w:div>
    <w:div w:id="2007630336">
      <w:bodyDiv w:val="1"/>
      <w:marLeft w:val="0"/>
      <w:marRight w:val="0"/>
      <w:marTop w:val="0"/>
      <w:marBottom w:val="0"/>
      <w:divBdr>
        <w:top w:val="none" w:sz="0" w:space="0" w:color="auto"/>
        <w:left w:val="none" w:sz="0" w:space="0" w:color="auto"/>
        <w:bottom w:val="none" w:sz="0" w:space="0" w:color="auto"/>
        <w:right w:val="none" w:sz="0" w:space="0" w:color="auto"/>
      </w:divBdr>
    </w:div>
    <w:div w:id="212364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upload.wikimedia.org/wikipedia/tr/thumb/7/7d/Sbflogo.png/220px-Sbflogo.p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35763-9075-4883-82DB-A1494692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116</Pages>
  <Words>30687</Words>
  <Characters>174921</Characters>
  <Application>Microsoft Office Word</Application>
  <DocSecurity>0</DocSecurity>
  <Lines>1457</Lines>
  <Paragraphs>410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KARAHANOGULLARI</dc:creator>
  <cp:keywords/>
  <dc:description/>
  <cp:lastModifiedBy>Onur Karahanoğulları</cp:lastModifiedBy>
  <cp:revision>39</cp:revision>
  <cp:lastPrinted>2019-10-04T22:27:00Z</cp:lastPrinted>
  <dcterms:created xsi:type="dcterms:W3CDTF">2024-09-18T18:53:00Z</dcterms:created>
  <dcterms:modified xsi:type="dcterms:W3CDTF">2025-09-24T07:46:00Z</dcterms:modified>
</cp:coreProperties>
</file>