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BE" w:rsidRPr="00B077BE" w14:paraId="6B66DDE6" w14:textId="77777777" w:rsidTr="00B077BE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067C58C9" w14:textId="6E3D9765" w:rsidR="00B077BE" w:rsidRPr="00B077BE" w:rsidRDefault="00B077BE" w:rsidP="00B077BE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B077BE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2DD805DE" wp14:editId="004B9271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BBA50" w14:textId="77777777" w:rsidR="00B077BE" w:rsidRPr="00B077BE" w:rsidRDefault="00B077BE" w:rsidP="00B07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BE" w:rsidRPr="00B077BE" w14:paraId="6E476C77" w14:textId="77777777" w:rsidTr="00B077BE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2E076F59" w14:textId="77777777" w:rsidR="00B077BE" w:rsidRPr="00B077BE" w:rsidRDefault="00B077BE" w:rsidP="00B077BE">
            <w:pPr>
              <w:spacing w:before="100" w:beforeAutospacing="1" w:after="100" w:afterAutospacing="1" w:line="345" w:lineRule="atLeast"/>
              <w:outlineLvl w:val="2"/>
              <w:divId w:val="1734229200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B077BE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Students in a class</w:t>
            </w:r>
          </w:p>
        </w:tc>
      </w:tr>
    </w:tbl>
    <w:p w14:paraId="451907D8" w14:textId="77777777" w:rsidR="00B077BE" w:rsidRPr="00B077BE" w:rsidRDefault="00B077BE" w:rsidP="00B07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BE" w:rsidRPr="00B077BE" w14:paraId="20159409" w14:textId="77777777" w:rsidTr="00B077BE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077BE" w:rsidRPr="00B077BE" w14:paraId="22011DE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6C4EB19F" w14:textId="77777777" w:rsidR="00B077BE" w:rsidRPr="00B077BE" w:rsidRDefault="00B077BE" w:rsidP="00B077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1FE49ADB" w14:textId="77777777" w:rsidR="00B077BE" w:rsidRPr="00B077BE" w:rsidRDefault="00B077BE" w:rsidP="00B077B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76DCD3E4" w14:textId="77777777" w:rsidR="00B077BE" w:rsidRPr="00B077BE" w:rsidRDefault="00B077BE" w:rsidP="00B07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BE" w:rsidRPr="00B077BE" w14:paraId="405FD53F" w14:textId="77777777" w:rsidTr="00B077BE">
        <w:trPr>
          <w:tblCellSpacing w:w="0" w:type="dxa"/>
        </w:trPr>
        <w:tc>
          <w:tcPr>
            <w:tcW w:w="0" w:type="auto"/>
            <w:hideMark/>
          </w:tcPr>
          <w:p w14:paraId="10B9BBA1" w14:textId="199307DE" w:rsidR="00B077BE" w:rsidRPr="00B077BE" w:rsidRDefault="00B077BE" w:rsidP="00B077B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B077BE">
              <w:rPr>
                <w:rFonts w:ascii="Arial" w:hAnsi="Arial" w:cs="Arial"/>
                <w:b/>
                <w:bCs/>
                <w:i/>
                <w:iCs/>
              </w:rPr>
              <w:t>Statistics, Probability Theory, Set Theory</w:t>
            </w:r>
          </w:p>
        </w:tc>
      </w:tr>
    </w:tbl>
    <w:p w14:paraId="3784AFD9" w14:textId="77777777" w:rsidR="00B077BE" w:rsidRPr="00B077BE" w:rsidRDefault="00B077BE" w:rsidP="00B07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202ED070" w14:textId="77777777" w:rsidR="00B077BE" w:rsidRPr="00B077BE" w:rsidRDefault="00B077BE" w:rsidP="00B07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BE" w:rsidRPr="00B077BE" w14:paraId="0A990BB0" w14:textId="77777777" w:rsidTr="00B077BE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3EFF1348" w14:textId="77777777" w:rsidR="00B077BE" w:rsidRPr="00B077BE" w:rsidRDefault="00B077BE" w:rsidP="00B077BE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B077B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In a class of 120 students numbered 1 to 120, all even numbered students opt for Physics, those whose numbers are divisible by 5 opt for Chemistry and those whose numbers are divisible by 7 opt for Math. How many opt for none of the three subjects?</w:t>
            </w:r>
          </w:p>
          <w:p w14:paraId="5A938CA4" w14:textId="77777777" w:rsidR="00B077BE" w:rsidRPr="00B077BE" w:rsidRDefault="00B077BE" w:rsidP="00B077BE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B077B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You can read over set theory </w:t>
            </w:r>
            <w:hyperlink r:id="rId6" w:tgtFrame="_blank" w:history="1">
              <w:r w:rsidRPr="00B077BE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here</w:t>
              </w:r>
            </w:hyperlink>
            <w:r w:rsidRPr="00B077B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.</w:t>
            </w:r>
          </w:p>
          <w:p w14:paraId="69876776" w14:textId="77777777" w:rsidR="00B077BE" w:rsidRPr="00B077BE" w:rsidRDefault="00B077BE" w:rsidP="00B077BE">
            <w:pPr>
              <w:spacing w:after="0" w:line="33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B077B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br/>
            </w:r>
          </w:p>
        </w:tc>
      </w:tr>
    </w:tbl>
    <w:p w14:paraId="53643A79" w14:textId="77777777" w:rsidR="00B077BE" w:rsidRDefault="00B077BE"/>
    <w:sectPr w:rsidR="00B0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BE"/>
    <w:rsid w:val="00B0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8784"/>
  <w15:chartTrackingRefBased/>
  <w15:docId w15:val="{4F9F53EB-7977-40BF-A382-CC317DBC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7B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077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98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20129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rl4828.interviewqs.com/ls/click?upn=qwT-2Bl0U064-2B7oRNpPgUya2MDSsqRZgJKYpdTORZxvd4GqWOSK2sDSU-2FbjaWalntPVcqx-2FUxVbEyXeu1MiETCxA-3D-3DUd84_IX5HKWnhXeILdZHF1orS-2BlB9GK8lB7SYfPoy-2FMuH4KRohMZLpajhsnIOVcXh9Dl1-2FEM0gexeUVi2uV8saiYk-2BIoemGnh34m-2BtT-2BROOE0Lc-2Bkopd6Z27bKGuv7dOuQ73sXkNsOgMybAyt1cBiJAwdfrsAeeJh5bJa8Hot90W16qZ7R-2BtpW-2FgA186GOcU67cb6mSYLFsksd4vStS-2BuyEoH0n3DpT2xBY1-2FNEI0-2FU1Q3HtUob6vz7V1xPLO1ZdZcA-2FrG5ex2KNu0ctJL6FwswmGrhktgVVdbXP6ZuwqemVUUnwk-2Ba55BlpO9wJD3Ur4Wu-2Fm81a5xHYh7GPv2-2BPS-2F2RUthXJMSslaVrhb9vGTVOMslkNr22ItoVgYowwWifUfW4h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ZN0o_IX5HKWnhXeILdZHF1orS-2BlB9GK8lB7SYfPoy-2FMuH4KRohMZLpajhsnIOVcXh9Dl1-2FEM0gexeUVi2uV8saiYk-2BIoemGnh34m-2BtT-2BROOE0Lc-2Bkopd6Z27bKGuv7dOuQ73sXkNsOgMybAyt1cBiJAwdfrsAeeJh5bJa8Hot90W16qZ7R-2BtpW-2FgA186GOcU67cb6mSYLFsksd4vStS-2BuyEoH0n3DpT2xBY1-2FNEI0-2FU1Q3HsSR9cRH2xfkWzQmjHMEkhdUsqit6TNFx-2FvZd-2Bubv3HG1WvHE6ooE0Y-2F07fN6j5RAkz4JD4-2FQ-2Fx1sXNSSiVTczgtapYxLKwcbaBeUNjEXm4jnZhUWlNrJK8llaVMj2Fg2nuLWdD6yiUwUDekLNwFs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2022-03-09T22:35:00Z</dcterms:created>
  <dcterms:modified xsi:type="dcterms:W3CDTF">2022-03-09T22:36:00Z</dcterms:modified>
</cp:coreProperties>
</file>