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FEFE4" w14:textId="77777777" w:rsidR="00513F8F" w:rsidRPr="00513F8F" w:rsidRDefault="00513F8F" w:rsidP="00513F8F">
      <w:pPr>
        <w:pStyle w:val="Title"/>
        <w:rPr>
          <w:b/>
        </w:rPr>
      </w:pPr>
      <w:bookmarkStart w:id="0" w:name="_Hlk510036658"/>
      <w:bookmarkStart w:id="1" w:name="_GoBack"/>
      <w:bookmarkEnd w:id="1"/>
      <w:r w:rsidRPr="00513F8F">
        <w:rPr>
          <w:b/>
        </w:rPr>
        <w:t>Analysis of Hydroxyproline-rich glycoprotein Pollen Genes</w:t>
      </w:r>
      <w:bookmarkEnd w:id="0"/>
      <w:r w:rsidRPr="00513F8F">
        <w:rPr>
          <w:b/>
        </w:rPr>
        <w:t xml:space="preserve"> in Arabidopsis Thaliana</w:t>
      </w:r>
    </w:p>
    <w:p w14:paraId="6E922991" w14:textId="69B17C36" w:rsidR="00E614DD" w:rsidRDefault="00513F8F" w:rsidP="00513F8F">
      <w:r>
        <w:t xml:space="preserve">In a </w:t>
      </w:r>
      <w:commentRangeStart w:id="2"/>
      <w:r>
        <w:t xml:space="preserve">previous work </w:t>
      </w:r>
      <w:commentRangeEnd w:id="2"/>
      <w:r>
        <w:rPr>
          <w:rStyle w:val="CommentReference"/>
        </w:rPr>
        <w:commentReference w:id="2"/>
      </w:r>
      <w:r>
        <w:t xml:space="preserve">13 </w:t>
      </w:r>
      <w:r w:rsidRPr="00513F8F">
        <w:t>Hydroxyproline-rich glycoprotein</w:t>
      </w:r>
      <w:r>
        <w:t xml:space="preserve"> (HRGP) genes that are also expressed in pollen were identified in </w:t>
      </w:r>
      <w:r>
        <w:rPr>
          <w:rStyle w:val="CommentReference"/>
        </w:rPr>
        <w:commentReference w:id="3"/>
      </w:r>
      <w:r>
        <w:t xml:space="preserve">Arabidopsis Thaliana. We took those 13 HRGP pollen genes </w:t>
      </w:r>
      <w:commentRangeStart w:id="4"/>
      <w:r>
        <w:t xml:space="preserve">promoter sequences and </w:t>
      </w:r>
      <w:commentRangeStart w:id="5"/>
      <w:r>
        <w:t xml:space="preserve">132 non-pollen HRGP genes 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>
        <w:t xml:space="preserve">and searched for motifs of </w:t>
      </w:r>
      <w:commentRangeStart w:id="6"/>
      <w:r>
        <w:t xml:space="preserve">size x-x </w:t>
      </w:r>
      <w:commentRangeEnd w:id="6"/>
      <w:r>
        <w:rPr>
          <w:rStyle w:val="CommentReference"/>
        </w:rPr>
        <w:commentReference w:id="6"/>
      </w:r>
      <w:r>
        <w:t>that might be binding sites for transcription factors.</w:t>
      </w:r>
    </w:p>
    <w:p w14:paraId="47683E6A" w14:textId="77777777" w:rsidR="00BF5CA6" w:rsidRDefault="00513F8F" w:rsidP="00513F8F">
      <w:r>
        <w:t xml:space="preserve">Original discovery </w:t>
      </w:r>
      <w:r w:rsidR="002308AC">
        <w:t xml:space="preserve">of motifs </w:t>
      </w:r>
      <w:r>
        <w:t xml:space="preserve">was done using </w:t>
      </w:r>
      <w:r w:rsidR="00BF5CA6">
        <w:t>two methods. The primary method was</w:t>
      </w:r>
      <w:r>
        <w:t xml:space="preserve"> </w:t>
      </w:r>
      <w:commentRangeStart w:id="7"/>
      <w:proofErr w:type="spellStart"/>
      <w:r w:rsidRPr="00BF5CA6">
        <w:rPr>
          <w:b/>
        </w:rPr>
        <w:t>Yichao’s</w:t>
      </w:r>
      <w:proofErr w:type="spellEnd"/>
      <w:r w:rsidRPr="00BF5CA6">
        <w:rPr>
          <w:b/>
        </w:rPr>
        <w:t xml:space="preserve"> method</w:t>
      </w:r>
      <w:commentRangeEnd w:id="7"/>
      <w:r>
        <w:rPr>
          <w:rStyle w:val="CommentReference"/>
        </w:rPr>
        <w:commentReference w:id="7"/>
      </w:r>
      <w:r w:rsidR="00BF5CA6">
        <w:t xml:space="preserve"> which created </w:t>
      </w:r>
      <w:r w:rsidR="00BF5CA6" w:rsidRPr="00BF5CA6">
        <w:rPr>
          <w:b/>
        </w:rPr>
        <w:t>####</w:t>
      </w:r>
      <w:r w:rsidR="00BF5CA6">
        <w:t xml:space="preserve"> motifs. We then added to this #### motifs from </w:t>
      </w:r>
      <w:commentRangeStart w:id="8"/>
      <w:proofErr w:type="spellStart"/>
      <w:r w:rsidR="00BF5CA6">
        <w:t>athamap</w:t>
      </w:r>
      <w:commentRangeEnd w:id="8"/>
      <w:proofErr w:type="spellEnd"/>
      <w:r w:rsidR="00BF5CA6">
        <w:rPr>
          <w:rStyle w:val="CommentReference"/>
        </w:rPr>
        <w:commentReference w:id="8"/>
      </w:r>
      <w:r w:rsidR="00BF5CA6">
        <w:t>. This gave us a total of</w:t>
      </w:r>
      <w:r w:rsidR="002308AC">
        <w:t xml:space="preserve"> 3519 motifs.</w:t>
      </w:r>
      <w:r w:rsidR="00BF5CA6">
        <w:t xml:space="preserve"> </w:t>
      </w:r>
    </w:p>
    <w:p w14:paraId="58F70AF1" w14:textId="28888E2E" w:rsidR="00513F8F" w:rsidRDefault="00BF5CA6" w:rsidP="00513F8F">
      <w:r>
        <w:t>To investigate the data, we plotted each gene by the number of pollen specific genes</w:t>
      </w:r>
      <w:r w:rsidR="002308AC">
        <w:t xml:space="preserve"> </w:t>
      </w:r>
      <w:r>
        <w:t>vs. non-pollen specific genes. This allowed us to visually inspect for any patterns or clumping that may indicate thresholds to use in further analysis.</w:t>
      </w:r>
    </w:p>
    <w:p w14:paraId="19C34F15" w14:textId="6D46C78E" w:rsidR="00BF5CA6" w:rsidRDefault="00BF5CA6" w:rsidP="00513F8F">
      <w:pPr>
        <w:rPr>
          <w:b/>
        </w:rPr>
      </w:pPr>
      <w:r>
        <w:rPr>
          <w:b/>
          <w:noProof/>
        </w:rPr>
        <w:drawing>
          <wp:inline distT="0" distB="0" distL="0" distR="0" wp14:anchorId="7ED6AB5F" wp14:editId="21CA69BA">
            <wp:extent cx="4171950" cy="2619375"/>
            <wp:effectExtent l="0" t="0" r="0" b="9525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thAlph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7B43" w14:textId="0EA3D697" w:rsidR="00BF5CA6" w:rsidRDefault="009F30C6" w:rsidP="00513F8F">
      <w:r>
        <w:t>We also wanted to look for patterns of motifs occurring together, so we also charted the foreground vs the background for every pair of motifs:</w:t>
      </w:r>
    </w:p>
    <w:p w14:paraId="7C440550" w14:textId="3E6C2583" w:rsidR="009F30C6" w:rsidRDefault="009F30C6" w:rsidP="00513F8F">
      <w:r>
        <w:rPr>
          <w:noProof/>
        </w:rPr>
        <w:lastRenderedPageBreak/>
        <w:drawing>
          <wp:inline distT="0" distB="0" distL="0" distR="0" wp14:anchorId="2734AF92" wp14:editId="58A01475">
            <wp:extent cx="3905451" cy="2648086"/>
            <wp:effectExtent l="0" t="0" r="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StrandForegroundVsBackgroundCoOccurCou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F771" w14:textId="77777777" w:rsidR="009F30C6" w:rsidRPr="009F30C6" w:rsidRDefault="009F30C6" w:rsidP="00513F8F"/>
    <w:p w14:paraId="20028224" w14:textId="1B475076" w:rsidR="00513F8F" w:rsidRDefault="00513F8F" w:rsidP="00513F8F"/>
    <w:p w14:paraId="19E67262" w14:textId="38BEDB94" w:rsidR="00513F8F" w:rsidRDefault="00513F8F" w:rsidP="00513F8F"/>
    <w:p w14:paraId="0CFA80EB" w14:textId="01305F63" w:rsidR="00513F8F" w:rsidRDefault="00513F8F" w:rsidP="00513F8F"/>
    <w:p w14:paraId="37C80C4B" w14:textId="108C5CFC" w:rsidR="00513F8F" w:rsidRDefault="00513F8F" w:rsidP="00513F8F"/>
    <w:p w14:paraId="73D7F647" w14:textId="3F0FED9D" w:rsidR="00513F8F" w:rsidRDefault="00513F8F" w:rsidP="00513F8F"/>
    <w:p w14:paraId="611B888F" w14:textId="7852BEB2" w:rsidR="00513F8F" w:rsidRDefault="00513F8F" w:rsidP="00513F8F"/>
    <w:p w14:paraId="196AB052" w14:textId="77777777" w:rsidR="00513F8F" w:rsidRPr="00513F8F" w:rsidRDefault="00513F8F" w:rsidP="00513F8F"/>
    <w:p w14:paraId="78519C6E" w14:textId="77777777" w:rsidR="00E614DD" w:rsidRDefault="003F6879" w:rsidP="009D4EB3">
      <w:pPr>
        <w:pStyle w:val="SectionTitle"/>
        <w:jc w:val="left"/>
      </w:pPr>
      <w:sdt>
        <w:sdtPr>
          <w:alias w:val="Works Cited:"/>
          <w:tag w:val="Works Cited:"/>
          <w:id w:val="1884596268"/>
          <w:placeholder>
            <w:docPart w:val="415FA181B4F74537ABD7226AC26AC93C"/>
          </w:placeholder>
          <w:temporary/>
          <w:showingPlcHdr/>
          <w15:appearance w15:val="hidden"/>
        </w:sdtPr>
        <w:sdtContent>
          <w:r w:rsidR="009D4EB3">
            <w:t>Works Cited</w:t>
          </w:r>
        </w:sdtContent>
      </w:sdt>
    </w:p>
    <w:p w14:paraId="6DEB126E" w14:textId="77777777" w:rsidR="00E614DD" w:rsidRDefault="003F6879">
      <w:pPr>
        <w:pStyle w:val="Bibliography"/>
      </w:pPr>
      <w:sdt>
        <w:sdtPr>
          <w:alias w:val="AuthorLastName, FirstName:"/>
          <w:tag w:val="AuthorLastName, FirstName:"/>
          <w:id w:val="2048264259"/>
          <w:placeholder>
            <w:docPart w:val="B74A25FA8BB64CF193977CFE23AB2AF9"/>
          </w:placeholder>
          <w:temporary/>
          <w:showingPlcHdr/>
          <w15:appearance w15:val="hidden"/>
        </w:sdtPr>
        <w:sdtContent>
          <w:r w:rsidR="009D4EB3">
            <w:t>AuthorLastName, FirstName</w:t>
          </w:r>
        </w:sdtContent>
      </w:sdt>
      <w:r w:rsidR="00691EC1">
        <w:t xml:space="preserve">. </w:t>
      </w:r>
      <w:sdt>
        <w:sdtPr>
          <w:rPr>
            <w:rStyle w:val="Emphasis"/>
          </w:rPr>
          <w:alias w:val="Title of the Book Being Referenced:"/>
          <w:tag w:val="Title of the Book Being Referenced:"/>
          <w:id w:val="1380049708"/>
          <w:placeholder>
            <w:docPart w:val="057E0C968FC94634ABCBE226A3A31CE6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</w:rPr>
        </w:sdtEndPr>
        <w:sdtContent>
          <w:r w:rsidR="009D4EB3">
            <w:rPr>
              <w:rStyle w:val="Emphasis"/>
            </w:rPr>
            <w:t>Title of the Book Being Referenced</w:t>
          </w:r>
        </w:sdtContent>
      </w:sdt>
      <w:r w:rsidR="009D4EB3">
        <w:t>.</w:t>
      </w:r>
      <w:r w:rsidR="009D4EB3">
        <w:rPr>
          <w:rStyle w:val="Emphasis"/>
        </w:rPr>
        <w:t xml:space="preserve"> </w:t>
      </w:r>
      <w:sdt>
        <w:sdtPr>
          <w:alias w:val="City Name: Name of Publisher, Year. Type of Medium (e.g., Print).:"/>
          <w:tag w:val="City Name: Name of Publisher, Year. Type of Medium (e.g., Print).:"/>
          <w:id w:val="1389535480"/>
          <w:placeholder>
            <w:docPart w:val="6B4FCC06FFB34BF0832CD377C0201BB2"/>
          </w:placeholder>
          <w:temporary/>
          <w:showingPlcHdr/>
          <w15:appearance w15:val="hidden"/>
        </w:sdtPr>
        <w:sdtContent>
          <w:r w:rsidR="009D4EB3">
            <w:t>City Name: Name of Publisher, Yea</w:t>
          </w:r>
          <w:r w:rsidR="00B13D1B">
            <w:t>r. Type of Medium (e.g., Print)</w:t>
          </w:r>
        </w:sdtContent>
      </w:sdt>
      <w:r w:rsidR="009D4EB3">
        <w:t>.</w:t>
      </w:r>
    </w:p>
    <w:p w14:paraId="6E2F0A82" w14:textId="77777777" w:rsidR="00E614DD" w:rsidRDefault="003F6879">
      <w:pPr>
        <w:pStyle w:val="Bibliography"/>
      </w:pPr>
      <w:sdt>
        <w:sdtPr>
          <w:alias w:val="LastName, First, Middle:"/>
          <w:tag w:val="LastName, First, Middle:"/>
          <w:id w:val="-331526809"/>
          <w:placeholder>
            <w:docPart w:val="2A9626516A9341889BA376C4DFE6D24B"/>
          </w:placeholder>
          <w:temporary/>
          <w:showingPlcHdr/>
          <w15:appearance w15:val="hidden"/>
        </w:sdtPr>
        <w:sdtContent>
          <w:r w:rsidR="00B13D1B">
            <w:t>LastName, First, Middle</w:t>
          </w:r>
        </w:sdtContent>
      </w:sdt>
      <w:r w:rsidR="00691EC1">
        <w:t>. “</w:t>
      </w:r>
      <w:sdt>
        <w:sdtPr>
          <w:alias w:val="Article Title:"/>
          <w:tag w:val="Article Title:"/>
          <w:id w:val="1890760928"/>
          <w:placeholder>
            <w:docPart w:val="69264DBA00C2469D9C1CE893E321D384"/>
          </w:placeholder>
          <w:temporary/>
          <w:showingPlcHdr/>
          <w15:appearance w15:val="hidden"/>
        </w:sdtPr>
        <w:sdtContent>
          <w:r w:rsidR="00B13D1B">
            <w:t>Article Title</w:t>
          </w:r>
        </w:sdtContent>
      </w:sdt>
      <w:r w:rsidR="00691EC1">
        <w:t xml:space="preserve">.” </w:t>
      </w:r>
      <w:sdt>
        <w:sdtPr>
          <w:rPr>
            <w:rStyle w:val="Emphasis"/>
          </w:rPr>
          <w:alias w:val="Journal Title:"/>
          <w:tag w:val="Journal Title:"/>
          <w:id w:val="-1199616055"/>
          <w:placeholder>
            <w:docPart w:val="AAD92A6DBEA841909D63B5843DAD4C8B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</w:rPr>
        </w:sdtEndPr>
        <w:sdtContent>
          <w:r w:rsidR="00B13D1B">
            <w:rPr>
              <w:rStyle w:val="Emphasis"/>
            </w:rPr>
            <w:t>Journal Title</w:t>
          </w:r>
        </w:sdtContent>
      </w:sdt>
      <w:r w:rsidR="00B13D1B">
        <w:rPr>
          <w:rStyle w:val="Emphasis"/>
        </w:rPr>
        <w:t xml:space="preserve"> </w:t>
      </w:r>
      <w:r w:rsidR="00691EC1">
        <w:t>(</w:t>
      </w:r>
      <w:sdt>
        <w:sdtPr>
          <w:alias w:val="Year:"/>
          <w:tag w:val="Year:"/>
          <w:id w:val="753481968"/>
          <w:placeholder>
            <w:docPart w:val="BE62E517626F413E94710AE8808EEBEC"/>
          </w:placeholder>
          <w:temporary/>
          <w:showingPlcHdr/>
          <w15:appearance w15:val="hidden"/>
        </w:sdtPr>
        <w:sdtContent>
          <w:r w:rsidR="00B13D1B">
            <w:t>Year</w:t>
          </w:r>
        </w:sdtContent>
      </w:sdt>
      <w:r w:rsidR="00691EC1">
        <w:t xml:space="preserve">): </w:t>
      </w:r>
      <w:sdt>
        <w:sdtPr>
          <w:alias w:val="Pages From - To:"/>
          <w:tag w:val="Pages From - To:"/>
          <w:id w:val="-996188243"/>
          <w:placeholder>
            <w:docPart w:val="ADA1B3E6DFA2493392877067332D08EE"/>
          </w:placeholder>
          <w:temporary/>
          <w:showingPlcHdr/>
          <w15:appearance w15:val="hidden"/>
        </w:sdtPr>
        <w:sdtContent>
          <w:r w:rsidR="00B13D1B">
            <w:t>Pages From - To</w:t>
          </w:r>
        </w:sdtContent>
      </w:sdt>
      <w:r w:rsidR="00691EC1">
        <w:t xml:space="preserve">. </w:t>
      </w:r>
      <w:sdt>
        <w:sdtPr>
          <w:alias w:val="Print:"/>
          <w:tag w:val="Print:"/>
          <w:id w:val="1683927677"/>
          <w:placeholder>
            <w:docPart w:val="1BE4DCBC88994A2BB35613180BF48306"/>
          </w:placeholder>
          <w:temporary/>
          <w:showingPlcHdr/>
          <w15:appearance w15:val="hidden"/>
        </w:sdtPr>
        <w:sdtContent>
          <w:r w:rsidR="00B13D1B">
            <w:t>Print</w:t>
          </w:r>
        </w:sdtContent>
      </w:sdt>
      <w:r w:rsidR="00691EC1">
        <w:t>.</w:t>
      </w:r>
    </w:p>
    <w:sectPr w:rsidR="00E614DD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axwell Mullin" w:date="2018-03-28T21:53:00Z" w:initials="MM">
    <w:p w14:paraId="334754F1" w14:textId="23413ADD" w:rsidR="00513F8F" w:rsidRDefault="00513F8F">
      <w:pPr>
        <w:pStyle w:val="CommentText"/>
      </w:pPr>
      <w:r>
        <w:rPr>
          <w:rStyle w:val="CommentReference"/>
        </w:rPr>
        <w:annotationRef/>
      </w:r>
      <w:proofErr w:type="spellStart"/>
      <w:r>
        <w:t>Yichao’s</w:t>
      </w:r>
      <w:proofErr w:type="spellEnd"/>
      <w:r>
        <w:t xml:space="preserve"> paper?</w:t>
      </w:r>
    </w:p>
  </w:comment>
  <w:comment w:id="3" w:author="Maxwell Mullin" w:date="2018-03-28T21:49:00Z" w:initials="MM">
    <w:p w14:paraId="62FCAEA3" w14:textId="65059430" w:rsidR="00513F8F" w:rsidRDefault="003F6879" w:rsidP="00513F8F">
      <w:pPr>
        <w:pStyle w:val="CommentText"/>
      </w:pPr>
      <w:r>
        <w:rPr>
          <w:rStyle w:val="CommentReference"/>
        </w:rPr>
        <w:annotationRef/>
      </w:r>
    </w:p>
  </w:comment>
  <w:comment w:id="4" w:author="Maxwell Mullin" w:date="2018-03-28T21:57:00Z" w:initials="MM">
    <w:p w14:paraId="29D875E9" w14:textId="6BE68909" w:rsidR="00513F8F" w:rsidRDefault="00513F8F">
      <w:pPr>
        <w:pStyle w:val="CommentText"/>
      </w:pPr>
      <w:r>
        <w:rPr>
          <w:rStyle w:val="CommentReference"/>
        </w:rPr>
        <w:annotationRef/>
      </w:r>
      <w:r>
        <w:t>Footer to the definition of the promoter sequence?</w:t>
      </w:r>
    </w:p>
  </w:comment>
  <w:comment w:id="5" w:author="Maxwell Mullin" w:date="2018-03-28T22:00:00Z" w:initials="MM">
    <w:p w14:paraId="12518009" w14:textId="24AE0E06" w:rsidR="00513F8F" w:rsidRDefault="00513F8F">
      <w:pPr>
        <w:pStyle w:val="CommentText"/>
      </w:pPr>
      <w:r>
        <w:rPr>
          <w:rStyle w:val="CommentReference"/>
        </w:rPr>
        <w:annotationRef/>
      </w:r>
      <w:r>
        <w:t>Non-pollen or non-HRGP?</w:t>
      </w:r>
    </w:p>
  </w:comment>
  <w:comment w:id="6" w:author="Maxwell Mullin" w:date="2018-03-28T21:56:00Z" w:initials="MM">
    <w:p w14:paraId="7F9790CD" w14:textId="2A778F80" w:rsidR="00513F8F" w:rsidRDefault="00513F8F">
      <w:pPr>
        <w:pStyle w:val="CommentText"/>
      </w:pPr>
      <w:r>
        <w:rPr>
          <w:rStyle w:val="CommentReference"/>
        </w:rPr>
        <w:annotationRef/>
      </w:r>
      <w:r>
        <w:t>What size?</w:t>
      </w:r>
    </w:p>
  </w:comment>
  <w:comment w:id="7" w:author="Maxwell Mullin" w:date="2018-03-28T22:02:00Z" w:initials="MM">
    <w:p w14:paraId="449B0DAB" w14:textId="09ACEF03" w:rsidR="00513F8F" w:rsidRDefault="00513F8F">
      <w:pPr>
        <w:pStyle w:val="CommentText"/>
      </w:pPr>
      <w:r>
        <w:rPr>
          <w:rStyle w:val="CommentReference"/>
        </w:rPr>
        <w:annotationRef/>
      </w:r>
      <w:r>
        <w:t>cite</w:t>
      </w:r>
    </w:p>
  </w:comment>
  <w:comment w:id="8" w:author="Maxwell Mullin" w:date="2018-03-28T22:01:00Z" w:initials="MM">
    <w:p w14:paraId="282F69EF" w14:textId="77777777" w:rsidR="00BF5CA6" w:rsidRDefault="00BF5CA6" w:rsidP="00BF5CA6">
      <w:pPr>
        <w:pStyle w:val="CommentText"/>
      </w:pPr>
      <w:r>
        <w:rPr>
          <w:rStyle w:val="CommentReference"/>
        </w:rPr>
        <w:annotationRef/>
      </w:r>
      <w:r>
        <w:t>cite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754F1" w15:done="0"/>
  <w15:commentEx w15:paraId="62FCAEA3" w15:done="0"/>
  <w15:commentEx w15:paraId="29D875E9" w15:done="0"/>
  <w15:commentEx w15:paraId="12518009" w15:done="0"/>
  <w15:commentEx w15:paraId="7F9790CD" w15:done="0"/>
  <w15:commentEx w15:paraId="449B0DAB" w15:done="0"/>
  <w15:commentEx w15:paraId="282F69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754F1" w16cid:durableId="1E668D60"/>
  <w16cid:commentId w16cid:paraId="29D875E9" w16cid:durableId="1E668E3C"/>
  <w16cid:commentId w16cid:paraId="12518009" w16cid:durableId="1E668EEC"/>
  <w16cid:commentId w16cid:paraId="7F9790CD" w16cid:durableId="1E668E22"/>
  <w16cid:commentId w16cid:paraId="449B0DAB" w16cid:durableId="1E668F5F"/>
  <w16cid:commentId w16cid:paraId="282F69EF" w16cid:durableId="1E668F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65376" w14:textId="77777777" w:rsidR="00A63B1F" w:rsidRDefault="00A63B1F">
      <w:pPr>
        <w:spacing w:line="240" w:lineRule="auto"/>
      </w:pPr>
      <w:r>
        <w:separator/>
      </w:r>
    </w:p>
  </w:endnote>
  <w:endnote w:type="continuationSeparator" w:id="0">
    <w:p w14:paraId="29388788" w14:textId="77777777" w:rsidR="00A63B1F" w:rsidRDefault="00A63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F275B" w14:textId="77777777" w:rsidR="00A63B1F" w:rsidRDefault="00A63B1F">
      <w:pPr>
        <w:spacing w:line="240" w:lineRule="auto"/>
      </w:pPr>
      <w:r>
        <w:separator/>
      </w:r>
    </w:p>
  </w:footnote>
  <w:footnote w:type="continuationSeparator" w:id="0">
    <w:p w14:paraId="3A968867" w14:textId="77777777" w:rsidR="00A63B1F" w:rsidRDefault="00A63B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950BB" w14:textId="77777777" w:rsidR="00E614DD" w:rsidRDefault="003F6879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6981A" w14:textId="23AFB828" w:rsidR="00E614DD" w:rsidRDefault="00513F8F">
    <w:pPr>
      <w:pStyle w:val="Header"/>
    </w:pPr>
    <w:r>
      <w:t xml:space="preserve">Mullin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xwell Mullin">
    <w15:presenceInfo w15:providerId="None" w15:userId="Maxwell Mul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8F"/>
    <w:rsid w:val="00040CBB"/>
    <w:rsid w:val="000B78C8"/>
    <w:rsid w:val="001463B2"/>
    <w:rsid w:val="001F62C0"/>
    <w:rsid w:val="002308AC"/>
    <w:rsid w:val="00245E02"/>
    <w:rsid w:val="00353B66"/>
    <w:rsid w:val="003F6879"/>
    <w:rsid w:val="004A2675"/>
    <w:rsid w:val="004F7139"/>
    <w:rsid w:val="00513F8F"/>
    <w:rsid w:val="0064595F"/>
    <w:rsid w:val="00691EC1"/>
    <w:rsid w:val="007C53FB"/>
    <w:rsid w:val="008B7D18"/>
    <w:rsid w:val="008F1F97"/>
    <w:rsid w:val="008F4052"/>
    <w:rsid w:val="009D4EB3"/>
    <w:rsid w:val="009F30C6"/>
    <w:rsid w:val="00A63B1F"/>
    <w:rsid w:val="00B13D1B"/>
    <w:rsid w:val="00B5572F"/>
    <w:rsid w:val="00B818DF"/>
    <w:rsid w:val="00B91921"/>
    <w:rsid w:val="00BF5CA6"/>
    <w:rsid w:val="00D52117"/>
    <w:rsid w:val="00DB0D39"/>
    <w:rsid w:val="00E14005"/>
    <w:rsid w:val="00E614DD"/>
    <w:rsid w:val="00E7476A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37892"/>
  <w15:chartTrackingRefBased/>
  <w15:docId w15:val="{17FD3F4F-B8F4-466D-A293-8B02C245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5FA181B4F74537ABD7226AC26AC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51BA-D48E-44D2-90A7-97D86410D806}"/>
      </w:docPartPr>
      <w:docPartBody>
        <w:p w:rsidR="000C4F17" w:rsidRDefault="00874D98">
          <w:pPr>
            <w:pStyle w:val="415FA181B4F74537ABD7226AC26AC93C"/>
          </w:pPr>
          <w:r>
            <w:t>Works Cited</w:t>
          </w:r>
        </w:p>
      </w:docPartBody>
    </w:docPart>
    <w:docPart>
      <w:docPartPr>
        <w:name w:val="B74A25FA8BB64CF193977CFE23AB2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2DB5F-970E-4C36-89E2-EC17B71A572A}"/>
      </w:docPartPr>
      <w:docPartBody>
        <w:p w:rsidR="000C4F17" w:rsidRDefault="00874D98">
          <w:pPr>
            <w:pStyle w:val="B74A25FA8BB64CF193977CFE23AB2AF9"/>
          </w:pPr>
          <w:r>
            <w:t>AuthorLastName, FirstName</w:t>
          </w:r>
        </w:p>
      </w:docPartBody>
    </w:docPart>
    <w:docPart>
      <w:docPartPr>
        <w:name w:val="057E0C968FC94634ABCBE226A3A31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78B6B-04D9-41DD-8940-4EC7A37751B5}"/>
      </w:docPartPr>
      <w:docPartBody>
        <w:p w:rsidR="000C4F17" w:rsidRDefault="00874D98">
          <w:pPr>
            <w:pStyle w:val="057E0C968FC94634ABCBE226A3A31CE6"/>
          </w:pPr>
          <w:r>
            <w:rPr>
              <w:rStyle w:val="Emphasis"/>
            </w:rPr>
            <w:t>Title of the Book Being Referenced</w:t>
          </w:r>
        </w:p>
      </w:docPartBody>
    </w:docPart>
    <w:docPart>
      <w:docPartPr>
        <w:name w:val="6B4FCC06FFB34BF0832CD377C0201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0F0CC-D650-4599-A9CE-70C30B9FE1B7}"/>
      </w:docPartPr>
      <w:docPartBody>
        <w:p w:rsidR="000C4F17" w:rsidRDefault="00874D98">
          <w:pPr>
            <w:pStyle w:val="6B4FCC06FFB34BF0832CD377C0201BB2"/>
          </w:pPr>
          <w:r>
            <w:t>City Name: Name of Publisher, Year. Type of Medium (e.g., Print)</w:t>
          </w:r>
        </w:p>
      </w:docPartBody>
    </w:docPart>
    <w:docPart>
      <w:docPartPr>
        <w:name w:val="2A9626516A9341889BA376C4DFE6D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6B920-6B8D-478E-842E-2F831F27B89B}"/>
      </w:docPartPr>
      <w:docPartBody>
        <w:p w:rsidR="000C4F17" w:rsidRDefault="00874D98">
          <w:pPr>
            <w:pStyle w:val="2A9626516A9341889BA376C4DFE6D24B"/>
          </w:pPr>
          <w:r>
            <w:t>LastName, First, Middle</w:t>
          </w:r>
        </w:p>
      </w:docPartBody>
    </w:docPart>
    <w:docPart>
      <w:docPartPr>
        <w:name w:val="69264DBA00C2469D9C1CE893E321D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57BDE-9D45-4E6F-B412-7316EEE7658D}"/>
      </w:docPartPr>
      <w:docPartBody>
        <w:p w:rsidR="000C4F17" w:rsidRDefault="00874D98">
          <w:pPr>
            <w:pStyle w:val="69264DBA00C2469D9C1CE893E321D384"/>
          </w:pPr>
          <w:r>
            <w:t>Article Title</w:t>
          </w:r>
        </w:p>
      </w:docPartBody>
    </w:docPart>
    <w:docPart>
      <w:docPartPr>
        <w:name w:val="AAD92A6DBEA841909D63B5843DAD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74847-6CE9-4F56-9876-70FE1147236E}"/>
      </w:docPartPr>
      <w:docPartBody>
        <w:p w:rsidR="000C4F17" w:rsidRDefault="00874D98">
          <w:pPr>
            <w:pStyle w:val="AAD92A6DBEA841909D63B5843DAD4C8B"/>
          </w:pPr>
          <w:r>
            <w:rPr>
              <w:rStyle w:val="Emphasis"/>
            </w:rPr>
            <w:t>Journal Title</w:t>
          </w:r>
        </w:p>
      </w:docPartBody>
    </w:docPart>
    <w:docPart>
      <w:docPartPr>
        <w:name w:val="BE62E517626F413E94710AE8808EE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56C8E-C224-462D-9285-8D5922A87DD7}"/>
      </w:docPartPr>
      <w:docPartBody>
        <w:p w:rsidR="000C4F17" w:rsidRDefault="00874D98">
          <w:pPr>
            <w:pStyle w:val="BE62E517626F413E94710AE8808EEBEC"/>
          </w:pPr>
          <w:r>
            <w:t>Year</w:t>
          </w:r>
        </w:p>
      </w:docPartBody>
    </w:docPart>
    <w:docPart>
      <w:docPartPr>
        <w:name w:val="ADA1B3E6DFA2493392877067332D0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51BFB-AEA4-4741-8838-ED716F3654FF}"/>
      </w:docPartPr>
      <w:docPartBody>
        <w:p w:rsidR="000C4F17" w:rsidRDefault="00874D98">
          <w:pPr>
            <w:pStyle w:val="ADA1B3E6DFA2493392877067332D08EE"/>
          </w:pPr>
          <w:r>
            <w:t>Pages From - To</w:t>
          </w:r>
        </w:p>
      </w:docPartBody>
    </w:docPart>
    <w:docPart>
      <w:docPartPr>
        <w:name w:val="1BE4DCBC88994A2BB35613180BF48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000F2-95D6-46A0-9D08-8060E3742FD5}"/>
      </w:docPartPr>
      <w:docPartBody>
        <w:p w:rsidR="000C4F17" w:rsidRDefault="00874D98">
          <w:pPr>
            <w:pStyle w:val="1BE4DCBC88994A2BB35613180BF48306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98"/>
    <w:rsid w:val="000C4F17"/>
    <w:rsid w:val="00874D98"/>
    <w:rsid w:val="00BB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B55D0B702D4C87B37C9659018DAD55">
    <w:name w:val="C7B55D0B702D4C87B37C9659018DAD55"/>
  </w:style>
  <w:style w:type="paragraph" w:customStyle="1" w:styleId="9AAC892D6575435B8C48013851F8764F">
    <w:name w:val="9AAC892D6575435B8C48013851F8764F"/>
  </w:style>
  <w:style w:type="paragraph" w:customStyle="1" w:styleId="3C157EDBB9664061A4D77E3F0B120E5E">
    <w:name w:val="3C157EDBB9664061A4D77E3F0B120E5E"/>
  </w:style>
  <w:style w:type="paragraph" w:customStyle="1" w:styleId="89F9E508363D45829D86A45708A0479B">
    <w:name w:val="89F9E508363D45829D86A45708A0479B"/>
  </w:style>
  <w:style w:type="paragraph" w:customStyle="1" w:styleId="826901E95A1C4425A8C7B11E904E4C4A">
    <w:name w:val="826901E95A1C4425A8C7B11E904E4C4A"/>
  </w:style>
  <w:style w:type="paragraph" w:customStyle="1" w:styleId="2E2A87A1EA5C42AFAF95F4339F870078">
    <w:name w:val="2E2A87A1EA5C42AFAF95F4339F870078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65539FCD4DFE4457A44B74E38DB5061B">
    <w:name w:val="65539FCD4DFE4457A44B74E38DB5061B"/>
  </w:style>
  <w:style w:type="paragraph" w:customStyle="1" w:styleId="7E5E094D1EF04634901B632DD4EC0942">
    <w:name w:val="7E5E094D1EF04634901B632DD4EC0942"/>
  </w:style>
  <w:style w:type="paragraph" w:customStyle="1" w:styleId="F21FB149C05248AEB8D4F1F0A29DD0CE">
    <w:name w:val="F21FB149C05248AEB8D4F1F0A29DD0CE"/>
  </w:style>
  <w:style w:type="paragraph" w:customStyle="1" w:styleId="25363C0C55844DFC98971253077567ED">
    <w:name w:val="25363C0C55844DFC98971253077567ED"/>
  </w:style>
  <w:style w:type="paragraph" w:customStyle="1" w:styleId="803E3D179F8147D492800AD0B433E0DC">
    <w:name w:val="803E3D179F8147D492800AD0B433E0DC"/>
  </w:style>
  <w:style w:type="paragraph" w:customStyle="1" w:styleId="4BD6EBEEC1CA4DB9BB5E277D52C6B4E2">
    <w:name w:val="4BD6EBEEC1CA4DB9BB5E277D52C6B4E2"/>
  </w:style>
  <w:style w:type="paragraph" w:customStyle="1" w:styleId="A96A7E8741D14952A755F72422EDC80E">
    <w:name w:val="A96A7E8741D14952A755F72422EDC80E"/>
  </w:style>
  <w:style w:type="paragraph" w:customStyle="1" w:styleId="FF526A4233D94F1B8F9BCC8244F26BA0">
    <w:name w:val="FF526A4233D94F1B8F9BCC8244F26BA0"/>
  </w:style>
  <w:style w:type="paragraph" w:customStyle="1" w:styleId="DF4BC93BC81D4BF8B647283E8607E30D">
    <w:name w:val="DF4BC93BC81D4BF8B647283E8607E30D"/>
  </w:style>
  <w:style w:type="paragraph" w:customStyle="1" w:styleId="1BD75CADE1AA44EB958E2E27D4F8993E">
    <w:name w:val="1BD75CADE1AA44EB958E2E27D4F8993E"/>
  </w:style>
  <w:style w:type="paragraph" w:customStyle="1" w:styleId="D8F71DB8ABB144138678998D25232EB7">
    <w:name w:val="D8F71DB8ABB144138678998D25232EB7"/>
  </w:style>
  <w:style w:type="paragraph" w:customStyle="1" w:styleId="7A562FC563304EE6A75B6B4CB0C05C01">
    <w:name w:val="7A562FC563304EE6A75B6B4CB0C05C01"/>
  </w:style>
  <w:style w:type="paragraph" w:customStyle="1" w:styleId="AC7E502C542D4F729E028B3CB5939ECF">
    <w:name w:val="AC7E502C542D4F729E028B3CB5939ECF"/>
  </w:style>
  <w:style w:type="paragraph" w:customStyle="1" w:styleId="B1365E371570428189B71048865143F3">
    <w:name w:val="B1365E371570428189B71048865143F3"/>
  </w:style>
  <w:style w:type="paragraph" w:customStyle="1" w:styleId="EB117921F33241EA8333077974C965EE">
    <w:name w:val="EB117921F33241EA8333077974C965EE"/>
  </w:style>
  <w:style w:type="paragraph" w:customStyle="1" w:styleId="D7E87257F6504127BF976CBDE75E6997">
    <w:name w:val="D7E87257F6504127BF976CBDE75E6997"/>
  </w:style>
  <w:style w:type="paragraph" w:customStyle="1" w:styleId="3198554EC5594F19BC3E9F7D5627E1D5">
    <w:name w:val="3198554EC5594F19BC3E9F7D5627E1D5"/>
  </w:style>
  <w:style w:type="paragraph" w:customStyle="1" w:styleId="C148DBB711514B1C8B97EFE676ED8EE6">
    <w:name w:val="C148DBB711514B1C8B97EFE676ED8EE6"/>
  </w:style>
  <w:style w:type="paragraph" w:customStyle="1" w:styleId="D5E0D80AC69E467B86B5BEAD38DD3494">
    <w:name w:val="D5E0D80AC69E467B86B5BEAD38DD3494"/>
  </w:style>
  <w:style w:type="paragraph" w:customStyle="1" w:styleId="9263E5834C54434F8A35A61CA9360374">
    <w:name w:val="9263E5834C54434F8A35A61CA9360374"/>
  </w:style>
  <w:style w:type="paragraph" w:customStyle="1" w:styleId="43C64C84222C4BB198312DFADFFD7792">
    <w:name w:val="43C64C84222C4BB198312DFADFFD7792"/>
  </w:style>
  <w:style w:type="paragraph" w:customStyle="1" w:styleId="51DF26055BF4482791F497699D8C9464">
    <w:name w:val="51DF26055BF4482791F497699D8C9464"/>
  </w:style>
  <w:style w:type="paragraph" w:customStyle="1" w:styleId="367C811158424C96934EAF9B7864B174">
    <w:name w:val="367C811158424C96934EAF9B7864B174"/>
  </w:style>
  <w:style w:type="paragraph" w:customStyle="1" w:styleId="55ABD4D18BC5475AB3D9350C9F68263A">
    <w:name w:val="55ABD4D18BC5475AB3D9350C9F68263A"/>
  </w:style>
  <w:style w:type="paragraph" w:customStyle="1" w:styleId="415FA181B4F74537ABD7226AC26AC93C">
    <w:name w:val="415FA181B4F74537ABD7226AC26AC93C"/>
  </w:style>
  <w:style w:type="paragraph" w:customStyle="1" w:styleId="B74A25FA8BB64CF193977CFE23AB2AF9">
    <w:name w:val="B74A25FA8BB64CF193977CFE23AB2AF9"/>
  </w:style>
  <w:style w:type="paragraph" w:customStyle="1" w:styleId="057E0C968FC94634ABCBE226A3A31CE6">
    <w:name w:val="057E0C968FC94634ABCBE226A3A31CE6"/>
  </w:style>
  <w:style w:type="paragraph" w:customStyle="1" w:styleId="6B4FCC06FFB34BF0832CD377C0201BB2">
    <w:name w:val="6B4FCC06FFB34BF0832CD377C0201BB2"/>
  </w:style>
  <w:style w:type="paragraph" w:customStyle="1" w:styleId="2A9626516A9341889BA376C4DFE6D24B">
    <w:name w:val="2A9626516A9341889BA376C4DFE6D24B"/>
  </w:style>
  <w:style w:type="paragraph" w:customStyle="1" w:styleId="69264DBA00C2469D9C1CE893E321D384">
    <w:name w:val="69264DBA00C2469D9C1CE893E321D384"/>
  </w:style>
  <w:style w:type="paragraph" w:customStyle="1" w:styleId="AAD92A6DBEA841909D63B5843DAD4C8B">
    <w:name w:val="AAD92A6DBEA841909D63B5843DAD4C8B"/>
  </w:style>
  <w:style w:type="paragraph" w:customStyle="1" w:styleId="BE62E517626F413E94710AE8808EEBEC">
    <w:name w:val="BE62E517626F413E94710AE8808EEBEC"/>
  </w:style>
  <w:style w:type="paragraph" w:customStyle="1" w:styleId="ADA1B3E6DFA2493392877067332D08EE">
    <w:name w:val="ADA1B3E6DFA2493392877067332D08EE"/>
  </w:style>
  <w:style w:type="paragraph" w:customStyle="1" w:styleId="1BE4DCBC88994A2BB35613180BF48306">
    <w:name w:val="1BE4DCBC88994A2BB35613180BF48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9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Mullin</dc:creator>
  <cp:keywords/>
  <dc:description/>
  <cp:lastModifiedBy>Maxwell Mullin</cp:lastModifiedBy>
  <cp:revision>1</cp:revision>
  <dcterms:created xsi:type="dcterms:W3CDTF">2018-03-29T02:13:00Z</dcterms:created>
  <dcterms:modified xsi:type="dcterms:W3CDTF">2018-03-29T15:00:00Z</dcterms:modified>
  <cp:version/>
</cp:coreProperties>
</file>