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8.png" ContentType="image/png"/>
  <Override PartName="/word/media/image11.jpeg" ContentType="image/jpe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楷体_GB2312" w:hAnsi="楷体_GB2312" w:eastAsia="楷体_GB2312"/>
          <w:b/>
          <w:b/>
          <w:bCs/>
          <w:sz w:val="44"/>
        </w:rPr>
      </w:pPr>
      <w:r>
        <w:rPr>
          <w:rFonts w:eastAsia="楷体_GB2312" w:ascii="楷体_GB2312" w:hAnsi="楷体_GB2312"/>
          <w:b/>
          <w:bCs/>
          <w:sz w:val="44"/>
        </w:rPr>
      </w:r>
    </w:p>
    <w:p>
      <w:pPr>
        <w:pStyle w:val="Normal"/>
        <w:spacing w:lineRule="auto" w:line="360"/>
        <w:jc w:val="center"/>
        <w:rPr>
          <w:rFonts w:ascii="楷体_GB2312" w:hAnsi="楷体_GB2312" w:eastAsia="楷体_GB2312"/>
          <w:b/>
          <w:b/>
          <w:bCs/>
          <w:sz w:val="44"/>
        </w:rPr>
      </w:pPr>
      <w:r>
        <w:rPr/>
        <w:drawing>
          <wp:inline distT="0" distB="0" distL="0" distR="0">
            <wp:extent cx="2838450" cy="67627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2838450" cy="676275"/>
                    </a:xfrm>
                    <a:prstGeom prst="rect">
                      <a:avLst/>
                    </a:prstGeom>
                  </pic:spPr>
                </pic:pic>
              </a:graphicData>
            </a:graphic>
          </wp:inline>
        </w:drawing>
      </w:r>
    </w:p>
    <w:p>
      <w:pPr>
        <w:pStyle w:val="Normal"/>
        <w:spacing w:lineRule="auto" w:line="360"/>
        <w:jc w:val="center"/>
        <w:rPr>
          <w:rFonts w:eastAsia="仿宋_GB2312"/>
          <w:b/>
          <w:b/>
          <w:bCs/>
          <w:sz w:val="52"/>
          <w:szCs w:val="52"/>
        </w:rPr>
      </w:pPr>
      <w:r>
        <w:rPr>
          <w:rFonts w:eastAsia="仿宋_GB2312"/>
          <w:b/>
          <w:bCs/>
          <w:sz w:val="52"/>
          <w:szCs w:val="52"/>
        </w:rPr>
        <w:t>《多媒体技术》课程项目</w:t>
      </w:r>
    </w:p>
    <w:p>
      <w:pPr>
        <w:pStyle w:val="Normal"/>
        <w:rPr/>
      </w:pPr>
      <w:r>
        <w:rPr/>
      </w:r>
    </w:p>
    <w:p>
      <w:pPr>
        <w:pStyle w:val="Normal"/>
        <w:rPr/>
      </w:pPr>
      <w:r>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spacing w:lineRule="auto" w:line="360"/>
        <w:ind w:firstLine="750"/>
        <w:rPr>
          <w:sz w:val="30"/>
          <w:szCs w:val="30"/>
        </w:rPr>
      </w:pPr>
      <w:r>
        <w:rPr>
          <w:sz w:val="30"/>
          <w:szCs w:val="30"/>
        </w:rPr>
      </w:r>
    </w:p>
    <w:p>
      <w:pPr>
        <w:pStyle w:val="Normal"/>
        <w:spacing w:lineRule="auto" w:line="360"/>
        <w:ind w:firstLine="750"/>
        <w:rPr>
          <w:sz w:val="30"/>
          <w:szCs w:val="30"/>
        </w:rPr>
      </w:pPr>
      <w:r>
        <w:rPr>
          <w:sz w:val="30"/>
          <w:szCs w:val="30"/>
        </w:rPr>
        <w:t>项  目  题  目：图像风格迁移</w:t>
      </w:r>
    </w:p>
    <w:p>
      <w:pPr>
        <w:pStyle w:val="Normal"/>
        <w:spacing w:lineRule="auto" w:line="360"/>
        <w:ind w:firstLine="750"/>
        <w:rPr>
          <w:sz w:val="30"/>
          <w:szCs w:val="30"/>
        </w:rPr>
      </w:pPr>
      <w:r>
        <w:rPr>
          <w:sz w:val="30"/>
          <w:szCs w:val="30"/>
        </w:rPr>
        <w:t>所  在  学  院：计算机学院</w:t>
      </w:r>
    </w:p>
    <w:p>
      <w:pPr>
        <w:pStyle w:val="Normal"/>
        <w:spacing w:lineRule="auto" w:line="360"/>
        <w:ind w:firstLine="750"/>
        <w:rPr>
          <w:sz w:val="30"/>
          <w:szCs w:val="30"/>
        </w:rPr>
      </w:pPr>
      <w:r>
        <w:rPr>
          <w:sz w:val="30"/>
          <w:szCs w:val="30"/>
        </w:rPr>
        <w:t xml:space="preserve">项  目  组  长：张展通 </w:t>
      </w:r>
    </w:p>
    <w:p>
      <w:pPr>
        <w:pStyle w:val="Normal"/>
        <w:spacing w:lineRule="auto" w:line="360"/>
        <w:ind w:firstLine="750"/>
        <w:rPr>
          <w:sz w:val="30"/>
          <w:szCs w:val="30"/>
        </w:rPr>
      </w:pPr>
      <w:r>
        <w:rPr>
          <w:sz w:val="30"/>
          <w:szCs w:val="30"/>
        </w:rPr>
        <w:t>小  组  成  员：吴伙强 庞文豪</w:t>
      </w:r>
    </w:p>
    <w:p>
      <w:pPr>
        <w:pStyle w:val="Normal"/>
        <w:spacing w:lineRule="auto" w:line="360"/>
        <w:rPr>
          <w:sz w:val="30"/>
          <w:szCs w:val="30"/>
        </w:rPr>
      </w:pPr>
      <w:r>
        <w:rPr>
          <w:sz w:val="30"/>
          <w:szCs w:val="30"/>
        </w:rPr>
      </w:r>
    </w:p>
    <w:p>
      <w:pPr>
        <w:pStyle w:val="Normal"/>
        <w:spacing w:lineRule="auto" w:line="360"/>
        <w:rPr>
          <w:sz w:val="24"/>
        </w:rPr>
      </w:pPr>
      <w:r>
        <w:rPr>
          <w:sz w:val="24"/>
        </w:rPr>
      </w:r>
    </w:p>
    <w:p>
      <w:pPr>
        <w:pStyle w:val="Normal"/>
        <w:spacing w:lineRule="auto" w:line="360"/>
        <w:rPr>
          <w:sz w:val="28"/>
          <w:szCs w:val="28"/>
        </w:rPr>
      </w:pPr>
      <w:r>
        <w:rPr>
          <w:sz w:val="28"/>
          <w:szCs w:val="28"/>
        </w:rPr>
      </w:r>
    </w:p>
    <w:p>
      <w:pPr>
        <w:pStyle w:val="Normal"/>
        <w:spacing w:lineRule="auto" w:line="360"/>
        <w:rPr>
          <w:sz w:val="30"/>
          <w:szCs w:val="30"/>
        </w:rPr>
      </w:pPr>
      <w:r>
        <w:rPr>
          <w:sz w:val="28"/>
          <w:szCs w:val="28"/>
        </w:rPr>
        <w:t xml:space="preserve">                   </w:t>
      </w:r>
      <w:bookmarkStart w:id="0" w:name="_GoBack"/>
      <w:bookmarkEnd w:id="0"/>
    </w:p>
    <w:p>
      <w:pPr>
        <w:sectPr>
          <w:footerReference w:type="default" r:id="rId3"/>
          <w:type w:val="nextPage"/>
          <w:pgSz w:w="11906" w:h="16838"/>
          <w:pgMar w:left="1800" w:right="1800" w:header="0" w:top="1440" w:footer="992" w:bottom="1440" w:gutter="0"/>
          <w:pgNumType w:fmt="decimal"/>
          <w:formProt w:val="false"/>
          <w:textDirection w:val="lrTb"/>
          <w:docGrid w:type="lines" w:linePitch="312" w:charSpace="0"/>
        </w:sectPr>
      </w:pPr>
    </w:p>
    <w:sdt>
      <w:sdtPr>
        <w:docPartObj>
          <w:docPartGallery w:val="Table of Contents"/>
          <w:docPartUnique w:val="true"/>
        </w:docPartObj>
      </w:sdtPr>
      <w:sdtContent>
        <w:p>
          <w:pPr>
            <w:pStyle w:val="TOC1"/>
            <w:jc w:val="center"/>
            <w:rPr>
              <w:sz w:val="48"/>
            </w:rPr>
          </w:pPr>
          <w:r>
            <w:rPr>
              <w:sz w:val="48"/>
              <w:lang w:val="zh-CN"/>
            </w:rPr>
            <w:t>目录</w:t>
          </w:r>
        </w:p>
        <w:p>
          <w:pPr>
            <w:pStyle w:val="11"/>
            <w:tabs>
              <w:tab w:val="clear" w:pos="420"/>
              <w:tab w:val="right" w:pos="8296" w:leader="dot"/>
            </w:tabs>
            <w:rPr>
              <w:rFonts w:ascii="宋体" w:hAnsi="宋体" w:eastAsia="宋体" w:cs="" w:asciiTheme="minorEastAsia" w:cstheme="minorBidi" w:eastAsiaTheme="minorEastAsia" w:hAnsiTheme="minorEastAsia"/>
              <w:sz w:val="28"/>
            </w:rPr>
          </w:pPr>
          <w:r>
            <w:fldChar w:fldCharType="begin"/>
          </w:r>
          <w:r>
            <w:rPr>
              <w:webHidden/>
              <w:sz w:val="28"/>
              <w:b/>
              <w:rFonts w:ascii="宋体" w:hAnsi="宋体"/>
            </w:rPr>
            <w:instrText> TOC \z \o "1-3" \u \h</w:instrText>
          </w:r>
          <w:r>
            <w:rPr>
              <w:webHidden/>
              <w:sz w:val="28"/>
              <w:b/>
              <w:rFonts w:ascii="宋体" w:hAnsi="宋体"/>
            </w:rPr>
            <w:fldChar w:fldCharType="separate"/>
          </w:r>
          <w:hyperlink w:anchor="_Toc74509089">
            <w:r>
              <w:rPr>
                <w:webHidden/>
                <w:rFonts w:ascii="宋体" w:hAnsi="宋体" w:asciiTheme="minorEastAsia" w:hAnsiTheme="minorEastAsia"/>
                <w:b/>
                <w:sz w:val="28"/>
              </w:rPr>
              <w:t>一、引言</w:t>
            </w:r>
            <w:r>
              <w:rPr>
                <w:webHidden/>
              </w:rPr>
              <w:fldChar w:fldCharType="begin"/>
            </w:r>
            <w:r>
              <w:rPr>
                <w:webHidden/>
              </w:rPr>
              <w:instrText>PAGEREF _Toc74509089 \h</w:instrText>
            </w:r>
            <w:r>
              <w:rPr>
                <w:webHidden/>
              </w:rPr>
              <w:fldChar w:fldCharType="separate"/>
            </w:r>
            <w:r>
              <w:rPr>
                <w:rFonts w:eastAsia="宋体" w:ascii="宋体" w:hAnsi="宋体" w:asciiTheme="minorEastAsia" w:eastAsiaTheme="minorEastAsia" w:hAnsiTheme="minorEastAsia"/>
                <w:sz w:val="28"/>
              </w:rPr>
              <w:tab/>
              <w:t>1</w:t>
            </w:r>
            <w:r>
              <w:rPr>
                <w:webHidden/>
              </w:rPr>
              <w:fldChar w:fldCharType="end"/>
            </w:r>
          </w:hyperlink>
        </w:p>
        <w:p>
          <w:pPr>
            <w:pStyle w:val="11"/>
            <w:tabs>
              <w:tab w:val="clear" w:pos="420"/>
              <w:tab w:val="right" w:pos="8296" w:leader="dot"/>
            </w:tabs>
            <w:rPr>
              <w:rFonts w:ascii="宋体" w:hAnsi="宋体" w:eastAsia="宋体" w:cs="" w:asciiTheme="minorEastAsia" w:cstheme="minorBidi" w:eastAsiaTheme="minorEastAsia" w:hAnsiTheme="minorEastAsia"/>
              <w:sz w:val="28"/>
            </w:rPr>
          </w:pPr>
          <w:hyperlink w:anchor="_Toc74509090">
            <w:r>
              <w:rPr>
                <w:webHidden/>
                <w:rFonts w:ascii="宋体" w:hAnsi="宋体" w:asciiTheme="minorEastAsia" w:hAnsiTheme="minorEastAsia"/>
                <w:b/>
                <w:sz w:val="28"/>
              </w:rPr>
              <w:t>二、国内外研究现状</w:t>
            </w:r>
            <w:r>
              <w:rPr>
                <w:webHidden/>
              </w:rPr>
              <w:fldChar w:fldCharType="begin"/>
            </w:r>
            <w:r>
              <w:rPr>
                <w:webHidden/>
              </w:rPr>
              <w:instrText>PAGEREF _Toc74509090 \h</w:instrText>
            </w:r>
            <w:r>
              <w:rPr>
                <w:webHidden/>
              </w:rPr>
              <w:fldChar w:fldCharType="separate"/>
            </w:r>
            <w:r>
              <w:rPr>
                <w:rFonts w:eastAsia="宋体" w:ascii="宋体" w:hAnsi="宋体" w:asciiTheme="minorEastAsia" w:eastAsiaTheme="minorEastAsia" w:hAnsiTheme="minorEastAsia"/>
                <w:sz w:val="28"/>
              </w:rPr>
              <w:tab/>
              <w:t>1</w:t>
            </w:r>
            <w:r>
              <w:rPr>
                <w:webHidden/>
              </w:rPr>
              <w:fldChar w:fldCharType="end"/>
            </w:r>
          </w:hyperlink>
        </w:p>
        <w:p>
          <w:pPr>
            <w:pStyle w:val="11"/>
            <w:tabs>
              <w:tab w:val="clear" w:pos="420"/>
              <w:tab w:val="right" w:pos="8296" w:leader="dot"/>
            </w:tabs>
            <w:rPr>
              <w:rFonts w:ascii="宋体" w:hAnsi="宋体" w:eastAsia="宋体" w:cs="" w:asciiTheme="minorEastAsia" w:cstheme="minorBidi" w:eastAsiaTheme="minorEastAsia" w:hAnsiTheme="minorEastAsia"/>
              <w:sz w:val="28"/>
            </w:rPr>
          </w:pPr>
          <w:hyperlink w:anchor="_Toc74509091">
            <w:r>
              <w:rPr>
                <w:webHidden/>
                <w:rFonts w:ascii="宋体" w:hAnsi="宋体" w:asciiTheme="minorEastAsia" w:hAnsiTheme="minorEastAsia"/>
                <w:b/>
                <w:sz w:val="28"/>
              </w:rPr>
              <w:t>三、模型和算法</w:t>
            </w:r>
            <w:r>
              <w:rPr>
                <w:webHidden/>
              </w:rPr>
              <w:fldChar w:fldCharType="begin"/>
            </w:r>
            <w:r>
              <w:rPr>
                <w:webHidden/>
              </w:rPr>
              <w:instrText>PAGEREF _Toc74509091 \h</w:instrText>
            </w:r>
            <w:r>
              <w:rPr>
                <w:webHidden/>
              </w:rPr>
              <w:fldChar w:fldCharType="separate"/>
            </w:r>
            <w:r>
              <w:rPr>
                <w:rFonts w:eastAsia="宋体" w:ascii="宋体" w:hAnsi="宋体" w:asciiTheme="minorEastAsia" w:eastAsiaTheme="minorEastAsia" w:hAnsiTheme="minorEastAsia"/>
                <w:sz w:val="28"/>
              </w:rPr>
              <w:tab/>
              <w:t>3</w:t>
            </w:r>
            <w:r>
              <w:rPr>
                <w:webHidden/>
              </w:rPr>
              <w:fldChar w:fldCharType="end"/>
            </w:r>
          </w:hyperlink>
        </w:p>
        <w:p>
          <w:pPr>
            <w:pStyle w:val="31"/>
            <w:tabs>
              <w:tab w:val="clear" w:pos="420"/>
              <w:tab w:val="right" w:pos="8296" w:leader="dot"/>
            </w:tabs>
            <w:ind w:left="0" w:firstLine="840"/>
            <w:rPr>
              <w:rFonts w:ascii="宋体" w:hAnsi="宋体" w:eastAsia="宋体" w:cs="" w:asciiTheme="minorEastAsia" w:cstheme="minorBidi" w:eastAsiaTheme="minorEastAsia" w:hAnsiTheme="minorEastAsia"/>
              <w:sz w:val="28"/>
            </w:rPr>
          </w:pPr>
          <w:hyperlink w:anchor="_Toc74509092">
            <w:r>
              <w:rPr>
                <w:webHidden/>
                <w:rFonts w:eastAsia="宋体" w:ascii="宋体" w:hAnsi="宋体" w:asciiTheme="minorEastAsia" w:eastAsiaTheme="minorEastAsia" w:hAnsiTheme="minorEastAsia"/>
                <w:sz w:val="28"/>
              </w:rPr>
              <w:t>3.1 VGG19</w:t>
            </w:r>
            <w:r>
              <w:rPr>
                <w:rFonts w:ascii="宋体" w:hAnsi="宋体" w:asciiTheme="minorEastAsia" w:hAnsiTheme="minorEastAsia"/>
                <w:sz w:val="28"/>
              </w:rPr>
              <w:t>预训练模型</w:t>
            </w:r>
            <w:r>
              <w:rPr>
                <w:webHidden/>
              </w:rPr>
              <w:fldChar w:fldCharType="begin"/>
            </w:r>
            <w:r>
              <w:rPr>
                <w:webHidden/>
              </w:rPr>
              <w:instrText>PAGEREF _Toc74509092 \h</w:instrText>
            </w:r>
            <w:r>
              <w:rPr>
                <w:webHidden/>
              </w:rPr>
              <w:fldChar w:fldCharType="separate"/>
            </w:r>
            <w:r>
              <w:rPr>
                <w:rFonts w:eastAsia="宋体" w:ascii="宋体" w:hAnsi="宋体" w:asciiTheme="minorEastAsia" w:eastAsiaTheme="minorEastAsia" w:hAnsiTheme="minorEastAsia"/>
                <w:sz w:val="28"/>
              </w:rPr>
              <w:tab/>
              <w:t>3</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3">
            <w:r>
              <w:rPr>
                <w:webHidden/>
                <w:rFonts w:eastAsia="宋体" w:ascii="宋体" w:hAnsi="宋体" w:asciiTheme="minorEastAsia" w:eastAsiaTheme="minorEastAsia" w:hAnsiTheme="minorEastAsia"/>
                <w:sz w:val="28"/>
              </w:rPr>
              <w:t xml:space="preserve">3.2 </w:t>
            </w:r>
            <w:r>
              <w:rPr>
                <w:rFonts w:ascii="宋体" w:hAnsi="宋体" w:asciiTheme="minorEastAsia" w:hAnsiTheme="minorEastAsia"/>
                <w:sz w:val="28"/>
              </w:rPr>
              <w:t>卷积神经网络</w:t>
            </w:r>
            <w:r>
              <w:rPr>
                <w:webHidden/>
              </w:rPr>
              <w:fldChar w:fldCharType="begin"/>
            </w:r>
            <w:r>
              <w:rPr>
                <w:webHidden/>
              </w:rPr>
              <w:instrText>PAGEREF _Toc74509093 \h</w:instrText>
            </w:r>
            <w:r>
              <w:rPr>
                <w:webHidden/>
              </w:rPr>
              <w:fldChar w:fldCharType="separate"/>
            </w:r>
            <w:r>
              <w:rPr>
                <w:rFonts w:eastAsia="宋体" w:ascii="宋体" w:hAnsi="宋体" w:asciiTheme="minorEastAsia" w:eastAsiaTheme="minorEastAsia" w:hAnsiTheme="minorEastAsia"/>
                <w:sz w:val="28"/>
              </w:rPr>
              <w:tab/>
              <w:t>5</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4">
            <w:r>
              <w:rPr>
                <w:webHidden/>
                <w:rFonts w:eastAsia="宋体" w:ascii="宋体" w:hAnsi="宋体" w:asciiTheme="minorEastAsia" w:eastAsiaTheme="minorEastAsia" w:hAnsiTheme="minorEastAsia"/>
                <w:sz w:val="28"/>
              </w:rPr>
              <w:t xml:space="preserve">3.3 </w:t>
            </w:r>
            <w:r>
              <w:rPr>
                <w:rFonts w:ascii="宋体" w:hAnsi="宋体" w:asciiTheme="minorEastAsia" w:hAnsiTheme="minorEastAsia"/>
                <w:sz w:val="28"/>
              </w:rPr>
              <w:t>池化</w:t>
            </w:r>
            <w:r>
              <w:rPr>
                <w:webHidden/>
              </w:rPr>
              <w:fldChar w:fldCharType="begin"/>
            </w:r>
            <w:r>
              <w:rPr>
                <w:webHidden/>
              </w:rPr>
              <w:instrText>PAGEREF _Toc74509094 \h</w:instrText>
            </w:r>
            <w:r>
              <w:rPr>
                <w:webHidden/>
              </w:rPr>
              <w:fldChar w:fldCharType="separate"/>
            </w:r>
            <w:r>
              <w:rPr>
                <w:rFonts w:eastAsia="宋体" w:ascii="宋体" w:hAnsi="宋体" w:asciiTheme="minorEastAsia" w:eastAsiaTheme="minorEastAsia" w:hAnsiTheme="minorEastAsia"/>
                <w:sz w:val="28"/>
              </w:rPr>
              <w:tab/>
              <w:t>6</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5">
            <w:r>
              <w:rPr>
                <w:webHidden/>
                <w:rFonts w:eastAsia="宋体" w:ascii="宋体" w:hAnsi="宋体" w:asciiTheme="minorEastAsia" w:eastAsiaTheme="minorEastAsia" w:hAnsiTheme="minorEastAsia"/>
                <w:sz w:val="28"/>
              </w:rPr>
              <w:t xml:space="preserve">3.4 </w:t>
            </w:r>
            <w:r>
              <w:rPr>
                <w:rFonts w:ascii="宋体" w:hAnsi="宋体" w:asciiTheme="minorEastAsia" w:hAnsiTheme="minorEastAsia"/>
                <w:sz w:val="28"/>
              </w:rPr>
              <w:t>图像风格迁移的过程</w:t>
            </w:r>
            <w:r>
              <w:rPr>
                <w:webHidden/>
              </w:rPr>
              <w:fldChar w:fldCharType="begin"/>
            </w:r>
            <w:r>
              <w:rPr>
                <w:webHidden/>
              </w:rPr>
              <w:instrText>PAGEREF _Toc74509095 \h</w:instrText>
            </w:r>
            <w:r>
              <w:rPr>
                <w:webHidden/>
              </w:rPr>
              <w:fldChar w:fldCharType="separate"/>
            </w:r>
            <w:r>
              <w:rPr>
                <w:rFonts w:eastAsia="宋体" w:ascii="宋体" w:hAnsi="宋体" w:asciiTheme="minorEastAsia" w:eastAsiaTheme="minorEastAsia" w:hAnsiTheme="minorEastAsia"/>
                <w:sz w:val="28"/>
              </w:rPr>
              <w:tab/>
              <w:t>6</w:t>
            </w:r>
            <w:r>
              <w:rPr>
                <w:webHidden/>
              </w:rPr>
              <w:fldChar w:fldCharType="end"/>
            </w:r>
          </w:hyperlink>
        </w:p>
        <w:p>
          <w:pPr>
            <w:pStyle w:val="11"/>
            <w:tabs>
              <w:tab w:val="clear" w:pos="420"/>
              <w:tab w:val="right" w:pos="8296" w:leader="dot"/>
            </w:tabs>
            <w:rPr>
              <w:rFonts w:ascii="宋体" w:hAnsi="宋体" w:eastAsia="宋体" w:cs="" w:asciiTheme="minorEastAsia" w:cstheme="minorBidi" w:eastAsiaTheme="minorEastAsia" w:hAnsiTheme="minorEastAsia"/>
              <w:sz w:val="28"/>
            </w:rPr>
          </w:pPr>
          <w:hyperlink w:anchor="_Toc74509096">
            <w:r>
              <w:rPr>
                <w:webHidden/>
                <w:rFonts w:ascii="宋体" w:hAnsi="宋体" w:asciiTheme="minorEastAsia" w:hAnsiTheme="minorEastAsia"/>
                <w:b/>
                <w:sz w:val="28"/>
              </w:rPr>
              <w:t>四、实验结果分析</w:t>
            </w:r>
            <w:r>
              <w:rPr>
                <w:webHidden/>
              </w:rPr>
              <w:fldChar w:fldCharType="begin"/>
            </w:r>
            <w:r>
              <w:rPr>
                <w:webHidden/>
              </w:rPr>
              <w:instrText>PAGEREF _Toc74509096 \h</w:instrText>
            </w:r>
            <w:r>
              <w:rPr>
                <w:webHidden/>
              </w:rPr>
              <w:fldChar w:fldCharType="separate"/>
            </w:r>
            <w:r>
              <w:rPr>
                <w:rFonts w:eastAsia="宋体" w:ascii="宋体" w:hAnsi="宋体" w:asciiTheme="minorEastAsia" w:eastAsiaTheme="minorEastAsia" w:hAnsiTheme="minorEastAsia"/>
                <w:sz w:val="28"/>
              </w:rPr>
              <w:tab/>
              <w:t>12</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7">
            <w:r>
              <w:rPr>
                <w:webHidden/>
                <w:rFonts w:eastAsia="宋体" w:ascii="宋体" w:hAnsi="宋体" w:asciiTheme="minorEastAsia" w:eastAsiaTheme="minorEastAsia" w:hAnsiTheme="minorEastAsia"/>
                <w:sz w:val="28"/>
              </w:rPr>
              <w:t xml:space="preserve">4.1 </w:t>
            </w:r>
            <w:r>
              <w:rPr>
                <w:rFonts w:ascii="宋体" w:hAnsi="宋体" w:asciiTheme="minorEastAsia" w:hAnsiTheme="minorEastAsia"/>
                <w:sz w:val="28"/>
              </w:rPr>
              <w:t>实验一</w:t>
            </w:r>
            <w:r>
              <w:rPr>
                <w:webHidden/>
              </w:rPr>
              <w:fldChar w:fldCharType="begin"/>
            </w:r>
            <w:r>
              <w:rPr>
                <w:webHidden/>
              </w:rPr>
              <w:instrText>PAGEREF _Toc74509097 \h</w:instrText>
            </w:r>
            <w:r>
              <w:rPr>
                <w:webHidden/>
              </w:rPr>
              <w:fldChar w:fldCharType="separate"/>
            </w:r>
            <w:r>
              <w:rPr>
                <w:rFonts w:eastAsia="宋体" w:ascii="宋体" w:hAnsi="宋体" w:asciiTheme="minorEastAsia" w:eastAsiaTheme="minorEastAsia" w:hAnsiTheme="minorEastAsia"/>
                <w:sz w:val="28"/>
              </w:rPr>
              <w:tab/>
              <w:t>14</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8">
            <w:r>
              <w:rPr>
                <w:webHidden/>
                <w:rFonts w:eastAsia="宋体" w:ascii="宋体" w:hAnsi="宋体" w:asciiTheme="minorEastAsia" w:eastAsiaTheme="minorEastAsia" w:hAnsiTheme="minorEastAsia"/>
                <w:sz w:val="28"/>
              </w:rPr>
              <w:t xml:space="preserve">4.2 </w:t>
            </w:r>
            <w:r>
              <w:rPr>
                <w:rFonts w:ascii="宋体" w:hAnsi="宋体" w:asciiTheme="minorEastAsia" w:hAnsiTheme="minorEastAsia"/>
                <w:sz w:val="28"/>
              </w:rPr>
              <w:t>实验二</w:t>
            </w:r>
            <w:r>
              <w:rPr>
                <w:webHidden/>
              </w:rPr>
              <w:fldChar w:fldCharType="begin"/>
            </w:r>
            <w:r>
              <w:rPr>
                <w:webHidden/>
              </w:rPr>
              <w:instrText>PAGEREF _Toc74509098 \h</w:instrText>
            </w:r>
            <w:r>
              <w:rPr>
                <w:webHidden/>
              </w:rPr>
              <w:fldChar w:fldCharType="separate"/>
            </w:r>
            <w:r>
              <w:rPr>
                <w:rFonts w:eastAsia="宋体" w:ascii="宋体" w:hAnsi="宋体" w:asciiTheme="minorEastAsia" w:eastAsiaTheme="minorEastAsia" w:hAnsiTheme="minorEastAsia"/>
                <w:sz w:val="28"/>
              </w:rPr>
              <w:tab/>
              <w:t>15</w:t>
            </w:r>
            <w:r>
              <w:rPr>
                <w:webHidden/>
              </w:rPr>
              <w:fldChar w:fldCharType="end"/>
            </w:r>
          </w:hyperlink>
        </w:p>
        <w:p>
          <w:pPr>
            <w:pStyle w:val="31"/>
            <w:tabs>
              <w:tab w:val="clear" w:pos="420"/>
              <w:tab w:val="right" w:pos="8296" w:leader="dot"/>
            </w:tabs>
            <w:rPr>
              <w:rFonts w:ascii="宋体" w:hAnsi="宋体" w:eastAsia="宋体" w:cs="" w:asciiTheme="minorEastAsia" w:cstheme="minorBidi" w:eastAsiaTheme="minorEastAsia" w:hAnsiTheme="minorEastAsia"/>
              <w:sz w:val="28"/>
            </w:rPr>
          </w:pPr>
          <w:hyperlink w:anchor="_Toc74509099">
            <w:r>
              <w:rPr>
                <w:webHidden/>
                <w:rFonts w:eastAsia="宋体" w:ascii="宋体" w:hAnsi="宋体" w:asciiTheme="minorEastAsia" w:eastAsiaTheme="minorEastAsia" w:hAnsiTheme="minorEastAsia"/>
                <w:sz w:val="28"/>
              </w:rPr>
              <w:t xml:space="preserve">4.3 </w:t>
            </w:r>
            <w:r>
              <w:rPr>
                <w:rFonts w:ascii="宋体" w:hAnsi="宋体" w:asciiTheme="minorEastAsia" w:hAnsiTheme="minorEastAsia"/>
                <w:sz w:val="28"/>
              </w:rPr>
              <w:t>实验三</w:t>
            </w:r>
            <w:r>
              <w:rPr>
                <w:webHidden/>
              </w:rPr>
              <w:fldChar w:fldCharType="begin"/>
            </w:r>
            <w:r>
              <w:rPr>
                <w:webHidden/>
              </w:rPr>
              <w:instrText>PAGEREF _Toc74509099 \h</w:instrText>
            </w:r>
            <w:r>
              <w:rPr>
                <w:webHidden/>
              </w:rPr>
              <w:fldChar w:fldCharType="separate"/>
            </w:r>
            <w:r>
              <w:rPr>
                <w:rFonts w:eastAsia="宋体" w:ascii="宋体" w:hAnsi="宋体" w:asciiTheme="minorEastAsia" w:eastAsiaTheme="minorEastAsia" w:hAnsiTheme="minorEastAsia"/>
                <w:sz w:val="28"/>
              </w:rPr>
              <w:tab/>
              <w:t>16</w:t>
            </w:r>
            <w:r>
              <w:rPr>
                <w:webHidden/>
              </w:rPr>
              <w:fldChar w:fldCharType="end"/>
            </w:r>
          </w:hyperlink>
        </w:p>
        <w:p>
          <w:pPr>
            <w:pStyle w:val="11"/>
            <w:tabs>
              <w:tab w:val="clear" w:pos="420"/>
              <w:tab w:val="right" w:pos="8296" w:leader="dot"/>
            </w:tabs>
            <w:rPr>
              <w:rFonts w:ascii="宋体" w:hAnsi="宋体" w:eastAsia="宋体" w:cs="" w:asciiTheme="minorEastAsia" w:cstheme="minorBidi" w:eastAsiaTheme="minorEastAsia" w:hAnsiTheme="minorEastAsia"/>
              <w:sz w:val="28"/>
            </w:rPr>
          </w:pPr>
          <w:hyperlink w:anchor="_Toc74509100">
            <w:r>
              <w:rPr>
                <w:webHidden/>
                <w:rFonts w:ascii="宋体" w:hAnsi="宋体" w:asciiTheme="minorEastAsia" w:hAnsiTheme="minorEastAsia"/>
                <w:b/>
                <w:sz w:val="28"/>
              </w:rPr>
              <w:t>五、结论</w:t>
            </w:r>
            <w:r>
              <w:rPr>
                <w:webHidden/>
              </w:rPr>
              <w:fldChar w:fldCharType="begin"/>
            </w:r>
            <w:r>
              <w:rPr>
                <w:webHidden/>
              </w:rPr>
              <w:instrText>PAGEREF _Toc74509100 \h</w:instrText>
            </w:r>
            <w:r>
              <w:rPr>
                <w:webHidden/>
              </w:rPr>
              <w:fldChar w:fldCharType="separate"/>
            </w:r>
            <w:r>
              <w:rPr>
                <w:rFonts w:eastAsia="宋体" w:ascii="宋体" w:hAnsi="宋体" w:asciiTheme="minorEastAsia" w:eastAsiaTheme="minorEastAsia" w:hAnsiTheme="minorEastAsia"/>
                <w:sz w:val="28"/>
              </w:rPr>
              <w:tab/>
              <w:t>18</w:t>
            </w:r>
            <w:r>
              <w:rPr>
                <w:webHidden/>
              </w:rPr>
              <w:fldChar w:fldCharType="end"/>
            </w:r>
          </w:hyperlink>
        </w:p>
        <w:p>
          <w:pPr>
            <w:pStyle w:val="11"/>
            <w:tabs>
              <w:tab w:val="clear" w:pos="420"/>
              <w:tab w:val="right" w:pos="8296" w:leader="dot"/>
            </w:tabs>
            <w:rPr>
              <w:rFonts w:ascii="宋体" w:hAnsi="宋体" w:eastAsia="宋体" w:cs="" w:asciiTheme="minorEastAsia" w:cstheme="minorBidi" w:eastAsiaTheme="minorEastAsia" w:hAnsiTheme="minorEastAsia"/>
              <w:sz w:val="28"/>
            </w:rPr>
          </w:pPr>
          <w:hyperlink w:anchor="_Toc74509101">
            <w:r>
              <w:rPr>
                <w:webHidden/>
                <w:rFonts w:ascii="宋体" w:hAnsi="宋体" w:asciiTheme="minorEastAsia" w:hAnsiTheme="minorEastAsia"/>
                <w:b/>
                <w:sz w:val="28"/>
              </w:rPr>
              <w:t>六、参考文献</w:t>
            </w:r>
            <w:r>
              <w:rPr>
                <w:webHidden/>
              </w:rPr>
              <w:fldChar w:fldCharType="begin"/>
            </w:r>
            <w:r>
              <w:rPr>
                <w:webHidden/>
              </w:rPr>
              <w:instrText>PAGEREF _Toc74509101 \h</w:instrText>
            </w:r>
            <w:r>
              <w:rPr>
                <w:webHidden/>
              </w:rPr>
              <w:fldChar w:fldCharType="separate"/>
            </w:r>
            <w:r>
              <w:rPr>
                <w:rFonts w:eastAsia="宋体" w:ascii="宋体" w:hAnsi="宋体" w:asciiTheme="minorEastAsia" w:eastAsiaTheme="minorEastAsia" w:hAnsiTheme="minorEastAsia"/>
                <w:sz w:val="28"/>
              </w:rPr>
              <w:tab/>
              <w:t>18</w:t>
            </w:r>
            <w:r>
              <w:rPr>
                <w:webHidden/>
              </w:rPr>
              <w:fldChar w:fldCharType="end"/>
            </w:r>
          </w:hyperlink>
        </w:p>
        <w:p>
          <w:pPr>
            <w:pStyle w:val="Normal"/>
            <w:rPr>
              <w:rFonts w:ascii="宋体" w:hAnsi="宋体" w:eastAsia="宋体" w:asciiTheme="minorEastAsia" w:eastAsiaTheme="minorEastAsia" w:hAnsiTheme="minorEastAsia"/>
              <w:sz w:val="28"/>
            </w:rPr>
          </w:pPr>
          <w:r>
            <w:rPr>
              <w:rFonts w:eastAsia="宋体" w:eastAsiaTheme="minorEastAsia" w:ascii="宋体" w:hAnsi="宋体"/>
              <w:sz w:val="28"/>
            </w:rPr>
          </w:r>
          <w:r>
            <w:rPr>
              <w:sz w:val="28"/>
              <w:rFonts w:eastAsia="宋体" w:ascii="宋体" w:hAnsi="宋体"/>
            </w:rPr>
            <w:fldChar w:fldCharType="end"/>
          </w:r>
        </w:p>
        <w:p>
          <w:pPr>
            <w:sectPr>
              <w:footerReference w:type="default" r:id="rId4"/>
              <w:type w:val="nextPage"/>
              <w:pgSz w:w="11906" w:h="16838"/>
              <w:pgMar w:left="1800" w:right="1800" w:header="0" w:top="1440" w:footer="992" w:bottom="1440" w:gutter="0"/>
              <w:pgNumType w:fmt="decimal"/>
              <w:formProt w:val="false"/>
              <w:textDirection w:val="lrTb"/>
              <w:docGrid w:type="lines" w:linePitch="312" w:charSpace="0"/>
            </w:sectPr>
          </w:pPr>
        </w:p>
      </w:sdtContent>
    </w:sdt>
    <w:p>
      <w:pPr>
        <w:pStyle w:val="1"/>
        <w:spacing w:lineRule="auto" w:line="360"/>
        <w:rPr>
          <w:sz w:val="32"/>
        </w:rPr>
      </w:pPr>
      <w:bookmarkStart w:id="1" w:name="_Toc762"/>
      <w:bookmarkStart w:id="2" w:name="_Toc74508216"/>
      <w:bookmarkStart w:id="3" w:name="_Toc5187"/>
      <w:bookmarkStart w:id="4" w:name="_Toc74509089"/>
      <w:r>
        <w:rPr>
          <w:sz w:val="32"/>
        </w:rPr>
        <w:t>一、引言</w:t>
      </w:r>
      <w:bookmarkEnd w:id="1"/>
      <w:bookmarkEnd w:id="2"/>
      <w:bookmarkEnd w:id="3"/>
      <w:bookmarkEnd w:id="4"/>
    </w:p>
    <w:p>
      <w:pPr>
        <w:pStyle w:val="Normal"/>
        <w:spacing w:lineRule="auto" w:line="360"/>
        <w:ind w:firstLine="560"/>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绘画艺术从文明的开始就一直伴随着人类，而绘画图片从计算机科学的角度可以抽象为内容和风格的结合，而神经风格转换就可以实现这样的技术。神经风格转换</w:t>
      </w:r>
      <w:r>
        <w:rPr>
          <w:rFonts w:eastAsia="宋体" w:ascii="宋体" w:hAnsi="宋体" w:asciiTheme="minorEastAsia" w:eastAsiaTheme="minorEastAsia" w:hAnsiTheme="minorEastAsia"/>
          <w:sz w:val="28"/>
          <w:szCs w:val="28"/>
        </w:rPr>
        <w:t>(NST)</w:t>
      </w:r>
      <w:r>
        <w:rPr>
          <w:rFonts w:ascii="宋体" w:hAnsi="宋体" w:asciiTheme="minorEastAsia" w:hAnsiTheme="minorEastAsia"/>
          <w:sz w:val="28"/>
          <w:szCs w:val="28"/>
        </w:rPr>
        <w:t xml:space="preserve">是深度学习中最有趣的技术之一，它合并两个图像，即内容图像 </w:t>
      </w:r>
      <w:r>
        <w:rPr>
          <w:rFonts w:eastAsia="宋体" w:ascii="宋体" w:hAnsi="宋体" w:asciiTheme="minorEastAsia" w:eastAsiaTheme="minorEastAsia" w:hAnsiTheme="minorEastAsia"/>
          <w:sz w:val="28"/>
          <w:szCs w:val="28"/>
        </w:rPr>
        <w:t>C</w:t>
      </w:r>
      <w:r>
        <w:rPr>
          <w:rFonts w:ascii="宋体" w:hAnsi="宋体" w:asciiTheme="minorEastAsia" w:hAnsiTheme="minorEastAsia"/>
          <w:sz w:val="28"/>
          <w:szCs w:val="28"/>
        </w:rPr>
        <w:t>（</w:t>
      </w:r>
      <w:r>
        <w:rPr>
          <w:rFonts w:eastAsia="宋体" w:ascii="宋体" w:hAnsi="宋体" w:asciiTheme="minorEastAsia" w:eastAsiaTheme="minorEastAsia" w:hAnsiTheme="minorEastAsia"/>
          <w:sz w:val="28"/>
          <w:szCs w:val="28"/>
        </w:rPr>
        <w:t>contentimage</w:t>
      </w:r>
      <w:r>
        <w:rPr>
          <w:rFonts w:ascii="宋体" w:hAnsi="宋体" w:asciiTheme="minorEastAsia" w:hAnsiTheme="minorEastAsia"/>
          <w:sz w:val="28"/>
          <w:szCs w:val="28"/>
        </w:rPr>
        <w:t xml:space="preserve">）和样式图像 </w:t>
      </w:r>
      <w:r>
        <w:rPr>
          <w:rFonts w:eastAsia="宋体" w:ascii="宋体" w:hAnsi="宋体" w:asciiTheme="minorEastAsia" w:eastAsiaTheme="minorEastAsia" w:hAnsiTheme="minorEastAsia"/>
          <w:sz w:val="28"/>
          <w:szCs w:val="28"/>
        </w:rPr>
        <w:t>S</w:t>
      </w:r>
      <w:r>
        <w:rPr>
          <w:rFonts w:ascii="宋体" w:hAnsi="宋体" w:asciiTheme="minorEastAsia" w:hAnsiTheme="minorEastAsia"/>
          <w:sz w:val="28"/>
          <w:szCs w:val="28"/>
        </w:rPr>
        <w:t>（</w:t>
      </w:r>
      <w:r>
        <w:rPr>
          <w:rFonts w:eastAsia="宋体" w:ascii="宋体" w:hAnsi="宋体" w:asciiTheme="minorEastAsia" w:eastAsiaTheme="minorEastAsia" w:hAnsiTheme="minorEastAsia"/>
          <w:sz w:val="28"/>
          <w:szCs w:val="28"/>
        </w:rPr>
        <w:t>styleimage</w:t>
      </w:r>
      <w:r>
        <w:rPr>
          <w:rFonts w:ascii="宋体" w:hAnsi="宋体" w:asciiTheme="minorEastAsia" w:hAnsiTheme="minorEastAsia"/>
          <w:sz w:val="28"/>
          <w:szCs w:val="28"/>
        </w:rPr>
        <w:t xml:space="preserve">），生成图像 </w:t>
      </w:r>
      <w:r>
        <w:rPr>
          <w:rFonts w:eastAsia="宋体" w:ascii="宋体" w:hAnsi="宋体" w:asciiTheme="minorEastAsia" w:eastAsiaTheme="minorEastAsia" w:hAnsiTheme="minorEastAsia"/>
          <w:sz w:val="28"/>
          <w:szCs w:val="28"/>
        </w:rPr>
        <w:t>G</w:t>
      </w:r>
      <w:r>
        <w:rPr>
          <w:rFonts w:ascii="宋体" w:hAnsi="宋体" w:asciiTheme="minorEastAsia" w:hAnsiTheme="minorEastAsia"/>
          <w:sz w:val="28"/>
          <w:szCs w:val="28"/>
        </w:rPr>
        <w:t>（</w:t>
      </w:r>
      <w:r>
        <w:rPr>
          <w:rFonts w:eastAsia="宋体" w:ascii="宋体" w:hAnsi="宋体" w:asciiTheme="minorEastAsia" w:eastAsiaTheme="minorEastAsia" w:hAnsiTheme="minorEastAsia"/>
          <w:sz w:val="28"/>
          <w:szCs w:val="28"/>
        </w:rPr>
        <w:t>generatedimage</w:t>
      </w:r>
      <w:r>
        <w:rPr>
          <w:rFonts w:ascii="宋体" w:hAnsi="宋体" w:asciiTheme="minorEastAsia" w:hAnsiTheme="minorEastAsia"/>
          <w:sz w:val="28"/>
          <w:szCs w:val="28"/>
        </w:rPr>
        <w:t xml:space="preserve">）。生成的图像 </w:t>
      </w:r>
      <w:r>
        <w:rPr>
          <w:rFonts w:eastAsia="宋体" w:ascii="宋体" w:hAnsi="宋体" w:asciiTheme="minorEastAsia" w:eastAsiaTheme="minorEastAsia" w:hAnsiTheme="minorEastAsia"/>
          <w:sz w:val="28"/>
          <w:szCs w:val="28"/>
        </w:rPr>
        <w:t xml:space="preserve">G </w:t>
      </w:r>
      <w:r>
        <w:rPr>
          <w:rFonts w:ascii="宋体" w:hAnsi="宋体" w:asciiTheme="minorEastAsia" w:hAnsiTheme="minorEastAsia"/>
          <w:sz w:val="28"/>
          <w:szCs w:val="28"/>
        </w:rPr>
        <w:t xml:space="preserve">将图像 </w:t>
      </w:r>
      <w:r>
        <w:rPr>
          <w:rFonts w:eastAsia="宋体" w:ascii="宋体" w:hAnsi="宋体" w:asciiTheme="minorEastAsia" w:eastAsiaTheme="minorEastAsia" w:hAnsiTheme="minorEastAsia"/>
          <w:sz w:val="28"/>
          <w:szCs w:val="28"/>
        </w:rPr>
        <w:t xml:space="preserve">C </w:t>
      </w:r>
      <w:r>
        <w:rPr>
          <w:rFonts w:ascii="宋体" w:hAnsi="宋体" w:asciiTheme="minorEastAsia" w:hAnsiTheme="minorEastAsia"/>
          <w:sz w:val="28"/>
          <w:szCs w:val="28"/>
        </w:rPr>
        <w:t xml:space="preserve">的内容与图像 </w:t>
      </w:r>
      <w:r>
        <w:rPr>
          <w:rFonts w:eastAsia="宋体" w:ascii="宋体" w:hAnsi="宋体" w:asciiTheme="minorEastAsia" w:eastAsiaTheme="minorEastAsia" w:hAnsiTheme="minorEastAsia"/>
          <w:sz w:val="28"/>
          <w:szCs w:val="28"/>
        </w:rPr>
        <w:t xml:space="preserve">S </w:t>
      </w:r>
      <w:r>
        <w:rPr>
          <w:rFonts w:ascii="宋体" w:hAnsi="宋体" w:asciiTheme="minorEastAsia" w:hAnsiTheme="minorEastAsia"/>
          <w:sz w:val="28"/>
          <w:szCs w:val="28"/>
        </w:rPr>
        <w:t>的样式组合在一起。</w:t>
      </w:r>
    </w:p>
    <w:p>
      <w:pPr>
        <w:pStyle w:val="Normal"/>
        <w:spacing w:lineRule="auto" w:line="360"/>
        <w:ind w:firstLine="560"/>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图像中的内容和风格是可以分裂的，这使得在保留所需要语义内容的同时可以改变图像风格。其中一项突破性研究是</w:t>
      </w:r>
      <w:r>
        <w:rPr>
          <w:rFonts w:eastAsia="宋体" w:ascii="宋体" w:hAnsi="宋体" w:asciiTheme="minorEastAsia" w:eastAsiaTheme="minorEastAsia" w:hAnsiTheme="minorEastAsia"/>
          <w:sz w:val="28"/>
          <w:szCs w:val="28"/>
        </w:rPr>
        <w:t>Gatys</w:t>
      </w:r>
      <w:r>
        <w:rPr>
          <w:rFonts w:ascii="宋体" w:hAnsi="宋体" w:asciiTheme="minorEastAsia" w:hAnsiTheme="minorEastAsia"/>
          <w:sz w:val="28"/>
          <w:szCs w:val="28"/>
        </w:rPr>
        <w:t>等人的研究，他建议使用</w:t>
      </w:r>
      <w:r>
        <w:rPr>
          <w:rFonts w:eastAsia="宋体" w:ascii="宋体" w:hAnsi="宋体" w:asciiTheme="minorEastAsia" w:eastAsiaTheme="minorEastAsia" w:hAnsiTheme="minorEastAsia"/>
          <w:sz w:val="28"/>
          <w:szCs w:val="28"/>
        </w:rPr>
        <w:t>CNN</w:t>
      </w:r>
      <w:r>
        <w:rPr>
          <w:rFonts w:ascii="宋体" w:hAnsi="宋体" w:asciiTheme="minorEastAsia" w:hAnsiTheme="minorEastAsia"/>
          <w:sz w:val="28"/>
          <w:szCs w:val="28"/>
        </w:rPr>
        <w:t>将一张图片的内容分离出来，并将它们与另一张图片或艺术品的风格结合起来，创造出令人印象深刻的新艺术形象。随后，采用算法对随机图像进行优化，使其最小化随机图像与一张图像的内容和风格相似。</w:t>
      </w:r>
    </w:p>
    <w:p>
      <w:pPr>
        <w:pStyle w:val="Normal"/>
        <w:spacing w:lineRule="auto" w:line="360"/>
        <w:ind w:firstLine="560"/>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本项目就是采用卷积神经网络（</w:t>
      </w:r>
      <w:r>
        <w:rPr>
          <w:rFonts w:eastAsia="宋体" w:ascii="宋体" w:hAnsi="宋体" w:asciiTheme="minorEastAsia" w:eastAsiaTheme="minorEastAsia" w:hAnsiTheme="minorEastAsia"/>
          <w:sz w:val="28"/>
          <w:szCs w:val="28"/>
        </w:rPr>
        <w:t>CNN</w:t>
      </w:r>
      <w:r>
        <w:rPr>
          <w:rFonts w:ascii="宋体" w:hAnsi="宋体" w:asciiTheme="minorEastAsia" w:hAnsiTheme="minorEastAsia"/>
          <w:sz w:val="28"/>
          <w:szCs w:val="28"/>
        </w:rPr>
        <w:t>）和</w:t>
      </w:r>
      <w:r>
        <w:rPr>
          <w:rFonts w:eastAsia="宋体" w:ascii="宋体" w:hAnsi="宋体" w:asciiTheme="minorEastAsia" w:eastAsiaTheme="minorEastAsia" w:hAnsiTheme="minorEastAsia"/>
          <w:sz w:val="28"/>
          <w:szCs w:val="28"/>
        </w:rPr>
        <w:t>VGG19</w:t>
      </w:r>
      <w:r>
        <w:rPr>
          <w:rFonts w:ascii="宋体" w:hAnsi="宋体" w:asciiTheme="minorEastAsia" w:hAnsiTheme="minorEastAsia"/>
          <w:sz w:val="28"/>
          <w:szCs w:val="28"/>
        </w:rPr>
        <w:t>模型，采用</w:t>
      </w:r>
      <w:r>
        <w:rPr>
          <w:rFonts w:eastAsia="宋体" w:ascii="宋体" w:hAnsi="宋体" w:asciiTheme="minorEastAsia" w:eastAsiaTheme="minorEastAsia" w:hAnsiTheme="minorEastAsia"/>
          <w:sz w:val="28"/>
          <w:szCs w:val="28"/>
        </w:rPr>
        <w:t>tensorflow</w:t>
      </w:r>
      <w:r>
        <w:rPr>
          <w:rFonts w:ascii="宋体" w:hAnsi="宋体" w:asciiTheme="minorEastAsia" w:hAnsiTheme="minorEastAsia"/>
          <w:sz w:val="28"/>
          <w:szCs w:val="28"/>
        </w:rPr>
        <w:t>配合</w:t>
      </w:r>
      <w:r>
        <w:rPr>
          <w:rFonts w:eastAsia="宋体" w:ascii="宋体" w:hAnsi="宋体" w:asciiTheme="minorEastAsia" w:eastAsiaTheme="minorEastAsia" w:hAnsiTheme="minorEastAsia"/>
          <w:sz w:val="28"/>
          <w:szCs w:val="28"/>
        </w:rPr>
        <w:t>VGG</w:t>
      </w:r>
      <w:r>
        <w:rPr>
          <w:rFonts w:ascii="宋体" w:hAnsi="宋体" w:asciiTheme="minorEastAsia" w:hAnsiTheme="minorEastAsia"/>
          <w:sz w:val="28"/>
          <w:szCs w:val="28"/>
        </w:rPr>
        <w:t>网络。实现将输入图像经过过滤器后，能够提取特征图，然后进行图像风格迁移。</w:t>
      </w:r>
    </w:p>
    <w:p>
      <w:pPr>
        <w:pStyle w:val="1"/>
        <w:spacing w:lineRule="auto" w:line="360"/>
        <w:rPr>
          <w:sz w:val="32"/>
        </w:rPr>
      </w:pPr>
      <w:bookmarkStart w:id="5" w:name="_Toc74509090"/>
      <w:bookmarkStart w:id="6" w:name="_Toc74508217"/>
      <w:r>
        <w:rPr>
          <w:sz w:val="32"/>
        </w:rPr>
        <w:t>二、国内外研究现状</w:t>
      </w:r>
      <w:bookmarkEnd w:id="5"/>
      <w:bookmarkEnd w:id="6"/>
    </w:p>
    <w:p>
      <w:pPr>
        <w:pStyle w:val="Normal"/>
        <w:spacing w:lineRule="auto" w:line="360"/>
        <w:ind w:firstLine="482"/>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在</w:t>
      </w:r>
      <w:r>
        <w:rPr>
          <w:rFonts w:eastAsia="宋体" w:ascii="宋体" w:hAnsi="宋体" w:asciiTheme="minorEastAsia" w:eastAsiaTheme="minorEastAsia" w:hAnsiTheme="minorEastAsia"/>
          <w:sz w:val="28"/>
          <w:szCs w:val="28"/>
        </w:rPr>
        <w:t>2015</w:t>
      </w:r>
      <w:r>
        <w:rPr>
          <w:rFonts w:ascii="宋体" w:hAnsi="宋体" w:asciiTheme="minorEastAsia" w:hAnsiTheme="minorEastAsia"/>
          <w:sz w:val="28"/>
          <w:szCs w:val="28"/>
        </w:rPr>
        <w:t>年前，大多数以前的风格转移算法基于非参数的纹理合成方法。例如，</w:t>
      </w:r>
      <w:r>
        <w:rPr>
          <w:rFonts w:eastAsia="宋体" w:ascii="宋体" w:hAnsi="宋体" w:asciiTheme="minorEastAsia" w:eastAsiaTheme="minorEastAsia" w:hAnsiTheme="minorEastAsia"/>
          <w:sz w:val="28"/>
          <w:szCs w:val="28"/>
        </w:rPr>
        <w:t xml:space="preserve">Efors </w:t>
      </w:r>
      <w:r>
        <w:rPr>
          <w:rFonts w:ascii="宋体" w:hAnsi="宋体" w:asciiTheme="minorEastAsia" w:hAnsiTheme="minorEastAsia"/>
          <w:sz w:val="28"/>
          <w:szCs w:val="28"/>
        </w:rPr>
        <w:t xml:space="preserve">和 </w:t>
      </w:r>
      <w:r>
        <w:rPr>
          <w:rFonts w:eastAsia="宋体" w:ascii="宋体" w:hAnsi="宋体" w:asciiTheme="minorEastAsia" w:eastAsiaTheme="minorEastAsia" w:hAnsiTheme="minorEastAsia"/>
          <w:sz w:val="28"/>
          <w:szCs w:val="28"/>
        </w:rPr>
        <w:t xml:space="preserve">Freeman </w:t>
      </w:r>
      <w:r>
        <w:rPr>
          <w:rFonts w:ascii="宋体" w:hAnsi="宋体" w:asciiTheme="minorEastAsia" w:hAnsiTheme="minorEastAsia"/>
          <w:sz w:val="28"/>
          <w:szCs w:val="28"/>
        </w:rPr>
        <w:t>等人通过合并从输入图像中获取的补丁来计算输出纹理图像。</w:t>
      </w:r>
      <w:r>
        <w:rPr>
          <w:rFonts w:eastAsia="宋体" w:ascii="宋体" w:hAnsi="宋体" w:asciiTheme="minorEastAsia" w:eastAsiaTheme="minorEastAsia" w:hAnsiTheme="minorEastAsia"/>
          <w:sz w:val="28"/>
          <w:szCs w:val="28"/>
        </w:rPr>
        <w:t xml:space="preserve">Hertzman </w:t>
      </w:r>
      <w:r>
        <w:rPr>
          <w:rFonts w:ascii="宋体" w:hAnsi="宋体" w:asciiTheme="minorEastAsia" w:hAnsiTheme="minorEastAsia"/>
          <w:sz w:val="28"/>
          <w:szCs w:val="28"/>
        </w:rPr>
        <w:t>等人使用图像类比将纹理从已经样式化的图像转移到目标图像上。</w:t>
      </w:r>
      <w:r>
        <w:rPr>
          <w:rFonts w:eastAsia="宋体" w:ascii="宋体" w:hAnsi="宋体" w:asciiTheme="minorEastAsia" w:eastAsiaTheme="minorEastAsia" w:hAnsiTheme="minorEastAsia"/>
          <w:sz w:val="28"/>
          <w:szCs w:val="28"/>
        </w:rPr>
        <w:t xml:space="preserve">Ashikhmin </w:t>
      </w:r>
      <w:r>
        <w:rPr>
          <w:rFonts w:ascii="宋体" w:hAnsi="宋体" w:asciiTheme="minorEastAsia" w:hAnsiTheme="minorEastAsia"/>
          <w:sz w:val="28"/>
          <w:szCs w:val="28"/>
        </w:rPr>
        <w:t>从一个样本图像开始，生成一个任意大小的新图像，其外观与原始图像相似。尽管这些算法取得了不错的结果，但它们都受到相同的基础限制，它们仅使用目标图像的低级图像特征来进行纹理传输，因此得到的图像风格迁移效果并不是特别理想。</w:t>
      </w:r>
    </w:p>
    <w:p>
      <w:pPr>
        <w:pStyle w:val="Normal"/>
        <w:spacing w:lineRule="auto" w:line="360"/>
        <w:ind w:firstLine="482"/>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随着深度学习的兴起，</w:t>
      </w:r>
      <w:r>
        <w:rPr>
          <w:rFonts w:eastAsia="宋体" w:ascii="宋体" w:hAnsi="宋体" w:asciiTheme="minorEastAsia" w:eastAsiaTheme="minorEastAsia" w:hAnsiTheme="minorEastAsia"/>
          <w:sz w:val="28"/>
          <w:szCs w:val="28"/>
        </w:rPr>
        <w:t>Gaty</w:t>
      </w:r>
      <w:r>
        <w:rPr>
          <w:rFonts w:ascii="宋体" w:hAnsi="宋体" w:asciiTheme="minorEastAsia" w:hAnsiTheme="minorEastAsia"/>
          <w:sz w:val="28"/>
          <w:szCs w:val="28"/>
        </w:rPr>
        <w:t>等人提出一种基于卷积神经网络的高效参数纹理建模方法，通过与训练</w:t>
      </w:r>
      <w:r>
        <w:rPr>
          <w:rFonts w:eastAsia="宋体" w:ascii="宋体" w:hAnsi="宋体" w:asciiTheme="minorEastAsia" w:eastAsiaTheme="minorEastAsia" w:hAnsiTheme="minorEastAsia"/>
          <w:sz w:val="28"/>
          <w:szCs w:val="28"/>
        </w:rPr>
        <w:t>VGG</w:t>
      </w:r>
      <w:r>
        <w:rPr>
          <w:rFonts w:ascii="宋体" w:hAnsi="宋体" w:asciiTheme="minorEastAsia" w:hAnsiTheme="minorEastAsia"/>
          <w:sz w:val="28"/>
          <w:szCs w:val="28"/>
        </w:rPr>
        <w:t>模型提取图像的抽象特征表示，构造</w:t>
      </w:r>
      <w:r>
        <w:rPr>
          <w:rFonts w:eastAsia="宋体" w:ascii="宋体" w:hAnsi="宋体" w:asciiTheme="minorEastAsia" w:eastAsiaTheme="minorEastAsia" w:hAnsiTheme="minorEastAsia"/>
          <w:sz w:val="28"/>
          <w:szCs w:val="28"/>
        </w:rPr>
        <w:t>Gram</w:t>
      </w:r>
      <w:r>
        <w:rPr>
          <w:rFonts w:ascii="宋体" w:hAnsi="宋体" w:asciiTheme="minorEastAsia" w:hAnsiTheme="minorEastAsia"/>
          <w:sz w:val="28"/>
          <w:szCs w:val="28"/>
        </w:rPr>
        <w:t>矩阵作为图像的风格表征。图像风格迁移现有研究工作主要分为基于</w:t>
      </w:r>
      <w:r>
        <w:rPr>
          <w:rFonts w:eastAsia="宋体" w:ascii="宋体" w:hAnsi="宋体" w:asciiTheme="minorEastAsia" w:eastAsiaTheme="minorEastAsia" w:hAnsiTheme="minorEastAsia"/>
          <w:sz w:val="28"/>
          <w:szCs w:val="28"/>
        </w:rPr>
        <w:t>CNN</w:t>
      </w:r>
      <w:r>
        <w:rPr>
          <w:rFonts w:ascii="宋体" w:hAnsi="宋体" w:asciiTheme="minorEastAsia" w:hAnsiTheme="minorEastAsia"/>
          <w:sz w:val="28"/>
          <w:szCs w:val="28"/>
        </w:rPr>
        <w:t>的图像风格迁移和基于</w:t>
      </w:r>
      <w:r>
        <w:rPr>
          <w:rFonts w:eastAsia="宋体" w:ascii="宋体" w:hAnsi="宋体" w:asciiTheme="minorEastAsia" w:eastAsiaTheme="minorEastAsia" w:hAnsiTheme="minorEastAsia"/>
          <w:sz w:val="28"/>
          <w:szCs w:val="28"/>
        </w:rPr>
        <w:t>GAN</w:t>
      </w:r>
      <w:r>
        <w:rPr>
          <w:rFonts w:ascii="宋体" w:hAnsi="宋体" w:asciiTheme="minorEastAsia" w:hAnsiTheme="minorEastAsia"/>
          <w:sz w:val="28"/>
          <w:szCs w:val="28"/>
        </w:rPr>
        <w:t>的图像风格迁移两类方法。</w:t>
      </w:r>
    </w:p>
    <w:p>
      <w:pPr>
        <w:pStyle w:val="Normal"/>
        <w:spacing w:lineRule="auto" w:line="360"/>
        <w:ind w:firstLine="482"/>
        <w:rPr>
          <w:rFonts w:ascii="宋体" w:hAnsi="宋体" w:eastAsia="宋体" w:asciiTheme="minorEastAsia" w:eastAsiaTheme="minorEastAsia" w:hAnsiTheme="minorEastAsia"/>
          <w:sz w:val="28"/>
          <w:szCs w:val="28"/>
        </w:rPr>
      </w:pPr>
      <w:r>
        <w:rPr>
          <w:rFonts w:eastAsia="宋体" w:ascii="宋体" w:hAnsi="宋体" w:asciiTheme="minorEastAsia" w:eastAsiaTheme="minorEastAsia" w:hAnsiTheme="minorEastAsia"/>
          <w:sz w:val="28"/>
          <w:szCs w:val="28"/>
        </w:rPr>
        <w:t>Gaty</w:t>
      </w:r>
      <w:r>
        <w:rPr>
          <w:rFonts w:ascii="宋体" w:hAnsi="宋体" w:asciiTheme="minorEastAsia" w:hAnsiTheme="minorEastAsia"/>
          <w:sz w:val="28"/>
          <w:szCs w:val="28"/>
        </w:rPr>
        <w:t>等人最早发现卷积神经网络可以从任意图像中分离地提取图像的内容特征表示和风格特征表示，他们使用预训练</w:t>
      </w:r>
      <w:r>
        <w:rPr>
          <w:rFonts w:eastAsia="宋体" w:ascii="宋体" w:hAnsi="宋体" w:asciiTheme="minorEastAsia" w:eastAsiaTheme="minorEastAsia" w:hAnsiTheme="minorEastAsia"/>
          <w:sz w:val="28"/>
          <w:szCs w:val="28"/>
        </w:rPr>
        <w:t>VGG</w:t>
      </w:r>
      <w:r>
        <w:rPr>
          <w:rFonts w:ascii="宋体" w:hAnsi="宋体" w:asciiTheme="minorEastAsia" w:hAnsiTheme="minorEastAsia"/>
          <w:sz w:val="28"/>
          <w:szCs w:val="28"/>
        </w:rPr>
        <w:t>模型作为特征提取器和构造图像特征的</w:t>
      </w:r>
      <w:r>
        <w:rPr>
          <w:rFonts w:eastAsia="宋体" w:ascii="宋体" w:hAnsi="宋体" w:asciiTheme="minorEastAsia" w:eastAsiaTheme="minorEastAsia" w:hAnsiTheme="minorEastAsia"/>
          <w:sz w:val="28"/>
          <w:szCs w:val="28"/>
        </w:rPr>
        <w:t>Gram</w:t>
      </w:r>
      <w:r>
        <w:rPr>
          <w:rFonts w:ascii="宋体" w:hAnsi="宋体" w:asciiTheme="minorEastAsia" w:hAnsiTheme="minorEastAsia"/>
          <w:sz w:val="28"/>
          <w:szCs w:val="28"/>
        </w:rPr>
        <w:t>矩阵作为风格表示，利用图像迭代的方式直接优化初始噪声图像的像素，生成具有原内容和新风格的风格化图像。但是这种方式存在着速度缓慢和耗费内存的问题。</w:t>
      </w:r>
    </w:p>
    <w:p>
      <w:pPr>
        <w:pStyle w:val="Normal"/>
        <w:spacing w:lineRule="auto" w:line="360"/>
        <w:ind w:firstLine="482"/>
        <w:rPr>
          <w:rFonts w:ascii="宋体" w:hAnsi="宋体" w:eastAsia="宋体" w:asciiTheme="minorEastAsia" w:eastAsiaTheme="minorEastAsia" w:hAnsiTheme="minorEastAsia"/>
          <w:sz w:val="28"/>
          <w:szCs w:val="28"/>
        </w:rPr>
      </w:pPr>
      <w:r>
        <w:rPr>
          <w:rFonts w:eastAsia="宋体" w:ascii="宋体" w:hAnsi="宋体" w:asciiTheme="minorEastAsia" w:eastAsiaTheme="minorEastAsia" w:hAnsiTheme="minorEastAsia"/>
          <w:sz w:val="28"/>
          <w:szCs w:val="28"/>
        </w:rPr>
        <w:t xml:space="preserve">Johnson </w:t>
      </w:r>
      <w:r>
        <w:rPr>
          <w:rFonts w:ascii="宋体" w:hAnsi="宋体" w:asciiTheme="minorEastAsia" w:hAnsiTheme="minorEastAsia"/>
          <w:sz w:val="28"/>
          <w:szCs w:val="28"/>
        </w:rPr>
        <w:t xml:space="preserve">和 </w:t>
      </w:r>
      <w:r>
        <w:rPr>
          <w:rFonts w:eastAsia="宋体" w:ascii="宋体" w:hAnsi="宋体" w:asciiTheme="minorEastAsia" w:eastAsiaTheme="minorEastAsia" w:hAnsiTheme="minorEastAsia"/>
          <w:sz w:val="28"/>
          <w:szCs w:val="28"/>
        </w:rPr>
        <w:t>Ulyanov</w:t>
      </w:r>
      <w:r>
        <w:rPr>
          <w:rFonts w:ascii="宋体" w:hAnsi="宋体" w:asciiTheme="minorEastAsia" w:hAnsiTheme="minorEastAsia"/>
          <w:sz w:val="28"/>
          <w:szCs w:val="28"/>
        </w:rPr>
        <w:t>等人提出了快速风格迁移方法，即基于模型迭代的风格迁移方法，但是这种方法在扩展到其他风格时的时间成本太高。因此，</w:t>
      </w:r>
      <w:r>
        <w:rPr>
          <w:rFonts w:eastAsia="宋体" w:ascii="宋体" w:hAnsi="宋体" w:asciiTheme="minorEastAsia" w:eastAsiaTheme="minorEastAsia" w:hAnsiTheme="minorEastAsia"/>
          <w:sz w:val="28"/>
          <w:szCs w:val="28"/>
        </w:rPr>
        <w:t>Chen</w:t>
      </w:r>
      <w:r>
        <w:rPr>
          <w:rFonts w:ascii="宋体" w:hAnsi="宋体" w:asciiTheme="minorEastAsia" w:hAnsiTheme="minorEastAsia"/>
          <w:sz w:val="28"/>
          <w:szCs w:val="28"/>
        </w:rPr>
        <w:t>等人提出一种在单个模型生成多种风格的方法，</w:t>
      </w:r>
      <w:r>
        <w:rPr>
          <w:rFonts w:eastAsia="宋体" w:ascii="宋体" w:hAnsi="宋体" w:asciiTheme="minorEastAsia" w:eastAsiaTheme="minorEastAsia" w:hAnsiTheme="minorEastAsia"/>
          <w:sz w:val="28"/>
          <w:szCs w:val="28"/>
        </w:rPr>
        <w:t>Zhang</w:t>
      </w:r>
      <w:r>
        <w:rPr>
          <w:rFonts w:ascii="宋体" w:hAnsi="宋体" w:asciiTheme="minorEastAsia" w:hAnsiTheme="minorEastAsia"/>
          <w:sz w:val="28"/>
          <w:szCs w:val="28"/>
        </w:rPr>
        <w:t>等人在生成网络种引入一个新的互匹配层，构建了一个多风格生成网络。</w:t>
      </w:r>
    </w:p>
    <w:p>
      <w:pPr>
        <w:pStyle w:val="Normal"/>
        <w:spacing w:lineRule="auto" w:line="360"/>
        <w:ind w:firstLine="482"/>
        <w:rPr>
          <w:rFonts w:ascii="宋体" w:hAnsi="宋体" w:eastAsia="宋体" w:asciiTheme="minorEastAsia" w:eastAsiaTheme="minorEastAsia" w:hAnsiTheme="minorEastAsia"/>
          <w:sz w:val="28"/>
          <w:szCs w:val="28"/>
        </w:rPr>
      </w:pPr>
      <w:r>
        <w:rPr>
          <w:rFonts w:eastAsia="宋体" w:ascii="宋体" w:hAnsi="宋体" w:asciiTheme="minorEastAsia" w:eastAsiaTheme="minorEastAsia" w:hAnsiTheme="minorEastAsia"/>
          <w:sz w:val="28"/>
          <w:szCs w:val="28"/>
        </w:rPr>
        <w:t>Li</w:t>
      </w:r>
      <w:r>
        <w:rPr>
          <w:rFonts w:ascii="宋体" w:hAnsi="宋体" w:asciiTheme="minorEastAsia" w:hAnsiTheme="minorEastAsia"/>
          <w:sz w:val="28"/>
          <w:szCs w:val="28"/>
        </w:rPr>
        <w:t>等人发现批量归一化中的统计量包括不同域的特征，通过调整匹配图像特征在通道方向上的均值和方差也能实现风格迁移。</w:t>
      </w:r>
      <w:r>
        <w:rPr>
          <w:rFonts w:eastAsia="宋体" w:ascii="宋体" w:hAnsi="宋体" w:asciiTheme="minorEastAsia" w:eastAsiaTheme="minorEastAsia" w:hAnsiTheme="minorEastAsia"/>
          <w:sz w:val="28"/>
          <w:szCs w:val="28"/>
        </w:rPr>
        <w:t>Ulyanov</w:t>
      </w:r>
      <w:r>
        <w:rPr>
          <w:rFonts w:ascii="宋体" w:hAnsi="宋体" w:asciiTheme="minorEastAsia" w:hAnsiTheme="minorEastAsia"/>
          <w:sz w:val="28"/>
          <w:szCs w:val="28"/>
        </w:rPr>
        <w:t>等人研究表明在快速风格迁移网络中使用实例归一化层（</w:t>
      </w:r>
      <w:r>
        <w:rPr>
          <w:rFonts w:eastAsia="宋体" w:ascii="宋体" w:hAnsi="宋体" w:asciiTheme="minorEastAsia" w:eastAsiaTheme="minorEastAsia" w:hAnsiTheme="minorEastAsia"/>
          <w:sz w:val="28"/>
          <w:szCs w:val="28"/>
        </w:rPr>
        <w:t>Instance Normalization ,IN</w:t>
      </w:r>
      <w:r>
        <w:rPr>
          <w:rFonts w:ascii="宋体" w:hAnsi="宋体" w:asciiTheme="minorEastAsia" w:hAnsiTheme="minorEastAsia"/>
          <w:sz w:val="28"/>
          <w:szCs w:val="28"/>
        </w:rPr>
        <w:t>）能够加快网络的收敛速度并降低风格损失。</w:t>
      </w:r>
      <w:r>
        <w:rPr>
          <w:rFonts w:eastAsia="宋体" w:ascii="宋体" w:hAnsi="宋体" w:asciiTheme="minorEastAsia" w:eastAsiaTheme="minorEastAsia" w:hAnsiTheme="minorEastAsia"/>
          <w:sz w:val="28"/>
          <w:szCs w:val="28"/>
        </w:rPr>
        <w:t>Dumoulin</w:t>
      </w:r>
      <w:r>
        <w:rPr>
          <w:rFonts w:ascii="宋体" w:hAnsi="宋体" w:asciiTheme="minorEastAsia" w:hAnsiTheme="minorEastAsia"/>
          <w:sz w:val="28"/>
          <w:szCs w:val="28"/>
        </w:rPr>
        <w:t>等人提出条件实例归一化层（</w:t>
      </w:r>
      <w:r>
        <w:rPr>
          <w:rFonts w:eastAsia="宋体" w:ascii="宋体" w:hAnsi="宋体" w:asciiTheme="minorEastAsia" w:eastAsiaTheme="minorEastAsia" w:hAnsiTheme="minorEastAsia"/>
          <w:sz w:val="28"/>
          <w:szCs w:val="28"/>
        </w:rPr>
        <w:t>Conditional Instance Normalization ,CIN</w:t>
      </w:r>
      <w:r>
        <w:rPr>
          <w:rFonts w:ascii="宋体" w:hAnsi="宋体" w:asciiTheme="minorEastAsia" w:hAnsiTheme="minorEastAsia"/>
          <w:sz w:val="28"/>
          <w:szCs w:val="28"/>
        </w:rPr>
        <w:t>），将网络中所有的卷积参数在多种风格之间共享，能够将输入内容图像转化为不同的风格。</w:t>
      </w:r>
    </w:p>
    <w:p>
      <w:pPr>
        <w:pStyle w:val="Normal"/>
        <w:spacing w:lineRule="auto" w:line="360"/>
        <w:ind w:firstLine="482"/>
        <w:rPr>
          <w:rFonts w:ascii="宋体" w:hAnsi="宋体" w:eastAsia="宋体" w:asciiTheme="minorEastAsia" w:eastAsiaTheme="minorEastAsia" w:hAnsiTheme="minorEastAsia"/>
          <w:sz w:val="28"/>
          <w:szCs w:val="28"/>
        </w:rPr>
      </w:pPr>
      <w:r>
        <w:rPr>
          <w:rFonts w:ascii="宋体" w:hAnsi="宋体" w:asciiTheme="minorEastAsia" w:hAnsiTheme="minorEastAsia"/>
          <w:sz w:val="28"/>
          <w:szCs w:val="28"/>
        </w:rPr>
        <w:t>在</w:t>
      </w:r>
      <w:r>
        <w:rPr>
          <w:rFonts w:eastAsia="宋体" w:ascii="宋体" w:hAnsi="宋体" w:asciiTheme="minorEastAsia" w:eastAsiaTheme="minorEastAsia" w:hAnsiTheme="minorEastAsia"/>
          <w:sz w:val="28"/>
          <w:szCs w:val="28"/>
        </w:rPr>
        <w:t>2014</w:t>
      </w:r>
      <w:r>
        <w:rPr>
          <w:rFonts w:ascii="宋体" w:hAnsi="宋体" w:asciiTheme="minorEastAsia" w:hAnsiTheme="minorEastAsia"/>
          <w:sz w:val="28"/>
          <w:szCs w:val="28"/>
        </w:rPr>
        <w:t>年，</w:t>
      </w:r>
      <w:r>
        <w:rPr>
          <w:rFonts w:eastAsia="宋体" w:ascii="宋体" w:hAnsi="宋体" w:asciiTheme="minorEastAsia" w:eastAsiaTheme="minorEastAsia" w:hAnsiTheme="minorEastAsia"/>
          <w:sz w:val="28"/>
          <w:szCs w:val="28"/>
        </w:rPr>
        <w:t>Goodfellow</w:t>
      </w:r>
      <w:r>
        <w:rPr>
          <w:rFonts w:ascii="宋体" w:hAnsi="宋体" w:asciiTheme="minorEastAsia" w:hAnsiTheme="minorEastAsia"/>
          <w:sz w:val="28"/>
          <w:szCs w:val="28"/>
        </w:rPr>
        <w:t>等人提出了一种独具一格的网络模型，生成对抗网络（</w:t>
      </w:r>
      <w:r>
        <w:rPr>
          <w:rFonts w:eastAsia="宋体" w:ascii="宋体" w:hAnsi="宋体" w:asciiTheme="minorEastAsia" w:eastAsiaTheme="minorEastAsia" w:hAnsiTheme="minorEastAsia"/>
          <w:sz w:val="28"/>
          <w:szCs w:val="28"/>
        </w:rPr>
        <w:t>GAN</w:t>
      </w:r>
      <w:r>
        <w:rPr>
          <w:rFonts w:ascii="宋体" w:hAnsi="宋体" w:asciiTheme="minorEastAsia" w:hAnsiTheme="minorEastAsia"/>
          <w:sz w:val="28"/>
          <w:szCs w:val="28"/>
        </w:rPr>
        <w:t>），该模型包含一个生成式网络</w:t>
      </w:r>
      <w:r>
        <w:rPr>
          <w:rFonts w:eastAsia="宋体" w:ascii="宋体" w:hAnsi="宋体" w:asciiTheme="minorEastAsia" w:eastAsiaTheme="minorEastAsia" w:hAnsiTheme="minorEastAsia"/>
          <w:sz w:val="28"/>
          <w:szCs w:val="28"/>
        </w:rPr>
        <w:t>G</w:t>
      </w:r>
      <w:r>
        <w:rPr>
          <w:rFonts w:ascii="宋体" w:hAnsi="宋体" w:asciiTheme="minorEastAsia" w:hAnsiTheme="minorEastAsia"/>
          <w:sz w:val="28"/>
          <w:szCs w:val="28"/>
        </w:rPr>
        <w:t>和一个判别式网络</w:t>
      </w:r>
      <w:r>
        <w:rPr>
          <w:rFonts w:eastAsia="宋体" w:ascii="宋体" w:hAnsi="宋体" w:asciiTheme="minorEastAsia" w:eastAsiaTheme="minorEastAsia" w:hAnsiTheme="minorEastAsia"/>
          <w:sz w:val="28"/>
          <w:szCs w:val="28"/>
        </w:rPr>
        <w:t>D</w:t>
      </w:r>
      <w:r>
        <w:rPr>
          <w:rFonts w:ascii="宋体" w:hAnsi="宋体" w:asciiTheme="minorEastAsia" w:hAnsiTheme="minorEastAsia"/>
          <w:sz w:val="28"/>
          <w:szCs w:val="28"/>
        </w:rPr>
        <w:t>，</w:t>
      </w:r>
      <w:r>
        <w:rPr>
          <w:rFonts w:eastAsia="宋体" w:ascii="宋体" w:hAnsi="宋体" w:asciiTheme="minorEastAsia" w:eastAsiaTheme="minorEastAsia" w:hAnsiTheme="minorEastAsia"/>
          <w:sz w:val="28"/>
          <w:szCs w:val="28"/>
        </w:rPr>
        <w:t>G</w:t>
      </w:r>
      <w:r>
        <w:rPr>
          <w:rFonts w:ascii="宋体" w:hAnsi="宋体" w:asciiTheme="minorEastAsia" w:hAnsiTheme="minorEastAsia"/>
          <w:sz w:val="28"/>
          <w:szCs w:val="28"/>
        </w:rPr>
        <w:t>和</w:t>
      </w:r>
      <w:r>
        <w:rPr>
          <w:rFonts w:eastAsia="宋体" w:ascii="宋体" w:hAnsi="宋体" w:asciiTheme="minorEastAsia" w:eastAsiaTheme="minorEastAsia" w:hAnsiTheme="minorEastAsia"/>
          <w:sz w:val="28"/>
          <w:szCs w:val="28"/>
        </w:rPr>
        <w:t>D</w:t>
      </w:r>
      <w:r>
        <w:rPr>
          <w:rFonts w:ascii="宋体" w:hAnsi="宋体" w:asciiTheme="minorEastAsia" w:hAnsiTheme="minorEastAsia"/>
          <w:sz w:val="28"/>
          <w:szCs w:val="28"/>
        </w:rPr>
        <w:t>的巧妙对抗设计，使该模型拥有强大的数据生成能力。</w:t>
      </w:r>
      <w:r>
        <w:rPr>
          <w:rFonts w:eastAsia="宋体" w:ascii="宋体" w:hAnsi="宋体" w:asciiTheme="minorEastAsia" w:eastAsiaTheme="minorEastAsia" w:hAnsiTheme="minorEastAsia"/>
          <w:sz w:val="28"/>
          <w:szCs w:val="28"/>
        </w:rPr>
        <w:t>Sanakoyeu</w:t>
      </w:r>
      <w:r>
        <w:rPr>
          <w:rFonts w:ascii="宋体" w:hAnsi="宋体" w:asciiTheme="minorEastAsia" w:hAnsiTheme="minorEastAsia"/>
          <w:sz w:val="28"/>
          <w:szCs w:val="28"/>
        </w:rPr>
        <w:t>等人在</w:t>
      </w:r>
      <w:r>
        <w:rPr>
          <w:rFonts w:eastAsia="宋体" w:ascii="宋体" w:hAnsi="宋体" w:asciiTheme="minorEastAsia" w:eastAsiaTheme="minorEastAsia" w:hAnsiTheme="minorEastAsia"/>
          <w:sz w:val="28"/>
          <w:szCs w:val="28"/>
        </w:rPr>
        <w:t>GAN</w:t>
      </w:r>
      <w:r>
        <w:rPr>
          <w:rFonts w:ascii="宋体" w:hAnsi="宋体" w:asciiTheme="minorEastAsia" w:hAnsiTheme="minorEastAsia"/>
          <w:sz w:val="28"/>
          <w:szCs w:val="28"/>
        </w:rPr>
        <w:t>中引入一种风格感知的内容损失，能够学习同一类艺术风格而不仅限于一种风格中的一个实例。</w:t>
      </w:r>
      <w:r>
        <w:rPr>
          <w:rFonts w:eastAsia="宋体" w:ascii="宋体" w:hAnsi="宋体" w:asciiTheme="minorEastAsia" w:eastAsiaTheme="minorEastAsia" w:hAnsiTheme="minorEastAsia"/>
          <w:sz w:val="28"/>
          <w:szCs w:val="28"/>
        </w:rPr>
        <w:t>Kotovenko</w:t>
      </w:r>
      <w:r>
        <w:rPr>
          <w:rFonts w:ascii="宋体" w:hAnsi="宋体" w:asciiTheme="minorEastAsia" w:hAnsiTheme="minorEastAsia"/>
          <w:sz w:val="28"/>
          <w:szCs w:val="28"/>
        </w:rPr>
        <w:t>等人在对抗网络中设计了一个内容转换模块，在具有相似内容信息的内容和风格图像之间的风格迁移过程中，学习如何改变内容的细节。</w:t>
      </w:r>
    </w:p>
    <w:p>
      <w:pPr>
        <w:pStyle w:val="1"/>
        <w:spacing w:lineRule="auto" w:line="360"/>
        <w:rPr>
          <w:sz w:val="32"/>
        </w:rPr>
      </w:pPr>
      <w:bookmarkStart w:id="7" w:name="_Toc12964"/>
      <w:bookmarkStart w:id="8" w:name="_Toc74509091"/>
      <w:bookmarkStart w:id="9" w:name="_Toc74508218"/>
      <w:bookmarkStart w:id="10" w:name="_Toc27109"/>
      <w:bookmarkStart w:id="11" w:name="_Toc17519"/>
      <w:r>
        <w:rPr>
          <w:sz w:val="32"/>
        </w:rPr>
        <w:t>三、模型和算法</w:t>
      </w:r>
      <w:bookmarkEnd w:id="7"/>
      <w:bookmarkEnd w:id="8"/>
      <w:bookmarkEnd w:id="9"/>
      <w:bookmarkEnd w:id="10"/>
      <w:bookmarkEnd w:id="11"/>
    </w:p>
    <w:p>
      <w:pPr>
        <w:pStyle w:val="3"/>
        <w:spacing w:lineRule="auto" w:line="360" w:before="280" w:after="280"/>
        <w:rPr>
          <w:sz w:val="28"/>
          <w:szCs w:val="28"/>
        </w:rPr>
      </w:pPr>
      <w:bookmarkStart w:id="12" w:name="_Toc74509092"/>
      <w:bookmarkStart w:id="13" w:name="_Toc74508219"/>
      <w:r>
        <w:rPr>
          <w:sz w:val="28"/>
          <w:szCs w:val="28"/>
        </w:rPr>
        <w:t>3.1 VGG19</w:t>
      </w:r>
      <w:r>
        <w:rPr>
          <w:sz w:val="28"/>
          <w:szCs w:val="28"/>
        </w:rPr>
        <w:t>预训练模型</w:t>
      </w:r>
      <w:bookmarkEnd w:id="12"/>
      <w:bookmarkEnd w:id="13"/>
    </w:p>
    <w:p>
      <w:pPr>
        <w:pStyle w:val="Normal"/>
        <w:ind w:firstLine="420"/>
        <w:rPr>
          <w:rFonts w:ascii="宋体" w:hAnsi="宋体" w:eastAsia="宋体" w:asciiTheme="minorEastAsia" w:eastAsiaTheme="minorEastAsia" w:hAnsiTheme="minorEastAsia"/>
          <w:sz w:val="28"/>
          <w:szCs w:val="28"/>
        </w:rPr>
      </w:pPr>
      <w:bookmarkStart w:id="14" w:name="_Toc74508220"/>
      <w:r>
        <w:rPr>
          <w:rFonts w:ascii="宋体" w:hAnsi="宋体" w:asciiTheme="minorEastAsia" w:hAnsiTheme="minorEastAsia"/>
          <w:sz w:val="28"/>
          <w:szCs w:val="28"/>
        </w:rPr>
        <w:t>我们使用</w:t>
      </w:r>
      <w:r>
        <w:rPr>
          <w:rFonts w:eastAsia="宋体" w:ascii="宋体" w:hAnsi="宋体" w:asciiTheme="minorEastAsia" w:eastAsiaTheme="minorEastAsia" w:hAnsiTheme="minorEastAsia"/>
          <w:sz w:val="28"/>
          <w:szCs w:val="28"/>
        </w:rPr>
        <w:t>VGG19</w:t>
      </w:r>
      <w:r>
        <w:rPr>
          <w:rFonts w:ascii="宋体" w:hAnsi="宋体" w:asciiTheme="minorEastAsia" w:hAnsiTheme="minorEastAsia"/>
          <w:sz w:val="28"/>
          <w:szCs w:val="28"/>
        </w:rPr>
        <w:t>预训练模型，如图</w:t>
      </w:r>
      <w:r>
        <w:rPr>
          <w:rFonts w:eastAsia="宋体" w:ascii="宋体" w:hAnsi="宋体" w:asciiTheme="minorEastAsia" w:eastAsiaTheme="minorEastAsia" w:hAnsiTheme="minorEastAsia"/>
          <w:sz w:val="28"/>
          <w:szCs w:val="28"/>
        </w:rPr>
        <w:t>3-1</w:t>
      </w:r>
      <w:r>
        <w:rPr>
          <w:rFonts w:ascii="宋体" w:hAnsi="宋体" w:asciiTheme="minorEastAsia" w:hAnsiTheme="minorEastAsia"/>
          <w:sz w:val="28"/>
          <w:szCs w:val="28"/>
        </w:rPr>
        <w:t>所示。</w:t>
      </w:r>
      <w:bookmarkEnd w:id="14"/>
    </w:p>
    <w:p>
      <w:pPr>
        <w:pStyle w:val="Normal"/>
        <w:spacing w:lineRule="auto" w:line="360"/>
        <w:jc w:val="center"/>
        <w:rPr>
          <w:rFonts w:ascii="宋体" w:hAnsi="宋体" w:cs="宋体"/>
          <w:sz w:val="28"/>
          <w:szCs w:val="28"/>
        </w:rPr>
      </w:pPr>
      <w:r>
        <w:rPr/>
        <w:drawing>
          <wp:inline distT="0" distB="0" distL="0" distR="0">
            <wp:extent cx="5269865" cy="2788920"/>
            <wp:effectExtent l="0" t="0" r="0" b="0"/>
            <wp:docPr id="2"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descr=""/>
                    <pic:cNvPicPr>
                      <a:picLocks noChangeAspect="1" noChangeArrowheads="1"/>
                    </pic:cNvPicPr>
                  </pic:nvPicPr>
                  <pic:blipFill>
                    <a:blip r:embed="rId5"/>
                    <a:stretch>
                      <a:fillRect/>
                    </a:stretch>
                  </pic:blipFill>
                  <pic:spPr bwMode="auto">
                    <a:xfrm>
                      <a:off x="0" y="0"/>
                      <a:ext cx="5269865" cy="2788920"/>
                    </a:xfrm>
                    <a:prstGeom prst="rect">
                      <a:avLst/>
                    </a:prstGeom>
                  </pic:spPr>
                </pic:pic>
              </a:graphicData>
            </a:graphic>
          </wp:inline>
        </w:drawing>
      </w:r>
    </w:p>
    <w:p>
      <w:pPr>
        <w:pStyle w:val="Normal"/>
        <w:spacing w:lineRule="auto" w:line="360"/>
        <w:jc w:val="center"/>
        <w:rPr>
          <w:rFonts w:ascii="宋体" w:hAnsi="宋体" w:cs="宋体"/>
          <w:sz w:val="28"/>
          <w:szCs w:val="28"/>
        </w:rPr>
      </w:pPr>
      <w:r>
        <w:rPr>
          <w:rFonts w:ascii="宋体" w:hAnsi="宋体" w:cs="宋体"/>
          <w:sz w:val="28"/>
          <w:szCs w:val="28"/>
        </w:rPr>
        <w:t>图</w:t>
      </w:r>
      <w:r>
        <w:rPr>
          <w:rFonts w:cs="宋体" w:ascii="宋体" w:hAnsi="宋体"/>
          <w:sz w:val="28"/>
          <w:szCs w:val="28"/>
        </w:rPr>
        <w:t>3-1 VGG19</w:t>
      </w:r>
      <w:r>
        <w:rPr>
          <w:rFonts w:ascii="宋体" w:hAnsi="宋体" w:cs="宋体"/>
          <w:sz w:val="28"/>
          <w:szCs w:val="28"/>
        </w:rPr>
        <w:t>预训练模型</w:t>
      </w:r>
    </w:p>
    <w:p>
      <w:pPr>
        <w:pStyle w:val="Normal"/>
        <w:spacing w:lineRule="auto" w:line="360"/>
        <w:ind w:firstLine="560"/>
        <w:rPr>
          <w:rFonts w:ascii="宋体" w:hAnsi="宋体" w:eastAsia="宋体" w:asciiTheme="minorEastAsia" w:eastAsiaTheme="minorEastAsia" w:hAnsiTheme="minorEastAsia"/>
          <w:sz w:val="28"/>
          <w:szCs w:val="28"/>
        </w:rPr>
      </w:pPr>
      <w:r>
        <w:rPr>
          <w:rFonts w:eastAsia="宋体" w:ascii="宋体" w:hAnsi="宋体" w:asciiTheme="minorEastAsia" w:eastAsiaTheme="minorEastAsia" w:hAnsiTheme="minorEastAsia"/>
          <w:sz w:val="28"/>
          <w:szCs w:val="28"/>
        </w:rPr>
        <w:t>VGG19</w:t>
      </w:r>
      <w:r>
        <w:rPr>
          <w:rFonts w:ascii="宋体" w:hAnsi="宋体" w:asciiTheme="minorEastAsia" w:hAnsiTheme="minorEastAsia"/>
          <w:sz w:val="28"/>
          <w:szCs w:val="28"/>
        </w:rPr>
        <w:t>预训练模型由</w:t>
      </w:r>
      <w:r>
        <w:rPr>
          <w:rFonts w:eastAsia="宋体" w:ascii="宋体" w:hAnsi="宋体" w:asciiTheme="minorEastAsia" w:eastAsiaTheme="minorEastAsia" w:hAnsiTheme="minorEastAsia"/>
          <w:sz w:val="28"/>
          <w:szCs w:val="28"/>
        </w:rPr>
        <w:t>16</w:t>
      </w:r>
      <w:r>
        <w:rPr>
          <w:rFonts w:ascii="宋体" w:hAnsi="宋体" w:asciiTheme="minorEastAsia" w:hAnsiTheme="minorEastAsia"/>
          <w:sz w:val="28"/>
          <w:szCs w:val="28"/>
        </w:rPr>
        <w:t>层卷积和</w:t>
      </w:r>
      <w:r>
        <w:rPr>
          <w:rFonts w:eastAsia="宋体" w:ascii="宋体" w:hAnsi="宋体" w:asciiTheme="minorEastAsia" w:eastAsiaTheme="minorEastAsia" w:hAnsiTheme="minorEastAsia"/>
          <w:sz w:val="28"/>
          <w:szCs w:val="28"/>
        </w:rPr>
        <w:t>ReLU</w:t>
      </w:r>
      <w:r>
        <w:rPr>
          <w:rFonts w:ascii="宋体" w:hAnsi="宋体" w:asciiTheme="minorEastAsia" w:hAnsiTheme="minorEastAsia"/>
          <w:sz w:val="28"/>
          <w:szCs w:val="28"/>
        </w:rPr>
        <w:t>非线性组成，由</w:t>
      </w:r>
      <w:r>
        <w:rPr>
          <w:rFonts w:eastAsia="宋体" w:ascii="宋体" w:hAnsi="宋体" w:asciiTheme="minorEastAsia" w:eastAsiaTheme="minorEastAsia" w:hAnsiTheme="minorEastAsia"/>
          <w:sz w:val="28"/>
          <w:szCs w:val="28"/>
        </w:rPr>
        <w:t>5</w:t>
      </w:r>
      <w:r>
        <w:rPr>
          <w:rFonts w:ascii="宋体" w:hAnsi="宋体" w:asciiTheme="minorEastAsia" w:hAnsiTheme="minorEastAsia"/>
          <w:sz w:val="28"/>
          <w:szCs w:val="28"/>
        </w:rPr>
        <w:t>个池化层分隔并以</w:t>
      </w:r>
      <w:r>
        <w:rPr>
          <w:rFonts w:eastAsia="宋体" w:ascii="宋体" w:hAnsi="宋体" w:asciiTheme="minorEastAsia" w:eastAsiaTheme="minorEastAsia" w:hAnsiTheme="minorEastAsia"/>
          <w:sz w:val="28"/>
          <w:szCs w:val="28"/>
        </w:rPr>
        <w:t>3</w:t>
      </w:r>
      <w:r>
        <w:rPr>
          <w:rFonts w:ascii="宋体" w:hAnsi="宋体" w:asciiTheme="minorEastAsia" w:hAnsiTheme="minorEastAsia"/>
          <w:sz w:val="28"/>
          <w:szCs w:val="28"/>
        </w:rPr>
        <w:t>个全连接层结束。</w:t>
      </w:r>
      <w:r>
        <w:rPr>
          <w:rFonts w:eastAsia="宋体" w:ascii="宋体" w:hAnsi="宋体" w:asciiTheme="minorEastAsia" w:eastAsiaTheme="minorEastAsia" w:hAnsiTheme="minorEastAsia"/>
          <w:sz w:val="28"/>
          <w:szCs w:val="28"/>
        </w:rPr>
        <w:t>VGG19</w:t>
      </w:r>
      <w:r>
        <w:rPr>
          <w:rFonts w:ascii="宋体" w:hAnsi="宋体" w:asciiTheme="minorEastAsia" w:hAnsiTheme="minorEastAsia"/>
          <w:sz w:val="28"/>
          <w:szCs w:val="28"/>
        </w:rPr>
        <w:t>每个卷积块包含不同数量的过滤器。第一个块有</w:t>
      </w:r>
      <w:r>
        <w:rPr>
          <w:rFonts w:eastAsia="宋体" w:ascii="宋体" w:hAnsi="宋体" w:asciiTheme="minorEastAsia" w:eastAsiaTheme="minorEastAsia" w:hAnsiTheme="minorEastAsia"/>
          <w:sz w:val="28"/>
          <w:szCs w:val="28"/>
        </w:rPr>
        <w:t>64</w:t>
      </w:r>
      <w:r>
        <w:rPr>
          <w:rFonts w:ascii="宋体" w:hAnsi="宋体" w:asciiTheme="minorEastAsia" w:hAnsiTheme="minorEastAsia"/>
          <w:sz w:val="28"/>
          <w:szCs w:val="28"/>
        </w:rPr>
        <w:t>个带池化步骤的过滤器，第二个块包含</w:t>
      </w:r>
      <w:r>
        <w:rPr>
          <w:rFonts w:eastAsia="宋体" w:ascii="宋体" w:hAnsi="宋体" w:asciiTheme="minorEastAsia" w:eastAsiaTheme="minorEastAsia" w:hAnsiTheme="minorEastAsia"/>
          <w:sz w:val="28"/>
          <w:szCs w:val="28"/>
        </w:rPr>
        <w:t>128</w:t>
      </w:r>
      <w:r>
        <w:rPr>
          <w:rFonts w:ascii="宋体" w:hAnsi="宋体" w:asciiTheme="minorEastAsia" w:hAnsiTheme="minorEastAsia"/>
          <w:sz w:val="28"/>
          <w:szCs w:val="28"/>
        </w:rPr>
        <w:t>个带池化步骤的过滤器，第三块包含</w:t>
      </w:r>
      <w:r>
        <w:rPr>
          <w:rFonts w:eastAsia="宋体" w:ascii="宋体" w:hAnsi="宋体" w:asciiTheme="minorEastAsia" w:eastAsiaTheme="minorEastAsia" w:hAnsiTheme="minorEastAsia"/>
          <w:sz w:val="28"/>
          <w:szCs w:val="28"/>
        </w:rPr>
        <w:t>256</w:t>
      </w:r>
      <w:r>
        <w:rPr>
          <w:rFonts w:ascii="宋体" w:hAnsi="宋体" w:asciiTheme="minorEastAsia" w:hAnsiTheme="minorEastAsia"/>
          <w:sz w:val="28"/>
          <w:szCs w:val="28"/>
        </w:rPr>
        <w:t>个带池化步骤的过滤器，第四块包含</w:t>
      </w:r>
      <w:r>
        <w:rPr>
          <w:rFonts w:eastAsia="宋体" w:ascii="宋体" w:hAnsi="宋体" w:asciiTheme="minorEastAsia" w:eastAsiaTheme="minorEastAsia" w:hAnsiTheme="minorEastAsia"/>
          <w:sz w:val="28"/>
          <w:szCs w:val="28"/>
        </w:rPr>
        <w:t>512</w:t>
      </w:r>
      <w:r>
        <w:rPr>
          <w:rFonts w:ascii="宋体" w:hAnsi="宋体" w:asciiTheme="minorEastAsia" w:hAnsiTheme="minorEastAsia"/>
          <w:sz w:val="28"/>
          <w:szCs w:val="28"/>
        </w:rPr>
        <w:t>个带池化步骤的过滤器，第</w:t>
      </w:r>
      <w:r>
        <w:rPr>
          <w:rFonts w:eastAsia="宋体" w:ascii="宋体" w:hAnsi="宋体" w:asciiTheme="minorEastAsia" w:eastAsiaTheme="minorEastAsia" w:hAnsiTheme="minorEastAsia"/>
          <w:sz w:val="28"/>
          <w:szCs w:val="28"/>
        </w:rPr>
        <w:t>5</w:t>
      </w:r>
      <w:r>
        <w:rPr>
          <w:rFonts w:ascii="宋体" w:hAnsi="宋体" w:asciiTheme="minorEastAsia" w:hAnsiTheme="minorEastAsia"/>
          <w:sz w:val="28"/>
          <w:szCs w:val="28"/>
        </w:rPr>
        <w:t>个块包含</w:t>
      </w:r>
      <w:r>
        <w:rPr>
          <w:rFonts w:eastAsia="宋体" w:ascii="宋体" w:hAnsi="宋体" w:asciiTheme="minorEastAsia" w:eastAsiaTheme="minorEastAsia" w:hAnsiTheme="minorEastAsia"/>
          <w:sz w:val="28"/>
          <w:szCs w:val="28"/>
        </w:rPr>
        <w:t>512</w:t>
      </w:r>
      <w:r>
        <w:rPr>
          <w:rFonts w:ascii="宋体" w:hAnsi="宋体" w:asciiTheme="minorEastAsia" w:hAnsiTheme="minorEastAsia"/>
          <w:sz w:val="28"/>
          <w:szCs w:val="28"/>
        </w:rPr>
        <w:t xml:space="preserve">个带池化步骤的过滤器，第 </w:t>
      </w:r>
      <w:r>
        <w:rPr>
          <w:rFonts w:eastAsia="宋体" w:ascii="宋体" w:hAnsi="宋体" w:asciiTheme="minorEastAsia" w:eastAsiaTheme="minorEastAsia" w:hAnsiTheme="minorEastAsia"/>
          <w:sz w:val="28"/>
          <w:szCs w:val="28"/>
        </w:rPr>
        <w:t xml:space="preserve">6 </w:t>
      </w:r>
      <w:r>
        <w:rPr>
          <w:rFonts w:ascii="宋体" w:hAnsi="宋体" w:asciiTheme="minorEastAsia" w:hAnsiTheme="minorEastAsia"/>
          <w:sz w:val="28"/>
          <w:szCs w:val="28"/>
        </w:rPr>
        <w:t>块包含全连接层。</w:t>
      </w:r>
    </w:p>
    <w:p>
      <w:pPr>
        <w:pStyle w:val="Normal"/>
        <w:spacing w:lineRule="auto" w:line="360"/>
        <w:rPr>
          <w:rFonts w:ascii="宋体" w:hAnsi="宋体" w:cs="宋体"/>
          <w:b/>
          <w:b/>
          <w:sz w:val="28"/>
          <w:szCs w:val="28"/>
        </w:rPr>
      </w:pPr>
      <w:r>
        <w:rPr>
          <w:rFonts w:cs="宋体" w:ascii="宋体" w:hAnsi="宋体"/>
          <w:b/>
          <w:sz w:val="28"/>
          <w:szCs w:val="28"/>
        </w:rPr>
        <w:t>VGG19</w:t>
      </w:r>
      <w:r>
        <w:rPr>
          <w:rFonts w:ascii="宋体" w:hAnsi="宋体" w:cs="宋体"/>
          <w:b/>
          <w:sz w:val="28"/>
          <w:szCs w:val="28"/>
        </w:rPr>
        <w:t>简介：</w:t>
      </w:r>
    </w:p>
    <w:p>
      <w:pPr>
        <w:pStyle w:val="Normal"/>
        <w:spacing w:lineRule="auto" w:line="360"/>
        <w:ind w:firstLine="420"/>
        <w:rPr>
          <w:rFonts w:ascii="宋体" w:hAnsi="宋体" w:cs="宋体"/>
          <w:sz w:val="28"/>
          <w:szCs w:val="28"/>
        </w:rPr>
      </w:pPr>
      <w:r>
        <w:rPr>
          <w:rFonts w:cs="宋体" w:ascii="宋体" w:hAnsi="宋体"/>
          <w:sz w:val="28"/>
          <w:szCs w:val="28"/>
        </w:rPr>
        <w:t>1.VGG-19</w:t>
      </w:r>
      <w:r>
        <w:rPr>
          <w:rFonts w:ascii="宋体" w:hAnsi="宋体" w:cs="宋体"/>
          <w:sz w:val="28"/>
          <w:szCs w:val="28"/>
        </w:rPr>
        <w:t>网络中的</w:t>
      </w:r>
      <w:r>
        <w:rPr>
          <w:rFonts w:cs="宋体" w:ascii="宋体" w:hAnsi="宋体"/>
          <w:sz w:val="28"/>
          <w:szCs w:val="28"/>
        </w:rPr>
        <w:t>19</w:t>
      </w:r>
      <w:r>
        <w:rPr>
          <w:rFonts w:ascii="宋体" w:hAnsi="宋体" w:cs="宋体"/>
          <w:sz w:val="28"/>
          <w:szCs w:val="28"/>
        </w:rPr>
        <w:t>代表的含义：</w:t>
      </w:r>
      <w:r>
        <w:rPr>
          <w:rFonts w:cs="宋体" w:ascii="宋体" w:hAnsi="宋体"/>
          <w:sz w:val="28"/>
          <w:szCs w:val="28"/>
        </w:rPr>
        <w:t>19</w:t>
      </w:r>
      <w:r>
        <w:rPr>
          <w:rFonts w:ascii="宋体" w:hAnsi="宋体" w:cs="宋体"/>
          <w:sz w:val="28"/>
          <w:szCs w:val="28"/>
        </w:rPr>
        <w:t>个隐藏层（</w:t>
      </w:r>
      <w:r>
        <w:rPr>
          <w:rFonts w:cs="宋体" w:ascii="宋体" w:hAnsi="宋体"/>
          <w:sz w:val="28"/>
          <w:szCs w:val="28"/>
        </w:rPr>
        <w:t>16</w:t>
      </w:r>
      <w:r>
        <w:rPr>
          <w:rFonts w:ascii="宋体" w:hAnsi="宋体" w:cs="宋体"/>
          <w:sz w:val="28"/>
          <w:szCs w:val="28"/>
        </w:rPr>
        <w:t>个卷积层和</w:t>
      </w:r>
      <w:r>
        <w:rPr>
          <w:rFonts w:cs="宋体" w:ascii="宋体" w:hAnsi="宋体"/>
          <w:sz w:val="28"/>
          <w:szCs w:val="28"/>
        </w:rPr>
        <w:t>3</w:t>
      </w:r>
      <w:r>
        <w:rPr>
          <w:rFonts w:ascii="宋体" w:hAnsi="宋体" w:cs="宋体"/>
          <w:sz w:val="28"/>
          <w:szCs w:val="28"/>
        </w:rPr>
        <w:t>个全连接层）</w:t>
      </w:r>
    </w:p>
    <w:p>
      <w:pPr>
        <w:pStyle w:val="Normal"/>
        <w:spacing w:lineRule="auto" w:line="360"/>
        <w:ind w:firstLine="420"/>
        <w:rPr>
          <w:rFonts w:ascii="宋体" w:hAnsi="宋体" w:cs="宋体"/>
          <w:sz w:val="28"/>
          <w:szCs w:val="28"/>
        </w:rPr>
      </w:pPr>
      <w:r>
        <w:rPr>
          <w:rFonts w:cs="宋体" w:ascii="宋体" w:hAnsi="宋体"/>
          <w:sz w:val="28"/>
          <w:szCs w:val="28"/>
        </w:rPr>
        <w:t>2.VGG-19</w:t>
      </w:r>
      <w:r>
        <w:rPr>
          <w:rFonts w:ascii="宋体" w:hAnsi="宋体" w:cs="宋体"/>
          <w:sz w:val="28"/>
          <w:szCs w:val="28"/>
        </w:rPr>
        <w:t>网络结构很规整，没有那么多的超参数，专注于构建简单的网络，都是几个卷积层后面跟一个可以压缩图像大小的池化层。</w:t>
      </w:r>
    </w:p>
    <w:p>
      <w:pPr>
        <w:pStyle w:val="Normal"/>
        <w:spacing w:lineRule="auto" w:line="360"/>
        <w:rPr>
          <w:rFonts w:ascii="宋体" w:hAnsi="宋体" w:cs="宋体"/>
          <w:sz w:val="28"/>
          <w:szCs w:val="28"/>
        </w:rPr>
      </w:pPr>
      <w:r>
        <w:rPr>
          <w:rFonts w:ascii="宋体" w:hAnsi="宋体" w:cs="宋体"/>
          <w:sz w:val="28"/>
          <w:szCs w:val="28"/>
        </w:rPr>
        <w:t>即：全部使用</w:t>
      </w:r>
      <w:r>
        <w:rPr>
          <w:rFonts w:cs="宋体" w:ascii="宋体" w:hAnsi="宋体"/>
          <w:sz w:val="28"/>
          <w:szCs w:val="28"/>
        </w:rPr>
        <w:t>3*3</w:t>
      </w:r>
      <w:r>
        <w:rPr>
          <w:rFonts w:ascii="宋体" w:hAnsi="宋体" w:cs="宋体"/>
          <w:sz w:val="28"/>
          <w:szCs w:val="28"/>
        </w:rPr>
        <w:t>的小型卷积核和</w:t>
      </w:r>
      <w:r>
        <w:rPr>
          <w:rFonts w:cs="宋体" w:ascii="宋体" w:hAnsi="宋体"/>
          <w:sz w:val="28"/>
          <w:szCs w:val="28"/>
        </w:rPr>
        <w:t>2*2</w:t>
      </w:r>
      <w:r>
        <w:rPr>
          <w:rFonts w:ascii="宋体" w:hAnsi="宋体" w:cs="宋体"/>
          <w:sz w:val="28"/>
          <w:szCs w:val="28"/>
        </w:rPr>
        <w:t>的最大池化层。</w:t>
      </w:r>
    </w:p>
    <w:p>
      <w:pPr>
        <w:pStyle w:val="Normal"/>
        <w:spacing w:lineRule="auto" w:line="360"/>
        <w:ind w:firstLine="420"/>
        <w:rPr>
          <w:rFonts w:ascii="宋体" w:hAnsi="宋体" w:cs="宋体"/>
          <w:sz w:val="28"/>
          <w:szCs w:val="28"/>
        </w:rPr>
      </w:pPr>
      <w:r>
        <w:rPr>
          <w:rFonts w:cs="宋体" w:ascii="宋体" w:hAnsi="宋体"/>
          <w:sz w:val="28"/>
          <w:szCs w:val="28"/>
        </w:rPr>
        <w:t>3.</w:t>
      </w:r>
      <w:r>
        <w:rPr>
          <w:rFonts w:ascii="宋体" w:hAnsi="宋体" w:cs="宋体"/>
          <w:sz w:val="28"/>
          <w:szCs w:val="28"/>
        </w:rPr>
        <w:t>优点：</w:t>
      </w:r>
      <w:r>
        <w:rPr>
          <w:rFonts w:cs="宋体" w:ascii="宋体" w:hAnsi="宋体"/>
          <w:sz w:val="28"/>
          <w:szCs w:val="28"/>
        </w:rPr>
        <w:t>VGGNet</w:t>
      </w:r>
      <w:r>
        <w:rPr>
          <w:rFonts w:ascii="宋体" w:hAnsi="宋体" w:cs="宋体"/>
          <w:sz w:val="28"/>
          <w:szCs w:val="28"/>
        </w:rPr>
        <w:t>的结构非常简洁，整个网络都使用了同样大小的卷积核尺寸（</w:t>
      </w:r>
      <w:r>
        <w:rPr>
          <w:rFonts w:cs="宋体" w:ascii="宋体" w:hAnsi="宋体"/>
          <w:sz w:val="28"/>
          <w:szCs w:val="28"/>
        </w:rPr>
        <w:t>3x3</w:t>
      </w:r>
      <w:r>
        <w:rPr>
          <w:rFonts w:ascii="宋体" w:hAnsi="宋体" w:cs="宋体"/>
          <w:sz w:val="28"/>
          <w:szCs w:val="28"/>
        </w:rPr>
        <w:t>）和最大池化尺寸（</w:t>
      </w:r>
      <w:r>
        <w:rPr>
          <w:rFonts w:cs="宋体" w:ascii="宋体" w:hAnsi="宋体"/>
          <w:sz w:val="28"/>
          <w:szCs w:val="28"/>
        </w:rPr>
        <w:t>2x2</w:t>
      </w:r>
      <w:r>
        <w:rPr>
          <w:rFonts w:ascii="宋体" w:hAnsi="宋体" w:cs="宋体"/>
          <w:sz w:val="28"/>
          <w:szCs w:val="28"/>
        </w:rPr>
        <w:t>）。几个小滤波器（</w:t>
      </w:r>
      <w:r>
        <w:rPr>
          <w:rFonts w:cs="宋体" w:ascii="宋体" w:hAnsi="宋体"/>
          <w:sz w:val="28"/>
          <w:szCs w:val="28"/>
        </w:rPr>
        <w:t>3x3</w:t>
      </w:r>
      <w:r>
        <w:rPr>
          <w:rFonts w:ascii="宋体" w:hAnsi="宋体" w:cs="宋体"/>
          <w:sz w:val="28"/>
          <w:szCs w:val="28"/>
        </w:rPr>
        <w:t>）卷积层的组合比一个大滤波器（</w:t>
      </w:r>
      <w:r>
        <w:rPr>
          <w:rFonts w:cs="宋体" w:ascii="宋体" w:hAnsi="宋体"/>
          <w:sz w:val="28"/>
          <w:szCs w:val="28"/>
        </w:rPr>
        <w:t>5x5</w:t>
      </w:r>
      <w:r>
        <w:rPr>
          <w:rFonts w:ascii="宋体" w:hAnsi="宋体" w:cs="宋体"/>
          <w:sz w:val="28"/>
          <w:szCs w:val="28"/>
        </w:rPr>
        <w:t>或</w:t>
      </w:r>
      <w:r>
        <w:rPr>
          <w:rFonts w:cs="宋体" w:ascii="宋体" w:hAnsi="宋体"/>
          <w:sz w:val="28"/>
          <w:szCs w:val="28"/>
        </w:rPr>
        <w:t>7x7</w:t>
      </w:r>
      <w:r>
        <w:rPr>
          <w:rFonts w:ascii="宋体" w:hAnsi="宋体" w:cs="宋体"/>
          <w:sz w:val="28"/>
          <w:szCs w:val="28"/>
        </w:rPr>
        <w:t>）卷积层好：验证了通过不断加深网络结构可以提升性能。</w:t>
      </w:r>
    </w:p>
    <w:p>
      <w:pPr>
        <w:pStyle w:val="Normal"/>
        <w:spacing w:lineRule="auto" w:line="360"/>
        <w:ind w:firstLine="420"/>
        <w:rPr>
          <w:rFonts w:ascii="宋体" w:hAnsi="宋体" w:cs="宋体"/>
          <w:sz w:val="28"/>
          <w:szCs w:val="28"/>
        </w:rPr>
      </w:pPr>
      <w:r>
        <w:rPr>
          <w:rFonts w:ascii="宋体" w:hAnsi="宋体" w:cs="宋体"/>
          <w:sz w:val="28"/>
          <w:szCs w:val="28"/>
        </w:rPr>
        <w:t>缺点：</w:t>
      </w:r>
      <w:r>
        <w:rPr>
          <w:rFonts w:cs="宋体" w:ascii="宋体" w:hAnsi="宋体"/>
          <w:sz w:val="28"/>
          <w:szCs w:val="28"/>
        </w:rPr>
        <w:t>.VGG</w:t>
      </w:r>
      <w:r>
        <w:rPr>
          <w:rFonts w:ascii="宋体" w:hAnsi="宋体" w:cs="宋体"/>
          <w:sz w:val="28"/>
          <w:szCs w:val="28"/>
        </w:rPr>
        <w:t>耗费更多计算资源，并且使用了更多的参数（这里不是</w:t>
      </w:r>
      <w:r>
        <w:rPr>
          <w:rFonts w:cs="宋体" w:ascii="宋体" w:hAnsi="宋体"/>
          <w:sz w:val="28"/>
          <w:szCs w:val="28"/>
        </w:rPr>
        <w:t>3x3</w:t>
      </w:r>
      <w:r>
        <w:rPr>
          <w:rFonts w:ascii="宋体" w:hAnsi="宋体" w:cs="宋体"/>
          <w:sz w:val="28"/>
          <w:szCs w:val="28"/>
        </w:rPr>
        <w:t>卷积的导致的结果），导致更多的内存占用（</w:t>
      </w:r>
      <w:r>
        <w:rPr>
          <w:rFonts w:cs="宋体" w:ascii="宋体" w:hAnsi="宋体"/>
          <w:sz w:val="28"/>
          <w:szCs w:val="28"/>
        </w:rPr>
        <w:t>140M</w:t>
      </w:r>
      <w:r>
        <w:rPr>
          <w:rFonts w:ascii="宋体" w:hAnsi="宋体" w:cs="宋体"/>
          <w:sz w:val="28"/>
          <w:szCs w:val="28"/>
        </w:rPr>
        <w:t>）。</w:t>
      </w:r>
    </w:p>
    <w:p>
      <w:pPr>
        <w:pStyle w:val="3"/>
        <w:spacing w:lineRule="auto" w:line="360" w:before="280" w:after="280"/>
        <w:rPr>
          <w:sz w:val="28"/>
          <w:szCs w:val="28"/>
        </w:rPr>
      </w:pPr>
      <w:bookmarkStart w:id="15" w:name="_Toc74509093"/>
      <w:bookmarkStart w:id="16" w:name="_Toc74508221"/>
      <w:r>
        <w:rPr>
          <w:sz w:val="28"/>
          <w:szCs w:val="28"/>
        </w:rPr>
        <w:t>3.2</w:t>
      </w:r>
      <w:r>
        <w:rPr>
          <w:sz w:val="28"/>
          <w:szCs w:val="28"/>
        </w:rPr>
        <w:t>卷积神经网络</w:t>
      </w:r>
      <w:bookmarkEnd w:id="15"/>
      <w:bookmarkEnd w:id="16"/>
    </w:p>
    <w:p>
      <w:pPr>
        <w:pStyle w:val="Normal"/>
        <w:spacing w:lineRule="auto" w:line="360"/>
        <w:ind w:firstLine="420"/>
        <w:rPr>
          <w:rFonts w:ascii="宋体" w:hAnsi="宋体" w:cs="宋体"/>
          <w:sz w:val="28"/>
          <w:szCs w:val="28"/>
        </w:rPr>
      </w:pPr>
      <w:r>
        <w:rPr>
          <w:rFonts w:ascii="宋体" w:hAnsi="宋体" w:cs="宋体"/>
          <w:sz w:val="28"/>
          <w:szCs w:val="28"/>
        </w:rPr>
        <w:t>我们使用卷积神经网络，其结构如图</w:t>
      </w:r>
      <w:r>
        <w:rPr>
          <w:rFonts w:cs="宋体" w:ascii="宋体" w:hAnsi="宋体"/>
          <w:sz w:val="28"/>
          <w:szCs w:val="28"/>
        </w:rPr>
        <w:t>3-2</w:t>
      </w:r>
      <w:r>
        <w:rPr>
          <w:rFonts w:ascii="宋体" w:hAnsi="宋体" w:cs="宋体"/>
          <w:sz w:val="28"/>
          <w:szCs w:val="28"/>
        </w:rPr>
        <w:t>所示。：</w:t>
      </w:r>
    </w:p>
    <w:p>
      <w:pPr>
        <w:pStyle w:val="Normal"/>
        <w:spacing w:lineRule="auto" w:line="360"/>
        <w:jc w:val="center"/>
        <w:rPr>
          <w:rFonts w:ascii="宋体" w:hAnsi="宋体" w:cs="宋体"/>
          <w:sz w:val="28"/>
          <w:szCs w:val="28"/>
        </w:rPr>
      </w:pPr>
      <w:r>
        <w:rPr/>
        <w:drawing>
          <wp:inline distT="0" distB="0" distL="0" distR="0">
            <wp:extent cx="5274310" cy="2649855"/>
            <wp:effectExtent l="0" t="0" r="0" b="0"/>
            <wp:docPr id="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descr=""/>
                    <pic:cNvPicPr>
                      <a:picLocks noChangeAspect="1" noChangeArrowheads="1"/>
                    </pic:cNvPicPr>
                  </pic:nvPicPr>
                  <pic:blipFill>
                    <a:blip r:embed="rId6"/>
                    <a:stretch>
                      <a:fillRect/>
                    </a:stretch>
                  </pic:blipFill>
                  <pic:spPr bwMode="auto">
                    <a:xfrm>
                      <a:off x="0" y="0"/>
                      <a:ext cx="5274310" cy="2649855"/>
                    </a:xfrm>
                    <a:prstGeom prst="rect">
                      <a:avLst/>
                    </a:prstGeom>
                  </pic:spPr>
                </pic:pic>
              </a:graphicData>
            </a:graphic>
          </wp:inline>
        </w:drawing>
      </w:r>
    </w:p>
    <w:p>
      <w:pPr>
        <w:pStyle w:val="Normal"/>
        <w:spacing w:lineRule="auto" w:line="360"/>
        <w:jc w:val="center"/>
        <w:rPr>
          <w:rFonts w:ascii="宋体" w:hAnsi="宋体" w:cs="宋体"/>
          <w:sz w:val="28"/>
          <w:szCs w:val="28"/>
        </w:rPr>
      </w:pPr>
      <w:r>
        <w:rPr>
          <w:rFonts w:ascii="宋体" w:hAnsi="宋体" w:cs="宋体"/>
          <w:sz w:val="28"/>
          <w:szCs w:val="28"/>
        </w:rPr>
        <w:t>图</w:t>
      </w:r>
      <w:r>
        <w:rPr>
          <w:rFonts w:cs="宋体" w:ascii="宋体" w:hAnsi="宋体"/>
          <w:sz w:val="28"/>
          <w:szCs w:val="28"/>
        </w:rPr>
        <w:t xml:space="preserve">3-2 </w:t>
      </w:r>
      <w:r>
        <w:rPr>
          <w:rFonts w:ascii="宋体" w:hAnsi="宋体" w:cs="宋体"/>
          <w:sz w:val="28"/>
          <w:szCs w:val="28"/>
        </w:rPr>
        <w:t>卷积神经网络</w:t>
      </w:r>
    </w:p>
    <w:p>
      <w:pPr>
        <w:pStyle w:val="Normal"/>
        <w:spacing w:lineRule="auto" w:line="360"/>
        <w:ind w:firstLine="560"/>
        <w:rPr>
          <w:rFonts w:ascii="宋体" w:hAnsi="宋体" w:cs="宋体"/>
          <w:b/>
          <w:b/>
          <w:bCs/>
          <w:szCs w:val="21"/>
        </w:rPr>
      </w:pPr>
      <w:r>
        <w:rPr>
          <w:rFonts w:ascii="宋体" w:hAnsi="宋体" w:cs="宋体"/>
          <w:sz w:val="28"/>
          <w:szCs w:val="28"/>
        </w:rPr>
        <w:t>在</w:t>
      </w:r>
      <w:r>
        <w:rPr>
          <w:rFonts w:cs="宋体" w:ascii="宋体" w:hAnsi="宋体"/>
          <w:sz w:val="28"/>
          <w:szCs w:val="28"/>
        </w:rPr>
        <w:t>CNN</w:t>
      </w:r>
      <w:r>
        <w:rPr>
          <w:rFonts w:ascii="宋体" w:hAnsi="宋体" w:cs="宋体"/>
          <w:sz w:val="28"/>
          <w:szCs w:val="28"/>
        </w:rPr>
        <w:t>的情况下，卷积的主要目的是从输入图像中提取特征。 卷积通过使用输入数据的小过滤器识别图像特征来保留像素之间的关系。每张图像都可以看作是一个像素值矩阵，</w:t>
      </w:r>
      <w:r>
        <w:rPr>
          <w:rFonts w:cs="宋体" w:ascii="宋体" w:hAnsi="宋体"/>
          <w:sz w:val="28"/>
          <w:szCs w:val="28"/>
        </w:rPr>
        <w:t>VGG</w:t>
      </w:r>
      <w:r>
        <w:rPr>
          <w:rFonts w:ascii="宋体" w:hAnsi="宋体" w:cs="宋体"/>
          <w:sz w:val="28"/>
          <w:szCs w:val="28"/>
        </w:rPr>
        <w:t>网络在每个卷积块中使用不同数量的过滤器，每个过滤器是一个</w:t>
      </w:r>
      <w:r>
        <w:rPr>
          <w:rFonts w:cs="宋体" w:ascii="宋体" w:hAnsi="宋体"/>
          <w:sz w:val="28"/>
          <w:szCs w:val="28"/>
        </w:rPr>
        <w:t>3 x 3</w:t>
      </w:r>
      <w:r>
        <w:rPr>
          <w:rFonts w:ascii="宋体" w:hAnsi="宋体" w:cs="宋体"/>
          <w:sz w:val="28"/>
          <w:szCs w:val="28"/>
        </w:rPr>
        <w:t>权重窗口。通过用过滤器扫描输入图像，我们得到一个特征图，它描述了整个输入图像中给定特征的存在。我们从每个卷积层得到的结果是一个</w:t>
      </w:r>
      <w:r>
        <w:rPr>
          <w:rFonts w:cs="宋体" w:ascii="宋体" w:hAnsi="宋体"/>
          <w:sz w:val="28"/>
          <w:szCs w:val="28"/>
        </w:rPr>
        <w:t>3Dmatrix NwidthX NheightX Nconvolution</w:t>
      </w:r>
      <w:r>
        <w:rPr>
          <w:rFonts w:ascii="宋体" w:hAnsi="宋体" w:cs="宋体"/>
          <w:sz w:val="28"/>
          <w:szCs w:val="28"/>
        </w:rPr>
        <w:t>而</w:t>
      </w:r>
      <w:r>
        <w:rPr>
          <w:rFonts w:cs="宋体" w:ascii="宋体" w:hAnsi="宋体"/>
          <w:sz w:val="28"/>
          <w:szCs w:val="28"/>
        </w:rPr>
        <w:t xml:space="preserve">Nwidth </w:t>
      </w:r>
      <w:r>
        <w:rPr>
          <w:rFonts w:ascii="宋体" w:hAnsi="宋体" w:cs="宋体"/>
          <w:sz w:val="28"/>
          <w:szCs w:val="28"/>
        </w:rPr>
        <w:t>是图像宽度</w:t>
      </w:r>
      <w:r>
        <w:rPr>
          <w:rFonts w:cs="宋体" w:ascii="宋体" w:hAnsi="宋体"/>
          <w:sz w:val="28"/>
          <w:szCs w:val="28"/>
        </w:rPr>
        <w:t xml:space="preserve">, Nheight </w:t>
      </w:r>
      <w:r>
        <w:rPr>
          <w:rFonts w:ascii="宋体" w:hAnsi="宋体" w:cs="宋体"/>
          <w:sz w:val="28"/>
          <w:szCs w:val="28"/>
        </w:rPr>
        <w:t>是图像高度，</w:t>
      </w:r>
      <w:r>
        <w:rPr>
          <w:rFonts w:cs="宋体" w:ascii="宋体" w:hAnsi="宋体"/>
          <w:sz w:val="28"/>
          <w:szCs w:val="28"/>
        </w:rPr>
        <w:t xml:space="preserve">Nconvolution </w:t>
      </w:r>
      <w:r>
        <w:rPr>
          <w:rFonts w:ascii="宋体" w:hAnsi="宋体" w:cs="宋体"/>
          <w:sz w:val="28"/>
          <w:szCs w:val="28"/>
        </w:rPr>
        <w:t xml:space="preserve">是层中过滤器的数量。我们将滤波器矩阵在原始图像（在每个 </w:t>
      </w:r>
      <w:r>
        <w:rPr>
          <w:rFonts w:cs="宋体" w:ascii="宋体" w:hAnsi="宋体"/>
          <w:sz w:val="28"/>
          <w:szCs w:val="28"/>
        </w:rPr>
        <w:t xml:space="preserve">RGB </w:t>
      </w:r>
      <w:r>
        <w:rPr>
          <w:rFonts w:ascii="宋体" w:hAnsi="宋体" w:cs="宋体"/>
          <w:sz w:val="28"/>
          <w:szCs w:val="28"/>
        </w:rPr>
        <w:t>矩阵上）滑动一个像素，称为步幅，对于每个位置，我们计算</w:t>
      </w:r>
      <w:r>
        <w:rPr>
          <w:rFonts w:cs="宋体" w:ascii="宋体" w:hAnsi="宋体"/>
          <w:sz w:val="28"/>
          <w:szCs w:val="28"/>
        </w:rPr>
        <w:t>2</w:t>
      </w:r>
      <w:r>
        <w:rPr>
          <w:rFonts w:ascii="宋体" w:hAnsi="宋体" w:cs="宋体"/>
          <w:sz w:val="28"/>
          <w:szCs w:val="28"/>
        </w:rPr>
        <w:t>个矩阵（输入图像和滤波器矩阵）之间的乘法和将乘法结果相加得到最终的整数，它构成了特征图的单个元素。</w:t>
      </w:r>
    </w:p>
    <w:p>
      <w:pPr>
        <w:pStyle w:val="3"/>
        <w:spacing w:lineRule="auto" w:line="360" w:before="280" w:after="280"/>
        <w:rPr>
          <w:sz w:val="28"/>
          <w:szCs w:val="28"/>
        </w:rPr>
      </w:pPr>
      <w:bookmarkStart w:id="17" w:name="_Toc74509094"/>
      <w:bookmarkStart w:id="18" w:name="_Toc74508222"/>
      <w:r>
        <w:rPr>
          <w:sz w:val="28"/>
          <w:szCs w:val="28"/>
        </w:rPr>
        <w:t>3.3</w:t>
      </w:r>
      <w:r>
        <w:rPr>
          <w:sz w:val="28"/>
          <w:szCs w:val="28"/>
        </w:rPr>
        <w:t>池化</w:t>
      </w:r>
      <w:bookmarkEnd w:id="17"/>
      <w:bookmarkEnd w:id="18"/>
    </w:p>
    <w:p>
      <w:pPr>
        <w:pStyle w:val="Normal"/>
        <w:spacing w:lineRule="auto" w:line="360"/>
        <w:ind w:firstLine="560"/>
        <w:rPr>
          <w:rFonts w:ascii="宋体" w:hAnsi="宋体" w:cs="宋体"/>
          <w:sz w:val="28"/>
          <w:szCs w:val="28"/>
        </w:rPr>
      </w:pPr>
      <w:r>
        <w:rPr>
          <w:rFonts w:ascii="宋体" w:hAnsi="宋体" w:cs="宋体"/>
          <w:sz w:val="28"/>
          <w:szCs w:val="28"/>
        </w:rPr>
        <w:t>池化步骤降低了每个特征图的维数，但保留了最重要的信息，这一步可以是不同的类型：</w:t>
      </w:r>
      <w:r>
        <w:rPr>
          <w:rFonts w:cs="宋体" w:ascii="宋体" w:hAnsi="宋体"/>
          <w:sz w:val="28"/>
          <w:szCs w:val="28"/>
        </w:rPr>
        <w:t>Max</w:t>
      </w:r>
      <w:r>
        <w:rPr>
          <w:rFonts w:ascii="宋体" w:hAnsi="宋体" w:cs="宋体"/>
          <w:sz w:val="28"/>
          <w:szCs w:val="28"/>
        </w:rPr>
        <w:t>、</w:t>
      </w:r>
      <w:r>
        <w:rPr>
          <w:rFonts w:cs="宋体" w:ascii="宋体" w:hAnsi="宋体"/>
          <w:sz w:val="28"/>
          <w:szCs w:val="28"/>
        </w:rPr>
        <w:t>Average</w:t>
      </w:r>
      <w:r>
        <w:rPr>
          <w:rFonts w:ascii="宋体" w:hAnsi="宋体" w:cs="宋体"/>
          <w:sz w:val="28"/>
          <w:szCs w:val="28"/>
        </w:rPr>
        <w:t>、</w:t>
      </w:r>
      <w:r>
        <w:rPr>
          <w:rFonts w:cs="宋体" w:ascii="宋体" w:hAnsi="宋体"/>
          <w:sz w:val="28"/>
          <w:szCs w:val="28"/>
        </w:rPr>
        <w:t>Sum</w:t>
      </w:r>
      <w:r>
        <w:rPr>
          <w:rFonts w:ascii="宋体" w:hAnsi="宋体" w:cs="宋体"/>
          <w:sz w:val="28"/>
          <w:szCs w:val="28"/>
        </w:rPr>
        <w:t>等。在</w:t>
      </w:r>
      <w:r>
        <w:rPr>
          <w:rFonts w:cs="宋体" w:ascii="宋体" w:hAnsi="宋体"/>
          <w:sz w:val="28"/>
          <w:szCs w:val="28"/>
        </w:rPr>
        <w:t>Max pooling</w:t>
      </w:r>
      <w:r>
        <w:rPr>
          <w:rFonts w:ascii="宋体" w:hAnsi="宋体" w:cs="宋体"/>
          <w:sz w:val="28"/>
          <w:szCs w:val="28"/>
        </w:rPr>
        <w:t>的情况下，我们定义一个</w:t>
      </w:r>
      <w:r>
        <w:rPr>
          <w:rFonts w:cs="宋体" w:ascii="宋体" w:hAnsi="宋体"/>
          <w:sz w:val="28"/>
          <w:szCs w:val="28"/>
        </w:rPr>
        <w:t>2 x 2</w:t>
      </w:r>
      <w:r>
        <w:rPr>
          <w:rFonts w:ascii="宋体" w:hAnsi="宋体" w:cs="宋体"/>
          <w:sz w:val="28"/>
          <w:szCs w:val="28"/>
        </w:rPr>
        <w:t>的窗口并取从该窗口内修正特征图中的最大元素，然后将</w:t>
      </w:r>
      <w:r>
        <w:rPr>
          <w:rFonts w:cs="宋体" w:ascii="宋体" w:hAnsi="宋体"/>
          <w:sz w:val="28"/>
          <w:szCs w:val="28"/>
        </w:rPr>
        <w:t>2 x 2</w:t>
      </w:r>
      <w:r>
        <w:rPr>
          <w:rFonts w:ascii="宋体" w:hAnsi="宋体" w:cs="宋体"/>
          <w:sz w:val="28"/>
          <w:szCs w:val="28"/>
        </w:rPr>
        <w:t>窗口滑动</w:t>
      </w:r>
      <w:r>
        <w:rPr>
          <w:rFonts w:cs="宋体" w:ascii="宋体" w:hAnsi="宋体"/>
          <w:sz w:val="28"/>
          <w:szCs w:val="28"/>
        </w:rPr>
        <w:t>2</w:t>
      </w:r>
      <w:r>
        <w:rPr>
          <w:rFonts w:ascii="宋体" w:hAnsi="宋体" w:cs="宋体"/>
          <w:sz w:val="28"/>
          <w:szCs w:val="28"/>
        </w:rPr>
        <w:t>个单元格，这称为步幅，因为我们一次滑动</w:t>
      </w:r>
      <w:r>
        <w:rPr>
          <w:rFonts w:cs="宋体" w:ascii="宋体" w:hAnsi="宋体"/>
          <w:sz w:val="28"/>
          <w:szCs w:val="28"/>
        </w:rPr>
        <w:t>2</w:t>
      </w:r>
      <w:r>
        <w:rPr>
          <w:rFonts w:ascii="宋体" w:hAnsi="宋体" w:cs="宋体"/>
          <w:sz w:val="28"/>
          <w:szCs w:val="28"/>
        </w:rPr>
        <w:t>个单元格（步幅</w:t>
      </w:r>
      <w:r>
        <w:rPr>
          <w:rFonts w:cs="宋体" w:ascii="宋体" w:hAnsi="宋体"/>
          <w:sz w:val="28"/>
          <w:szCs w:val="28"/>
        </w:rPr>
        <w:t>=2</w:t>
      </w:r>
      <w:r>
        <w:rPr>
          <w:rFonts w:ascii="宋体" w:hAnsi="宋体" w:cs="宋体"/>
          <w:sz w:val="28"/>
          <w:szCs w:val="28"/>
        </w:rPr>
        <w:t>），每个卷积块中的特征图将减少一半。除了取最大的元素，我们还可以取平均值（</w:t>
      </w:r>
      <w:r>
        <w:rPr>
          <w:rFonts w:cs="宋体" w:ascii="宋体" w:hAnsi="宋体"/>
          <w:sz w:val="28"/>
          <w:szCs w:val="28"/>
        </w:rPr>
        <w:t>Average Pooling</w:t>
      </w:r>
      <w:r>
        <w:rPr>
          <w:rFonts w:ascii="宋体" w:hAnsi="宋体" w:cs="宋体"/>
          <w:sz w:val="28"/>
          <w:szCs w:val="28"/>
        </w:rPr>
        <w:t>）或该窗口中所有元素的总和（</w:t>
      </w:r>
      <w:r>
        <w:rPr>
          <w:rFonts w:cs="宋体" w:ascii="宋体" w:hAnsi="宋体"/>
          <w:sz w:val="28"/>
          <w:szCs w:val="28"/>
        </w:rPr>
        <w:t>Sum Pooling</w:t>
      </w:r>
      <w:r>
        <w:rPr>
          <w:rFonts w:ascii="宋体" w:hAnsi="宋体" w:cs="宋体"/>
          <w:sz w:val="28"/>
          <w:szCs w:val="28"/>
        </w:rPr>
        <w:t>）。对于图像合成，我们发现用平均池化代替最大池化操作会产生更吸引人的结果。</w:t>
      </w:r>
    </w:p>
    <w:p>
      <w:pPr>
        <w:pStyle w:val="3"/>
        <w:spacing w:lineRule="auto" w:line="360" w:before="280" w:after="280"/>
        <w:rPr>
          <w:sz w:val="28"/>
          <w:szCs w:val="28"/>
        </w:rPr>
      </w:pPr>
      <w:bookmarkStart w:id="19" w:name="_Toc74509095"/>
      <w:bookmarkStart w:id="20" w:name="_Toc74508223"/>
      <w:r>
        <w:rPr>
          <w:sz w:val="28"/>
          <w:szCs w:val="28"/>
        </w:rPr>
        <w:t>3.4</w:t>
      </w:r>
      <w:r>
        <w:rPr>
          <w:sz w:val="28"/>
          <w:szCs w:val="28"/>
        </w:rPr>
        <w:t>图像风格迁移的过程</w:t>
      </w:r>
      <w:bookmarkEnd w:id="19"/>
      <w:bookmarkEnd w:id="20"/>
    </w:p>
    <w:p>
      <w:pPr>
        <w:pStyle w:val="Normal"/>
        <w:spacing w:lineRule="auto" w:line="360"/>
        <w:rPr>
          <w:rFonts w:ascii="宋体" w:hAnsi="宋体" w:cs="宋体"/>
          <w:sz w:val="28"/>
          <w:szCs w:val="28"/>
        </w:rPr>
      </w:pPr>
      <w:r>
        <w:rPr/>
        <w:tab/>
      </w:r>
      <w:r>
        <w:rPr>
          <w:rFonts w:ascii="宋体" w:hAnsi="宋体" w:cs="宋体"/>
          <w:sz w:val="28"/>
          <w:szCs w:val="28"/>
        </w:rPr>
        <w:t>图像风格迁移的过程如图</w:t>
      </w:r>
      <w:r>
        <w:rPr>
          <w:rFonts w:cs="宋体" w:ascii="宋体" w:hAnsi="宋体"/>
          <w:sz w:val="28"/>
          <w:szCs w:val="28"/>
        </w:rPr>
        <w:t>3-3</w:t>
      </w:r>
      <w:r>
        <w:rPr>
          <w:rFonts w:ascii="宋体" w:hAnsi="宋体" w:cs="宋体"/>
          <w:sz w:val="28"/>
          <w:szCs w:val="28"/>
        </w:rPr>
        <w:t>所示，具体步骤如下：</w:t>
      </w:r>
    </w:p>
    <w:p>
      <w:pPr>
        <w:pStyle w:val="Normal"/>
        <w:spacing w:lineRule="auto" w:line="360"/>
        <w:ind w:firstLine="420"/>
        <w:rPr>
          <w:rFonts w:ascii="宋体" w:hAnsi="宋体" w:cs="宋体"/>
          <w:sz w:val="28"/>
          <w:szCs w:val="28"/>
        </w:rPr>
      </w:pPr>
      <w:r>
        <w:rPr>
          <w:rFonts w:cs="宋体" w:ascii="宋体" w:hAnsi="宋体"/>
          <w:sz w:val="28"/>
          <w:szCs w:val="28"/>
        </w:rPr>
        <w:t xml:space="preserve">1. </w:t>
      </w:r>
      <w:r>
        <w:rPr>
          <w:rFonts w:ascii="宋体" w:hAnsi="宋体" w:cs="宋体"/>
          <w:sz w:val="28"/>
          <w:szCs w:val="28"/>
        </w:rPr>
        <w:t>将内容和样式图像传递到</w:t>
      </w:r>
      <w:r>
        <w:rPr>
          <w:rFonts w:cs="宋体" w:ascii="宋体" w:hAnsi="宋体"/>
          <w:sz w:val="28"/>
          <w:szCs w:val="28"/>
        </w:rPr>
        <w:t>VGG19</w:t>
      </w:r>
      <w:r>
        <w:rPr>
          <w:rFonts w:ascii="宋体" w:hAnsi="宋体" w:cs="宋体"/>
          <w:sz w:val="28"/>
          <w:szCs w:val="28"/>
        </w:rPr>
        <w:t>网络中，以获得它们的特征表示矩阵。</w:t>
      </w:r>
    </w:p>
    <w:p>
      <w:pPr>
        <w:pStyle w:val="Normal"/>
        <w:spacing w:lineRule="auto" w:line="360"/>
        <w:ind w:firstLine="420"/>
        <w:rPr>
          <w:rFonts w:ascii="宋体" w:hAnsi="宋体" w:cs="宋体"/>
          <w:sz w:val="28"/>
          <w:szCs w:val="28"/>
        </w:rPr>
      </w:pPr>
      <w:r>
        <w:rPr>
          <w:rFonts w:cs="宋体" w:ascii="宋体" w:hAnsi="宋体"/>
          <w:sz w:val="28"/>
          <w:szCs w:val="28"/>
        </w:rPr>
        <w:t xml:space="preserve">2. </w:t>
      </w:r>
      <w:r>
        <w:rPr>
          <w:rFonts w:ascii="宋体" w:hAnsi="宋体" w:cs="宋体"/>
          <w:sz w:val="28"/>
          <w:szCs w:val="28"/>
        </w:rPr>
        <w:t>从其特征表示中计算样式图像</w:t>
      </w:r>
      <w:r>
        <w:rPr>
          <w:rFonts w:cs="宋体" w:ascii="宋体" w:hAnsi="宋体"/>
          <w:sz w:val="28"/>
          <w:szCs w:val="28"/>
        </w:rPr>
        <w:t>Gram</w:t>
      </w:r>
      <w:r>
        <w:rPr>
          <w:rFonts w:ascii="宋体" w:hAnsi="宋体" w:cs="宋体"/>
          <w:sz w:val="28"/>
          <w:szCs w:val="28"/>
        </w:rPr>
        <w:t>矩阵。</w:t>
      </w:r>
    </w:p>
    <w:p>
      <w:pPr>
        <w:pStyle w:val="Normal"/>
        <w:spacing w:lineRule="auto" w:line="360"/>
        <w:ind w:firstLine="420"/>
        <w:rPr>
          <w:rFonts w:ascii="宋体" w:hAnsi="宋体" w:cs="宋体"/>
          <w:sz w:val="28"/>
          <w:szCs w:val="28"/>
        </w:rPr>
      </w:pPr>
      <w:r>
        <w:rPr>
          <w:rFonts w:cs="宋体" w:ascii="宋体" w:hAnsi="宋体"/>
          <w:sz w:val="28"/>
          <w:szCs w:val="28"/>
        </w:rPr>
        <w:t xml:space="preserve">3. </w:t>
      </w:r>
      <w:r>
        <w:rPr>
          <w:rFonts w:ascii="宋体" w:hAnsi="宋体" w:cs="宋体"/>
          <w:sz w:val="28"/>
          <w:szCs w:val="28"/>
        </w:rPr>
        <w:t>初始化由随机噪声生成的图像</w:t>
      </w:r>
      <w:r>
        <w:rPr>
          <w:rFonts w:cs="宋体" w:ascii="宋体" w:hAnsi="宋体"/>
          <w:sz w:val="28"/>
          <w:szCs w:val="28"/>
        </w:rPr>
        <w:t>X</w:t>
      </w:r>
      <w:r>
        <w:rPr>
          <w:rFonts w:ascii="宋体" w:hAnsi="宋体" w:cs="宋体"/>
          <w:sz w:val="28"/>
          <w:szCs w:val="28"/>
        </w:rPr>
        <w:t>。</w:t>
      </w:r>
    </w:p>
    <w:p>
      <w:pPr>
        <w:pStyle w:val="Normal"/>
        <w:spacing w:lineRule="auto" w:line="360"/>
        <w:ind w:firstLine="420"/>
        <w:rPr>
          <w:rFonts w:ascii="宋体" w:hAnsi="宋体" w:cs="宋体"/>
          <w:sz w:val="28"/>
          <w:szCs w:val="28"/>
        </w:rPr>
      </w:pPr>
      <w:r>
        <w:rPr>
          <w:rFonts w:cs="宋体" w:ascii="宋体" w:hAnsi="宋体"/>
          <w:sz w:val="28"/>
          <w:szCs w:val="28"/>
        </w:rPr>
        <w:t xml:space="preserve">4. </w:t>
      </w:r>
      <w:r>
        <w:rPr>
          <w:rFonts w:ascii="宋体" w:hAnsi="宋体" w:cs="宋体"/>
          <w:sz w:val="28"/>
          <w:szCs w:val="28"/>
        </w:rPr>
        <w:t>通过生成的图像抛出</w:t>
      </w:r>
      <w:r>
        <w:rPr>
          <w:rFonts w:cs="宋体" w:ascii="宋体" w:hAnsi="宋体"/>
          <w:sz w:val="28"/>
          <w:szCs w:val="28"/>
        </w:rPr>
        <w:t>VGG19</w:t>
      </w:r>
      <w:r>
        <w:rPr>
          <w:rFonts w:ascii="宋体" w:hAnsi="宋体" w:cs="宋体"/>
          <w:sz w:val="28"/>
          <w:szCs w:val="28"/>
        </w:rPr>
        <w:t>网络得到其特征表示矩阵。</w:t>
      </w:r>
    </w:p>
    <w:p>
      <w:pPr>
        <w:pStyle w:val="Normal"/>
        <w:spacing w:lineRule="auto" w:line="360"/>
        <w:ind w:firstLine="420"/>
        <w:rPr>
          <w:rFonts w:ascii="宋体" w:hAnsi="宋体" w:cs="宋体"/>
          <w:sz w:val="28"/>
          <w:szCs w:val="28"/>
        </w:rPr>
      </w:pPr>
      <w:r>
        <w:rPr>
          <w:rFonts w:cs="宋体" w:ascii="宋体" w:hAnsi="宋体"/>
          <w:sz w:val="28"/>
          <w:szCs w:val="28"/>
        </w:rPr>
        <w:t xml:space="preserve">5. </w:t>
      </w:r>
      <w:r>
        <w:rPr>
          <w:rFonts w:ascii="宋体" w:hAnsi="宋体" w:cs="宋体"/>
          <w:sz w:val="28"/>
          <w:szCs w:val="28"/>
        </w:rPr>
        <w:t>从图像的特征表示中计算生成图像的</w:t>
      </w:r>
      <w:r>
        <w:rPr>
          <w:rFonts w:cs="宋体" w:ascii="宋体" w:hAnsi="宋体"/>
          <w:sz w:val="28"/>
          <w:szCs w:val="28"/>
        </w:rPr>
        <w:t>Gram</w:t>
      </w:r>
      <w:r>
        <w:rPr>
          <w:rFonts w:ascii="宋体" w:hAnsi="宋体" w:cs="宋体"/>
          <w:sz w:val="28"/>
          <w:szCs w:val="28"/>
        </w:rPr>
        <w:t>矩阵。</w:t>
      </w:r>
    </w:p>
    <w:p>
      <w:pPr>
        <w:pStyle w:val="Normal"/>
        <w:spacing w:lineRule="auto" w:line="360"/>
        <w:ind w:firstLine="420"/>
        <w:rPr>
          <w:rFonts w:ascii="宋体" w:hAnsi="宋体" w:cs="宋体"/>
          <w:sz w:val="28"/>
          <w:szCs w:val="28"/>
        </w:rPr>
      </w:pPr>
      <w:r>
        <w:rPr>
          <w:rFonts w:cs="宋体" w:ascii="宋体" w:hAnsi="宋体"/>
          <w:sz w:val="28"/>
          <w:szCs w:val="28"/>
        </w:rPr>
        <w:t xml:space="preserve">6. </w:t>
      </w:r>
      <w:r>
        <w:rPr>
          <w:rFonts w:ascii="宋体" w:hAnsi="宋体" w:cs="宋体"/>
          <w:sz w:val="28"/>
          <w:szCs w:val="28"/>
        </w:rPr>
        <w:t>计算内容损失</w:t>
      </w:r>
      <w:r>
        <w:rPr>
          <w:rFonts w:cs="宋体" w:ascii="宋体" w:hAnsi="宋体"/>
          <w:sz w:val="28"/>
          <w:szCs w:val="28"/>
        </w:rPr>
        <w:t>:</w:t>
      </w:r>
      <w:r>
        <w:rPr>
          <w:rFonts w:ascii="宋体" w:hAnsi="宋体" w:cs="宋体"/>
          <w:sz w:val="28"/>
          <w:szCs w:val="28"/>
        </w:rPr>
        <w:t>计算内容和生成的特征表示矩阵之间的均方误差。</w:t>
      </w:r>
    </w:p>
    <w:p>
      <w:pPr>
        <w:pStyle w:val="Normal"/>
        <w:spacing w:lineRule="auto" w:line="360"/>
        <w:ind w:firstLine="420"/>
        <w:rPr>
          <w:rFonts w:ascii="宋体" w:hAnsi="宋体" w:cs="宋体"/>
          <w:sz w:val="28"/>
          <w:szCs w:val="28"/>
        </w:rPr>
      </w:pPr>
      <w:r>
        <w:rPr>
          <w:rFonts w:cs="宋体" w:ascii="宋体" w:hAnsi="宋体"/>
          <w:sz w:val="28"/>
          <w:szCs w:val="28"/>
        </w:rPr>
        <w:t xml:space="preserve">7. </w:t>
      </w:r>
      <w:r>
        <w:rPr>
          <w:rFonts w:ascii="宋体" w:hAnsi="宋体" w:cs="宋体"/>
          <w:sz w:val="28"/>
          <w:szCs w:val="28"/>
        </w:rPr>
        <w:t>计算风格损失</w:t>
      </w:r>
      <w:r>
        <w:rPr>
          <w:rFonts w:cs="宋体" w:ascii="宋体" w:hAnsi="宋体"/>
          <w:sz w:val="28"/>
          <w:szCs w:val="28"/>
        </w:rPr>
        <w:t>:</w:t>
      </w:r>
      <w:r>
        <w:rPr>
          <w:rFonts w:ascii="宋体" w:hAnsi="宋体" w:cs="宋体"/>
          <w:sz w:val="28"/>
          <w:szCs w:val="28"/>
        </w:rPr>
        <w:t>计算风格和生成的</w:t>
      </w:r>
      <w:r>
        <w:rPr>
          <w:rFonts w:cs="宋体" w:ascii="宋体" w:hAnsi="宋体"/>
          <w:sz w:val="28"/>
          <w:szCs w:val="28"/>
        </w:rPr>
        <w:t>Gram</w:t>
      </w:r>
      <w:r>
        <w:rPr>
          <w:rFonts w:ascii="宋体" w:hAnsi="宋体" w:cs="宋体"/>
          <w:sz w:val="28"/>
          <w:szCs w:val="28"/>
        </w:rPr>
        <w:t>矩阵之间的均方误差。</w:t>
      </w:r>
    </w:p>
    <w:p>
      <w:pPr>
        <w:pStyle w:val="Normal"/>
        <w:spacing w:lineRule="auto" w:line="360"/>
        <w:ind w:firstLine="420"/>
        <w:rPr>
          <w:rFonts w:ascii="宋体" w:hAnsi="宋体" w:cs="宋体"/>
          <w:sz w:val="28"/>
          <w:szCs w:val="28"/>
        </w:rPr>
      </w:pPr>
      <w:r>
        <w:rPr>
          <w:rFonts w:cs="宋体" w:ascii="宋体" w:hAnsi="宋体"/>
          <w:sz w:val="28"/>
          <w:szCs w:val="28"/>
        </w:rPr>
        <w:t xml:space="preserve">8. </w:t>
      </w:r>
      <w:r>
        <w:rPr>
          <w:rFonts w:ascii="宋体" w:hAnsi="宋体" w:cs="宋体"/>
          <w:sz w:val="28"/>
          <w:szCs w:val="28"/>
        </w:rPr>
        <w:t>计算总损失</w:t>
      </w:r>
      <w:r>
        <w:rPr>
          <w:rFonts w:cs="宋体" w:ascii="宋体" w:hAnsi="宋体"/>
          <w:sz w:val="28"/>
          <w:szCs w:val="28"/>
        </w:rPr>
        <w:t>:</w:t>
      </w:r>
      <w:r>
        <w:rPr>
          <w:rFonts w:ascii="宋体" w:hAnsi="宋体" w:cs="宋体"/>
          <w:sz w:val="28"/>
          <w:szCs w:val="28"/>
        </w:rPr>
        <w:t>将内容损失和样式损失相加。</w:t>
      </w:r>
    </w:p>
    <w:p>
      <w:pPr>
        <w:pStyle w:val="Normal"/>
        <w:spacing w:lineRule="auto" w:line="360"/>
        <w:ind w:firstLine="420"/>
        <w:rPr>
          <w:rFonts w:ascii="宋体" w:hAnsi="宋体" w:cs="宋体"/>
          <w:sz w:val="28"/>
          <w:szCs w:val="28"/>
        </w:rPr>
      </w:pPr>
      <w:r>
        <w:rPr>
          <w:rFonts w:cs="宋体" w:ascii="宋体" w:hAnsi="宋体"/>
          <w:sz w:val="28"/>
          <w:szCs w:val="28"/>
        </w:rPr>
        <w:t xml:space="preserve">9. </w:t>
      </w:r>
      <w:r>
        <w:rPr>
          <w:rFonts w:ascii="宋体" w:hAnsi="宋体" w:cs="宋体"/>
          <w:sz w:val="28"/>
          <w:szCs w:val="28"/>
        </w:rPr>
        <w:t>使用优化算法计算梯度。</w:t>
      </w:r>
    </w:p>
    <w:p>
      <w:pPr>
        <w:pStyle w:val="Normal"/>
        <w:spacing w:lineRule="auto" w:line="360"/>
        <w:ind w:firstLine="420"/>
        <w:rPr>
          <w:rFonts w:ascii="宋体" w:hAnsi="宋体" w:cs="宋体"/>
          <w:sz w:val="28"/>
          <w:szCs w:val="28"/>
        </w:rPr>
      </w:pPr>
      <w:r>
        <w:rPr>
          <w:rFonts w:cs="宋体" w:ascii="宋体" w:hAnsi="宋体"/>
          <w:sz w:val="28"/>
          <w:szCs w:val="28"/>
        </w:rPr>
        <w:t xml:space="preserve">10. </w:t>
      </w:r>
      <w:r>
        <w:rPr>
          <w:rFonts w:ascii="宋体" w:hAnsi="宋体" w:cs="宋体"/>
          <w:sz w:val="28"/>
          <w:szCs w:val="28"/>
        </w:rPr>
        <w:t>根据梯度更新生成的图像像素。</w:t>
      </w:r>
    </w:p>
    <w:p>
      <w:pPr>
        <w:pStyle w:val="Normal"/>
        <w:spacing w:lineRule="auto" w:line="360"/>
        <w:ind w:firstLine="420"/>
        <w:rPr>
          <w:rFonts w:ascii="宋体" w:hAnsi="宋体" w:cs="宋体"/>
          <w:sz w:val="28"/>
          <w:szCs w:val="28"/>
        </w:rPr>
      </w:pPr>
      <w:r>
        <w:rPr>
          <w:rFonts w:cs="宋体" w:ascii="宋体" w:hAnsi="宋体"/>
          <w:sz w:val="28"/>
          <w:szCs w:val="28"/>
        </w:rPr>
        <w:t xml:space="preserve">11. </w:t>
      </w:r>
      <w:r>
        <w:rPr>
          <w:rFonts w:ascii="宋体" w:hAnsi="宋体" w:cs="宋体"/>
          <w:sz w:val="28"/>
          <w:szCs w:val="28"/>
        </w:rPr>
        <w:t>返回第</w:t>
      </w:r>
      <w:r>
        <w:rPr>
          <w:rFonts w:cs="宋体" w:ascii="宋体" w:hAnsi="宋体"/>
          <w:sz w:val="28"/>
          <w:szCs w:val="28"/>
        </w:rPr>
        <w:t>4</w:t>
      </w:r>
      <w:r>
        <w:rPr>
          <w:rFonts w:ascii="宋体" w:hAnsi="宋体" w:cs="宋体"/>
          <w:sz w:val="28"/>
          <w:szCs w:val="28"/>
        </w:rPr>
        <w:t>步。</w:t>
      </w:r>
    </w:p>
    <w:p>
      <w:pPr>
        <w:pStyle w:val="Normal"/>
        <w:spacing w:lineRule="auto" w:line="360"/>
        <w:jc w:val="center"/>
        <w:rPr>
          <w:rFonts w:ascii="宋体" w:hAnsi="宋体" w:cs="宋体"/>
          <w:sz w:val="28"/>
          <w:szCs w:val="28"/>
        </w:rPr>
      </w:pPr>
      <w:r>
        <w:rPr/>
        <w:drawing>
          <wp:inline distT="0" distB="0" distL="0" distR="0">
            <wp:extent cx="5271135" cy="2875915"/>
            <wp:effectExtent l="0" t="0" r="0" b="0"/>
            <wp:docPr id="4"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descr=""/>
                    <pic:cNvPicPr>
                      <a:picLocks noChangeAspect="1" noChangeArrowheads="1"/>
                    </pic:cNvPicPr>
                  </pic:nvPicPr>
                  <pic:blipFill>
                    <a:blip r:embed="rId7"/>
                    <a:stretch>
                      <a:fillRect/>
                    </a:stretch>
                  </pic:blipFill>
                  <pic:spPr bwMode="auto">
                    <a:xfrm>
                      <a:off x="0" y="0"/>
                      <a:ext cx="5271135" cy="2875915"/>
                    </a:xfrm>
                    <a:prstGeom prst="rect">
                      <a:avLst/>
                    </a:prstGeom>
                  </pic:spPr>
                </pic:pic>
              </a:graphicData>
            </a:graphic>
          </wp:inline>
        </w:drawing>
      </w:r>
    </w:p>
    <w:p>
      <w:pPr>
        <w:pStyle w:val="Normal"/>
        <w:spacing w:lineRule="auto" w:line="360"/>
        <w:jc w:val="center"/>
        <w:rPr>
          <w:rFonts w:ascii="宋体" w:hAnsi="宋体" w:cs="宋体"/>
          <w:sz w:val="28"/>
          <w:szCs w:val="28"/>
        </w:rPr>
      </w:pPr>
      <w:r>
        <w:rPr>
          <w:rFonts w:ascii="宋体" w:hAnsi="宋体" w:cs="宋体"/>
          <w:sz w:val="28"/>
          <w:szCs w:val="28"/>
        </w:rPr>
        <w:t>图</w:t>
      </w:r>
      <w:r>
        <w:rPr>
          <w:rFonts w:cs="宋体" w:ascii="宋体" w:hAnsi="宋体"/>
          <w:sz w:val="28"/>
          <w:szCs w:val="28"/>
        </w:rPr>
        <w:t xml:space="preserve">3-3 </w:t>
      </w:r>
      <w:r>
        <w:rPr>
          <w:rFonts w:ascii="宋体" w:hAnsi="宋体" w:cs="宋体"/>
          <w:sz w:val="28"/>
          <w:szCs w:val="28"/>
        </w:rPr>
        <w:t>图像风格迁移的过程</w:t>
      </w:r>
    </w:p>
    <w:p>
      <w:pPr>
        <w:pStyle w:val="Normal"/>
        <w:spacing w:lineRule="auto" w:line="360"/>
        <w:ind w:firstLine="420"/>
        <w:rPr>
          <w:rFonts w:ascii="宋体" w:hAnsi="宋体" w:cs="宋体"/>
          <w:sz w:val="28"/>
          <w:szCs w:val="28"/>
        </w:rPr>
      </w:pPr>
      <w:r>
        <w:rPr>
          <w:rFonts w:ascii="宋体" w:hAnsi="宋体" w:cs="宋体"/>
          <w:sz w:val="28"/>
          <w:szCs w:val="28"/>
        </w:rPr>
        <w:t>我们通过组合来自网络的许多不同层，可以捕获原始样式图像更精细的纹理和更大的元素，风格迁移网络的结构如图</w:t>
      </w:r>
      <w:r>
        <w:rPr>
          <w:rFonts w:cs="宋体" w:ascii="宋体" w:hAnsi="宋体"/>
          <w:sz w:val="28"/>
          <w:szCs w:val="28"/>
        </w:rPr>
        <w:t>3-4</w:t>
      </w:r>
      <w:r>
        <w:rPr>
          <w:rFonts w:ascii="宋体" w:hAnsi="宋体" w:cs="宋体"/>
          <w:sz w:val="28"/>
          <w:szCs w:val="28"/>
        </w:rPr>
        <w:t>所示。</w:t>
      </w:r>
    </w:p>
    <w:p>
      <w:pPr>
        <w:pStyle w:val="Normal"/>
        <w:spacing w:lineRule="auto" w:line="360"/>
        <w:jc w:val="center"/>
        <w:rPr>
          <w:rFonts w:ascii="宋体" w:hAnsi="宋体" w:cs="宋体"/>
          <w:sz w:val="28"/>
          <w:szCs w:val="28"/>
        </w:rPr>
      </w:pPr>
      <w:r>
        <w:rPr/>
        <w:drawing>
          <wp:inline distT="0" distB="0" distL="0" distR="0">
            <wp:extent cx="5273040" cy="3246755"/>
            <wp:effectExtent l="0" t="0" r="0" b="0"/>
            <wp:docPr id="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descr=""/>
                    <pic:cNvPicPr>
                      <a:picLocks noChangeAspect="1" noChangeArrowheads="1"/>
                    </pic:cNvPicPr>
                  </pic:nvPicPr>
                  <pic:blipFill>
                    <a:blip r:embed="rId8"/>
                    <a:stretch>
                      <a:fillRect/>
                    </a:stretch>
                  </pic:blipFill>
                  <pic:spPr bwMode="auto">
                    <a:xfrm>
                      <a:off x="0" y="0"/>
                      <a:ext cx="5273040" cy="3246755"/>
                    </a:xfrm>
                    <a:prstGeom prst="rect">
                      <a:avLst/>
                    </a:prstGeom>
                  </pic:spPr>
                </pic:pic>
              </a:graphicData>
            </a:graphic>
          </wp:inline>
        </w:drawing>
      </w:r>
    </w:p>
    <w:p>
      <w:pPr>
        <w:pStyle w:val="Normal"/>
        <w:spacing w:lineRule="auto" w:line="360"/>
        <w:jc w:val="center"/>
        <w:rPr>
          <w:rFonts w:ascii="宋体" w:hAnsi="宋体" w:cs="宋体"/>
          <w:sz w:val="28"/>
          <w:szCs w:val="28"/>
        </w:rPr>
      </w:pPr>
      <w:r>
        <w:rPr>
          <w:rFonts w:ascii="宋体" w:hAnsi="宋体" w:cs="宋体"/>
          <w:sz w:val="28"/>
          <w:szCs w:val="28"/>
        </w:rPr>
        <w:t>图</w:t>
      </w:r>
      <w:r>
        <w:rPr>
          <w:rFonts w:cs="宋体" w:ascii="宋体" w:hAnsi="宋体"/>
          <w:sz w:val="28"/>
          <w:szCs w:val="28"/>
        </w:rPr>
        <w:t xml:space="preserve">3-4 </w:t>
      </w:r>
      <w:r>
        <w:rPr>
          <w:rFonts w:ascii="宋体" w:hAnsi="宋体" w:cs="宋体"/>
          <w:sz w:val="28"/>
          <w:szCs w:val="28"/>
        </w:rPr>
        <w:t>风格迁移网络的结构</w:t>
      </w:r>
    </w:p>
    <w:p>
      <w:pPr>
        <w:pStyle w:val="Normal"/>
        <w:spacing w:lineRule="auto" w:line="360"/>
        <w:ind w:firstLine="560"/>
        <w:rPr>
          <w:sz w:val="30"/>
          <w:szCs w:val="30"/>
        </w:rPr>
      </w:pPr>
      <w:r>
        <w:rPr>
          <w:rFonts w:ascii="宋体" w:hAnsi="宋体" w:cs="宋体"/>
          <w:sz w:val="28"/>
          <w:szCs w:val="28"/>
        </w:rPr>
        <w:t>卷积神经网络中的每一层都会对图像产生不同的特征表示，在我们的研究中我们发现，为了获得风格表示的最佳结果，我们必须将几层的结果组合在一起，而不是只使用一层。对于内容表示，我们发现合并不同层的结果没有任何好处，在上图中，底部行显示内容信息即使在更高层中也保留了，尽管详细的像素信息丢失了。因此，在我们的算法中，我们将使用 ‘</w:t>
      </w:r>
      <w:r>
        <w:rPr>
          <w:rFonts w:cs="宋体" w:ascii="宋体" w:hAnsi="宋体"/>
          <w:sz w:val="28"/>
          <w:szCs w:val="28"/>
        </w:rPr>
        <w:t xml:space="preserve">conv5_2’ </w:t>
      </w:r>
      <w:r>
        <w:rPr>
          <w:rFonts w:ascii="宋体" w:hAnsi="宋体" w:cs="宋体"/>
          <w:sz w:val="28"/>
          <w:szCs w:val="28"/>
        </w:rPr>
        <w:t>层作为内容表示，使用 ‘</w:t>
      </w:r>
      <w:r>
        <w:rPr>
          <w:rFonts w:cs="宋体" w:ascii="宋体" w:hAnsi="宋体"/>
          <w:sz w:val="28"/>
          <w:szCs w:val="28"/>
        </w:rPr>
        <w:t>conv1_1’</w:t>
      </w:r>
      <w:r>
        <w:rPr>
          <w:rFonts w:ascii="宋体" w:hAnsi="宋体" w:cs="宋体"/>
          <w:sz w:val="28"/>
          <w:szCs w:val="28"/>
        </w:rPr>
        <w:t>、‘</w:t>
      </w:r>
      <w:r>
        <w:rPr>
          <w:rFonts w:cs="宋体" w:ascii="宋体" w:hAnsi="宋体"/>
          <w:sz w:val="28"/>
          <w:szCs w:val="28"/>
        </w:rPr>
        <w:t>conv2_1’</w:t>
      </w:r>
      <w:r>
        <w:rPr>
          <w:rFonts w:ascii="宋体" w:hAnsi="宋体" w:cs="宋体"/>
          <w:sz w:val="28"/>
          <w:szCs w:val="28"/>
        </w:rPr>
        <w:t>、‘</w:t>
      </w:r>
      <w:r>
        <w:rPr>
          <w:rFonts w:cs="宋体" w:ascii="宋体" w:hAnsi="宋体"/>
          <w:sz w:val="28"/>
          <w:szCs w:val="28"/>
        </w:rPr>
        <w:t>conv3_1’</w:t>
      </w:r>
      <w:r>
        <w:rPr>
          <w:rFonts w:ascii="宋体" w:hAnsi="宋体" w:cs="宋体"/>
          <w:sz w:val="28"/>
          <w:szCs w:val="28"/>
        </w:rPr>
        <w:t>、‘</w:t>
      </w:r>
      <w:r>
        <w:rPr>
          <w:rFonts w:cs="宋体" w:ascii="宋体" w:hAnsi="宋体"/>
          <w:sz w:val="28"/>
          <w:szCs w:val="28"/>
        </w:rPr>
        <w:t>conv4_1’</w:t>
      </w:r>
      <w:r>
        <w:rPr>
          <w:rFonts w:ascii="宋体" w:hAnsi="宋体" w:cs="宋体"/>
          <w:sz w:val="28"/>
          <w:szCs w:val="28"/>
        </w:rPr>
        <w:t>、‘</w:t>
      </w:r>
      <w:r>
        <w:rPr>
          <w:rFonts w:cs="宋体" w:ascii="宋体" w:hAnsi="宋体"/>
          <w:sz w:val="28"/>
          <w:szCs w:val="28"/>
        </w:rPr>
        <w:t>conv5_1’</w:t>
      </w:r>
      <w:r>
        <w:rPr>
          <w:rFonts w:ascii="宋体" w:hAnsi="宋体" w:cs="宋体"/>
          <w:sz w:val="28"/>
          <w:szCs w:val="28"/>
        </w:rPr>
        <w:t>层作为样式表示。</w:t>
      </w:r>
    </w:p>
    <w:p>
      <w:pPr>
        <w:pStyle w:val="Normal"/>
        <w:spacing w:lineRule="auto" w:line="360"/>
        <w:rPr>
          <w:rFonts w:ascii="宋体" w:hAnsi="宋体" w:cs="宋体"/>
          <w:b/>
          <w:b/>
          <w:sz w:val="28"/>
          <w:szCs w:val="28"/>
        </w:rPr>
      </w:pPr>
      <w:r>
        <w:rPr>
          <w:rFonts w:ascii="宋体" w:hAnsi="宋体" w:cs="宋体"/>
          <w:b/>
          <w:bCs/>
          <w:sz w:val="28"/>
          <w:szCs w:val="28"/>
        </w:rPr>
        <w:t>（</w:t>
      </w:r>
      <w:r>
        <w:rPr>
          <w:rFonts w:cs="宋体" w:ascii="宋体" w:hAnsi="宋体"/>
          <w:b/>
          <w:bCs/>
          <w:sz w:val="28"/>
          <w:szCs w:val="28"/>
        </w:rPr>
        <w:t>1</w:t>
      </w:r>
      <w:r>
        <w:rPr>
          <w:rFonts w:ascii="宋体" w:hAnsi="宋体" w:cs="宋体"/>
          <w:b/>
          <w:bCs/>
          <w:sz w:val="28"/>
          <w:szCs w:val="28"/>
        </w:rPr>
        <w:t>）首先是</w:t>
      </w:r>
      <w:r>
        <w:rPr>
          <w:rFonts w:cs="宋体" w:ascii="宋体" w:hAnsi="宋体"/>
          <w:b/>
          <w:bCs/>
          <w:sz w:val="28"/>
          <w:szCs w:val="28"/>
        </w:rPr>
        <w:t>5</w:t>
      </w:r>
      <w:r>
        <w:rPr>
          <w:rFonts w:ascii="宋体" w:hAnsi="宋体" w:cs="宋体"/>
          <w:b/>
          <w:bCs/>
          <w:sz w:val="28"/>
          <w:szCs w:val="28"/>
        </w:rPr>
        <w:t>层特征图的样式层：</w:t>
      </w:r>
    </w:p>
    <w:p>
      <w:pPr>
        <w:pStyle w:val="Normal"/>
        <w:spacing w:lineRule="auto" w:line="360"/>
        <w:rPr>
          <w:rFonts w:ascii="宋体" w:hAnsi="宋体" w:cs="宋体"/>
          <w:sz w:val="28"/>
          <w:szCs w:val="28"/>
        </w:rPr>
      </w:pPr>
      <w:r>
        <w:rPr>
          <w:rFonts w:cs="宋体" w:ascii="宋体" w:hAnsi="宋体"/>
          <w:sz w:val="28"/>
          <w:szCs w:val="28"/>
        </w:rPr>
        <w:t>self.conv1style_layers = ['block1_conv1',</w:t>
        <w:br/>
        <w:t xml:space="preserve">                'block2_conv1',</w:t>
        <w:br/>
        <w:t xml:space="preserve">                'block3_conv1',</w:t>
        <w:br/>
        <w:t xml:space="preserve">                'block4_conv1',</w:t>
        <w:br/>
        <w:t xml:space="preserve">                'block5_conv1'</w:t>
        <w:br/>
        <w:t xml:space="preserve">                ]</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2</w:t>
      </w:r>
      <w:r>
        <w:rPr>
          <w:rFonts w:ascii="宋体" w:hAnsi="宋体" w:cs="宋体"/>
          <w:b/>
          <w:bCs/>
          <w:sz w:val="28"/>
          <w:szCs w:val="28"/>
        </w:rPr>
        <w:t>）然后是内容层：</w:t>
      </w:r>
    </w:p>
    <w:p>
      <w:pPr>
        <w:pStyle w:val="Normal"/>
        <w:spacing w:lineRule="auto" w:line="360"/>
        <w:rPr>
          <w:rFonts w:ascii="宋体" w:hAnsi="宋体" w:cs="宋体"/>
          <w:sz w:val="28"/>
          <w:szCs w:val="28"/>
        </w:rPr>
      </w:pPr>
      <w:r>
        <w:rPr>
          <w:rFonts w:cs="宋体" w:ascii="宋体" w:hAnsi="宋体"/>
          <w:sz w:val="28"/>
          <w:szCs w:val="28"/>
        </w:rPr>
        <w:t>content_layers = ['block5_conv2']</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3</w:t>
      </w:r>
      <w:r>
        <w:rPr>
          <w:rFonts w:ascii="宋体" w:hAnsi="宋体" w:cs="宋体"/>
          <w:b/>
          <w:bCs/>
          <w:sz w:val="28"/>
          <w:szCs w:val="28"/>
        </w:rPr>
        <w:t xml:space="preserve">）将图像加载到 </w:t>
      </w:r>
      <w:r>
        <w:rPr>
          <w:rFonts w:cs="宋体" w:ascii="宋体" w:hAnsi="宋体"/>
          <w:b/>
          <w:bCs/>
          <w:sz w:val="28"/>
          <w:szCs w:val="28"/>
        </w:rPr>
        <w:t xml:space="preserve">vgg19 </w:t>
      </w:r>
      <w:r>
        <w:rPr>
          <w:rFonts w:ascii="宋体" w:hAnsi="宋体" w:cs="宋体"/>
          <w:b/>
          <w:bCs/>
          <w:sz w:val="28"/>
          <w:szCs w:val="28"/>
        </w:rPr>
        <w:t>网络中：</w:t>
      </w:r>
    </w:p>
    <w:p>
      <w:pPr>
        <w:pStyle w:val="Normal"/>
        <w:spacing w:lineRule="auto" w:line="360"/>
        <w:rPr>
          <w:rFonts w:ascii="宋体" w:hAnsi="宋体" w:cs="宋体"/>
          <w:sz w:val="28"/>
          <w:szCs w:val="28"/>
        </w:rPr>
      </w:pPr>
      <w:r>
        <w:rPr>
          <w:rFonts w:cs="宋体" w:ascii="宋体" w:hAnsi="宋体"/>
          <w:sz w:val="28"/>
          <w:szCs w:val="28"/>
        </w:rPr>
        <w:t>def load_and_process_img(path_to_img):</w:t>
        <w:br/>
        <w:t xml:space="preserve">    img = load_img(path_to_img)</w:t>
        <w:br/>
        <w:t xml:space="preserve">    img = tf.keras.applications.vgg19.preprocess_input(img)</w:t>
        <w:br/>
        <w:t xml:space="preserve">    return img</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4</w:t>
      </w:r>
      <w:r>
        <w:rPr>
          <w:rFonts w:ascii="宋体" w:hAnsi="宋体" w:cs="宋体"/>
          <w:b/>
          <w:bCs/>
          <w:sz w:val="28"/>
          <w:szCs w:val="28"/>
        </w:rPr>
        <w:t xml:space="preserve">）加载 </w:t>
      </w:r>
      <w:r>
        <w:rPr>
          <w:rFonts w:cs="宋体" w:ascii="宋体" w:hAnsi="宋体"/>
          <w:b/>
          <w:bCs/>
          <w:sz w:val="28"/>
          <w:szCs w:val="28"/>
        </w:rPr>
        <w:t xml:space="preserve">VGG19 </w:t>
      </w:r>
      <w:r>
        <w:rPr>
          <w:rFonts w:ascii="宋体" w:hAnsi="宋体" w:cs="宋体"/>
          <w:b/>
          <w:bCs/>
          <w:sz w:val="28"/>
          <w:szCs w:val="28"/>
        </w:rPr>
        <w:t>模型并访问中间层返回输出样式和内容中间层</w:t>
      </w:r>
    </w:p>
    <w:p>
      <w:pPr>
        <w:pStyle w:val="Normal"/>
        <w:spacing w:lineRule="auto" w:line="360"/>
        <w:rPr>
          <w:rFonts w:ascii="宋体" w:hAnsi="宋体" w:cs="宋体"/>
          <w:sz w:val="28"/>
          <w:szCs w:val="28"/>
        </w:rPr>
      </w:pPr>
      <w:r>
        <w:rPr>
          <w:rFonts w:cs="宋体" w:ascii="宋体" w:hAnsi="宋体"/>
          <w:sz w:val="28"/>
          <w:szCs w:val="28"/>
        </w:rPr>
        <w:t>def get_model():</w:t>
        <w:br/>
        <w:t xml:space="preserve">    import ssl</w:t>
        <w:br/>
        <w:t>ssl._create_default_https_context = ssl._create_unverified_context</w:t>
        <w:br/>
        <w:t>vgg = tf.keras.applications.vgg19.VGG19(include_top=False, weights='imagenet')</w:t>
        <w:br/>
        <w:t>vgg.trainable = False</w:t>
        <w:br/>
        <w:t>style_outputs = [vgg.get_layer(name).output for name in style_layers]</w:t>
        <w:br/>
        <w:t>content_outputs = [vgg.get_layer(name).output for name in content_layers]</w:t>
        <w:br/>
        <w:t>model_outputs = style_outputs + content_outputs</w:t>
        <w:br/>
        <w:t xml:space="preserve">    return models.Model(vgg.input, model_outputs)</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5</w:t>
      </w:r>
      <w:r>
        <w:rPr>
          <w:rFonts w:ascii="宋体" w:hAnsi="宋体" w:cs="宋体"/>
          <w:b/>
          <w:bCs/>
          <w:sz w:val="28"/>
          <w:szCs w:val="28"/>
        </w:rPr>
        <w:t>）之后是损失网络：</w:t>
      </w:r>
    </w:p>
    <w:p>
      <w:pPr>
        <w:pStyle w:val="Normal"/>
        <w:spacing w:lineRule="auto" w:line="360"/>
        <w:ind w:firstLine="420"/>
        <w:rPr>
          <w:rFonts w:ascii="宋体" w:hAnsi="宋体" w:cs="宋体"/>
          <w:sz w:val="28"/>
          <w:szCs w:val="28"/>
        </w:rPr>
      </w:pPr>
      <w:r>
        <w:rPr>
          <w:rFonts w:ascii="宋体" w:hAnsi="宋体" w:cs="宋体"/>
          <w:sz w:val="28"/>
          <w:szCs w:val="28"/>
        </w:rPr>
        <w:t>要求成图片的内容要尽量和给定的内容图片类似，生成图片的风格要尽量与给定的风格图片类似。</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6</w:t>
      </w:r>
      <w:r>
        <w:rPr>
          <w:rFonts w:ascii="宋体" w:hAnsi="宋体" w:cs="宋体"/>
          <w:b/>
          <w:bCs/>
          <w:sz w:val="28"/>
          <w:szCs w:val="28"/>
        </w:rPr>
        <w:t>）计算内容损失</w:t>
      </w:r>
    </w:p>
    <w:p>
      <w:pPr>
        <w:pStyle w:val="Normal"/>
        <w:spacing w:lineRule="auto" w:line="360"/>
        <w:rPr>
          <w:rFonts w:ascii="宋体" w:hAnsi="宋体" w:cs="宋体"/>
          <w:sz w:val="28"/>
          <w:szCs w:val="28"/>
        </w:rPr>
      </w:pPr>
      <w:r>
        <w:rPr>
          <w:rFonts w:cs="宋体" w:ascii="宋体" w:hAnsi="宋体"/>
          <w:sz w:val="28"/>
          <w:szCs w:val="28"/>
        </w:rPr>
        <w:t>def get_content_loss(base_content, target):</w:t>
        <w:br/>
        <w:t xml:space="preserve">    return tf.reduce_mean(tf.square(base_content - target))</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7</w:t>
      </w:r>
      <w:r>
        <w:rPr>
          <w:rFonts w:ascii="宋体" w:hAnsi="宋体" w:cs="宋体"/>
          <w:b/>
          <w:bCs/>
          <w:sz w:val="28"/>
          <w:szCs w:val="28"/>
        </w:rPr>
        <w:t>）计算样式表示的</w:t>
      </w:r>
      <w:r>
        <w:rPr>
          <w:rFonts w:cs="宋体" w:ascii="宋体" w:hAnsi="宋体"/>
          <w:b/>
          <w:bCs/>
          <w:sz w:val="28"/>
          <w:szCs w:val="28"/>
        </w:rPr>
        <w:t>Gram</w:t>
      </w:r>
      <w:r>
        <w:rPr>
          <w:rFonts w:ascii="宋体" w:hAnsi="宋体" w:cs="宋体"/>
          <w:b/>
          <w:bCs/>
          <w:sz w:val="28"/>
          <w:szCs w:val="28"/>
        </w:rPr>
        <w:t>矩阵</w:t>
      </w:r>
    </w:p>
    <w:p>
      <w:pPr>
        <w:pStyle w:val="Normal"/>
        <w:spacing w:lineRule="auto" w:line="360"/>
        <w:ind w:firstLine="420"/>
        <w:rPr>
          <w:rFonts w:ascii="宋体" w:hAnsi="宋体" w:cs="宋体"/>
          <w:b/>
          <w:b/>
          <w:bCs/>
          <w:sz w:val="28"/>
          <w:szCs w:val="28"/>
        </w:rPr>
      </w:pPr>
      <w:r>
        <w:rPr>
          <w:rFonts w:ascii="宋体" w:hAnsi="宋体" w:cs="宋体"/>
          <w:sz w:val="28"/>
          <w:szCs w:val="28"/>
        </w:rPr>
        <w:t>由于一张特征图可以表示某个卷积核对图片的理解，而多个特征图也只能代表多个分开的理解，不能代表总体的风格。我们需要一种方法把这些分开的理解整合成整体的理解。</w:t>
      </w:r>
      <w:r>
        <w:rPr>
          <w:rFonts w:cs="宋体" w:ascii="宋体" w:hAnsi="宋体"/>
          <w:sz w:val="28"/>
          <w:szCs w:val="28"/>
        </w:rPr>
        <w:t>Gram</w:t>
      </w:r>
      <w:r>
        <w:rPr>
          <w:rFonts w:ascii="宋体" w:hAnsi="宋体" w:cs="宋体"/>
          <w:sz w:val="28"/>
          <w:szCs w:val="28"/>
        </w:rPr>
        <w:t>矩阵大致是将任意两人的差异记录下来，于是将许多个体转为了一个整体：多个矩阵变成了一个矩阵。</w:t>
      </w:r>
    </w:p>
    <w:p>
      <w:pPr>
        <w:pStyle w:val="Normal"/>
        <w:spacing w:lineRule="auto" w:line="360"/>
        <w:rPr>
          <w:rFonts w:ascii="宋体" w:hAnsi="宋体" w:cs="宋体"/>
          <w:sz w:val="28"/>
          <w:szCs w:val="28"/>
        </w:rPr>
      </w:pPr>
      <w:r>
        <w:rPr>
          <w:rFonts w:cs="宋体" w:ascii="宋体" w:hAnsi="宋体"/>
          <w:sz w:val="28"/>
          <w:szCs w:val="28"/>
        </w:rPr>
        <w:t>def gram_matrix(input_tensor):</w:t>
        <w:br/>
        <w:t xml:space="preserve">    channels = int(input_tensor.shape[-1])</w:t>
        <w:br/>
        <w:t xml:space="preserve">    a = tf.reshape(input_tensor, [-1, channels])</w:t>
        <w:br/>
        <w:t xml:space="preserve">    n = tf.shape(a)[0]</w:t>
        <w:br/>
        <w:t xml:space="preserve">    gram = tf.matmul(a, a, transpose_a=True)</w:t>
        <w:br/>
        <w:t xml:space="preserve">    return gram / tf.cast(n, tf.float32)</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8</w:t>
      </w:r>
      <w:r>
        <w:rPr>
          <w:rFonts w:ascii="宋体" w:hAnsi="宋体" w:cs="宋体"/>
          <w:b/>
          <w:bCs/>
          <w:sz w:val="28"/>
          <w:szCs w:val="28"/>
        </w:rPr>
        <w:t>）计算风格损失：</w:t>
      </w:r>
    </w:p>
    <w:p>
      <w:pPr>
        <w:pStyle w:val="Normal"/>
        <w:spacing w:lineRule="auto" w:line="360"/>
        <w:rPr>
          <w:rFonts w:ascii="宋体" w:hAnsi="宋体" w:cs="宋体"/>
          <w:sz w:val="28"/>
          <w:szCs w:val="28"/>
        </w:rPr>
      </w:pPr>
      <w:r>
        <w:rPr>
          <w:rFonts w:cs="宋体" w:ascii="宋体" w:hAnsi="宋体"/>
          <w:sz w:val="28"/>
          <w:szCs w:val="28"/>
        </w:rPr>
        <w:t>def get_style_loss(base_style, gram_target):</w:t>
        <w:br/>
        <w:t xml:space="preserve">    height, width, channels = base_style.get_shape().as_list()</w:t>
        <w:br/>
        <w:t xml:space="preserve">    gram_style = gram_matrix(base_style)</w:t>
        <w:br/>
        <w:t xml:space="preserve">    return tf.reduce_mean(tf.square(gram_style - gram_target))</w:t>
      </w:r>
    </w:p>
    <w:p>
      <w:pPr>
        <w:pStyle w:val="Normal"/>
        <w:widowControl/>
        <w:spacing w:lineRule="auto" w:line="360"/>
        <w:rPr>
          <w:rFonts w:ascii="宋体" w:hAnsi="宋体" w:cs="宋体"/>
          <w:sz w:val="28"/>
          <w:szCs w:val="28"/>
        </w:rPr>
      </w:pPr>
      <w:r>
        <w:rPr>
          <w:rFonts w:cs="宋体" w:ascii="宋体" w:hAnsi="宋体"/>
          <w:sz w:val="28"/>
          <w:szCs w:val="28"/>
        </w:rPr>
        <w:t xml:space="preserve"># </w:t>
      </w:r>
      <w:r>
        <w:rPr>
          <w:rFonts w:ascii="宋体" w:hAnsi="宋体" w:cs="宋体"/>
          <w:sz w:val="28"/>
          <w:szCs w:val="28"/>
        </w:rPr>
        <w:t>计算总损失</w:t>
      </w:r>
    </w:p>
    <w:p>
      <w:pPr>
        <w:pStyle w:val="Normal"/>
        <w:widowControl/>
        <w:spacing w:lineRule="auto" w:line="360"/>
        <w:rPr>
          <w:rFonts w:ascii="宋体" w:hAnsi="宋体" w:cs="宋体"/>
          <w:sz w:val="28"/>
          <w:szCs w:val="28"/>
        </w:rPr>
      </w:pPr>
      <w:r>
        <w:rPr>
          <w:rFonts w:cs="宋体" w:ascii="宋体" w:hAnsi="宋体"/>
          <w:sz w:val="28"/>
          <w:szCs w:val="28"/>
        </w:rPr>
        <w:t>def compute_loss(model, loss_weights, init_image, gram_style_features, content_features):</w:t>
        <w:br/>
        <w:t xml:space="preserve">    style_weight, content_weight = loss_weights</w:t>
        <w:br/>
        <w:t xml:space="preserve">    model_outputs = model(init_image)</w:t>
        <w:br/>
        <w:t xml:space="preserve">    style_output_features = model_outputs[:num_style_layers]</w:t>
        <w:br/>
        <w:t xml:space="preserve">    content_output_features = model_outputs[num_style_layers:]</w:t>
        <w:br/>
        <w:t xml:space="preserve">    style_score = 0</w:t>
        <w:br/>
        <w:t xml:space="preserve">    content_score = 0</w:t>
        <w:br/>
        <w:t xml:space="preserve">    weight_per_style_layer = 1.0 / float(num_style_layers)</w:t>
        <w:br/>
        <w:t xml:space="preserve">    for target_style, comb_style in zip(gram_style_features, style_output_features):</w:t>
        <w:br/>
        <w:t xml:space="preserve">        style_score += weight_per_style_layer * get_style_loss(comb_style[0], target_style)</w:t>
        <w:br/>
        <w:t xml:space="preserve">    weight_per_content_layer = 1.0 / float(num_content_layers)</w:t>
        <w:br/>
        <w:t xml:space="preserve">    for target_content, comb_content in zip(content_features, content_output_features):</w:t>
        <w:br/>
        <w:t xml:space="preserve">        content_score += weight_per_content_layer * get_content_loss(comb_content[0], target_content)</w:t>
        <w:br/>
        <w:t xml:space="preserve">    style_score *= style_weight</w:t>
        <w:br/>
        <w:t xml:space="preserve">    content_score *= content_weight</w:t>
        <w:br/>
        <w:t xml:space="preserve">    loss = style_score + content_score</w:t>
        <w:br/>
        <w:t xml:space="preserve">    return loss, style_score, content_score</w:t>
      </w:r>
    </w:p>
    <w:p>
      <w:pPr>
        <w:pStyle w:val="Normal"/>
        <w:widowControl/>
        <w:spacing w:lineRule="auto" w:line="360"/>
        <w:rPr>
          <w:rFonts w:ascii="宋体" w:hAnsi="宋体" w:cs="宋体"/>
          <w:sz w:val="28"/>
          <w:szCs w:val="28"/>
        </w:rPr>
      </w:pPr>
      <w:r>
        <w:rPr>
          <w:rFonts w:cs="宋体" w:ascii="宋体" w:hAnsi="宋体"/>
          <w:sz w:val="28"/>
          <w:szCs w:val="28"/>
        </w:rPr>
        <w:t xml:space="preserve"># </w:t>
      </w:r>
      <w:r>
        <w:rPr>
          <w:rFonts w:ascii="宋体" w:hAnsi="宋体" w:cs="宋体"/>
          <w:sz w:val="28"/>
          <w:szCs w:val="28"/>
        </w:rPr>
        <w:t>使用</w:t>
      </w:r>
      <w:r>
        <w:rPr>
          <w:rFonts w:cs="宋体" w:ascii="宋体" w:hAnsi="宋体"/>
          <w:sz w:val="28"/>
          <w:szCs w:val="28"/>
        </w:rPr>
        <w:t>Adam Optimizer</w:t>
      </w:r>
    </w:p>
    <w:p>
      <w:pPr>
        <w:pStyle w:val="Normal"/>
        <w:widowControl/>
        <w:spacing w:lineRule="auto" w:line="360"/>
        <w:rPr>
          <w:rFonts w:ascii="宋体" w:hAnsi="宋体" w:cs="宋体"/>
          <w:sz w:val="28"/>
          <w:szCs w:val="28"/>
        </w:rPr>
      </w:pPr>
      <w:r>
        <w:rPr>
          <w:rFonts w:cs="宋体" w:ascii="宋体" w:hAnsi="宋体"/>
          <w:sz w:val="28"/>
          <w:szCs w:val="28"/>
        </w:rPr>
        <w:t>opt = tf.train.AdamOptimizer(learning_rate=5, beta1=0.99, epsilon=1e-1)</w:t>
      </w:r>
    </w:p>
    <w:p>
      <w:pPr>
        <w:pStyle w:val="Normal"/>
        <w:spacing w:lineRule="auto" w:line="360"/>
        <w:rPr>
          <w:rFonts w:ascii="宋体" w:hAnsi="宋体" w:cs="宋体"/>
          <w:b/>
          <w:b/>
          <w:bCs/>
          <w:sz w:val="28"/>
          <w:szCs w:val="28"/>
        </w:rPr>
      </w:pPr>
      <w:r>
        <w:rPr>
          <w:rFonts w:ascii="宋体" w:hAnsi="宋体" w:cs="宋体"/>
          <w:b/>
          <w:bCs/>
          <w:sz w:val="28"/>
          <w:szCs w:val="28"/>
        </w:rPr>
        <w:t>（</w:t>
      </w:r>
      <w:r>
        <w:rPr>
          <w:rFonts w:cs="宋体" w:ascii="宋体" w:hAnsi="宋体"/>
          <w:b/>
          <w:bCs/>
          <w:sz w:val="28"/>
          <w:szCs w:val="28"/>
        </w:rPr>
        <w:t>9</w:t>
      </w:r>
      <w:r>
        <w:rPr>
          <w:rFonts w:ascii="宋体" w:hAnsi="宋体" w:cs="宋体"/>
          <w:b/>
          <w:bCs/>
          <w:sz w:val="28"/>
          <w:szCs w:val="28"/>
        </w:rPr>
        <w:t>）迭代训练风格图片模型：</w:t>
      </w:r>
    </w:p>
    <w:p>
      <w:pPr>
        <w:pStyle w:val="Normal"/>
        <w:spacing w:lineRule="auto" w:line="360"/>
        <w:ind w:firstLine="420"/>
        <w:rPr>
          <w:bCs/>
          <w:sz w:val="28"/>
        </w:rPr>
      </w:pPr>
      <w:r>
        <w:rPr>
          <w:bCs/>
          <w:sz w:val="28"/>
        </w:rPr>
        <w:t>当我们将内容和样式图像传递到</w:t>
      </w:r>
      <w:r>
        <w:rPr>
          <w:bCs/>
          <w:sz w:val="28"/>
        </w:rPr>
        <w:t>VGG19</w:t>
      </w:r>
      <w:r>
        <w:rPr>
          <w:bCs/>
          <w:sz w:val="28"/>
        </w:rPr>
        <w:t>网络中，获得它们的特征表示矩阵。从其特征表示中计算样式图像</w:t>
      </w:r>
      <w:r>
        <w:rPr>
          <w:bCs/>
          <w:sz w:val="28"/>
        </w:rPr>
        <w:t>Gram</w:t>
      </w:r>
      <w:r>
        <w:rPr>
          <w:bCs/>
          <w:sz w:val="28"/>
        </w:rPr>
        <w:t>矩阵后，开启一个迭代训练。</w:t>
      </w:r>
    </w:p>
    <w:p>
      <w:pPr>
        <w:pStyle w:val="Normal"/>
        <w:spacing w:lineRule="auto" w:line="360"/>
        <w:ind w:left="420" w:hanging="0"/>
        <w:rPr>
          <w:bCs/>
          <w:sz w:val="28"/>
        </w:rPr>
      </w:pPr>
      <w:r>
        <w:rPr>
          <w:bCs/>
          <w:sz w:val="28"/>
        </w:rPr>
        <w:t xml:space="preserve">1. </w:t>
      </w:r>
      <w:r>
        <w:rPr>
          <w:bCs/>
          <w:sz w:val="28"/>
        </w:rPr>
        <w:t>从图像的特征表示中计算生成图像的</w:t>
      </w:r>
      <w:r>
        <w:rPr>
          <w:bCs/>
          <w:sz w:val="28"/>
        </w:rPr>
        <w:t>Gram</w:t>
      </w:r>
      <w:r>
        <w:rPr>
          <w:bCs/>
          <w:sz w:val="28"/>
        </w:rPr>
        <w:t>矩阵。</w:t>
      </w:r>
    </w:p>
    <w:p>
      <w:pPr>
        <w:pStyle w:val="Normal"/>
        <w:spacing w:lineRule="auto" w:line="360"/>
        <w:ind w:left="420" w:hanging="0"/>
        <w:rPr>
          <w:bCs/>
          <w:sz w:val="28"/>
        </w:rPr>
      </w:pPr>
      <w:r>
        <w:rPr>
          <w:bCs/>
          <w:sz w:val="28"/>
        </w:rPr>
        <w:t xml:space="preserve">2. </w:t>
      </w:r>
      <w:r>
        <w:rPr>
          <w:bCs/>
          <w:sz w:val="28"/>
        </w:rPr>
        <w:t>计算内容损失</w:t>
      </w:r>
      <w:r>
        <w:rPr>
          <w:bCs/>
          <w:sz w:val="28"/>
        </w:rPr>
        <w:t>:</w:t>
      </w:r>
      <w:r>
        <w:rPr>
          <w:bCs/>
          <w:sz w:val="28"/>
        </w:rPr>
        <w:t>计算内容和生成的特征表示矩阵之间的均方误差。</w:t>
      </w:r>
    </w:p>
    <w:p>
      <w:pPr>
        <w:pStyle w:val="Normal"/>
        <w:spacing w:lineRule="auto" w:line="360"/>
        <w:ind w:left="420" w:hanging="0"/>
        <w:rPr>
          <w:bCs/>
          <w:sz w:val="28"/>
        </w:rPr>
      </w:pPr>
      <w:r>
        <w:rPr>
          <w:bCs/>
          <w:sz w:val="28"/>
        </w:rPr>
        <w:t xml:space="preserve">3. </w:t>
      </w:r>
      <w:r>
        <w:rPr>
          <w:bCs/>
          <w:sz w:val="28"/>
        </w:rPr>
        <w:t>计算风格损失</w:t>
      </w:r>
      <w:r>
        <w:rPr>
          <w:bCs/>
          <w:sz w:val="28"/>
        </w:rPr>
        <w:t>:</w:t>
      </w:r>
      <w:r>
        <w:rPr>
          <w:bCs/>
          <w:sz w:val="28"/>
        </w:rPr>
        <w:t>计算风格和生成的</w:t>
      </w:r>
      <w:r>
        <w:rPr>
          <w:bCs/>
          <w:sz w:val="28"/>
        </w:rPr>
        <w:t>Gram</w:t>
      </w:r>
      <w:r>
        <w:rPr>
          <w:bCs/>
          <w:sz w:val="28"/>
        </w:rPr>
        <w:t>矩阵之间的均方误差。</w:t>
      </w:r>
    </w:p>
    <w:p>
      <w:pPr>
        <w:pStyle w:val="Normal"/>
        <w:spacing w:lineRule="auto" w:line="360"/>
        <w:ind w:left="420" w:hanging="0"/>
        <w:rPr>
          <w:bCs/>
          <w:sz w:val="28"/>
        </w:rPr>
      </w:pPr>
      <w:r>
        <w:rPr>
          <w:bCs/>
          <w:sz w:val="28"/>
        </w:rPr>
        <w:t xml:space="preserve">4. </w:t>
      </w:r>
      <w:r>
        <w:rPr>
          <w:bCs/>
          <w:sz w:val="28"/>
        </w:rPr>
        <w:t>计算总损失</w:t>
      </w:r>
      <w:r>
        <w:rPr>
          <w:bCs/>
          <w:sz w:val="28"/>
        </w:rPr>
        <w:t>:</w:t>
      </w:r>
      <w:r>
        <w:rPr>
          <w:bCs/>
          <w:sz w:val="28"/>
        </w:rPr>
        <w:t>将内容损失和样式损失相加。</w:t>
      </w:r>
    </w:p>
    <w:p>
      <w:pPr>
        <w:pStyle w:val="Normal"/>
        <w:spacing w:lineRule="auto" w:line="360"/>
        <w:ind w:left="420" w:hanging="0"/>
        <w:rPr>
          <w:bCs/>
          <w:sz w:val="28"/>
        </w:rPr>
      </w:pPr>
      <w:r>
        <w:rPr>
          <w:bCs/>
          <w:sz w:val="28"/>
        </w:rPr>
        <w:t xml:space="preserve">5. </w:t>
      </w:r>
      <w:r>
        <w:rPr>
          <w:bCs/>
          <w:sz w:val="28"/>
        </w:rPr>
        <w:t>使用优化算法计算梯度。</w:t>
      </w:r>
    </w:p>
    <w:p>
      <w:pPr>
        <w:pStyle w:val="Normal"/>
        <w:spacing w:lineRule="auto" w:line="360"/>
        <w:ind w:left="420" w:hanging="0"/>
        <w:rPr>
          <w:bCs/>
          <w:sz w:val="28"/>
        </w:rPr>
      </w:pPr>
      <w:r>
        <w:rPr>
          <w:bCs/>
          <w:sz w:val="28"/>
        </w:rPr>
        <w:t xml:space="preserve">6. </w:t>
      </w:r>
      <w:r>
        <w:rPr>
          <w:bCs/>
          <w:sz w:val="28"/>
        </w:rPr>
        <w:t>从总损失中更新最佳损失和最佳图像。</w:t>
      </w:r>
    </w:p>
    <w:p>
      <w:pPr>
        <w:pStyle w:val="1"/>
        <w:spacing w:lineRule="auto" w:line="360"/>
        <w:rPr>
          <w:sz w:val="32"/>
        </w:rPr>
      </w:pPr>
      <w:bookmarkStart w:id="21" w:name="_Toc29040"/>
      <w:bookmarkStart w:id="22" w:name="_Toc74508224"/>
      <w:bookmarkStart w:id="23" w:name="_Toc6778"/>
      <w:bookmarkStart w:id="24" w:name="_Toc74509096"/>
      <w:bookmarkStart w:id="25" w:name="_Toc18336"/>
      <w:r>
        <w:rPr>
          <w:sz w:val="32"/>
        </w:rPr>
        <w:t>四、实验结果分析</w:t>
      </w:r>
      <w:bookmarkEnd w:id="21"/>
      <w:bookmarkEnd w:id="22"/>
      <w:bookmarkEnd w:id="23"/>
      <w:bookmarkEnd w:id="24"/>
      <w:bookmarkEnd w:id="25"/>
    </w:p>
    <w:p>
      <w:pPr>
        <w:pStyle w:val="Normal"/>
        <w:snapToGrid w:val="false"/>
        <w:spacing w:lineRule="auto" w:line="360" w:before="60" w:after="60"/>
        <w:ind w:firstLine="420"/>
        <w:jc w:val="left"/>
        <w:rPr>
          <w:bCs/>
          <w:sz w:val="28"/>
        </w:rPr>
      </w:pPr>
      <w:r>
        <w:rPr>
          <w:bCs/>
          <w:sz w:val="28"/>
        </w:rPr>
        <w:t>基于我们的研究，我们估计获得一个高质量图像需要算法运行</w:t>
      </w:r>
      <w:r>
        <w:rPr>
          <w:bCs/>
          <w:sz w:val="28"/>
        </w:rPr>
        <w:t>1000</w:t>
      </w:r>
      <w:r>
        <w:rPr>
          <w:bCs/>
          <w:sz w:val="28"/>
        </w:rPr>
        <w:t>次左右迭代，一个中等质量图像需要</w:t>
      </w:r>
      <w:r>
        <w:rPr>
          <w:bCs/>
          <w:sz w:val="28"/>
        </w:rPr>
        <w:t>500</w:t>
      </w:r>
      <w:r>
        <w:rPr>
          <w:bCs/>
          <w:sz w:val="28"/>
        </w:rPr>
        <w:t>次迭代，一个低质量的图像需要</w:t>
      </w:r>
      <w:r>
        <w:rPr>
          <w:bCs/>
          <w:sz w:val="28"/>
        </w:rPr>
        <w:t>100</w:t>
      </w:r>
      <w:r>
        <w:rPr>
          <w:bCs/>
          <w:sz w:val="28"/>
        </w:rPr>
        <w:t>次迭代。</w:t>
      </w:r>
    </w:p>
    <w:tbl>
      <w:tblPr>
        <w:tblStyle w:val="a7"/>
        <w:tblW w:w="8220" w:type="dxa"/>
        <w:jc w:val="left"/>
        <w:tblInd w:w="0" w:type="dxa"/>
        <w:tblCellMar>
          <w:top w:w="120" w:type="dxa"/>
          <w:left w:w="60" w:type="dxa"/>
          <w:bottom w:w="120" w:type="dxa"/>
          <w:right w:w="60" w:type="dxa"/>
        </w:tblCellMar>
        <w:tblLook w:val="04a0" w:noHBand="0" w:noVBand="1" w:firstColumn="1" w:lastRow="0" w:lastColumn="0" w:firstRow="1"/>
      </w:tblPr>
      <w:tblGrid>
        <w:gridCol w:w="2129"/>
        <w:gridCol w:w="1906"/>
        <w:gridCol w:w="2039"/>
        <w:gridCol w:w="2145"/>
      </w:tblGrid>
      <w:tr>
        <w:trPr>
          <w:trHeight w:val="480" w:hRule="atLeast"/>
        </w:trPr>
        <w:tc>
          <w:tcPr>
            <w:tcW w:w="2129" w:type="dxa"/>
            <w:tcBorders>
              <w:top w:val="single" w:sz="8" w:space="0" w:color="000000"/>
              <w:left w:val="single" w:sz="8" w:space="0" w:color="000000"/>
              <w:bottom w:val="single" w:sz="8" w:space="0" w:color="000000"/>
              <w:right w:val="single" w:sz="8" w:space="0" w:color="000000"/>
            </w:tcBorders>
            <w:shd w:color="auto" w:fill="B2B2B2" w:val="clear"/>
          </w:tcPr>
          <w:p>
            <w:pPr>
              <w:pStyle w:val="Normal"/>
              <w:widowControl w:val="false"/>
              <w:snapToGrid w:val="false"/>
              <w:spacing w:lineRule="auto" w:line="360"/>
              <w:jc w:val="center"/>
              <w:rPr>
                <w:bCs/>
                <w:sz w:val="28"/>
              </w:rPr>
            </w:pPr>
            <w:r>
              <w:rPr>
                <w:bCs/>
                <w:sz w:val="28"/>
              </w:rPr>
              <w:t>实验名</w:t>
            </w:r>
          </w:p>
        </w:tc>
        <w:tc>
          <w:tcPr>
            <w:tcW w:w="1906" w:type="dxa"/>
            <w:tcBorders>
              <w:top w:val="single" w:sz="8" w:space="0" w:color="000000"/>
              <w:left w:val="single" w:sz="8" w:space="0" w:color="000000"/>
              <w:bottom w:val="single" w:sz="8" w:space="0" w:color="000000"/>
              <w:right w:val="single" w:sz="8" w:space="0" w:color="000000"/>
            </w:tcBorders>
            <w:shd w:color="auto" w:fill="B2B2B2" w:val="clear"/>
          </w:tcPr>
          <w:p>
            <w:pPr>
              <w:pStyle w:val="Normal"/>
              <w:widowControl w:val="false"/>
              <w:snapToGrid w:val="false"/>
              <w:spacing w:lineRule="auto" w:line="360"/>
              <w:jc w:val="center"/>
              <w:rPr>
                <w:bCs/>
                <w:sz w:val="28"/>
              </w:rPr>
            </w:pPr>
            <w:r>
              <w:rPr>
                <w:bCs/>
                <w:sz w:val="28"/>
              </w:rPr>
              <w:t>描述</w:t>
            </w:r>
          </w:p>
        </w:tc>
        <w:tc>
          <w:tcPr>
            <w:tcW w:w="2039" w:type="dxa"/>
            <w:tcBorders>
              <w:top w:val="single" w:sz="8" w:space="0" w:color="000000"/>
              <w:left w:val="single" w:sz="8" w:space="0" w:color="000000"/>
              <w:bottom w:val="single" w:sz="8" w:space="0" w:color="000000"/>
              <w:right w:val="single" w:sz="8" w:space="0" w:color="000000"/>
            </w:tcBorders>
            <w:shd w:color="auto" w:fill="B2B2B2" w:val="clear"/>
          </w:tcPr>
          <w:p>
            <w:pPr>
              <w:pStyle w:val="Normal"/>
              <w:widowControl w:val="false"/>
              <w:snapToGrid w:val="false"/>
              <w:spacing w:lineRule="auto" w:line="360"/>
              <w:jc w:val="center"/>
              <w:rPr>
                <w:bCs/>
                <w:sz w:val="28"/>
              </w:rPr>
            </w:pPr>
            <w:r>
              <w:rPr>
                <w:bCs/>
                <w:sz w:val="28"/>
              </w:rPr>
              <w:t>预期结果</w:t>
            </w:r>
          </w:p>
        </w:tc>
        <w:tc>
          <w:tcPr>
            <w:tcW w:w="2145" w:type="dxa"/>
            <w:tcBorders>
              <w:top w:val="single" w:sz="8" w:space="0" w:color="000000"/>
              <w:left w:val="single" w:sz="8" w:space="0" w:color="000000"/>
              <w:bottom w:val="single" w:sz="8" w:space="0" w:color="000000"/>
              <w:right w:val="single" w:sz="8" w:space="0" w:color="000000"/>
            </w:tcBorders>
            <w:shd w:color="auto" w:fill="B2B2B2" w:val="clear"/>
          </w:tcPr>
          <w:p>
            <w:pPr>
              <w:pStyle w:val="Normal"/>
              <w:widowControl w:val="false"/>
              <w:snapToGrid w:val="false"/>
              <w:spacing w:lineRule="auto" w:line="360"/>
              <w:jc w:val="center"/>
              <w:rPr>
                <w:bCs/>
                <w:sz w:val="28"/>
              </w:rPr>
            </w:pPr>
            <w:r>
              <w:rPr>
                <w:bCs/>
                <w:sz w:val="28"/>
              </w:rPr>
              <w:t>备注</w:t>
            </w:r>
          </w:p>
        </w:tc>
      </w:tr>
      <w:tr>
        <w:trPr>
          <w:trHeight w:val="510" w:hRule="atLeast"/>
        </w:trPr>
        <w:tc>
          <w:tcPr>
            <w:tcW w:w="21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不上传内容特征图</w:t>
            </w:r>
          </w:p>
        </w:tc>
        <w:tc>
          <w:tcPr>
            <w:tcW w:w="190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不上传内容特征图，点击生成艺术图</w:t>
            </w:r>
          </w:p>
        </w:tc>
        <w:tc>
          <w:tcPr>
            <w:tcW w:w="203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提示未上传内容特征图</w:t>
            </w:r>
          </w:p>
        </w:tc>
        <w:tc>
          <w:tcPr>
            <w:tcW w:w="214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确保用户上传内容特征图</w:t>
            </w:r>
          </w:p>
        </w:tc>
      </w:tr>
      <w:tr>
        <w:trPr>
          <w:trHeight w:val="420" w:hRule="atLeast"/>
        </w:trPr>
        <w:tc>
          <w:tcPr>
            <w:tcW w:w="212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不上传风格特征图</w:t>
            </w:r>
          </w:p>
        </w:tc>
        <w:tc>
          <w:tcPr>
            <w:tcW w:w="1906"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不上传风格特征图，点击生成艺术图</w:t>
            </w:r>
          </w:p>
        </w:tc>
        <w:tc>
          <w:tcPr>
            <w:tcW w:w="203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提示未上传风格特征图</w:t>
            </w:r>
          </w:p>
        </w:tc>
        <w:tc>
          <w:tcPr>
            <w:tcW w:w="2145"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确保用户上传风格特征图</w:t>
            </w:r>
          </w:p>
        </w:tc>
      </w:tr>
      <w:tr>
        <w:trPr>
          <w:trHeight w:val="420" w:hRule="atLeast"/>
        </w:trPr>
        <w:tc>
          <w:tcPr>
            <w:tcW w:w="21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不上传任何特征图</w:t>
            </w:r>
          </w:p>
        </w:tc>
        <w:tc>
          <w:tcPr>
            <w:tcW w:w="190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不上传任何特征图，点击生成艺术图</w:t>
            </w:r>
          </w:p>
        </w:tc>
        <w:tc>
          <w:tcPr>
            <w:tcW w:w="203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提示未上传内容特征图和风格特征图</w:t>
            </w:r>
          </w:p>
        </w:tc>
        <w:tc>
          <w:tcPr>
            <w:tcW w:w="214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确保用户上传内容特征图和风格特征图</w:t>
            </w:r>
          </w:p>
        </w:tc>
      </w:tr>
      <w:tr>
        <w:trPr>
          <w:trHeight w:val="420" w:hRule="atLeast"/>
        </w:trPr>
        <w:tc>
          <w:tcPr>
            <w:tcW w:w="212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上传内容特征图和风格特征图</w:t>
            </w:r>
          </w:p>
        </w:tc>
        <w:tc>
          <w:tcPr>
            <w:tcW w:w="1906"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上传内容特征图和风格特征图后，点击生成艺术图</w:t>
            </w:r>
          </w:p>
        </w:tc>
        <w:tc>
          <w:tcPr>
            <w:tcW w:w="203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正确运行，得到艺术图</w:t>
            </w:r>
          </w:p>
        </w:tc>
        <w:tc>
          <w:tcPr>
            <w:tcW w:w="2145"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r>
          </w:p>
        </w:tc>
      </w:tr>
      <w:tr>
        <w:trPr>
          <w:trHeight w:val="1065" w:hRule="atLeast"/>
        </w:trPr>
        <w:tc>
          <w:tcPr>
            <w:tcW w:w="21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选择输出质量</w:t>
            </w:r>
          </w:p>
        </w:tc>
        <w:tc>
          <w:tcPr>
            <w:tcW w:w="190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可选低中高。例如：选择输出低质量</w:t>
            </w:r>
          </w:p>
        </w:tc>
        <w:tc>
          <w:tcPr>
            <w:tcW w:w="203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得到一个低质量的艺术图</w:t>
            </w:r>
          </w:p>
        </w:tc>
        <w:tc>
          <w:tcPr>
            <w:tcW w:w="214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napToGrid w:val="false"/>
              <w:spacing w:lineRule="auto" w:line="360"/>
              <w:jc w:val="both"/>
              <w:rPr>
                <w:bCs/>
                <w:sz w:val="28"/>
              </w:rPr>
            </w:pPr>
            <w:r>
              <w:rPr>
                <w:bCs/>
                <w:sz w:val="28"/>
              </w:rPr>
              <w:t>我们定义低质量为</w:t>
            </w:r>
            <w:r>
              <w:rPr>
                <w:bCs/>
                <w:sz w:val="28"/>
              </w:rPr>
              <w:t>100</w:t>
            </w:r>
            <w:r>
              <w:rPr>
                <w:bCs/>
                <w:sz w:val="28"/>
              </w:rPr>
              <w:t>次迭代</w:t>
            </w:r>
          </w:p>
        </w:tc>
      </w:tr>
      <w:tr>
        <w:trPr>
          <w:trHeight w:val="750" w:hRule="atLeast"/>
        </w:trPr>
        <w:tc>
          <w:tcPr>
            <w:tcW w:w="212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选择分辨率</w:t>
            </w:r>
          </w:p>
        </w:tc>
        <w:tc>
          <w:tcPr>
            <w:tcW w:w="1906"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例如选择</w:t>
            </w:r>
            <w:r>
              <w:rPr>
                <w:bCs/>
                <w:sz w:val="28"/>
              </w:rPr>
              <w:t>512px</w:t>
            </w:r>
            <w:r>
              <w:rPr>
                <w:bCs/>
                <w:sz w:val="28"/>
              </w:rPr>
              <w:t>的分辨率</w:t>
            </w:r>
          </w:p>
        </w:tc>
        <w:tc>
          <w:tcPr>
            <w:tcW w:w="2039"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t>得到分辨率为</w:t>
            </w:r>
            <w:r>
              <w:rPr>
                <w:bCs/>
                <w:sz w:val="28"/>
              </w:rPr>
              <w:t>512x512</w:t>
            </w:r>
            <w:r>
              <w:rPr>
                <w:bCs/>
                <w:sz w:val="28"/>
              </w:rPr>
              <w:t>的艺术图</w:t>
            </w:r>
          </w:p>
        </w:tc>
        <w:tc>
          <w:tcPr>
            <w:tcW w:w="2145" w:type="dxa"/>
            <w:tcBorders>
              <w:top w:val="single" w:sz="8" w:space="0" w:color="000000"/>
              <w:left w:val="single" w:sz="8" w:space="0" w:color="000000"/>
              <w:bottom w:val="single" w:sz="8" w:space="0" w:color="000000"/>
              <w:right w:val="single" w:sz="8" w:space="0" w:color="000000"/>
            </w:tcBorders>
            <w:shd w:color="auto" w:fill="EEEEEE" w:val="clear"/>
          </w:tcPr>
          <w:p>
            <w:pPr>
              <w:pStyle w:val="Normal"/>
              <w:widowControl w:val="false"/>
              <w:snapToGrid w:val="false"/>
              <w:spacing w:lineRule="auto" w:line="360"/>
              <w:jc w:val="both"/>
              <w:rPr>
                <w:bCs/>
                <w:sz w:val="28"/>
              </w:rPr>
            </w:pPr>
            <w:r>
              <w:rPr>
                <w:bCs/>
                <w:sz w:val="28"/>
              </w:rPr>
            </w:r>
          </w:p>
        </w:tc>
      </w:tr>
    </w:tbl>
    <w:p>
      <w:pPr>
        <w:pStyle w:val="3"/>
        <w:spacing w:lineRule="auto" w:line="360" w:before="280" w:after="280"/>
        <w:rPr>
          <w:sz w:val="28"/>
          <w:szCs w:val="28"/>
        </w:rPr>
      </w:pPr>
      <w:bookmarkStart w:id="26" w:name="_Toc74509097"/>
      <w:r>
        <w:rPr>
          <w:sz w:val="28"/>
          <w:szCs w:val="28"/>
        </w:rPr>
        <w:t>4.1</w:t>
      </w:r>
      <w:r>
        <w:rPr>
          <w:sz w:val="28"/>
          <w:szCs w:val="28"/>
        </w:rPr>
        <w:t>实验一</w:t>
      </w:r>
      <w:bookmarkEnd w:id="26"/>
    </w:p>
    <w:p>
      <w:pPr>
        <w:pStyle w:val="Normal"/>
        <w:snapToGrid w:val="false"/>
        <w:spacing w:lineRule="auto" w:line="360" w:before="60" w:after="60"/>
        <w:ind w:firstLine="420"/>
        <w:jc w:val="left"/>
        <w:rPr>
          <w:bCs/>
          <w:sz w:val="28"/>
        </w:rPr>
      </w:pPr>
      <w:r>
        <w:rPr>
          <w:bCs/>
          <w:sz w:val="28"/>
        </w:rPr>
        <w:t>在这个实验中，我们选择了低质量水平，这意味着算法运行</w:t>
      </w:r>
      <w:r>
        <w:rPr>
          <w:bCs/>
          <w:sz w:val="28"/>
        </w:rPr>
        <w:t>100</w:t>
      </w:r>
      <w:r>
        <w:rPr>
          <w:bCs/>
          <w:sz w:val="28"/>
        </w:rPr>
        <w:t>次迭代，选择分辨率为</w:t>
      </w:r>
      <w:r>
        <w:rPr>
          <w:bCs/>
          <w:sz w:val="28"/>
        </w:rPr>
        <w:t>512</w:t>
      </w:r>
      <w:r>
        <w:rPr>
          <w:bCs/>
          <w:sz w:val="28"/>
        </w:rPr>
        <w:t>像素如图</w:t>
      </w:r>
      <w:r>
        <w:rPr>
          <w:bCs/>
          <w:sz w:val="28"/>
        </w:rPr>
        <w:t>4-1</w:t>
      </w:r>
      <w:r>
        <w:rPr>
          <w:bCs/>
          <w:sz w:val="28"/>
        </w:rPr>
        <w:t>所示，我们可以看到输出的图像质量不高，而且颜色效果不太好，如图</w:t>
      </w:r>
      <w:r>
        <w:rPr>
          <w:bCs/>
          <w:sz w:val="28"/>
        </w:rPr>
        <w:t>4-2</w:t>
      </w:r>
      <w:r>
        <w:rPr>
          <w:bCs/>
          <w:sz w:val="28"/>
        </w:rPr>
        <w:t>所示。</w:t>
      </w:r>
    </w:p>
    <w:p>
      <w:pPr>
        <w:pStyle w:val="Normal"/>
        <w:snapToGrid w:val="false"/>
        <w:spacing w:lineRule="auto" w:line="360" w:before="60" w:after="60"/>
        <w:jc w:val="center"/>
        <w:rPr>
          <w:bCs/>
          <w:sz w:val="28"/>
        </w:rPr>
      </w:pPr>
      <w:r>
        <w:rPr/>
        <w:drawing>
          <wp:inline distT="0" distB="0" distL="0" distR="0">
            <wp:extent cx="5760720" cy="3609975"/>
            <wp:effectExtent l="0" t="0" r="0" b="0"/>
            <wp:docPr id="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
                    <pic:cNvPicPr>
                      <a:picLocks noChangeAspect="1" noChangeArrowheads="1"/>
                    </pic:cNvPicPr>
                  </pic:nvPicPr>
                  <pic:blipFill>
                    <a:blip r:embed="rId9"/>
                    <a:stretch>
                      <a:fillRect/>
                    </a:stretch>
                  </pic:blipFill>
                  <pic:spPr bwMode="auto">
                    <a:xfrm>
                      <a:off x="0" y="0"/>
                      <a:ext cx="5760720" cy="3609975"/>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4-1</w:t>
      </w:r>
      <w:r>
        <w:rPr>
          <w:bCs/>
          <w:sz w:val="28"/>
        </w:rPr>
        <w:t>实验一图像风格迁移中</w:t>
      </w:r>
    </w:p>
    <w:p>
      <w:pPr>
        <w:pStyle w:val="Normal"/>
        <w:snapToGrid w:val="false"/>
        <w:spacing w:lineRule="auto" w:line="360" w:before="60" w:after="60"/>
        <w:jc w:val="center"/>
        <w:rPr>
          <w:bCs/>
          <w:sz w:val="28"/>
        </w:rPr>
      </w:pPr>
      <w:r>
        <w:rPr/>
        <w:drawing>
          <wp:inline distT="0" distB="0" distL="0" distR="0">
            <wp:extent cx="4876800" cy="3657600"/>
            <wp:effectExtent l="0" t="0" r="0" b="0"/>
            <wp:docPr id="7"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
                    <pic:cNvPicPr>
                      <a:picLocks noChangeAspect="1" noChangeArrowheads="1"/>
                    </pic:cNvPicPr>
                  </pic:nvPicPr>
                  <pic:blipFill>
                    <a:blip r:embed="rId10"/>
                    <a:stretch>
                      <a:fillRect/>
                    </a:stretch>
                  </pic:blipFill>
                  <pic:spPr bwMode="auto">
                    <a:xfrm>
                      <a:off x="0" y="0"/>
                      <a:ext cx="4876800" cy="3657600"/>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4-2</w:t>
      </w:r>
      <w:r>
        <w:rPr>
          <w:bCs/>
          <w:sz w:val="28"/>
        </w:rPr>
        <w:t>实验一图像风格迁移效果图</w:t>
      </w:r>
    </w:p>
    <w:p>
      <w:pPr>
        <w:pStyle w:val="3"/>
        <w:spacing w:lineRule="auto" w:line="360" w:before="280" w:after="280"/>
        <w:rPr>
          <w:sz w:val="28"/>
          <w:szCs w:val="28"/>
        </w:rPr>
      </w:pPr>
      <w:bookmarkStart w:id="27" w:name="_Toc74509098"/>
      <w:r>
        <w:rPr>
          <w:sz w:val="28"/>
          <w:szCs w:val="28"/>
        </w:rPr>
        <w:t>4.2</w:t>
      </w:r>
      <w:r>
        <w:rPr>
          <w:sz w:val="28"/>
          <w:szCs w:val="28"/>
        </w:rPr>
        <w:t>实验二</w:t>
      </w:r>
      <w:bookmarkEnd w:id="27"/>
    </w:p>
    <w:p>
      <w:pPr>
        <w:pStyle w:val="Normal"/>
        <w:snapToGrid w:val="false"/>
        <w:spacing w:lineRule="auto" w:line="360" w:before="60" w:after="60"/>
        <w:ind w:firstLine="420"/>
        <w:jc w:val="left"/>
        <w:rPr>
          <w:bCs/>
          <w:sz w:val="28"/>
        </w:rPr>
      </w:pPr>
      <w:r>
        <w:rPr>
          <w:bCs/>
          <w:sz w:val="28"/>
        </w:rPr>
        <w:t>在这个实验中，我们选择了中等质量水平，这意味着算法运行</w:t>
      </w:r>
      <w:r>
        <w:rPr>
          <w:bCs/>
          <w:sz w:val="28"/>
        </w:rPr>
        <w:t>500</w:t>
      </w:r>
      <w:r>
        <w:rPr>
          <w:bCs/>
          <w:sz w:val="28"/>
        </w:rPr>
        <w:t>次迭代，选择分辨率为</w:t>
      </w:r>
      <w:r>
        <w:rPr>
          <w:bCs/>
          <w:sz w:val="28"/>
        </w:rPr>
        <w:t>512</w:t>
      </w:r>
      <w:r>
        <w:rPr>
          <w:bCs/>
          <w:sz w:val="28"/>
        </w:rPr>
        <w:t>像素如图</w:t>
      </w:r>
      <w:r>
        <w:rPr>
          <w:bCs/>
          <w:sz w:val="28"/>
        </w:rPr>
        <w:t>4-3</w:t>
      </w:r>
      <w:r>
        <w:rPr>
          <w:bCs/>
          <w:sz w:val="28"/>
        </w:rPr>
        <w:t>所示，我们发现输出的图像质量比上次实验要好，但是颜色效果还是不满意，效果图如图</w:t>
      </w:r>
      <w:r>
        <w:rPr>
          <w:bCs/>
          <w:sz w:val="28"/>
        </w:rPr>
        <w:t>4-4</w:t>
      </w:r>
      <w:r>
        <w:rPr>
          <w:bCs/>
          <w:sz w:val="28"/>
        </w:rPr>
        <w:t>所示。</w:t>
      </w:r>
    </w:p>
    <w:p>
      <w:pPr>
        <w:pStyle w:val="Normal"/>
        <w:snapToGrid w:val="false"/>
        <w:spacing w:lineRule="auto" w:line="360" w:before="60" w:after="60"/>
        <w:jc w:val="center"/>
        <w:rPr>
          <w:bCs/>
          <w:sz w:val="28"/>
        </w:rPr>
      </w:pPr>
      <w:r>
        <w:rPr/>
        <w:drawing>
          <wp:inline distT="0" distB="0" distL="0" distR="0">
            <wp:extent cx="5760720" cy="3576320"/>
            <wp:effectExtent l="0" t="0" r="0" b="0"/>
            <wp:docPr id="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
                    <pic:cNvPicPr>
                      <a:picLocks noChangeAspect="1" noChangeArrowheads="1"/>
                    </pic:cNvPicPr>
                  </pic:nvPicPr>
                  <pic:blipFill>
                    <a:blip r:embed="rId11"/>
                    <a:stretch>
                      <a:fillRect/>
                    </a:stretch>
                  </pic:blipFill>
                  <pic:spPr bwMode="auto">
                    <a:xfrm>
                      <a:off x="0" y="0"/>
                      <a:ext cx="5760720" cy="3576320"/>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4-3</w:t>
      </w:r>
      <w:r>
        <w:rPr>
          <w:bCs/>
          <w:sz w:val="28"/>
        </w:rPr>
        <w:t>实验二图像风格迁移中</w:t>
      </w:r>
    </w:p>
    <w:p>
      <w:pPr>
        <w:pStyle w:val="Normal"/>
        <w:snapToGrid w:val="false"/>
        <w:spacing w:lineRule="auto" w:line="360" w:before="60" w:after="60"/>
        <w:jc w:val="center"/>
        <w:rPr>
          <w:bCs/>
          <w:sz w:val="28"/>
        </w:rPr>
      </w:pPr>
      <w:r>
        <w:rPr/>
        <w:drawing>
          <wp:inline distT="0" distB="0" distL="0" distR="0">
            <wp:extent cx="2028825" cy="2714625"/>
            <wp:effectExtent l="0" t="0" r="0" b="0"/>
            <wp:docPr id="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
                    <pic:cNvPicPr>
                      <a:picLocks noChangeAspect="1" noChangeArrowheads="1"/>
                    </pic:cNvPicPr>
                  </pic:nvPicPr>
                  <pic:blipFill>
                    <a:blip r:embed="rId12"/>
                    <a:stretch>
                      <a:fillRect/>
                    </a:stretch>
                  </pic:blipFill>
                  <pic:spPr bwMode="auto">
                    <a:xfrm>
                      <a:off x="0" y="0"/>
                      <a:ext cx="2028825" cy="2714625"/>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4-4</w:t>
      </w:r>
      <w:r>
        <w:rPr>
          <w:bCs/>
          <w:sz w:val="28"/>
        </w:rPr>
        <w:t>实验二图像风格迁移效果图</w:t>
      </w:r>
    </w:p>
    <w:p>
      <w:pPr>
        <w:pStyle w:val="3"/>
        <w:spacing w:lineRule="auto" w:line="360" w:before="280" w:after="280"/>
        <w:rPr>
          <w:sz w:val="28"/>
          <w:szCs w:val="28"/>
        </w:rPr>
      </w:pPr>
      <w:bookmarkStart w:id="28" w:name="_Toc74509099"/>
      <w:r>
        <w:rPr>
          <w:sz w:val="28"/>
          <w:szCs w:val="28"/>
        </w:rPr>
        <w:t>4.3</w:t>
      </w:r>
      <w:r>
        <w:rPr>
          <w:sz w:val="28"/>
          <w:szCs w:val="28"/>
        </w:rPr>
        <w:t>实验三</w:t>
      </w:r>
      <w:bookmarkEnd w:id="28"/>
    </w:p>
    <w:p>
      <w:pPr>
        <w:pStyle w:val="Normal"/>
        <w:snapToGrid w:val="false"/>
        <w:spacing w:lineRule="auto" w:line="360" w:before="60" w:after="60"/>
        <w:ind w:firstLine="420"/>
        <w:jc w:val="left"/>
        <w:rPr>
          <w:bCs/>
          <w:sz w:val="28"/>
        </w:rPr>
      </w:pPr>
      <w:r>
        <w:rPr>
          <w:bCs/>
          <w:sz w:val="28"/>
        </w:rPr>
        <w:t>在这个实验中，我们选择了高质量水平，这意味着算法运行</w:t>
      </w:r>
      <w:r>
        <w:rPr>
          <w:bCs/>
          <w:sz w:val="28"/>
        </w:rPr>
        <w:t>1000</w:t>
      </w:r>
      <w:r>
        <w:rPr>
          <w:bCs/>
          <w:sz w:val="28"/>
        </w:rPr>
        <w:t>次迭代，选择分辨率为</w:t>
      </w:r>
      <w:r>
        <w:rPr>
          <w:bCs/>
          <w:sz w:val="28"/>
        </w:rPr>
        <w:t>1024</w:t>
      </w:r>
      <w:r>
        <w:rPr>
          <w:bCs/>
          <w:sz w:val="28"/>
        </w:rPr>
        <w:t>像素获得更好的质量如图</w:t>
      </w:r>
      <w:r>
        <w:rPr>
          <w:bCs/>
          <w:sz w:val="28"/>
        </w:rPr>
        <w:t>4-5</w:t>
      </w:r>
      <w:r>
        <w:rPr>
          <w:bCs/>
          <w:sz w:val="28"/>
        </w:rPr>
        <w:t>所示，我们可以看到在这个实验中输出的图像是高色彩的质量，并与之前的实验结果相比较，这是最好的结果，效果图如图</w:t>
      </w:r>
      <w:r>
        <w:rPr>
          <w:bCs/>
          <w:sz w:val="28"/>
        </w:rPr>
        <w:t>4-6</w:t>
      </w:r>
      <w:r>
        <w:rPr>
          <w:bCs/>
          <w:sz w:val="28"/>
        </w:rPr>
        <w:t>所示。</w:t>
      </w:r>
    </w:p>
    <w:p>
      <w:pPr>
        <w:pStyle w:val="Normal"/>
        <w:snapToGrid w:val="false"/>
        <w:spacing w:lineRule="auto" w:line="360" w:before="60" w:after="60"/>
        <w:jc w:val="center"/>
        <w:rPr>
          <w:bCs/>
          <w:sz w:val="28"/>
        </w:rPr>
      </w:pPr>
      <w:r>
        <w:rPr/>
        <w:drawing>
          <wp:inline distT="0" distB="0" distL="0" distR="0">
            <wp:extent cx="5524500" cy="3425190"/>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3"/>
                    <a:stretch>
                      <a:fillRect/>
                    </a:stretch>
                  </pic:blipFill>
                  <pic:spPr bwMode="auto">
                    <a:xfrm>
                      <a:off x="0" y="0"/>
                      <a:ext cx="5524500" cy="3425190"/>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4-5</w:t>
      </w:r>
      <w:r>
        <w:rPr>
          <w:bCs/>
          <w:sz w:val="28"/>
        </w:rPr>
        <w:t>实验三图像风格迁移中</w:t>
      </w:r>
    </w:p>
    <w:p>
      <w:pPr>
        <w:pStyle w:val="Normal"/>
        <w:snapToGrid w:val="false"/>
        <w:spacing w:lineRule="auto" w:line="360" w:before="60" w:after="60"/>
        <w:jc w:val="center"/>
        <w:rPr>
          <w:bCs/>
          <w:sz w:val="28"/>
        </w:rPr>
      </w:pPr>
      <w:r>
        <w:rPr/>
        <w:drawing>
          <wp:inline distT="0" distB="0" distL="0" distR="0">
            <wp:extent cx="4876800" cy="3657600"/>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4"/>
                    <a:stretch>
                      <a:fillRect/>
                    </a:stretch>
                  </pic:blipFill>
                  <pic:spPr bwMode="auto">
                    <a:xfrm>
                      <a:off x="0" y="0"/>
                      <a:ext cx="4876800" cy="3657600"/>
                    </a:xfrm>
                    <a:prstGeom prst="rect">
                      <a:avLst/>
                    </a:prstGeom>
                  </pic:spPr>
                </pic:pic>
              </a:graphicData>
            </a:graphic>
          </wp:inline>
        </w:drawing>
      </w:r>
    </w:p>
    <w:p>
      <w:pPr>
        <w:pStyle w:val="Normal"/>
        <w:snapToGrid w:val="false"/>
        <w:spacing w:lineRule="auto" w:line="360" w:before="60" w:after="60"/>
        <w:jc w:val="center"/>
        <w:rPr>
          <w:bCs/>
          <w:sz w:val="28"/>
        </w:rPr>
      </w:pPr>
      <w:r>
        <w:rPr>
          <w:bCs/>
          <w:sz w:val="28"/>
        </w:rPr>
        <w:t>图</w:t>
      </w:r>
      <w:r>
        <w:rPr>
          <w:bCs/>
          <w:sz w:val="28"/>
        </w:rPr>
        <w:t>4-6</w:t>
      </w:r>
      <w:r>
        <w:rPr>
          <w:bCs/>
          <w:sz w:val="28"/>
        </w:rPr>
        <w:t>实验三图像风格迁移效果图</w:t>
      </w:r>
    </w:p>
    <w:p>
      <w:pPr>
        <w:pStyle w:val="1"/>
        <w:spacing w:lineRule="auto" w:line="360"/>
        <w:rPr>
          <w:sz w:val="32"/>
        </w:rPr>
      </w:pPr>
      <w:bookmarkStart w:id="29" w:name="_Toc74508225"/>
      <w:bookmarkStart w:id="30" w:name="_Toc74509100"/>
      <w:r>
        <w:rPr>
          <w:sz w:val="32"/>
        </w:rPr>
        <w:t>五、结论</w:t>
      </w:r>
      <w:bookmarkEnd w:id="29"/>
      <w:bookmarkEnd w:id="30"/>
    </w:p>
    <w:p>
      <w:pPr>
        <w:pStyle w:val="Normal"/>
        <w:spacing w:lineRule="auto" w:line="360"/>
        <w:ind w:firstLine="420"/>
        <w:rPr>
          <w:bCs/>
          <w:sz w:val="28"/>
        </w:rPr>
      </w:pPr>
      <w:r>
        <w:rPr>
          <w:bCs/>
          <w:sz w:val="28"/>
        </w:rPr>
        <w:t>如今图像风格迁移已经成为了一个热门的研究方向。基于神经网络的图像风格迁移在</w:t>
      </w:r>
      <w:r>
        <w:rPr>
          <w:bCs/>
          <w:sz w:val="28"/>
        </w:rPr>
        <w:t>2015</w:t>
      </w:r>
      <w:r>
        <w:rPr>
          <w:bCs/>
          <w:sz w:val="28"/>
        </w:rPr>
        <w:t>年由</w:t>
      </w:r>
      <w:r>
        <w:rPr>
          <w:bCs/>
          <w:sz w:val="28"/>
        </w:rPr>
        <w:t xml:space="preserve">Gatys et al. </w:t>
      </w:r>
      <w:r>
        <w:rPr>
          <w:bCs/>
          <w:sz w:val="28"/>
        </w:rPr>
        <w:t>在两篇论文中提出：</w:t>
      </w:r>
      <w:r>
        <w:rPr>
          <w:bCs/>
          <w:sz w:val="28"/>
        </w:rPr>
        <w:t>Gatys et al., 2015a</w:t>
      </w:r>
      <w:r>
        <w:rPr>
          <w:bCs/>
          <w:sz w:val="28"/>
        </w:rPr>
        <w:t>和</w:t>
      </w:r>
      <w:r>
        <w:rPr>
          <w:bCs/>
          <w:sz w:val="28"/>
        </w:rPr>
        <w:t>Gatys et al., 2015b</w:t>
      </w:r>
      <w:r>
        <w:rPr>
          <w:bCs/>
          <w:sz w:val="28"/>
        </w:rPr>
        <w:t>。</w:t>
      </w:r>
      <w:r>
        <w:rPr>
          <w:bCs/>
          <w:sz w:val="28"/>
        </w:rPr>
        <w:t>Gatys</w:t>
      </w:r>
      <w:r>
        <w:rPr>
          <w:bCs/>
          <w:sz w:val="28"/>
        </w:rPr>
        <w:t>采用</w:t>
      </w:r>
      <w:r>
        <w:rPr>
          <w:bCs/>
          <w:sz w:val="28"/>
        </w:rPr>
        <w:t>Gramian matrix</w:t>
      </w:r>
      <w:r>
        <w:rPr>
          <w:bCs/>
          <w:sz w:val="28"/>
        </w:rPr>
        <w:t>计算那些不同局部特征的相关性，把它变成了一个统计模型，于是就有了一个不用手工建模就能生成纹理的方法。</w:t>
      </w:r>
      <w:r>
        <w:rPr>
          <w:bCs/>
          <w:sz w:val="28"/>
        </w:rPr>
        <w:t>Gatys</w:t>
      </w:r>
      <w:r>
        <w:rPr>
          <w:bCs/>
          <w:sz w:val="28"/>
        </w:rPr>
        <w:t>所做的改进是把两个不同领域的研究成果有机的结合了起来，做出了令人惊艳的结果。其实最让人惊讶的是纹理竟然能够和人们心目中认识到的图片的风格在很大程度上相吻合。（和真正的艺术风格有很大区别，但是看上去挺好看的。）从那之后对</w:t>
      </w:r>
      <w:r>
        <w:rPr>
          <w:bCs/>
          <w:sz w:val="28"/>
        </w:rPr>
        <w:t>neural style</w:t>
      </w:r>
      <w:r>
        <w:rPr>
          <w:bCs/>
          <w:sz w:val="28"/>
        </w:rPr>
        <w:t>的改进也层出不穷。基于模型迭代的方法是快速的风格迁移的方法，快速风格迁移只要数秒就可以迁移出一张图片，比原始风格迁移的速度要快很多。</w:t>
      </w:r>
    </w:p>
    <w:p>
      <w:pPr>
        <w:pStyle w:val="1"/>
        <w:spacing w:lineRule="auto" w:line="360"/>
        <w:rPr>
          <w:sz w:val="32"/>
        </w:rPr>
      </w:pPr>
      <w:bookmarkStart w:id="31" w:name="_Toc74509101"/>
      <w:bookmarkStart w:id="32" w:name="_Toc74508226"/>
      <w:r>
        <w:rPr>
          <w:sz w:val="32"/>
        </w:rPr>
        <w:t>六、参考文献</w:t>
      </w:r>
      <w:bookmarkEnd w:id="31"/>
      <w:bookmarkEnd w:id="32"/>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[1][Lample, et al., NeurIPS’19] Guillaume Lample, Alexis Conneau, Cross-lingual Language Model Pretraining, NeurIPS, 2019</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[2] [Baziotis, et al., NAACL’19] Christos Baziotis, Ion Androutsopoulos, Ioannis Konstas, Alexandros Potamianos, “SEQ^3: Differentiable Sequence-to-Sequence-to-Sequence Autoencoder for Unsupervised Abstractive Sentence Compression”, NAACL 2019</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[3] [Matt J. Kusner, et al., arXiv, 2016] Matt J. Kusner, José Miguel Hernández-Lobato, GANS for Sequences of Discrete Elements with the Gumbel-softmax Distribution, arXiv 2016</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 xml:space="preserve">[4] </w:t>
      </w:r>
      <w:hyperlink r:id="rId15">
        <w:r>
          <w:rPr>
            <w:rFonts w:eastAsia="宋体" w:ascii="宋体" w:hAnsi="宋体" w:asciiTheme="minorEastAsia" w:eastAsiaTheme="minorEastAsia" w:hAnsiTheme="minorEastAsia"/>
            <w:bCs/>
            <w:sz w:val="28"/>
          </w:rPr>
          <w:t>https://www.cnblogs.com/hichens/p/12355008.html</w:t>
        </w:r>
      </w:hyperlink>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[5] Gatys, L. A., Ecker, A. S., &amp; Bethge, M. (2016). Image style transfer using convolutional neural networks. In Proceedings of the IEEE Conference on Computer Vision and Pattern Recognition (pp. 2414-2423).</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[6] Lempitsky, V. and C.V. Group, Instance Normalization: The Missing</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Ingredient for Fast.</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[7] Chuan Li, Michael Wand; Proceedings of the IEEE Conference on Computer Vision and Pattern Recognition (CVPR), 2016, pp. 2479-2486</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[8] [Jiaxian Guo, et al., AAAI, 2018] Jiaxian Guo, Sidi Lu, Han Cai, Weinan Zhang, Yong Yu, Jun Wang, Long Text Generation via Adversarial Training with Leaked Information, AAAI, 2018</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[9] [Xu, et al., EMNLP, 2018] Jingjing Xu, Xuancheng Ren, Junyang Lin, Xu Sun, Diversity-Promoting GAN: A Cross-Entropy Based Generative Adversarial Network for Diversified Text Generation, EMNLP, 2018</w:t>
      </w:r>
    </w:p>
    <w:p>
      <w:pPr>
        <w:pStyle w:val="Normal"/>
        <w:spacing w:lineRule="auto" w:line="360"/>
        <w:rPr>
          <w:rFonts w:ascii="宋体" w:hAnsi="宋体" w:eastAsia="宋体" w:asciiTheme="minorEastAsia" w:eastAsiaTheme="minorEastAsia" w:hAnsiTheme="minorEastAsia"/>
          <w:bCs/>
          <w:sz w:val="28"/>
        </w:rPr>
      </w:pPr>
      <w:r>
        <w:rPr>
          <w:rFonts w:eastAsia="宋体" w:ascii="宋体" w:hAnsi="宋体" w:asciiTheme="minorEastAsia" w:eastAsiaTheme="minorEastAsia" w:hAnsiTheme="minorEastAsia"/>
          <w:bCs/>
          <w:sz w:val="28"/>
        </w:rPr>
        <w:t>[10] [Cyprien de Masson d'Autume, et al., arXiv 2019] Cyprien de Masson d'Autume, Mihaela Rosca, Jack Rae, Shakir Mohamed, Training language GANs from Scratch, arXiv 2019</w:t>
      </w:r>
    </w:p>
    <w:sectPr>
      <w:footerReference w:type="default" r:id="rId16"/>
      <w:type w:val="nextPage"/>
      <w:pgSz w:w="11906" w:h="16838"/>
      <w:pgMar w:left="1800" w:right="1800" w:header="0" w:top="1440" w:footer="992" w:bottom="1440" w:gutter="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宋体">
    <w:charset w:val="01"/>
    <w:family w:val="roman"/>
    <w:pitch w:val="variable"/>
  </w:font>
  <w:font w:name="Liberation Sans">
    <w:altName w:val="Arial"/>
    <w:charset w:val="01"/>
    <w:family w:val="swiss"/>
    <w:pitch w:val="variable"/>
  </w:font>
  <w:font w:name="Cambria">
    <w:charset w:val="01"/>
    <w:family w:val="roman"/>
    <w:pitch w:val="variable"/>
  </w:font>
  <w:font w:name="楷体_GB2312">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r>
  </w:p>
  <w:p>
    <w:pPr>
      <w:pStyle w:val="Style19"/>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r>
  </w:p>
  <w:p>
    <w:pPr>
      <w:pStyle w:val="Style19"/>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AutoText"/>
      </w:docPartObj>
      <w:id w:val="446726645"/>
    </w:sdtPr>
    <w:sdtContent>
      <w:p>
        <w:pPr>
          <w:pStyle w:val="Style19"/>
          <w:jc w:val="center"/>
          <w:rPr/>
        </w:pPr>
        <w:r>
          <w:rPr/>
          <w:t>第</w:t>
        </w:r>
        <w:r>
          <w:rPr/>
          <w:fldChar w:fldCharType="begin"/>
        </w:r>
        <w:r>
          <w:rPr/>
          <w:instrText> PAGE </w:instrText>
        </w:r>
        <w:r>
          <w:rPr/>
          <w:fldChar w:fldCharType="separate"/>
        </w:r>
        <w:r>
          <w:rPr/>
          <w:t>26</w:t>
        </w:r>
        <w:r>
          <w:rPr/>
          <w:fldChar w:fldCharType="end"/>
        </w:r>
        <w:r>
          <w:rPr/>
          <w:t>页</w:t>
        </w:r>
      </w:p>
      <w:p>
        <w:pPr>
          <w:pStyle w:val="Style19"/>
          <w:rPr/>
        </w:pPr>
        <w:r>
          <w:rPr/>
        </w:r>
      </w:p>
    </w:sdtContent>
  </w:sdt>
</w:ftr>
</file>

<file path=word/settings.xml><?xml version="1.0" encoding="utf-8"?>
<w:settings xmlns:w="http://schemas.openxmlformats.org/wordprocessingml/2006/main">
  <w:zoom w:percent="110"/>
  <w:defaultTabStop w:val="420"/>
  <w:compat>
    <w:doNotExpandShiftReturn/>
  </w:compat>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0"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semiHidden="0" w:qFormat="1"/>
    <w:lsdException w:name="toc 2" w:uiPriority="39"/>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Strong" w:uiPriority="22" w:semiHidden="0" w:unhideWhenUsed="0" w:qFormat="1"/>
    <w:lsdException w:name="Emphasis" w:uiPriority="20" w:semiHidden="0" w:unhideWhenUsed="0" w:qFormat="1"/>
    <w:lsdException w:name="Normal Table" w:qFormat="1"/>
    <w:lsdException w:name="Balloon Text" w:qFormat="1"/>
    <w:lsdException w:name="Table Grid" w:uiPriority="59"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spacing w:before="0" w:after="0"/>
      <w:jc w:val="both"/>
    </w:pPr>
    <w:rPr>
      <w:rFonts w:ascii="Calibri" w:hAnsi="Calibri" w:eastAsia="宋体" w:cs="Times New Roman" w:asciiTheme="minorHAnsi" w:eastAsiaTheme="minorEastAsia" w:hAnsiTheme="minorHAnsi"/>
      <w:color w:val="auto"/>
      <w:kern w:val="2"/>
      <w:sz w:val="21"/>
      <w:szCs w:val="24"/>
      <w:lang w:val="en-US" w:eastAsia="zh-CN" w:bidi="ar-SA"/>
    </w:rPr>
  </w:style>
  <w:style w:type="paragraph" w:styleId="1">
    <w:name w:val="Heading 1"/>
    <w:basedOn w:val="Normal"/>
    <w:next w:val="Normal"/>
    <w:link w:val="1Char"/>
    <w:qFormat/>
    <w:pPr>
      <w:keepNext w:val="true"/>
      <w:keepLines/>
      <w:spacing w:lineRule="auto" w:line="578" w:before="340" w:after="330"/>
      <w:outlineLvl w:val="0"/>
    </w:pPr>
    <w:rPr>
      <w:rFonts w:ascii="Times New Roman" w:hAnsi="Times New Roman"/>
      <w:b/>
      <w:bCs/>
      <w:kern w:val="2"/>
      <w:sz w:val="30"/>
      <w:szCs w:val="44"/>
    </w:rPr>
  </w:style>
  <w:style w:type="paragraph" w:styleId="3">
    <w:name w:val="Heading 3"/>
    <w:basedOn w:val="Normal"/>
    <w:next w:val="Normal"/>
    <w:link w:val="3Char"/>
    <w:qFormat/>
    <w:pPr>
      <w:spacing w:beforeAutospacing="1" w:afterAutospacing="1"/>
      <w:jc w:val="left"/>
      <w:outlineLvl w:val="2"/>
    </w:pPr>
    <w:rPr>
      <w:rFonts w:ascii="宋体" w:hAnsi="宋体"/>
      <w:b/>
      <w:kern w:val="0"/>
      <w:sz w:val="27"/>
      <w:szCs w:val="27"/>
    </w:rPr>
  </w:style>
  <w:style w:type="character" w:styleId="DefaultParagraphFont" w:default="1">
    <w:name w:val="Default Paragraph Font"/>
    <w:uiPriority w:val="1"/>
    <w:semiHidden/>
    <w:unhideWhenUsed/>
    <w:qFormat/>
    <w:rPr/>
  </w:style>
  <w:style w:type="character" w:styleId="Internet">
    <w:name w:val="Internet 链接"/>
    <w:basedOn w:val="DefaultParagraphFont"/>
    <w:uiPriority w:val="99"/>
    <w:unhideWhenUsed/>
    <w:rPr>
      <w:color w:val="0000FF" w:themeColor="hyperlink"/>
      <w:u w:val="single"/>
    </w:rPr>
  </w:style>
  <w:style w:type="character" w:styleId="Char" w:customStyle="1">
    <w:name w:val="页眉 Char"/>
    <w:basedOn w:val="DefaultParagraphFont"/>
    <w:link w:val="a5"/>
    <w:uiPriority w:val="99"/>
    <w:qFormat/>
    <w:rPr>
      <w:sz w:val="18"/>
      <w:szCs w:val="18"/>
    </w:rPr>
  </w:style>
  <w:style w:type="character" w:styleId="Char1" w:customStyle="1">
    <w:name w:val="页脚 Char"/>
    <w:basedOn w:val="DefaultParagraphFont"/>
    <w:link w:val="a4"/>
    <w:uiPriority w:val="99"/>
    <w:qFormat/>
    <w:rPr>
      <w:sz w:val="18"/>
      <w:szCs w:val="18"/>
    </w:rPr>
  </w:style>
  <w:style w:type="character" w:styleId="1Char" w:customStyle="1">
    <w:name w:val="标题 1 Char"/>
    <w:basedOn w:val="DefaultParagraphFont"/>
    <w:link w:val="1"/>
    <w:qFormat/>
    <w:rPr>
      <w:rFonts w:ascii="Times New Roman" w:hAnsi="Times New Roman" w:eastAsia="宋体" w:cs="Times New Roman"/>
      <w:b/>
      <w:bCs/>
      <w:kern w:val="2"/>
      <w:sz w:val="30"/>
      <w:szCs w:val="44"/>
    </w:rPr>
  </w:style>
  <w:style w:type="character" w:styleId="3Char" w:customStyle="1">
    <w:name w:val="标题 3 Char"/>
    <w:basedOn w:val="DefaultParagraphFont"/>
    <w:link w:val="3"/>
    <w:qFormat/>
    <w:rPr>
      <w:rFonts w:ascii="宋体" w:hAnsi="宋体" w:eastAsia="宋体" w:cs="Times New Roman"/>
      <w:b/>
      <w:kern w:val="0"/>
      <w:sz w:val="27"/>
      <w:szCs w:val="27"/>
    </w:rPr>
  </w:style>
  <w:style w:type="character" w:styleId="Char2" w:customStyle="1">
    <w:name w:val="批注框文本 Char"/>
    <w:basedOn w:val="DefaultParagraphFont"/>
    <w:link w:val="a3"/>
    <w:uiPriority w:val="99"/>
    <w:semiHidden/>
    <w:qFormat/>
    <w:rPr>
      <w:rFonts w:ascii="Calibri" w:hAnsi="Calibri" w:eastAsia="宋体" w:cs="Times New Roman"/>
      <w:sz w:val="18"/>
      <w:szCs w:val="18"/>
    </w:rPr>
  </w:style>
  <w:style w:type="character" w:styleId="Style12">
    <w:name w:val="索引链接"/>
    <w:qFormat/>
    <w:rPr/>
  </w:style>
  <w:style w:type="paragraph" w:styleId="Style13">
    <w:name w:val="标题样式"/>
    <w:basedOn w:val="Normal"/>
    <w:next w:val="Style14"/>
    <w:qFormat/>
    <w:pPr>
      <w:keepNext w:val="true"/>
      <w:spacing w:before="240" w:after="120"/>
    </w:pPr>
    <w:rPr>
      <w:rFonts w:ascii="Liberation Sans" w:hAnsi="Liberation Sans" w:eastAsia="Noto Sans CJK SC" w:cs="Noto Sans CJK SC"/>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Noto Sans CJK SC"/>
    </w:rPr>
  </w:style>
  <w:style w:type="paragraph" w:styleId="Style16">
    <w:name w:val="Caption"/>
    <w:basedOn w:val="Normal"/>
    <w:qFormat/>
    <w:pPr>
      <w:suppressLineNumbers/>
      <w:spacing w:before="120" w:after="120"/>
    </w:pPr>
    <w:rPr>
      <w:rFonts w:cs="Noto Sans CJK SC"/>
      <w:i/>
      <w:iCs/>
      <w:sz w:val="24"/>
      <w:szCs w:val="24"/>
    </w:rPr>
  </w:style>
  <w:style w:type="paragraph" w:styleId="Style17">
    <w:name w:val="索引"/>
    <w:basedOn w:val="Normal"/>
    <w:qFormat/>
    <w:pPr>
      <w:suppressLineNumbers/>
    </w:pPr>
    <w:rPr>
      <w:rFonts w:cs="Noto Sans CJK SC"/>
    </w:rPr>
  </w:style>
  <w:style w:type="paragraph" w:styleId="31">
    <w:name w:val="TOC 3"/>
    <w:basedOn w:val="Normal"/>
    <w:next w:val="Normal"/>
    <w:uiPriority w:val="39"/>
    <w:unhideWhenUsed/>
    <w:qFormat/>
    <w:pPr>
      <w:ind w:left="840" w:hanging="0"/>
    </w:pPr>
    <w:rPr/>
  </w:style>
  <w:style w:type="paragraph" w:styleId="BalloonText">
    <w:name w:val="Balloon Text"/>
    <w:basedOn w:val="Normal"/>
    <w:link w:val="Char"/>
    <w:uiPriority w:val="99"/>
    <w:semiHidden/>
    <w:unhideWhenUsed/>
    <w:qFormat/>
    <w:pPr/>
    <w:rPr>
      <w:sz w:val="18"/>
      <w:szCs w:val="18"/>
    </w:rPr>
  </w:style>
  <w:style w:type="paragraph" w:styleId="Style18">
    <w:name w:val="页眉与页脚"/>
    <w:basedOn w:val="Normal"/>
    <w:qFormat/>
    <w:pPr/>
    <w:rPr/>
  </w:style>
  <w:style w:type="paragraph" w:styleId="Style19">
    <w:name w:val="Footer"/>
    <w:basedOn w:val="Normal"/>
    <w:link w:val="Char0"/>
    <w:uiPriority w:val="99"/>
    <w:unhideWhenUsed/>
    <w:qFormat/>
    <w:pPr>
      <w:tabs>
        <w:tab w:val="clear" w:pos="420"/>
        <w:tab w:val="center" w:pos="4153" w:leader="none"/>
        <w:tab w:val="right" w:pos="8306" w:leader="none"/>
      </w:tabs>
      <w:snapToGrid w:val="false"/>
      <w:jc w:val="left"/>
    </w:pPr>
    <w:rPr>
      <w:rFonts w:ascii="Calibri" w:hAnsi="Calibri" w:eastAsia="宋体" w:cs="" w:asciiTheme="minorHAnsi" w:cstheme="minorBidi" w:eastAsiaTheme="minorEastAsia" w:hAnsiTheme="minorHAnsi"/>
      <w:sz w:val="18"/>
      <w:szCs w:val="18"/>
    </w:rPr>
  </w:style>
  <w:style w:type="paragraph" w:styleId="Style20">
    <w:name w:val="Header"/>
    <w:basedOn w:val="Normal"/>
    <w:link w:val="Char1"/>
    <w:uiPriority w:val="99"/>
    <w:unhideWhenUsed/>
    <w:qFormat/>
    <w:pPr>
      <w:pBdr>
        <w:bottom w:val="single" w:sz="6" w:space="1" w:color="000000"/>
      </w:pBdr>
      <w:tabs>
        <w:tab w:val="clear" w:pos="420"/>
        <w:tab w:val="center" w:pos="4153" w:leader="none"/>
        <w:tab w:val="right" w:pos="8306" w:leader="none"/>
      </w:tabs>
      <w:snapToGrid w:val="false"/>
      <w:jc w:val="center"/>
    </w:pPr>
    <w:rPr>
      <w:rFonts w:ascii="Calibri" w:hAnsi="Calibri" w:eastAsia="宋体" w:cs="" w:asciiTheme="minorHAnsi" w:cstheme="minorBidi" w:eastAsiaTheme="minorEastAsia" w:hAnsiTheme="minorHAnsi"/>
      <w:sz w:val="18"/>
      <w:szCs w:val="18"/>
    </w:rPr>
  </w:style>
  <w:style w:type="paragraph" w:styleId="11">
    <w:name w:val="TOC 1"/>
    <w:basedOn w:val="Normal"/>
    <w:next w:val="Normal"/>
    <w:uiPriority w:val="39"/>
    <w:unhideWhenUsed/>
    <w:qFormat/>
    <w:pPr/>
    <w:rPr/>
  </w:style>
  <w:style w:type="paragraph" w:styleId="TOC1" w:customStyle="1">
    <w:name w:val="TOC 标题1"/>
    <w:basedOn w:val="1"/>
    <w:next w:val="Normal"/>
    <w:uiPriority w:val="39"/>
    <w:unhideWhenUsed/>
    <w:qFormat/>
    <w:pPr>
      <w:widowControl/>
      <w:spacing w:lineRule="auto" w:line="276" w:before="480" w:after="0"/>
      <w:jc w:val="left"/>
    </w:pPr>
    <w:rPr>
      <w:rFonts w:ascii="Cambria" w:hAnsi="Cambria" w:eastAsia="宋体" w:cs="" w:asciiTheme="majorHAnsi" w:cstheme="majorBidi" w:eastAsiaTheme="majorEastAsia" w:hAnsiTheme="majorHAnsi"/>
      <w:color w:val="365F91" w:themeColor="accent1" w:themeShade="bf"/>
      <w:kern w:val="0"/>
      <w:sz w:val="28"/>
      <w:szCs w:val="2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7">
    <w:name w:val="Table Grid"/>
    <w:basedOn w:val="a1"/>
    <w:uiPriority w:val="59"/>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hyperlink" Target="https://www.cnblogs.com/hichens/p/12355008.html" TargetMode="Externa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57442966-E889-49FE-9088-FEEE165FF03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Application>LibreOffice/6.4.7.2$Linux_X86_64 LibreOffice_project/40$Build-2</Application>
  <Pages>28</Pages>
  <Words>4861</Words>
  <Characters>8559</Characters>
  <CharactersWithSpaces>9294</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2021-06-13T12:24:00Z</dcterms:created>
  <dc:creator>linshengna</dc:creator>
  <dc:description/>
  <dc:language>zh-CN</dc:language>
  <cp:lastModifiedBy/>
  <cp:lastPrinted>2021-06-14T01:40:00Z</cp:lastPrinted>
  <dcterms:modified xsi:type="dcterms:W3CDTF">2021-06-17T16:03:04Z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2052-11.8.2.8053</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