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tasks/documenttasks1.xml" ContentType="application/vnd.ms-office.documenttask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6ED8A0" w14:textId="70661F96" w:rsidR="00643B98" w:rsidRPr="00556067" w:rsidRDefault="00643B98" w:rsidP="00643B98">
      <w:pPr>
        <w:jc w:val="center"/>
        <w:rPr>
          <w:b/>
          <w:bCs/>
          <w:lang w:val="en-US"/>
        </w:rPr>
      </w:pPr>
      <w:r w:rsidRPr="00556067">
        <w:rPr>
          <w:b/>
          <w:bCs/>
          <w:lang w:val="en-US"/>
        </w:rPr>
        <w:t xml:space="preserve">Supplementary </w:t>
      </w:r>
      <w:r w:rsidR="00FE3C88" w:rsidRPr="00556067">
        <w:rPr>
          <w:b/>
          <w:bCs/>
          <w:lang w:val="en-US"/>
        </w:rPr>
        <w:t>Materials</w:t>
      </w:r>
      <w:r w:rsidRPr="00556067">
        <w:rPr>
          <w:b/>
          <w:bCs/>
          <w:lang w:val="en-US"/>
        </w:rPr>
        <w:t xml:space="preserve"> for</w:t>
      </w:r>
    </w:p>
    <w:p w14:paraId="52B182FA" w14:textId="77777777" w:rsidR="00B42AC4" w:rsidRPr="00556067" w:rsidRDefault="00B42AC4" w:rsidP="00643B98">
      <w:pPr>
        <w:jc w:val="center"/>
        <w:rPr>
          <w:b/>
          <w:bCs/>
          <w:lang w:val="en-US"/>
        </w:rPr>
      </w:pPr>
    </w:p>
    <w:p w14:paraId="54EFC618" w14:textId="6BDBC73E" w:rsidR="00D4665A" w:rsidRPr="00556067" w:rsidRDefault="00CA3B96" w:rsidP="00D07835">
      <w:pPr>
        <w:jc w:val="center"/>
        <w:rPr>
          <w:b/>
          <w:bCs/>
          <w:lang w:val="en-US"/>
        </w:rPr>
      </w:pPr>
      <w:r w:rsidRPr="00556067">
        <w:rPr>
          <w:b/>
          <w:bCs/>
          <w:lang w:val="en-US"/>
        </w:rPr>
        <w:t>Effect modification in network meta-analyses of treatments for relapsing refractory multiple myeloma (RRMM): systematic review, meta-analysis, and simulation</w:t>
      </w:r>
      <w:r w:rsidR="00A40C94" w:rsidRPr="00556067">
        <w:rPr>
          <w:b/>
          <w:bCs/>
          <w:lang w:val="en-US"/>
        </w:rPr>
        <w:br/>
      </w:r>
    </w:p>
    <w:p w14:paraId="5516B5A1" w14:textId="3E75AEAF" w:rsidR="00454C27" w:rsidRPr="00556067" w:rsidRDefault="00781914" w:rsidP="001560B1">
      <w:pPr>
        <w:jc w:val="center"/>
      </w:pPr>
      <w:r w:rsidRPr="00556067">
        <w:t>Christopher</w:t>
      </w:r>
      <w:r w:rsidR="00793AFA" w:rsidRPr="00556067">
        <w:t> </w:t>
      </w:r>
      <w:r w:rsidRPr="00556067">
        <w:t>J</w:t>
      </w:r>
      <w:r w:rsidR="00207A9A" w:rsidRPr="00556067">
        <w:t>ames</w:t>
      </w:r>
      <w:r w:rsidR="00793AFA" w:rsidRPr="00556067">
        <w:t> </w:t>
      </w:r>
      <w:r w:rsidR="0057368E" w:rsidRPr="00556067">
        <w:t>Rose;</w:t>
      </w:r>
      <w:r w:rsidRPr="00556067">
        <w:t xml:space="preserve"> Ingrid</w:t>
      </w:r>
      <w:r w:rsidR="00793AFA" w:rsidRPr="00556067">
        <w:t> </w:t>
      </w:r>
      <w:r w:rsidRPr="00556067">
        <w:t>Kristine</w:t>
      </w:r>
      <w:r w:rsidR="00793AFA" w:rsidRPr="00556067">
        <w:t> </w:t>
      </w:r>
      <w:r w:rsidR="0057368E" w:rsidRPr="00556067">
        <w:t>Ohm;</w:t>
      </w:r>
      <w:r w:rsidRPr="00556067">
        <w:t xml:space="preserve"> Liv</w:t>
      </w:r>
      <w:r w:rsidR="00793AFA" w:rsidRPr="00556067">
        <w:t> </w:t>
      </w:r>
      <w:r w:rsidR="0057368E" w:rsidRPr="00556067">
        <w:t>Giske;</w:t>
      </w:r>
      <w:r w:rsidR="00870A77" w:rsidRPr="00556067">
        <w:t xml:space="preserve"> Gunn</w:t>
      </w:r>
      <w:r w:rsidR="00793AFA" w:rsidRPr="00556067">
        <w:t> </w:t>
      </w:r>
      <w:r w:rsidR="00870A77" w:rsidRPr="00556067">
        <w:t>Eva</w:t>
      </w:r>
      <w:r w:rsidR="00793AFA" w:rsidRPr="00556067">
        <w:t> </w:t>
      </w:r>
      <w:r w:rsidR="00870A77" w:rsidRPr="00556067">
        <w:t>Næss;</w:t>
      </w:r>
      <w:r w:rsidR="0057368E" w:rsidRPr="00556067">
        <w:t xml:space="preserve"> Atle</w:t>
      </w:r>
      <w:r w:rsidR="00793AFA" w:rsidRPr="00556067">
        <w:t> </w:t>
      </w:r>
      <w:r w:rsidRPr="00556067">
        <w:t>Fretheim</w:t>
      </w:r>
    </w:p>
    <w:p w14:paraId="3F4147E5" w14:textId="52DA89D9" w:rsidR="00F506A5" w:rsidRPr="00556067" w:rsidRDefault="00F506A5" w:rsidP="001560B1">
      <w:pPr>
        <w:jc w:val="center"/>
      </w:pPr>
    </w:p>
    <w:p w14:paraId="24E72625" w14:textId="77777777" w:rsidR="00F506A5" w:rsidRPr="00556067" w:rsidRDefault="00F506A5" w:rsidP="001560B1">
      <w:pPr>
        <w:jc w:val="center"/>
      </w:pPr>
    </w:p>
    <w:sdt>
      <w:sdtPr>
        <w:rPr>
          <w:rFonts w:eastAsiaTheme="minorHAnsi" w:cstheme="minorBidi"/>
          <w:b w:val="0"/>
          <w:bCs w:val="0"/>
          <w:color w:val="auto"/>
          <w:szCs w:val="24"/>
          <w:shd w:val="clear" w:color="auto" w:fill="E6E6E6"/>
          <w:lang w:val="nb-NO"/>
        </w:rPr>
        <w:id w:val="-1562710385"/>
        <w:docPartObj>
          <w:docPartGallery w:val="Table of Contents"/>
          <w:docPartUnique/>
        </w:docPartObj>
      </w:sdtPr>
      <w:sdtEndPr/>
      <w:sdtContent>
        <w:p w14:paraId="19026B02" w14:textId="1171AFB0" w:rsidR="004D56F0" w:rsidRPr="00556067" w:rsidRDefault="004D56F0">
          <w:pPr>
            <w:pStyle w:val="TOCHeading"/>
          </w:pPr>
          <w:r w:rsidRPr="00556067">
            <w:t>Table of Contents</w:t>
          </w:r>
        </w:p>
        <w:p w14:paraId="42FC5A12" w14:textId="18222C7F" w:rsidR="00492D7A" w:rsidRPr="00556067" w:rsidRDefault="004D56F0">
          <w:pPr>
            <w:pStyle w:val="TOC1"/>
            <w:tabs>
              <w:tab w:val="right" w:leader="dot" w:pos="9350"/>
            </w:tabs>
            <w:rPr>
              <w:rFonts w:eastAsiaTheme="minorEastAsia" w:cstheme="minorBidi"/>
              <w:b w:val="0"/>
              <w:i w:val="0"/>
              <w:noProof/>
            </w:rPr>
          </w:pPr>
          <w:r w:rsidRPr="00556067">
            <w:rPr>
              <w:b w:val="0"/>
              <w:color w:val="2B579A"/>
              <w:shd w:val="clear" w:color="auto" w:fill="E6E6E6"/>
              <w:lang w:val="en-US"/>
            </w:rPr>
            <w:fldChar w:fldCharType="begin"/>
          </w:r>
          <w:r w:rsidRPr="00556067">
            <w:rPr>
              <w:lang w:val="en-US"/>
            </w:rPr>
            <w:instrText xml:space="preserve"> TOC \o "1-3" \h \z \u </w:instrText>
          </w:r>
          <w:r w:rsidRPr="00556067">
            <w:rPr>
              <w:b w:val="0"/>
              <w:color w:val="2B579A"/>
              <w:shd w:val="clear" w:color="auto" w:fill="E6E6E6"/>
              <w:lang w:val="en-US"/>
            </w:rPr>
            <w:fldChar w:fldCharType="separate"/>
          </w:r>
          <w:hyperlink w:anchor="_Toc103275154" w:history="1">
            <w:r w:rsidR="00492D7A" w:rsidRPr="00556067">
              <w:rPr>
                <w:rStyle w:val="Hyperlink"/>
                <w:noProof/>
                <w:lang w:val="en-US"/>
              </w:rPr>
              <w:t>Supplementary Tables</w:t>
            </w:r>
            <w:r w:rsidR="00492D7A" w:rsidRPr="00556067">
              <w:rPr>
                <w:noProof/>
                <w:webHidden/>
              </w:rPr>
              <w:tab/>
            </w:r>
            <w:r w:rsidR="00492D7A" w:rsidRPr="00556067">
              <w:rPr>
                <w:noProof/>
                <w:webHidden/>
              </w:rPr>
              <w:fldChar w:fldCharType="begin"/>
            </w:r>
            <w:r w:rsidR="00492D7A" w:rsidRPr="00556067">
              <w:rPr>
                <w:noProof/>
                <w:webHidden/>
              </w:rPr>
              <w:instrText xml:space="preserve"> PAGEREF _Toc103275154 \h </w:instrText>
            </w:r>
            <w:r w:rsidR="00492D7A" w:rsidRPr="00556067">
              <w:rPr>
                <w:noProof/>
                <w:webHidden/>
              </w:rPr>
            </w:r>
            <w:r w:rsidR="00492D7A" w:rsidRPr="00556067">
              <w:rPr>
                <w:noProof/>
                <w:webHidden/>
              </w:rPr>
              <w:fldChar w:fldCharType="separate"/>
            </w:r>
            <w:r w:rsidR="00DD46A7">
              <w:rPr>
                <w:noProof/>
                <w:webHidden/>
              </w:rPr>
              <w:t>3</w:t>
            </w:r>
            <w:r w:rsidR="00492D7A" w:rsidRPr="00556067">
              <w:rPr>
                <w:noProof/>
                <w:webHidden/>
              </w:rPr>
              <w:fldChar w:fldCharType="end"/>
            </w:r>
          </w:hyperlink>
        </w:p>
        <w:p w14:paraId="6618427F" w14:textId="2FDFCFA0" w:rsidR="00492D7A" w:rsidRPr="00556067" w:rsidRDefault="00FD7D43">
          <w:pPr>
            <w:pStyle w:val="TOC2"/>
            <w:tabs>
              <w:tab w:val="right" w:leader="dot" w:pos="9350"/>
            </w:tabs>
            <w:rPr>
              <w:rFonts w:eastAsiaTheme="minorEastAsia" w:cstheme="minorBidi"/>
              <w:b w:val="0"/>
              <w:noProof/>
              <w:sz w:val="24"/>
              <w:szCs w:val="24"/>
            </w:rPr>
          </w:pPr>
          <w:hyperlink w:anchor="_Toc103275155" w:history="1">
            <w:r w:rsidR="00492D7A" w:rsidRPr="00556067">
              <w:rPr>
                <w:rStyle w:val="Hyperlink"/>
                <w:noProof/>
                <w:lang w:val="en-US"/>
              </w:rPr>
              <w:t>Supplementary Table 1: Included treatments and their abbreviations</w:t>
            </w:r>
            <w:r w:rsidR="00492D7A" w:rsidRPr="00556067">
              <w:rPr>
                <w:noProof/>
                <w:webHidden/>
              </w:rPr>
              <w:tab/>
            </w:r>
            <w:r w:rsidR="00492D7A" w:rsidRPr="00556067">
              <w:rPr>
                <w:noProof/>
                <w:webHidden/>
              </w:rPr>
              <w:fldChar w:fldCharType="begin"/>
            </w:r>
            <w:r w:rsidR="00492D7A" w:rsidRPr="00556067">
              <w:rPr>
                <w:noProof/>
                <w:webHidden/>
              </w:rPr>
              <w:instrText xml:space="preserve"> PAGEREF _Toc103275155 \h </w:instrText>
            </w:r>
            <w:r w:rsidR="00492D7A" w:rsidRPr="00556067">
              <w:rPr>
                <w:noProof/>
                <w:webHidden/>
              </w:rPr>
            </w:r>
            <w:r w:rsidR="00492D7A" w:rsidRPr="00556067">
              <w:rPr>
                <w:noProof/>
                <w:webHidden/>
              </w:rPr>
              <w:fldChar w:fldCharType="separate"/>
            </w:r>
            <w:r w:rsidR="00DD46A7">
              <w:rPr>
                <w:noProof/>
                <w:webHidden/>
              </w:rPr>
              <w:t>3</w:t>
            </w:r>
            <w:r w:rsidR="00492D7A" w:rsidRPr="00556067">
              <w:rPr>
                <w:noProof/>
                <w:webHidden/>
              </w:rPr>
              <w:fldChar w:fldCharType="end"/>
            </w:r>
          </w:hyperlink>
        </w:p>
        <w:p w14:paraId="4BBBF9CC" w14:textId="328DC21C" w:rsidR="00492D7A" w:rsidRPr="00556067" w:rsidRDefault="00FD7D43">
          <w:pPr>
            <w:pStyle w:val="TOC2"/>
            <w:tabs>
              <w:tab w:val="right" w:leader="dot" w:pos="9350"/>
            </w:tabs>
            <w:rPr>
              <w:rFonts w:eastAsiaTheme="minorEastAsia" w:cstheme="minorBidi"/>
              <w:b w:val="0"/>
              <w:noProof/>
              <w:sz w:val="24"/>
              <w:szCs w:val="24"/>
            </w:rPr>
          </w:pPr>
          <w:hyperlink w:anchor="_Toc103275156" w:history="1">
            <w:r w:rsidR="00492D7A" w:rsidRPr="00556067">
              <w:rPr>
                <w:rStyle w:val="Hyperlink"/>
                <w:noProof/>
                <w:lang w:val="en-US"/>
              </w:rPr>
              <w:t>Supplementary Table 2: PRISMA 2020 Checklist</w:t>
            </w:r>
            <w:r w:rsidR="00492D7A" w:rsidRPr="00556067">
              <w:rPr>
                <w:noProof/>
                <w:webHidden/>
              </w:rPr>
              <w:tab/>
            </w:r>
            <w:r w:rsidR="00492D7A" w:rsidRPr="00556067">
              <w:rPr>
                <w:noProof/>
                <w:webHidden/>
              </w:rPr>
              <w:fldChar w:fldCharType="begin"/>
            </w:r>
            <w:r w:rsidR="00492D7A" w:rsidRPr="00556067">
              <w:rPr>
                <w:noProof/>
                <w:webHidden/>
              </w:rPr>
              <w:instrText xml:space="preserve"> PAGEREF _Toc103275156 \h </w:instrText>
            </w:r>
            <w:r w:rsidR="00492D7A" w:rsidRPr="00556067">
              <w:rPr>
                <w:noProof/>
                <w:webHidden/>
              </w:rPr>
            </w:r>
            <w:r w:rsidR="00492D7A" w:rsidRPr="00556067">
              <w:rPr>
                <w:noProof/>
                <w:webHidden/>
              </w:rPr>
              <w:fldChar w:fldCharType="separate"/>
            </w:r>
            <w:r w:rsidR="00DD46A7">
              <w:rPr>
                <w:noProof/>
                <w:webHidden/>
              </w:rPr>
              <w:t>4</w:t>
            </w:r>
            <w:r w:rsidR="00492D7A" w:rsidRPr="00556067">
              <w:rPr>
                <w:noProof/>
                <w:webHidden/>
              </w:rPr>
              <w:fldChar w:fldCharType="end"/>
            </w:r>
          </w:hyperlink>
        </w:p>
        <w:p w14:paraId="056AE406" w14:textId="0F0F7875" w:rsidR="00492D7A" w:rsidRPr="00556067" w:rsidRDefault="00FD7D43">
          <w:pPr>
            <w:pStyle w:val="TOC2"/>
            <w:tabs>
              <w:tab w:val="right" w:leader="dot" w:pos="9350"/>
            </w:tabs>
            <w:rPr>
              <w:rFonts w:eastAsiaTheme="minorEastAsia" w:cstheme="minorBidi"/>
              <w:b w:val="0"/>
              <w:noProof/>
              <w:sz w:val="24"/>
              <w:szCs w:val="24"/>
            </w:rPr>
          </w:pPr>
          <w:hyperlink w:anchor="_Toc103275157" w:history="1">
            <w:r w:rsidR="00492D7A" w:rsidRPr="00556067">
              <w:rPr>
                <w:rStyle w:val="Hyperlink"/>
                <w:noProof/>
                <w:lang w:val="en-US"/>
              </w:rPr>
              <w:t>Supplementary Table 3: PRISMA 2020 Abstracts Checklist</w:t>
            </w:r>
            <w:r w:rsidR="00492D7A" w:rsidRPr="00556067">
              <w:rPr>
                <w:noProof/>
                <w:webHidden/>
              </w:rPr>
              <w:tab/>
            </w:r>
            <w:r w:rsidR="00492D7A" w:rsidRPr="00556067">
              <w:rPr>
                <w:noProof/>
                <w:webHidden/>
              </w:rPr>
              <w:fldChar w:fldCharType="begin"/>
            </w:r>
            <w:r w:rsidR="00492D7A" w:rsidRPr="00556067">
              <w:rPr>
                <w:noProof/>
                <w:webHidden/>
              </w:rPr>
              <w:instrText xml:space="preserve"> PAGEREF _Toc103275157 \h </w:instrText>
            </w:r>
            <w:r w:rsidR="00492D7A" w:rsidRPr="00556067">
              <w:rPr>
                <w:noProof/>
                <w:webHidden/>
              </w:rPr>
            </w:r>
            <w:r w:rsidR="00492D7A" w:rsidRPr="00556067">
              <w:rPr>
                <w:noProof/>
                <w:webHidden/>
              </w:rPr>
              <w:fldChar w:fldCharType="separate"/>
            </w:r>
            <w:r w:rsidR="00DD46A7">
              <w:rPr>
                <w:noProof/>
                <w:webHidden/>
              </w:rPr>
              <w:t>8</w:t>
            </w:r>
            <w:r w:rsidR="00492D7A" w:rsidRPr="00556067">
              <w:rPr>
                <w:noProof/>
                <w:webHidden/>
              </w:rPr>
              <w:fldChar w:fldCharType="end"/>
            </w:r>
          </w:hyperlink>
        </w:p>
        <w:p w14:paraId="70BA76A5" w14:textId="370968BD" w:rsidR="00492D7A" w:rsidRPr="00556067" w:rsidRDefault="00FD7D43">
          <w:pPr>
            <w:pStyle w:val="TOC1"/>
            <w:tabs>
              <w:tab w:val="right" w:leader="dot" w:pos="9350"/>
            </w:tabs>
            <w:rPr>
              <w:rFonts w:eastAsiaTheme="minorEastAsia" w:cstheme="minorBidi"/>
              <w:b w:val="0"/>
              <w:i w:val="0"/>
              <w:noProof/>
            </w:rPr>
          </w:pPr>
          <w:hyperlink w:anchor="_Toc103275158" w:history="1">
            <w:r w:rsidR="00492D7A" w:rsidRPr="00556067">
              <w:rPr>
                <w:rStyle w:val="Hyperlink"/>
                <w:noProof/>
                <w:lang w:val="en-US"/>
              </w:rPr>
              <w:t>Supplementary Figures</w:t>
            </w:r>
            <w:r w:rsidR="00492D7A" w:rsidRPr="00556067">
              <w:rPr>
                <w:noProof/>
                <w:webHidden/>
              </w:rPr>
              <w:tab/>
            </w:r>
            <w:r w:rsidR="00492D7A" w:rsidRPr="00556067">
              <w:rPr>
                <w:noProof/>
                <w:webHidden/>
              </w:rPr>
              <w:fldChar w:fldCharType="begin"/>
            </w:r>
            <w:r w:rsidR="00492D7A" w:rsidRPr="00556067">
              <w:rPr>
                <w:noProof/>
                <w:webHidden/>
              </w:rPr>
              <w:instrText xml:space="preserve"> PAGEREF _Toc103275158 \h </w:instrText>
            </w:r>
            <w:r w:rsidR="00492D7A" w:rsidRPr="00556067">
              <w:rPr>
                <w:noProof/>
                <w:webHidden/>
              </w:rPr>
            </w:r>
            <w:r w:rsidR="00492D7A" w:rsidRPr="00556067">
              <w:rPr>
                <w:noProof/>
                <w:webHidden/>
              </w:rPr>
              <w:fldChar w:fldCharType="separate"/>
            </w:r>
            <w:r w:rsidR="00DD46A7">
              <w:rPr>
                <w:noProof/>
                <w:webHidden/>
              </w:rPr>
              <w:t>10</w:t>
            </w:r>
            <w:r w:rsidR="00492D7A" w:rsidRPr="00556067">
              <w:rPr>
                <w:noProof/>
                <w:webHidden/>
              </w:rPr>
              <w:fldChar w:fldCharType="end"/>
            </w:r>
          </w:hyperlink>
        </w:p>
        <w:p w14:paraId="3C66882F" w14:textId="53E4B9E6" w:rsidR="00492D7A" w:rsidRPr="00556067" w:rsidRDefault="00FD7D43">
          <w:pPr>
            <w:pStyle w:val="TOC2"/>
            <w:tabs>
              <w:tab w:val="right" w:leader="dot" w:pos="9350"/>
            </w:tabs>
            <w:rPr>
              <w:rFonts w:eastAsiaTheme="minorEastAsia" w:cstheme="minorBidi"/>
              <w:b w:val="0"/>
              <w:noProof/>
              <w:sz w:val="24"/>
              <w:szCs w:val="24"/>
            </w:rPr>
          </w:pPr>
          <w:hyperlink w:anchor="_Toc103275159" w:history="1">
            <w:r w:rsidR="00492D7A" w:rsidRPr="00556067">
              <w:rPr>
                <w:rStyle w:val="Hyperlink"/>
                <w:noProof/>
                <w:lang w:val="en-US"/>
              </w:rPr>
              <w:t>Supplementary Figure 1: Flow diagram showing results of screening and data extraction</w:t>
            </w:r>
            <w:r w:rsidR="00492D7A" w:rsidRPr="00556067">
              <w:rPr>
                <w:noProof/>
                <w:webHidden/>
              </w:rPr>
              <w:tab/>
            </w:r>
            <w:r w:rsidR="00492D7A" w:rsidRPr="00556067">
              <w:rPr>
                <w:noProof/>
                <w:webHidden/>
              </w:rPr>
              <w:fldChar w:fldCharType="begin"/>
            </w:r>
            <w:r w:rsidR="00492D7A" w:rsidRPr="00556067">
              <w:rPr>
                <w:noProof/>
                <w:webHidden/>
              </w:rPr>
              <w:instrText xml:space="preserve"> PAGEREF _Toc103275159 \h </w:instrText>
            </w:r>
            <w:r w:rsidR="00492D7A" w:rsidRPr="00556067">
              <w:rPr>
                <w:noProof/>
                <w:webHidden/>
              </w:rPr>
            </w:r>
            <w:r w:rsidR="00492D7A" w:rsidRPr="00556067">
              <w:rPr>
                <w:noProof/>
                <w:webHidden/>
              </w:rPr>
              <w:fldChar w:fldCharType="separate"/>
            </w:r>
            <w:r w:rsidR="00DD46A7">
              <w:rPr>
                <w:noProof/>
                <w:webHidden/>
              </w:rPr>
              <w:t>10</w:t>
            </w:r>
            <w:r w:rsidR="00492D7A" w:rsidRPr="00556067">
              <w:rPr>
                <w:noProof/>
                <w:webHidden/>
              </w:rPr>
              <w:fldChar w:fldCharType="end"/>
            </w:r>
          </w:hyperlink>
        </w:p>
        <w:p w14:paraId="448350CF" w14:textId="43B61FC7" w:rsidR="00492D7A" w:rsidRPr="00556067" w:rsidRDefault="00FD7D43">
          <w:pPr>
            <w:pStyle w:val="TOC2"/>
            <w:tabs>
              <w:tab w:val="right" w:leader="dot" w:pos="9350"/>
            </w:tabs>
            <w:rPr>
              <w:rFonts w:eastAsiaTheme="minorEastAsia" w:cstheme="minorBidi"/>
              <w:b w:val="0"/>
              <w:noProof/>
              <w:sz w:val="24"/>
              <w:szCs w:val="24"/>
            </w:rPr>
          </w:pPr>
          <w:hyperlink w:anchor="_Toc103275160" w:history="1">
            <w:r w:rsidR="00492D7A" w:rsidRPr="00556067">
              <w:rPr>
                <w:rStyle w:val="Hyperlink"/>
                <w:noProof/>
                <w:lang w:val="en-US"/>
              </w:rPr>
              <w:t>Supplementary Figure 2: Hazard ratios for OS stratified by refractory status</w:t>
            </w:r>
            <w:r w:rsidR="00492D7A" w:rsidRPr="00556067">
              <w:rPr>
                <w:noProof/>
                <w:webHidden/>
              </w:rPr>
              <w:tab/>
            </w:r>
            <w:r w:rsidR="00492D7A" w:rsidRPr="00556067">
              <w:rPr>
                <w:noProof/>
                <w:webHidden/>
              </w:rPr>
              <w:fldChar w:fldCharType="begin"/>
            </w:r>
            <w:r w:rsidR="00492D7A" w:rsidRPr="00556067">
              <w:rPr>
                <w:noProof/>
                <w:webHidden/>
              </w:rPr>
              <w:instrText xml:space="preserve"> PAGEREF _Toc103275160 \h </w:instrText>
            </w:r>
            <w:r w:rsidR="00492D7A" w:rsidRPr="00556067">
              <w:rPr>
                <w:noProof/>
                <w:webHidden/>
              </w:rPr>
            </w:r>
            <w:r w:rsidR="00492D7A" w:rsidRPr="00556067">
              <w:rPr>
                <w:noProof/>
                <w:webHidden/>
              </w:rPr>
              <w:fldChar w:fldCharType="separate"/>
            </w:r>
            <w:r w:rsidR="00DD46A7">
              <w:rPr>
                <w:noProof/>
                <w:webHidden/>
              </w:rPr>
              <w:t>11</w:t>
            </w:r>
            <w:r w:rsidR="00492D7A" w:rsidRPr="00556067">
              <w:rPr>
                <w:noProof/>
                <w:webHidden/>
              </w:rPr>
              <w:fldChar w:fldCharType="end"/>
            </w:r>
          </w:hyperlink>
        </w:p>
        <w:p w14:paraId="7CBFF7F4" w14:textId="0E1007A2" w:rsidR="00492D7A" w:rsidRPr="00556067" w:rsidRDefault="00FD7D43">
          <w:pPr>
            <w:pStyle w:val="TOC2"/>
            <w:tabs>
              <w:tab w:val="right" w:leader="dot" w:pos="9350"/>
            </w:tabs>
            <w:rPr>
              <w:rFonts w:eastAsiaTheme="minorEastAsia" w:cstheme="minorBidi"/>
              <w:b w:val="0"/>
              <w:noProof/>
              <w:sz w:val="24"/>
              <w:szCs w:val="24"/>
            </w:rPr>
          </w:pPr>
          <w:hyperlink w:anchor="_Toc103275161" w:history="1">
            <w:r w:rsidR="00492D7A" w:rsidRPr="00556067">
              <w:rPr>
                <w:rStyle w:val="Hyperlink"/>
                <w:noProof/>
                <w:lang w:val="en-US"/>
              </w:rPr>
              <w:t>Supplementary Figure 3: Hazard ratios for OS stratified by number of lines of treatment</w:t>
            </w:r>
            <w:r w:rsidR="00492D7A" w:rsidRPr="00556067">
              <w:rPr>
                <w:noProof/>
                <w:webHidden/>
              </w:rPr>
              <w:tab/>
            </w:r>
            <w:r w:rsidR="00492D7A" w:rsidRPr="00556067">
              <w:rPr>
                <w:noProof/>
                <w:webHidden/>
              </w:rPr>
              <w:fldChar w:fldCharType="begin"/>
            </w:r>
            <w:r w:rsidR="00492D7A" w:rsidRPr="00556067">
              <w:rPr>
                <w:noProof/>
                <w:webHidden/>
              </w:rPr>
              <w:instrText xml:space="preserve"> PAGEREF _Toc103275161 \h </w:instrText>
            </w:r>
            <w:r w:rsidR="00492D7A" w:rsidRPr="00556067">
              <w:rPr>
                <w:noProof/>
                <w:webHidden/>
              </w:rPr>
            </w:r>
            <w:r w:rsidR="00492D7A" w:rsidRPr="00556067">
              <w:rPr>
                <w:noProof/>
                <w:webHidden/>
              </w:rPr>
              <w:fldChar w:fldCharType="separate"/>
            </w:r>
            <w:r w:rsidR="00DD46A7">
              <w:rPr>
                <w:noProof/>
                <w:webHidden/>
              </w:rPr>
              <w:t>12</w:t>
            </w:r>
            <w:r w:rsidR="00492D7A" w:rsidRPr="00556067">
              <w:rPr>
                <w:noProof/>
                <w:webHidden/>
              </w:rPr>
              <w:fldChar w:fldCharType="end"/>
            </w:r>
          </w:hyperlink>
        </w:p>
        <w:p w14:paraId="6B9834EA" w14:textId="0C39C6A4" w:rsidR="00492D7A" w:rsidRPr="00556067" w:rsidRDefault="00FD7D43">
          <w:pPr>
            <w:pStyle w:val="TOC2"/>
            <w:tabs>
              <w:tab w:val="right" w:leader="dot" w:pos="9350"/>
            </w:tabs>
            <w:rPr>
              <w:rFonts w:eastAsiaTheme="minorEastAsia" w:cstheme="minorBidi"/>
              <w:b w:val="0"/>
              <w:noProof/>
              <w:sz w:val="24"/>
              <w:szCs w:val="24"/>
            </w:rPr>
          </w:pPr>
          <w:hyperlink w:anchor="_Toc103275162" w:history="1">
            <w:r w:rsidR="00492D7A" w:rsidRPr="00556067">
              <w:rPr>
                <w:rStyle w:val="Hyperlink"/>
                <w:noProof/>
                <w:lang w:val="en-US"/>
              </w:rPr>
              <w:t>Supplementary Figure 4: Estimates of ratios of hazard ratios for OS</w:t>
            </w:r>
            <w:r w:rsidR="00492D7A" w:rsidRPr="00556067">
              <w:rPr>
                <w:noProof/>
                <w:webHidden/>
              </w:rPr>
              <w:tab/>
            </w:r>
            <w:r w:rsidR="00492D7A" w:rsidRPr="00556067">
              <w:rPr>
                <w:noProof/>
                <w:webHidden/>
              </w:rPr>
              <w:fldChar w:fldCharType="begin"/>
            </w:r>
            <w:r w:rsidR="00492D7A" w:rsidRPr="00556067">
              <w:rPr>
                <w:noProof/>
                <w:webHidden/>
              </w:rPr>
              <w:instrText xml:space="preserve"> PAGEREF _Toc103275162 \h </w:instrText>
            </w:r>
            <w:r w:rsidR="00492D7A" w:rsidRPr="00556067">
              <w:rPr>
                <w:noProof/>
                <w:webHidden/>
              </w:rPr>
            </w:r>
            <w:r w:rsidR="00492D7A" w:rsidRPr="00556067">
              <w:rPr>
                <w:noProof/>
                <w:webHidden/>
              </w:rPr>
              <w:fldChar w:fldCharType="separate"/>
            </w:r>
            <w:r w:rsidR="00DD46A7">
              <w:rPr>
                <w:noProof/>
                <w:webHidden/>
              </w:rPr>
              <w:t>13</w:t>
            </w:r>
            <w:r w:rsidR="00492D7A" w:rsidRPr="00556067">
              <w:rPr>
                <w:noProof/>
                <w:webHidden/>
              </w:rPr>
              <w:fldChar w:fldCharType="end"/>
            </w:r>
          </w:hyperlink>
        </w:p>
        <w:p w14:paraId="4932D6CA" w14:textId="7B99E126" w:rsidR="00492D7A" w:rsidRPr="00556067" w:rsidRDefault="00FD7D43">
          <w:pPr>
            <w:pStyle w:val="TOC1"/>
            <w:tabs>
              <w:tab w:val="right" w:leader="dot" w:pos="9350"/>
            </w:tabs>
            <w:rPr>
              <w:rFonts w:eastAsiaTheme="minorEastAsia" w:cstheme="minorBidi"/>
              <w:b w:val="0"/>
              <w:i w:val="0"/>
              <w:noProof/>
            </w:rPr>
          </w:pPr>
          <w:hyperlink w:anchor="_Toc103275163" w:history="1">
            <w:r w:rsidR="00492D7A" w:rsidRPr="00556067">
              <w:rPr>
                <w:rStyle w:val="Hyperlink"/>
                <w:noProof/>
                <w:lang w:val="en-US"/>
              </w:rPr>
              <w:t>Supplementary Methods</w:t>
            </w:r>
            <w:r w:rsidR="00492D7A" w:rsidRPr="00556067">
              <w:rPr>
                <w:noProof/>
                <w:webHidden/>
              </w:rPr>
              <w:tab/>
            </w:r>
            <w:r w:rsidR="00492D7A" w:rsidRPr="00556067">
              <w:rPr>
                <w:noProof/>
                <w:webHidden/>
              </w:rPr>
              <w:fldChar w:fldCharType="begin"/>
            </w:r>
            <w:r w:rsidR="00492D7A" w:rsidRPr="00556067">
              <w:rPr>
                <w:noProof/>
                <w:webHidden/>
              </w:rPr>
              <w:instrText xml:space="preserve"> PAGEREF _Toc103275163 \h </w:instrText>
            </w:r>
            <w:r w:rsidR="00492D7A" w:rsidRPr="00556067">
              <w:rPr>
                <w:noProof/>
                <w:webHidden/>
              </w:rPr>
            </w:r>
            <w:r w:rsidR="00492D7A" w:rsidRPr="00556067">
              <w:rPr>
                <w:noProof/>
                <w:webHidden/>
              </w:rPr>
              <w:fldChar w:fldCharType="separate"/>
            </w:r>
            <w:r w:rsidR="00DD46A7">
              <w:rPr>
                <w:noProof/>
                <w:webHidden/>
              </w:rPr>
              <w:t>14</w:t>
            </w:r>
            <w:r w:rsidR="00492D7A" w:rsidRPr="00556067">
              <w:rPr>
                <w:noProof/>
                <w:webHidden/>
              </w:rPr>
              <w:fldChar w:fldCharType="end"/>
            </w:r>
          </w:hyperlink>
        </w:p>
        <w:p w14:paraId="3E66DEDF" w14:textId="3E3AE593" w:rsidR="00492D7A" w:rsidRPr="00556067" w:rsidRDefault="00FD7D43">
          <w:pPr>
            <w:pStyle w:val="TOC2"/>
            <w:tabs>
              <w:tab w:val="right" w:leader="dot" w:pos="9350"/>
            </w:tabs>
            <w:rPr>
              <w:rFonts w:eastAsiaTheme="minorEastAsia" w:cstheme="minorBidi"/>
              <w:b w:val="0"/>
              <w:noProof/>
              <w:sz w:val="24"/>
              <w:szCs w:val="24"/>
            </w:rPr>
          </w:pPr>
          <w:hyperlink w:anchor="_Toc103275164" w:history="1">
            <w:r w:rsidR="00492D7A" w:rsidRPr="00556067">
              <w:rPr>
                <w:rStyle w:val="Hyperlink"/>
                <w:noProof/>
                <w:lang w:val="en-US"/>
              </w:rPr>
              <w:t>Search Strategy</w:t>
            </w:r>
            <w:r w:rsidR="00492D7A" w:rsidRPr="00556067">
              <w:rPr>
                <w:noProof/>
                <w:webHidden/>
              </w:rPr>
              <w:tab/>
            </w:r>
            <w:r w:rsidR="00492D7A" w:rsidRPr="00556067">
              <w:rPr>
                <w:noProof/>
                <w:webHidden/>
              </w:rPr>
              <w:fldChar w:fldCharType="begin"/>
            </w:r>
            <w:r w:rsidR="00492D7A" w:rsidRPr="00556067">
              <w:rPr>
                <w:noProof/>
                <w:webHidden/>
              </w:rPr>
              <w:instrText xml:space="preserve"> PAGEREF _Toc103275164 \h </w:instrText>
            </w:r>
            <w:r w:rsidR="00492D7A" w:rsidRPr="00556067">
              <w:rPr>
                <w:noProof/>
                <w:webHidden/>
              </w:rPr>
            </w:r>
            <w:r w:rsidR="00492D7A" w:rsidRPr="00556067">
              <w:rPr>
                <w:noProof/>
                <w:webHidden/>
              </w:rPr>
              <w:fldChar w:fldCharType="separate"/>
            </w:r>
            <w:r w:rsidR="00DD46A7">
              <w:rPr>
                <w:noProof/>
                <w:webHidden/>
              </w:rPr>
              <w:t>14</w:t>
            </w:r>
            <w:r w:rsidR="00492D7A" w:rsidRPr="00556067">
              <w:rPr>
                <w:noProof/>
                <w:webHidden/>
              </w:rPr>
              <w:fldChar w:fldCharType="end"/>
            </w:r>
          </w:hyperlink>
        </w:p>
        <w:p w14:paraId="0B80E28A" w14:textId="581D332F" w:rsidR="00492D7A" w:rsidRPr="00556067" w:rsidRDefault="00FD7D43">
          <w:pPr>
            <w:pStyle w:val="TOC3"/>
            <w:tabs>
              <w:tab w:val="right" w:leader="dot" w:pos="9350"/>
            </w:tabs>
            <w:rPr>
              <w:rFonts w:eastAsiaTheme="minorEastAsia" w:cstheme="minorBidi"/>
              <w:noProof/>
              <w:sz w:val="24"/>
              <w:szCs w:val="24"/>
            </w:rPr>
          </w:pPr>
          <w:hyperlink w:anchor="_Toc103275165" w:history="1">
            <w:r w:rsidR="00492D7A" w:rsidRPr="00556067">
              <w:rPr>
                <w:rStyle w:val="Hyperlink"/>
                <w:noProof/>
                <w:lang w:val="en-US"/>
              </w:rPr>
              <w:t>Search strategy from February-August 2020</w:t>
            </w:r>
            <w:r w:rsidR="00492D7A" w:rsidRPr="00556067">
              <w:rPr>
                <w:noProof/>
                <w:webHidden/>
              </w:rPr>
              <w:tab/>
            </w:r>
            <w:r w:rsidR="00492D7A" w:rsidRPr="00556067">
              <w:rPr>
                <w:noProof/>
                <w:webHidden/>
              </w:rPr>
              <w:fldChar w:fldCharType="begin"/>
            </w:r>
            <w:r w:rsidR="00492D7A" w:rsidRPr="00556067">
              <w:rPr>
                <w:noProof/>
                <w:webHidden/>
              </w:rPr>
              <w:instrText xml:space="preserve"> PAGEREF _Toc103275165 \h </w:instrText>
            </w:r>
            <w:r w:rsidR="00492D7A" w:rsidRPr="00556067">
              <w:rPr>
                <w:noProof/>
                <w:webHidden/>
              </w:rPr>
            </w:r>
            <w:r w:rsidR="00492D7A" w:rsidRPr="00556067">
              <w:rPr>
                <w:noProof/>
                <w:webHidden/>
              </w:rPr>
              <w:fldChar w:fldCharType="separate"/>
            </w:r>
            <w:r w:rsidR="00DD46A7">
              <w:rPr>
                <w:noProof/>
                <w:webHidden/>
              </w:rPr>
              <w:t>14</w:t>
            </w:r>
            <w:r w:rsidR="00492D7A" w:rsidRPr="00556067">
              <w:rPr>
                <w:noProof/>
                <w:webHidden/>
              </w:rPr>
              <w:fldChar w:fldCharType="end"/>
            </w:r>
          </w:hyperlink>
        </w:p>
        <w:p w14:paraId="6A7F6D38" w14:textId="30FAF47D" w:rsidR="00492D7A" w:rsidRPr="00556067" w:rsidRDefault="00FD7D43">
          <w:pPr>
            <w:pStyle w:val="TOC3"/>
            <w:tabs>
              <w:tab w:val="right" w:leader="dot" w:pos="9350"/>
            </w:tabs>
            <w:rPr>
              <w:rFonts w:eastAsiaTheme="minorEastAsia" w:cstheme="minorBidi"/>
              <w:noProof/>
              <w:sz w:val="24"/>
              <w:szCs w:val="24"/>
            </w:rPr>
          </w:pPr>
          <w:hyperlink w:anchor="_Toc103275166" w:history="1">
            <w:r w:rsidR="00492D7A" w:rsidRPr="00556067">
              <w:rPr>
                <w:rStyle w:val="Hyperlink"/>
                <w:noProof/>
                <w:lang w:val="en-US"/>
              </w:rPr>
              <w:t>Search strategy from August 2020 – March 2021</w:t>
            </w:r>
            <w:r w:rsidR="00492D7A" w:rsidRPr="00556067">
              <w:rPr>
                <w:noProof/>
                <w:webHidden/>
              </w:rPr>
              <w:tab/>
            </w:r>
            <w:r w:rsidR="00492D7A" w:rsidRPr="00556067">
              <w:rPr>
                <w:noProof/>
                <w:webHidden/>
              </w:rPr>
              <w:fldChar w:fldCharType="begin"/>
            </w:r>
            <w:r w:rsidR="00492D7A" w:rsidRPr="00556067">
              <w:rPr>
                <w:noProof/>
                <w:webHidden/>
              </w:rPr>
              <w:instrText xml:space="preserve"> PAGEREF _Toc103275166 \h </w:instrText>
            </w:r>
            <w:r w:rsidR="00492D7A" w:rsidRPr="00556067">
              <w:rPr>
                <w:noProof/>
                <w:webHidden/>
              </w:rPr>
            </w:r>
            <w:r w:rsidR="00492D7A" w:rsidRPr="00556067">
              <w:rPr>
                <w:noProof/>
                <w:webHidden/>
              </w:rPr>
              <w:fldChar w:fldCharType="separate"/>
            </w:r>
            <w:r w:rsidR="00DD46A7">
              <w:rPr>
                <w:noProof/>
                <w:webHidden/>
              </w:rPr>
              <w:t>17</w:t>
            </w:r>
            <w:r w:rsidR="00492D7A" w:rsidRPr="00556067">
              <w:rPr>
                <w:noProof/>
                <w:webHidden/>
              </w:rPr>
              <w:fldChar w:fldCharType="end"/>
            </w:r>
          </w:hyperlink>
        </w:p>
        <w:p w14:paraId="358DFA2D" w14:textId="6D091BDA" w:rsidR="00492D7A" w:rsidRPr="00556067" w:rsidRDefault="00FD7D43">
          <w:pPr>
            <w:pStyle w:val="TOC3"/>
            <w:tabs>
              <w:tab w:val="right" w:leader="dot" w:pos="9350"/>
            </w:tabs>
            <w:rPr>
              <w:rFonts w:eastAsiaTheme="minorEastAsia" w:cstheme="minorBidi"/>
              <w:noProof/>
              <w:sz w:val="24"/>
              <w:szCs w:val="24"/>
            </w:rPr>
          </w:pPr>
          <w:hyperlink w:anchor="_Toc103275167" w:history="1">
            <w:r w:rsidR="00492D7A" w:rsidRPr="00556067">
              <w:rPr>
                <w:rStyle w:val="Hyperlink"/>
                <w:noProof/>
                <w:lang w:val="en-US"/>
              </w:rPr>
              <w:t>Search strategy for ongoing studies</w:t>
            </w:r>
            <w:r w:rsidR="00492D7A" w:rsidRPr="00556067">
              <w:rPr>
                <w:noProof/>
                <w:webHidden/>
              </w:rPr>
              <w:tab/>
            </w:r>
            <w:r w:rsidR="00492D7A" w:rsidRPr="00556067">
              <w:rPr>
                <w:noProof/>
                <w:webHidden/>
              </w:rPr>
              <w:fldChar w:fldCharType="begin"/>
            </w:r>
            <w:r w:rsidR="00492D7A" w:rsidRPr="00556067">
              <w:rPr>
                <w:noProof/>
                <w:webHidden/>
              </w:rPr>
              <w:instrText xml:space="preserve"> PAGEREF _Toc103275167 \h </w:instrText>
            </w:r>
            <w:r w:rsidR="00492D7A" w:rsidRPr="00556067">
              <w:rPr>
                <w:noProof/>
                <w:webHidden/>
              </w:rPr>
            </w:r>
            <w:r w:rsidR="00492D7A" w:rsidRPr="00556067">
              <w:rPr>
                <w:noProof/>
                <w:webHidden/>
              </w:rPr>
              <w:fldChar w:fldCharType="separate"/>
            </w:r>
            <w:r w:rsidR="00DD46A7">
              <w:rPr>
                <w:noProof/>
                <w:webHidden/>
              </w:rPr>
              <w:t>20</w:t>
            </w:r>
            <w:r w:rsidR="00492D7A" w:rsidRPr="00556067">
              <w:rPr>
                <w:noProof/>
                <w:webHidden/>
              </w:rPr>
              <w:fldChar w:fldCharType="end"/>
            </w:r>
          </w:hyperlink>
        </w:p>
        <w:p w14:paraId="22C35B5A" w14:textId="37F75D2C" w:rsidR="00492D7A" w:rsidRPr="00556067" w:rsidRDefault="00FD7D43">
          <w:pPr>
            <w:pStyle w:val="TOC2"/>
            <w:tabs>
              <w:tab w:val="right" w:leader="dot" w:pos="9350"/>
            </w:tabs>
            <w:rPr>
              <w:rFonts w:eastAsiaTheme="minorEastAsia" w:cstheme="minorBidi"/>
              <w:b w:val="0"/>
              <w:noProof/>
              <w:sz w:val="24"/>
              <w:szCs w:val="24"/>
            </w:rPr>
          </w:pPr>
          <w:hyperlink w:anchor="_Toc103275168" w:history="1">
            <w:r w:rsidR="00492D7A" w:rsidRPr="00556067">
              <w:rPr>
                <w:rStyle w:val="Hyperlink"/>
                <w:noProof/>
                <w:lang w:val="en-US"/>
              </w:rPr>
              <w:t>Missing data</w:t>
            </w:r>
            <w:r w:rsidR="00492D7A" w:rsidRPr="00556067">
              <w:rPr>
                <w:noProof/>
                <w:webHidden/>
              </w:rPr>
              <w:tab/>
            </w:r>
            <w:r w:rsidR="00492D7A" w:rsidRPr="00556067">
              <w:rPr>
                <w:noProof/>
                <w:webHidden/>
              </w:rPr>
              <w:fldChar w:fldCharType="begin"/>
            </w:r>
            <w:r w:rsidR="00492D7A" w:rsidRPr="00556067">
              <w:rPr>
                <w:noProof/>
                <w:webHidden/>
              </w:rPr>
              <w:instrText xml:space="preserve"> PAGEREF _Toc103275168 \h </w:instrText>
            </w:r>
            <w:r w:rsidR="00492D7A" w:rsidRPr="00556067">
              <w:rPr>
                <w:noProof/>
                <w:webHidden/>
              </w:rPr>
            </w:r>
            <w:r w:rsidR="00492D7A" w:rsidRPr="00556067">
              <w:rPr>
                <w:noProof/>
                <w:webHidden/>
              </w:rPr>
              <w:fldChar w:fldCharType="separate"/>
            </w:r>
            <w:r w:rsidR="00DD46A7">
              <w:rPr>
                <w:noProof/>
                <w:webHidden/>
              </w:rPr>
              <w:t>21</w:t>
            </w:r>
            <w:r w:rsidR="00492D7A" w:rsidRPr="00556067">
              <w:rPr>
                <w:noProof/>
                <w:webHidden/>
              </w:rPr>
              <w:fldChar w:fldCharType="end"/>
            </w:r>
          </w:hyperlink>
        </w:p>
        <w:p w14:paraId="3B945EB7" w14:textId="44208DA6" w:rsidR="00492D7A" w:rsidRPr="00556067" w:rsidRDefault="00FD7D43">
          <w:pPr>
            <w:pStyle w:val="TOC2"/>
            <w:tabs>
              <w:tab w:val="right" w:leader="dot" w:pos="9350"/>
            </w:tabs>
            <w:rPr>
              <w:rFonts w:eastAsiaTheme="minorEastAsia" w:cstheme="minorBidi"/>
              <w:b w:val="0"/>
              <w:noProof/>
              <w:sz w:val="24"/>
              <w:szCs w:val="24"/>
            </w:rPr>
          </w:pPr>
          <w:hyperlink w:anchor="_Toc103275169" w:history="1">
            <w:r w:rsidR="00492D7A" w:rsidRPr="00556067">
              <w:rPr>
                <w:rStyle w:val="Hyperlink"/>
                <w:noProof/>
                <w:lang w:val="en-US"/>
              </w:rPr>
              <w:t>Further details on the simulation study</w:t>
            </w:r>
            <w:r w:rsidR="00492D7A" w:rsidRPr="00556067">
              <w:rPr>
                <w:noProof/>
                <w:webHidden/>
              </w:rPr>
              <w:tab/>
            </w:r>
            <w:r w:rsidR="00492D7A" w:rsidRPr="00556067">
              <w:rPr>
                <w:noProof/>
                <w:webHidden/>
              </w:rPr>
              <w:fldChar w:fldCharType="begin"/>
            </w:r>
            <w:r w:rsidR="00492D7A" w:rsidRPr="00556067">
              <w:rPr>
                <w:noProof/>
                <w:webHidden/>
              </w:rPr>
              <w:instrText xml:space="preserve"> PAGEREF _Toc103275169 \h </w:instrText>
            </w:r>
            <w:r w:rsidR="00492D7A" w:rsidRPr="00556067">
              <w:rPr>
                <w:noProof/>
                <w:webHidden/>
              </w:rPr>
            </w:r>
            <w:r w:rsidR="00492D7A" w:rsidRPr="00556067">
              <w:rPr>
                <w:noProof/>
                <w:webHidden/>
              </w:rPr>
              <w:fldChar w:fldCharType="separate"/>
            </w:r>
            <w:r w:rsidR="00DD46A7">
              <w:rPr>
                <w:noProof/>
                <w:webHidden/>
              </w:rPr>
              <w:t>21</w:t>
            </w:r>
            <w:r w:rsidR="00492D7A" w:rsidRPr="00556067">
              <w:rPr>
                <w:noProof/>
                <w:webHidden/>
              </w:rPr>
              <w:fldChar w:fldCharType="end"/>
            </w:r>
          </w:hyperlink>
        </w:p>
        <w:p w14:paraId="46027636" w14:textId="2D12E5EE" w:rsidR="00492D7A" w:rsidRPr="00556067" w:rsidRDefault="00FD7D43">
          <w:pPr>
            <w:pStyle w:val="TOC2"/>
            <w:tabs>
              <w:tab w:val="right" w:leader="dot" w:pos="9350"/>
            </w:tabs>
            <w:rPr>
              <w:rFonts w:eastAsiaTheme="minorEastAsia" w:cstheme="minorBidi"/>
              <w:b w:val="0"/>
              <w:noProof/>
              <w:sz w:val="24"/>
              <w:szCs w:val="24"/>
            </w:rPr>
          </w:pPr>
          <w:hyperlink w:anchor="_Toc103275170" w:history="1">
            <w:r w:rsidR="00492D7A" w:rsidRPr="00556067">
              <w:rPr>
                <w:rStyle w:val="Hyperlink"/>
                <w:noProof/>
                <w:lang w:val="en-US"/>
              </w:rPr>
              <w:t>Ratio of hazard ratios and its sampling variance</w:t>
            </w:r>
            <w:r w:rsidR="00492D7A" w:rsidRPr="00556067">
              <w:rPr>
                <w:noProof/>
                <w:webHidden/>
              </w:rPr>
              <w:tab/>
            </w:r>
            <w:r w:rsidR="00492D7A" w:rsidRPr="00556067">
              <w:rPr>
                <w:noProof/>
                <w:webHidden/>
              </w:rPr>
              <w:fldChar w:fldCharType="begin"/>
            </w:r>
            <w:r w:rsidR="00492D7A" w:rsidRPr="00556067">
              <w:rPr>
                <w:noProof/>
                <w:webHidden/>
              </w:rPr>
              <w:instrText xml:space="preserve"> PAGEREF _Toc103275170 \h </w:instrText>
            </w:r>
            <w:r w:rsidR="00492D7A" w:rsidRPr="00556067">
              <w:rPr>
                <w:noProof/>
                <w:webHidden/>
              </w:rPr>
            </w:r>
            <w:r w:rsidR="00492D7A" w:rsidRPr="00556067">
              <w:rPr>
                <w:noProof/>
                <w:webHidden/>
              </w:rPr>
              <w:fldChar w:fldCharType="separate"/>
            </w:r>
            <w:r w:rsidR="00DD46A7">
              <w:rPr>
                <w:noProof/>
                <w:webHidden/>
              </w:rPr>
              <w:t>23</w:t>
            </w:r>
            <w:r w:rsidR="00492D7A" w:rsidRPr="00556067">
              <w:rPr>
                <w:noProof/>
                <w:webHidden/>
              </w:rPr>
              <w:fldChar w:fldCharType="end"/>
            </w:r>
          </w:hyperlink>
        </w:p>
        <w:p w14:paraId="677DC663" w14:textId="490BB048" w:rsidR="00492D7A" w:rsidRPr="00556067" w:rsidRDefault="00FD7D43">
          <w:pPr>
            <w:pStyle w:val="TOC1"/>
            <w:tabs>
              <w:tab w:val="right" w:leader="dot" w:pos="9350"/>
            </w:tabs>
            <w:rPr>
              <w:rFonts w:eastAsiaTheme="minorEastAsia" w:cstheme="minorBidi"/>
              <w:b w:val="0"/>
              <w:i w:val="0"/>
              <w:noProof/>
            </w:rPr>
          </w:pPr>
          <w:hyperlink w:anchor="_Toc103275171" w:history="1">
            <w:r w:rsidR="00492D7A" w:rsidRPr="00556067">
              <w:rPr>
                <w:rStyle w:val="Hyperlink"/>
                <w:noProof/>
                <w:lang w:val="en-US"/>
              </w:rPr>
              <w:t>Appendix: Conditional P-scores for treatment ranking when some treatments are not competitors</w:t>
            </w:r>
            <w:r w:rsidR="00492D7A" w:rsidRPr="00556067">
              <w:rPr>
                <w:noProof/>
                <w:webHidden/>
              </w:rPr>
              <w:tab/>
            </w:r>
            <w:r w:rsidR="00492D7A" w:rsidRPr="00556067">
              <w:rPr>
                <w:noProof/>
                <w:webHidden/>
              </w:rPr>
              <w:fldChar w:fldCharType="begin"/>
            </w:r>
            <w:r w:rsidR="00492D7A" w:rsidRPr="00556067">
              <w:rPr>
                <w:noProof/>
                <w:webHidden/>
              </w:rPr>
              <w:instrText xml:space="preserve"> PAGEREF _Toc103275171 \h </w:instrText>
            </w:r>
            <w:r w:rsidR="00492D7A" w:rsidRPr="00556067">
              <w:rPr>
                <w:noProof/>
                <w:webHidden/>
              </w:rPr>
            </w:r>
            <w:r w:rsidR="00492D7A" w:rsidRPr="00556067">
              <w:rPr>
                <w:noProof/>
                <w:webHidden/>
              </w:rPr>
              <w:fldChar w:fldCharType="separate"/>
            </w:r>
            <w:r w:rsidR="00DD46A7">
              <w:rPr>
                <w:noProof/>
                <w:webHidden/>
              </w:rPr>
              <w:t>24</w:t>
            </w:r>
            <w:r w:rsidR="00492D7A" w:rsidRPr="00556067">
              <w:rPr>
                <w:noProof/>
                <w:webHidden/>
              </w:rPr>
              <w:fldChar w:fldCharType="end"/>
            </w:r>
          </w:hyperlink>
        </w:p>
        <w:p w14:paraId="5F30BCD3" w14:textId="6076854F" w:rsidR="00492D7A" w:rsidRPr="00556067" w:rsidRDefault="00FD7D43">
          <w:pPr>
            <w:pStyle w:val="TOC2"/>
            <w:tabs>
              <w:tab w:val="right" w:leader="dot" w:pos="9350"/>
            </w:tabs>
            <w:rPr>
              <w:rFonts w:eastAsiaTheme="minorEastAsia" w:cstheme="minorBidi"/>
              <w:b w:val="0"/>
              <w:noProof/>
              <w:sz w:val="24"/>
              <w:szCs w:val="24"/>
            </w:rPr>
          </w:pPr>
          <w:hyperlink w:anchor="_Toc103275172" w:history="1">
            <w:r w:rsidR="00492D7A" w:rsidRPr="00556067">
              <w:rPr>
                <w:rStyle w:val="Hyperlink"/>
                <w:noProof/>
                <w:lang w:val="en-US"/>
              </w:rPr>
              <w:t>Introduction</w:t>
            </w:r>
            <w:r w:rsidR="00492D7A" w:rsidRPr="00556067">
              <w:rPr>
                <w:noProof/>
                <w:webHidden/>
              </w:rPr>
              <w:tab/>
            </w:r>
            <w:r w:rsidR="00492D7A" w:rsidRPr="00556067">
              <w:rPr>
                <w:noProof/>
                <w:webHidden/>
              </w:rPr>
              <w:fldChar w:fldCharType="begin"/>
            </w:r>
            <w:r w:rsidR="00492D7A" w:rsidRPr="00556067">
              <w:rPr>
                <w:noProof/>
                <w:webHidden/>
              </w:rPr>
              <w:instrText xml:space="preserve"> PAGEREF _Toc103275172 \h </w:instrText>
            </w:r>
            <w:r w:rsidR="00492D7A" w:rsidRPr="00556067">
              <w:rPr>
                <w:noProof/>
                <w:webHidden/>
              </w:rPr>
            </w:r>
            <w:r w:rsidR="00492D7A" w:rsidRPr="00556067">
              <w:rPr>
                <w:noProof/>
                <w:webHidden/>
              </w:rPr>
              <w:fldChar w:fldCharType="separate"/>
            </w:r>
            <w:r w:rsidR="00DD46A7">
              <w:rPr>
                <w:noProof/>
                <w:webHidden/>
              </w:rPr>
              <w:t>24</w:t>
            </w:r>
            <w:r w:rsidR="00492D7A" w:rsidRPr="00556067">
              <w:rPr>
                <w:noProof/>
                <w:webHidden/>
              </w:rPr>
              <w:fldChar w:fldCharType="end"/>
            </w:r>
          </w:hyperlink>
        </w:p>
        <w:p w14:paraId="6BC8C3F7" w14:textId="3DE508A8" w:rsidR="00492D7A" w:rsidRPr="00556067" w:rsidRDefault="00FD7D43">
          <w:pPr>
            <w:pStyle w:val="TOC2"/>
            <w:tabs>
              <w:tab w:val="right" w:leader="dot" w:pos="9350"/>
            </w:tabs>
            <w:rPr>
              <w:rFonts w:eastAsiaTheme="minorEastAsia" w:cstheme="minorBidi"/>
              <w:b w:val="0"/>
              <w:noProof/>
              <w:sz w:val="24"/>
              <w:szCs w:val="24"/>
            </w:rPr>
          </w:pPr>
          <w:hyperlink w:anchor="_Toc103275173" w:history="1">
            <w:r w:rsidR="00492D7A" w:rsidRPr="00556067">
              <w:rPr>
                <w:rStyle w:val="Hyperlink"/>
                <w:noProof/>
                <w:lang w:val="en-US"/>
              </w:rPr>
              <w:t>Theory</w:t>
            </w:r>
            <w:r w:rsidR="00492D7A" w:rsidRPr="00556067">
              <w:rPr>
                <w:noProof/>
                <w:webHidden/>
              </w:rPr>
              <w:tab/>
            </w:r>
            <w:r w:rsidR="00492D7A" w:rsidRPr="00556067">
              <w:rPr>
                <w:noProof/>
                <w:webHidden/>
              </w:rPr>
              <w:fldChar w:fldCharType="begin"/>
            </w:r>
            <w:r w:rsidR="00492D7A" w:rsidRPr="00556067">
              <w:rPr>
                <w:noProof/>
                <w:webHidden/>
              </w:rPr>
              <w:instrText xml:space="preserve"> PAGEREF _Toc103275173 \h </w:instrText>
            </w:r>
            <w:r w:rsidR="00492D7A" w:rsidRPr="00556067">
              <w:rPr>
                <w:noProof/>
                <w:webHidden/>
              </w:rPr>
            </w:r>
            <w:r w:rsidR="00492D7A" w:rsidRPr="00556067">
              <w:rPr>
                <w:noProof/>
                <w:webHidden/>
              </w:rPr>
              <w:fldChar w:fldCharType="separate"/>
            </w:r>
            <w:r w:rsidR="00DD46A7">
              <w:rPr>
                <w:noProof/>
                <w:webHidden/>
              </w:rPr>
              <w:t>25</w:t>
            </w:r>
            <w:r w:rsidR="00492D7A" w:rsidRPr="00556067">
              <w:rPr>
                <w:noProof/>
                <w:webHidden/>
              </w:rPr>
              <w:fldChar w:fldCharType="end"/>
            </w:r>
          </w:hyperlink>
        </w:p>
        <w:p w14:paraId="1012C85B" w14:textId="1689F086" w:rsidR="00492D7A" w:rsidRPr="00556067" w:rsidRDefault="00FD7D43">
          <w:pPr>
            <w:pStyle w:val="TOC2"/>
            <w:tabs>
              <w:tab w:val="right" w:leader="dot" w:pos="9350"/>
            </w:tabs>
            <w:rPr>
              <w:rFonts w:eastAsiaTheme="minorEastAsia" w:cstheme="minorBidi"/>
              <w:b w:val="0"/>
              <w:noProof/>
              <w:sz w:val="24"/>
              <w:szCs w:val="24"/>
            </w:rPr>
          </w:pPr>
          <w:hyperlink w:anchor="_Toc103275174" w:history="1">
            <w:r w:rsidR="00492D7A" w:rsidRPr="00556067">
              <w:rPr>
                <w:rStyle w:val="Hyperlink"/>
                <w:noProof/>
                <w:lang w:val="en-US"/>
              </w:rPr>
              <w:t>References</w:t>
            </w:r>
            <w:r w:rsidR="00492D7A" w:rsidRPr="00556067">
              <w:rPr>
                <w:noProof/>
                <w:webHidden/>
              </w:rPr>
              <w:tab/>
            </w:r>
            <w:r w:rsidR="00492D7A" w:rsidRPr="00556067">
              <w:rPr>
                <w:noProof/>
                <w:webHidden/>
              </w:rPr>
              <w:fldChar w:fldCharType="begin"/>
            </w:r>
            <w:r w:rsidR="00492D7A" w:rsidRPr="00556067">
              <w:rPr>
                <w:noProof/>
                <w:webHidden/>
              </w:rPr>
              <w:instrText xml:space="preserve"> PAGEREF _Toc103275174 \h </w:instrText>
            </w:r>
            <w:r w:rsidR="00492D7A" w:rsidRPr="00556067">
              <w:rPr>
                <w:noProof/>
                <w:webHidden/>
              </w:rPr>
            </w:r>
            <w:r w:rsidR="00492D7A" w:rsidRPr="00556067">
              <w:rPr>
                <w:noProof/>
                <w:webHidden/>
              </w:rPr>
              <w:fldChar w:fldCharType="separate"/>
            </w:r>
            <w:r w:rsidR="00DD46A7">
              <w:rPr>
                <w:noProof/>
                <w:webHidden/>
              </w:rPr>
              <w:t>26</w:t>
            </w:r>
            <w:r w:rsidR="00492D7A" w:rsidRPr="00556067">
              <w:rPr>
                <w:noProof/>
                <w:webHidden/>
              </w:rPr>
              <w:fldChar w:fldCharType="end"/>
            </w:r>
          </w:hyperlink>
        </w:p>
        <w:p w14:paraId="0CCFE87F" w14:textId="361E7F5F" w:rsidR="004D56F0" w:rsidRPr="00556067" w:rsidRDefault="004D56F0">
          <w:pPr>
            <w:rPr>
              <w:lang w:val="en-US"/>
            </w:rPr>
          </w:pPr>
          <w:r w:rsidRPr="00556067">
            <w:rPr>
              <w:b/>
              <w:color w:val="2B579A"/>
              <w:shd w:val="clear" w:color="auto" w:fill="E6E6E6"/>
              <w:lang w:val="en-US"/>
            </w:rPr>
            <w:fldChar w:fldCharType="end"/>
          </w:r>
        </w:p>
      </w:sdtContent>
    </w:sdt>
    <w:p w14:paraId="269C5887" w14:textId="2A4020A2" w:rsidR="007A64DB" w:rsidRPr="00556067" w:rsidRDefault="001560B1" w:rsidP="008E03D8">
      <w:pPr>
        <w:pStyle w:val="Heading1"/>
        <w:rPr>
          <w:lang w:val="en-US"/>
        </w:rPr>
      </w:pPr>
      <w:bookmarkStart w:id="0" w:name="_Toc231595116"/>
      <w:bookmarkStart w:id="1" w:name="_Toc348127654"/>
      <w:r w:rsidRPr="00556067">
        <w:rPr>
          <w:lang w:val="en-US"/>
        </w:rPr>
        <w:br w:type="page"/>
      </w:r>
      <w:bookmarkStart w:id="2" w:name="_Toc103275154"/>
      <w:r w:rsidR="00C9699B" w:rsidRPr="00556067">
        <w:rPr>
          <w:lang w:val="en-US"/>
        </w:rPr>
        <w:lastRenderedPageBreak/>
        <w:t>Supplementary Tables</w:t>
      </w:r>
      <w:bookmarkEnd w:id="2"/>
      <w:bookmarkEnd w:id="0"/>
      <w:bookmarkEnd w:id="1"/>
    </w:p>
    <w:p w14:paraId="3165E7ED" w14:textId="612A0E4D" w:rsidR="000F3811" w:rsidRPr="00556067" w:rsidRDefault="00382F58" w:rsidP="000F3811">
      <w:pPr>
        <w:pStyle w:val="Heading2"/>
        <w:rPr>
          <w:lang w:val="en-US"/>
        </w:rPr>
      </w:pPr>
      <w:bookmarkStart w:id="3" w:name="_Toc103275155"/>
      <w:bookmarkStart w:id="4" w:name="_Toc1788990880"/>
      <w:bookmarkStart w:id="5" w:name="_Toc143371749"/>
      <w:r w:rsidRPr="00556067">
        <w:rPr>
          <w:lang w:val="en-US"/>
        </w:rPr>
        <w:t xml:space="preserve">Supplementary Table </w:t>
      </w:r>
      <w:r w:rsidRPr="6A7C85C5">
        <w:rPr>
          <w:color w:val="2B579A"/>
          <w:lang w:val="en-US"/>
        </w:rPr>
        <w:fldChar w:fldCharType="begin"/>
      </w:r>
      <w:r w:rsidRPr="00556067">
        <w:rPr>
          <w:lang w:val="en-US"/>
        </w:rPr>
        <w:instrText xml:space="preserve"> SEQ Supplementary_Table \* ARABIC </w:instrText>
      </w:r>
      <w:r w:rsidRPr="6A7C85C5">
        <w:rPr>
          <w:color w:val="2B579A"/>
          <w:lang w:val="en-US"/>
        </w:rPr>
        <w:fldChar w:fldCharType="separate"/>
      </w:r>
      <w:r w:rsidR="00C36BBD" w:rsidRPr="00556067">
        <w:rPr>
          <w:noProof/>
          <w:lang w:val="en-US"/>
        </w:rPr>
        <w:t>1</w:t>
      </w:r>
      <w:r w:rsidRPr="6A7C85C5">
        <w:rPr>
          <w:color w:val="2B579A"/>
          <w:lang w:val="en-US"/>
        </w:rPr>
        <w:fldChar w:fldCharType="end"/>
      </w:r>
      <w:r w:rsidRPr="00556067">
        <w:rPr>
          <w:lang w:val="en-US"/>
        </w:rPr>
        <w:t xml:space="preserve">: </w:t>
      </w:r>
      <w:r w:rsidR="00087D98" w:rsidRPr="00556067">
        <w:rPr>
          <w:lang w:val="en-US"/>
        </w:rPr>
        <w:t>Included t</w:t>
      </w:r>
      <w:r w:rsidRPr="00556067">
        <w:rPr>
          <w:lang w:val="en-US"/>
        </w:rPr>
        <w:t>reatments and their abbreviations</w:t>
      </w:r>
      <w:bookmarkEnd w:id="3"/>
      <w:bookmarkEnd w:id="4"/>
      <w:bookmarkEnd w:id="5"/>
    </w:p>
    <w:p w14:paraId="04125919" w14:textId="42D2C85D" w:rsidR="000F3811" w:rsidRPr="00556067" w:rsidRDefault="000F3811" w:rsidP="000F3811">
      <w:pPr>
        <w:rPr>
          <w:lang w:val="en-US"/>
        </w:rPr>
      </w:pPr>
      <w:r w:rsidRPr="00556067">
        <w:rPr>
          <w:lang w:val="en-US"/>
        </w:rPr>
        <w:t>Note: Not all treatments are included in meta-analyses for OS and PFS.</w:t>
      </w:r>
    </w:p>
    <w:tbl>
      <w:tblPr>
        <w:tblStyle w:val="TableGrid"/>
        <w:tblW w:w="5003" w:type="pct"/>
        <w:tblLook w:val="04A0" w:firstRow="1" w:lastRow="0" w:firstColumn="1" w:lastColumn="0" w:noHBand="0" w:noVBand="1"/>
      </w:tblPr>
      <w:tblGrid>
        <w:gridCol w:w="5806"/>
        <w:gridCol w:w="3550"/>
      </w:tblGrid>
      <w:tr w:rsidR="00DA3B8D" w:rsidRPr="00556067" w14:paraId="1D87AD42" w14:textId="77777777" w:rsidTr="00DA3B8D">
        <w:trPr>
          <w:trHeight w:val="340"/>
        </w:trPr>
        <w:tc>
          <w:tcPr>
            <w:tcW w:w="3103" w:type="pct"/>
            <w:hideMark/>
          </w:tcPr>
          <w:p w14:paraId="6FDDFCF6" w14:textId="6C04B185" w:rsidR="00E54E86" w:rsidRPr="00556067" w:rsidRDefault="00E54E86" w:rsidP="00877834">
            <w:pPr>
              <w:spacing w:line="240" w:lineRule="auto"/>
              <w:jc w:val="left"/>
              <w:rPr>
                <w:b/>
                <w:bCs/>
                <w:lang w:val="en-US"/>
              </w:rPr>
            </w:pPr>
            <w:r w:rsidRPr="00556067">
              <w:rPr>
                <w:b/>
                <w:bCs/>
                <w:lang w:val="en-US"/>
              </w:rPr>
              <w:t>Treatment</w:t>
            </w:r>
          </w:p>
        </w:tc>
        <w:tc>
          <w:tcPr>
            <w:tcW w:w="1897" w:type="pct"/>
          </w:tcPr>
          <w:p w14:paraId="323E5D22" w14:textId="744B0B8C" w:rsidR="00E54E86" w:rsidRPr="00556067" w:rsidRDefault="00E54E86" w:rsidP="00E54E86">
            <w:pPr>
              <w:spacing w:line="240" w:lineRule="auto"/>
              <w:rPr>
                <w:b/>
                <w:bCs/>
                <w:lang w:val="en-US"/>
              </w:rPr>
            </w:pPr>
            <w:r w:rsidRPr="00556067">
              <w:rPr>
                <w:b/>
                <w:bCs/>
                <w:lang w:val="en-US"/>
              </w:rPr>
              <w:t>Abbreviation</w:t>
            </w:r>
          </w:p>
        </w:tc>
      </w:tr>
      <w:tr w:rsidR="00DA3B8D" w:rsidRPr="00556067" w14:paraId="2402E5EB" w14:textId="77777777" w:rsidTr="00DA3B8D">
        <w:trPr>
          <w:trHeight w:val="283"/>
        </w:trPr>
        <w:tc>
          <w:tcPr>
            <w:tcW w:w="3103" w:type="pct"/>
          </w:tcPr>
          <w:p w14:paraId="790E7086" w14:textId="77777777" w:rsidR="00E54E86" w:rsidRPr="00556067" w:rsidRDefault="00E54E86" w:rsidP="00877834">
            <w:pPr>
              <w:spacing w:line="240" w:lineRule="auto"/>
              <w:jc w:val="left"/>
              <w:rPr>
                <w:lang w:val="en-US"/>
              </w:rPr>
            </w:pPr>
            <w:r w:rsidRPr="00556067">
              <w:rPr>
                <w:lang w:val="en-US"/>
              </w:rPr>
              <w:t>Observation</w:t>
            </w:r>
          </w:p>
        </w:tc>
        <w:tc>
          <w:tcPr>
            <w:tcW w:w="1897" w:type="pct"/>
          </w:tcPr>
          <w:p w14:paraId="39FFC3AF" w14:textId="77777777" w:rsidR="00E54E86" w:rsidRPr="00556067" w:rsidRDefault="00E54E86" w:rsidP="00E54E86">
            <w:pPr>
              <w:spacing w:line="240" w:lineRule="auto"/>
              <w:rPr>
                <w:lang w:val="en-US"/>
              </w:rPr>
            </w:pPr>
            <w:r w:rsidRPr="00556067">
              <w:rPr>
                <w:lang w:val="en-US"/>
              </w:rPr>
              <w:t>Observation</w:t>
            </w:r>
          </w:p>
        </w:tc>
      </w:tr>
      <w:tr w:rsidR="00DA3B8D" w:rsidRPr="00556067" w14:paraId="38D9D381" w14:textId="77777777" w:rsidTr="00DA3B8D">
        <w:trPr>
          <w:trHeight w:val="283"/>
        </w:trPr>
        <w:tc>
          <w:tcPr>
            <w:tcW w:w="3103" w:type="pct"/>
          </w:tcPr>
          <w:p w14:paraId="1E3B3DF1" w14:textId="77777777" w:rsidR="00E54E86" w:rsidRPr="00556067" w:rsidRDefault="00E54E86" w:rsidP="00877834">
            <w:pPr>
              <w:spacing w:line="240" w:lineRule="auto"/>
              <w:jc w:val="left"/>
              <w:rPr>
                <w:lang w:val="en-US"/>
              </w:rPr>
            </w:pPr>
            <w:r w:rsidRPr="00556067">
              <w:rPr>
                <w:lang w:val="en-US"/>
              </w:rPr>
              <w:t>Bevacizumab and bortezomib</w:t>
            </w:r>
          </w:p>
        </w:tc>
        <w:tc>
          <w:tcPr>
            <w:tcW w:w="1897" w:type="pct"/>
          </w:tcPr>
          <w:p w14:paraId="61C40AA9" w14:textId="77777777" w:rsidR="00E54E86" w:rsidRPr="00556067" w:rsidRDefault="00E54E86" w:rsidP="00E54E86">
            <w:pPr>
              <w:spacing w:line="240" w:lineRule="auto"/>
              <w:rPr>
                <w:lang w:val="en-US"/>
              </w:rPr>
            </w:pPr>
            <w:r w:rsidRPr="00556067">
              <w:rPr>
                <w:lang w:val="en-US"/>
              </w:rPr>
              <w:t>BevV</w:t>
            </w:r>
          </w:p>
        </w:tc>
      </w:tr>
      <w:tr w:rsidR="00DA3B8D" w:rsidRPr="00556067" w14:paraId="76C70354" w14:textId="77777777" w:rsidTr="00DA3B8D">
        <w:trPr>
          <w:trHeight w:val="283"/>
        </w:trPr>
        <w:tc>
          <w:tcPr>
            <w:tcW w:w="3103" w:type="pct"/>
          </w:tcPr>
          <w:p w14:paraId="1793DB1A" w14:textId="77777777" w:rsidR="00E54E86" w:rsidRPr="00556067" w:rsidRDefault="00E54E86" w:rsidP="00877834">
            <w:pPr>
              <w:spacing w:line="240" w:lineRule="auto"/>
              <w:jc w:val="left"/>
              <w:rPr>
                <w:lang w:val="en-US"/>
              </w:rPr>
            </w:pPr>
            <w:r w:rsidRPr="00556067">
              <w:rPr>
                <w:lang w:val="en-US"/>
              </w:rPr>
              <w:t>Bortezomib, cyclophosphamide and dexamethasone</w:t>
            </w:r>
          </w:p>
        </w:tc>
        <w:tc>
          <w:tcPr>
            <w:tcW w:w="1897" w:type="pct"/>
          </w:tcPr>
          <w:p w14:paraId="1E4922C1" w14:textId="79174810" w:rsidR="00E54E86" w:rsidRPr="00556067" w:rsidRDefault="00E54E86" w:rsidP="00E54E86">
            <w:pPr>
              <w:spacing w:line="240" w:lineRule="auto"/>
              <w:rPr>
                <w:lang w:val="en-US"/>
              </w:rPr>
            </w:pPr>
            <w:r w:rsidRPr="00556067">
              <w:rPr>
                <w:lang w:val="en-US"/>
              </w:rPr>
              <w:t>CyV</w:t>
            </w:r>
            <w:r w:rsidR="00B327AB" w:rsidRPr="00556067">
              <w:rPr>
                <w:lang w:val="en-US"/>
              </w:rPr>
              <w:t>d</w:t>
            </w:r>
          </w:p>
        </w:tc>
      </w:tr>
      <w:tr w:rsidR="00DA3B8D" w:rsidRPr="00556067" w14:paraId="1343CDE9" w14:textId="77777777" w:rsidTr="00DA3B8D">
        <w:trPr>
          <w:trHeight w:val="283"/>
        </w:trPr>
        <w:tc>
          <w:tcPr>
            <w:tcW w:w="3103" w:type="pct"/>
          </w:tcPr>
          <w:p w14:paraId="4BD796B7" w14:textId="77777777" w:rsidR="00E54E86" w:rsidRPr="00556067" w:rsidRDefault="00E54E86" w:rsidP="00877834">
            <w:pPr>
              <w:spacing w:line="240" w:lineRule="auto"/>
              <w:jc w:val="left"/>
              <w:rPr>
                <w:lang w:val="en-US"/>
              </w:rPr>
            </w:pPr>
            <w:r w:rsidRPr="00556067">
              <w:rPr>
                <w:lang w:val="en-US"/>
              </w:rPr>
              <w:t>Bortezomib and dexamethasone</w:t>
            </w:r>
          </w:p>
        </w:tc>
        <w:tc>
          <w:tcPr>
            <w:tcW w:w="1897" w:type="pct"/>
          </w:tcPr>
          <w:p w14:paraId="28BDC538" w14:textId="31A3DEF2" w:rsidR="00E54E86" w:rsidRPr="00556067" w:rsidRDefault="00E54E86" w:rsidP="00E54E86">
            <w:pPr>
              <w:spacing w:line="240" w:lineRule="auto"/>
              <w:rPr>
                <w:lang w:val="en-US"/>
              </w:rPr>
            </w:pPr>
            <w:r w:rsidRPr="00556067">
              <w:rPr>
                <w:lang w:val="en-US"/>
              </w:rPr>
              <w:t>V</w:t>
            </w:r>
            <w:r w:rsidR="00B327AB" w:rsidRPr="00556067">
              <w:rPr>
                <w:lang w:val="en-US"/>
              </w:rPr>
              <w:t>d</w:t>
            </w:r>
          </w:p>
        </w:tc>
      </w:tr>
      <w:tr w:rsidR="00DA3B8D" w:rsidRPr="00556067" w14:paraId="7008AC12" w14:textId="77777777" w:rsidTr="00DA3B8D">
        <w:trPr>
          <w:trHeight w:val="283"/>
        </w:trPr>
        <w:tc>
          <w:tcPr>
            <w:tcW w:w="3103" w:type="pct"/>
          </w:tcPr>
          <w:p w14:paraId="2B3F31F2" w14:textId="77777777" w:rsidR="00E54E86" w:rsidRPr="00556067" w:rsidRDefault="00E54E86" w:rsidP="00877834">
            <w:pPr>
              <w:spacing w:line="240" w:lineRule="auto"/>
              <w:jc w:val="left"/>
              <w:rPr>
                <w:lang w:val="en-US"/>
              </w:rPr>
            </w:pPr>
            <w:r w:rsidRPr="00556067">
              <w:rPr>
                <w:lang w:val="en-US"/>
              </w:rPr>
              <w:t>Bortezomib</w:t>
            </w:r>
          </w:p>
        </w:tc>
        <w:tc>
          <w:tcPr>
            <w:tcW w:w="1897" w:type="pct"/>
          </w:tcPr>
          <w:p w14:paraId="326BE3A3" w14:textId="77777777" w:rsidR="00E54E86" w:rsidRPr="00556067" w:rsidRDefault="00E54E86" w:rsidP="00E54E86">
            <w:pPr>
              <w:spacing w:line="240" w:lineRule="auto"/>
              <w:rPr>
                <w:lang w:val="en-US"/>
              </w:rPr>
            </w:pPr>
            <w:r w:rsidRPr="00556067">
              <w:rPr>
                <w:lang w:val="en-US"/>
              </w:rPr>
              <w:t>V</w:t>
            </w:r>
          </w:p>
        </w:tc>
      </w:tr>
      <w:tr w:rsidR="00DA3B8D" w:rsidRPr="00556067" w14:paraId="10D870F4" w14:textId="77777777" w:rsidTr="00DA3B8D">
        <w:trPr>
          <w:trHeight w:val="283"/>
        </w:trPr>
        <w:tc>
          <w:tcPr>
            <w:tcW w:w="3103" w:type="pct"/>
          </w:tcPr>
          <w:p w14:paraId="17BE0FCC" w14:textId="77777777" w:rsidR="00E54E86" w:rsidRPr="00556067" w:rsidRDefault="00E54E86" w:rsidP="00877834">
            <w:pPr>
              <w:spacing w:line="240" w:lineRule="auto"/>
              <w:jc w:val="left"/>
              <w:rPr>
                <w:lang w:val="en-US"/>
              </w:rPr>
            </w:pPr>
            <w:r w:rsidRPr="00556067">
              <w:rPr>
                <w:lang w:val="en-US"/>
              </w:rPr>
              <w:t>Bortezomib and pegylated liposomal doxorubicin</w:t>
            </w:r>
          </w:p>
        </w:tc>
        <w:tc>
          <w:tcPr>
            <w:tcW w:w="1897" w:type="pct"/>
          </w:tcPr>
          <w:p w14:paraId="7170D641" w14:textId="77777777" w:rsidR="00E54E86" w:rsidRPr="00556067" w:rsidRDefault="00E54E86" w:rsidP="00E54E86">
            <w:pPr>
              <w:spacing w:line="240" w:lineRule="auto"/>
              <w:rPr>
                <w:lang w:val="en-US"/>
              </w:rPr>
            </w:pPr>
            <w:r w:rsidRPr="00556067">
              <w:rPr>
                <w:lang w:val="en-US"/>
              </w:rPr>
              <w:t>DoxV</w:t>
            </w:r>
          </w:p>
        </w:tc>
      </w:tr>
      <w:tr w:rsidR="00DA3B8D" w:rsidRPr="00556067" w14:paraId="22B95511" w14:textId="77777777" w:rsidTr="00DA3B8D">
        <w:trPr>
          <w:trHeight w:val="283"/>
        </w:trPr>
        <w:tc>
          <w:tcPr>
            <w:tcW w:w="3103" w:type="pct"/>
          </w:tcPr>
          <w:p w14:paraId="5A720580" w14:textId="77777777" w:rsidR="00E54E86" w:rsidRPr="00556067" w:rsidRDefault="00E54E86" w:rsidP="00877834">
            <w:pPr>
              <w:spacing w:line="240" w:lineRule="auto"/>
              <w:jc w:val="left"/>
              <w:rPr>
                <w:lang w:val="en-US"/>
              </w:rPr>
            </w:pPr>
            <w:r w:rsidRPr="00556067">
              <w:rPr>
                <w:lang w:val="en-US"/>
              </w:rPr>
              <w:t>Bortezomib, thalidomide and dexamethasone</w:t>
            </w:r>
          </w:p>
        </w:tc>
        <w:tc>
          <w:tcPr>
            <w:tcW w:w="1897" w:type="pct"/>
          </w:tcPr>
          <w:p w14:paraId="6349D691" w14:textId="5C297CEE" w:rsidR="00E54E86" w:rsidRPr="00556067" w:rsidRDefault="00E54E86" w:rsidP="00E54E86">
            <w:pPr>
              <w:spacing w:line="240" w:lineRule="auto"/>
              <w:rPr>
                <w:lang w:val="en-US"/>
              </w:rPr>
            </w:pPr>
            <w:r w:rsidRPr="00556067">
              <w:rPr>
                <w:lang w:val="en-US"/>
              </w:rPr>
              <w:t>VT</w:t>
            </w:r>
            <w:r w:rsidR="00B327AB" w:rsidRPr="00556067">
              <w:rPr>
                <w:lang w:val="en-US"/>
              </w:rPr>
              <w:t>d</w:t>
            </w:r>
          </w:p>
        </w:tc>
      </w:tr>
      <w:tr w:rsidR="00DA3B8D" w:rsidRPr="00556067" w14:paraId="6F319F12" w14:textId="77777777" w:rsidTr="00DA3B8D">
        <w:trPr>
          <w:trHeight w:val="283"/>
        </w:trPr>
        <w:tc>
          <w:tcPr>
            <w:tcW w:w="3103" w:type="pct"/>
          </w:tcPr>
          <w:p w14:paraId="3B011F3A" w14:textId="77777777" w:rsidR="00E54E86" w:rsidRPr="00556067" w:rsidRDefault="00E54E86" w:rsidP="00877834">
            <w:pPr>
              <w:spacing w:line="240" w:lineRule="auto"/>
              <w:jc w:val="left"/>
              <w:rPr>
                <w:lang w:val="en-US"/>
              </w:rPr>
            </w:pPr>
            <w:r w:rsidRPr="00556067">
              <w:rPr>
                <w:lang w:val="en-US"/>
              </w:rPr>
              <w:t>Bortezomib and vorinostat</w:t>
            </w:r>
          </w:p>
        </w:tc>
        <w:tc>
          <w:tcPr>
            <w:tcW w:w="1897" w:type="pct"/>
          </w:tcPr>
          <w:p w14:paraId="3517DACC" w14:textId="77777777" w:rsidR="00E54E86" w:rsidRPr="00556067" w:rsidRDefault="00E54E86" w:rsidP="00E54E86">
            <w:pPr>
              <w:spacing w:line="240" w:lineRule="auto"/>
              <w:rPr>
                <w:lang w:val="en-US"/>
              </w:rPr>
            </w:pPr>
            <w:r w:rsidRPr="00556067">
              <w:rPr>
                <w:lang w:val="en-US"/>
              </w:rPr>
              <w:t>VorV</w:t>
            </w:r>
          </w:p>
        </w:tc>
      </w:tr>
      <w:tr w:rsidR="00DA3B8D" w:rsidRPr="00556067" w14:paraId="0A4FBC43" w14:textId="77777777" w:rsidTr="00DA3B8D">
        <w:trPr>
          <w:trHeight w:val="283"/>
        </w:trPr>
        <w:tc>
          <w:tcPr>
            <w:tcW w:w="3103" w:type="pct"/>
          </w:tcPr>
          <w:p w14:paraId="5DB06302" w14:textId="77777777" w:rsidR="00E54E86" w:rsidRPr="00556067" w:rsidRDefault="00E54E86" w:rsidP="00877834">
            <w:pPr>
              <w:spacing w:line="240" w:lineRule="auto"/>
              <w:jc w:val="left"/>
              <w:rPr>
                <w:lang w:val="en-US"/>
              </w:rPr>
            </w:pPr>
            <w:r w:rsidRPr="00556067">
              <w:rPr>
                <w:lang w:val="en-US"/>
              </w:rPr>
              <w:t>Carfilzomib and dexamethasone</w:t>
            </w:r>
          </w:p>
        </w:tc>
        <w:tc>
          <w:tcPr>
            <w:tcW w:w="1897" w:type="pct"/>
          </w:tcPr>
          <w:p w14:paraId="52D32C1A" w14:textId="34C9F978" w:rsidR="00E54E86" w:rsidRPr="00556067" w:rsidRDefault="00E54E86" w:rsidP="00E54E86">
            <w:pPr>
              <w:spacing w:line="240" w:lineRule="auto"/>
              <w:rPr>
                <w:lang w:val="en-US"/>
              </w:rPr>
            </w:pPr>
            <w:r w:rsidRPr="00556067">
              <w:rPr>
                <w:lang w:val="en-US"/>
              </w:rPr>
              <w:t>K</w:t>
            </w:r>
            <w:r w:rsidR="00B327AB" w:rsidRPr="00556067">
              <w:rPr>
                <w:lang w:val="en-US"/>
              </w:rPr>
              <w:t>d</w:t>
            </w:r>
          </w:p>
        </w:tc>
      </w:tr>
      <w:tr w:rsidR="00DA3B8D" w:rsidRPr="00556067" w14:paraId="4817FEA9" w14:textId="77777777" w:rsidTr="00DA3B8D">
        <w:trPr>
          <w:trHeight w:val="283"/>
        </w:trPr>
        <w:tc>
          <w:tcPr>
            <w:tcW w:w="3103" w:type="pct"/>
          </w:tcPr>
          <w:p w14:paraId="2FF60F83" w14:textId="77777777" w:rsidR="00E54E86" w:rsidRPr="00556067" w:rsidRDefault="00E54E86" w:rsidP="00877834">
            <w:pPr>
              <w:spacing w:line="240" w:lineRule="auto"/>
              <w:jc w:val="left"/>
              <w:rPr>
                <w:lang w:val="en-US"/>
              </w:rPr>
            </w:pPr>
            <w:r w:rsidRPr="00556067">
              <w:rPr>
                <w:lang w:val="en-US"/>
              </w:rPr>
              <w:t>Carfilzomib, lenalidomide and dexamethasone</w:t>
            </w:r>
          </w:p>
        </w:tc>
        <w:tc>
          <w:tcPr>
            <w:tcW w:w="1897" w:type="pct"/>
          </w:tcPr>
          <w:p w14:paraId="0DBDDEC6" w14:textId="5B5EC3C7" w:rsidR="00E54E86" w:rsidRPr="00556067" w:rsidRDefault="00E54E86" w:rsidP="00E54E86">
            <w:pPr>
              <w:spacing w:line="240" w:lineRule="auto"/>
              <w:rPr>
                <w:lang w:val="en-US"/>
              </w:rPr>
            </w:pPr>
            <w:r w:rsidRPr="00556067">
              <w:rPr>
                <w:lang w:val="en-US"/>
              </w:rPr>
              <w:t>KR</w:t>
            </w:r>
            <w:r w:rsidR="00B327AB" w:rsidRPr="00556067">
              <w:rPr>
                <w:lang w:val="en-US"/>
              </w:rPr>
              <w:t>d</w:t>
            </w:r>
          </w:p>
        </w:tc>
      </w:tr>
      <w:tr w:rsidR="00DA3B8D" w:rsidRPr="00556067" w14:paraId="2EC26462" w14:textId="77777777" w:rsidTr="00DA3B8D">
        <w:trPr>
          <w:trHeight w:val="283"/>
        </w:trPr>
        <w:tc>
          <w:tcPr>
            <w:tcW w:w="3103" w:type="pct"/>
          </w:tcPr>
          <w:p w14:paraId="5B918417" w14:textId="77777777" w:rsidR="00E54E86" w:rsidRPr="00556067" w:rsidRDefault="00E54E86" w:rsidP="00877834">
            <w:pPr>
              <w:spacing w:line="240" w:lineRule="auto"/>
              <w:jc w:val="left"/>
              <w:rPr>
                <w:lang w:val="en-US"/>
              </w:rPr>
            </w:pPr>
            <w:r w:rsidRPr="00556067">
              <w:rPr>
                <w:lang w:val="en-US"/>
              </w:rPr>
              <w:t>Carfilzomib</w:t>
            </w:r>
          </w:p>
        </w:tc>
        <w:tc>
          <w:tcPr>
            <w:tcW w:w="1897" w:type="pct"/>
          </w:tcPr>
          <w:p w14:paraId="7885595E" w14:textId="77777777" w:rsidR="00E54E86" w:rsidRPr="00556067" w:rsidRDefault="00E54E86" w:rsidP="00E54E86">
            <w:pPr>
              <w:spacing w:line="240" w:lineRule="auto"/>
              <w:rPr>
                <w:lang w:val="en-US"/>
              </w:rPr>
            </w:pPr>
            <w:r w:rsidRPr="00556067">
              <w:rPr>
                <w:lang w:val="en-US"/>
              </w:rPr>
              <w:t>K</w:t>
            </w:r>
          </w:p>
        </w:tc>
      </w:tr>
      <w:tr w:rsidR="00DA3B8D" w:rsidRPr="00556067" w14:paraId="00D95570" w14:textId="77777777" w:rsidTr="00DA3B8D">
        <w:trPr>
          <w:trHeight w:val="283"/>
        </w:trPr>
        <w:tc>
          <w:tcPr>
            <w:tcW w:w="3103" w:type="pct"/>
          </w:tcPr>
          <w:p w14:paraId="7291D98B" w14:textId="77777777" w:rsidR="00E54E86" w:rsidRPr="00556067" w:rsidRDefault="00E54E86" w:rsidP="00877834">
            <w:pPr>
              <w:spacing w:line="240" w:lineRule="auto"/>
              <w:jc w:val="left"/>
              <w:rPr>
                <w:lang w:val="en-US"/>
              </w:rPr>
            </w:pPr>
            <w:r w:rsidRPr="00556067">
              <w:rPr>
                <w:lang w:val="en-US"/>
              </w:rPr>
              <w:t>Glucocorticoid (unspecified)</w:t>
            </w:r>
          </w:p>
        </w:tc>
        <w:tc>
          <w:tcPr>
            <w:tcW w:w="1897" w:type="pct"/>
          </w:tcPr>
          <w:p w14:paraId="60539072" w14:textId="323555E8" w:rsidR="00E54E86" w:rsidRPr="00556067" w:rsidRDefault="00B327AB" w:rsidP="00E54E86">
            <w:pPr>
              <w:spacing w:line="240" w:lineRule="auto"/>
              <w:rPr>
                <w:lang w:val="en-US"/>
              </w:rPr>
            </w:pPr>
            <w:r w:rsidRPr="00556067">
              <w:rPr>
                <w:lang w:val="en-US"/>
              </w:rPr>
              <w:t>d</w:t>
            </w:r>
          </w:p>
        </w:tc>
      </w:tr>
      <w:tr w:rsidR="00DA3B8D" w:rsidRPr="00556067" w14:paraId="12A60765" w14:textId="77777777" w:rsidTr="00DA3B8D">
        <w:trPr>
          <w:trHeight w:val="283"/>
        </w:trPr>
        <w:tc>
          <w:tcPr>
            <w:tcW w:w="3103" w:type="pct"/>
          </w:tcPr>
          <w:p w14:paraId="2CAF4C02" w14:textId="77777777" w:rsidR="00E54E86" w:rsidRPr="00556067" w:rsidRDefault="00E54E86" w:rsidP="00877834">
            <w:pPr>
              <w:spacing w:line="240" w:lineRule="auto"/>
              <w:jc w:val="left"/>
              <w:rPr>
                <w:lang w:val="en-US"/>
              </w:rPr>
            </w:pPr>
            <w:r w:rsidRPr="00556067">
              <w:rPr>
                <w:lang w:val="en-US"/>
              </w:rPr>
              <w:t>Daratumumab and methylprednisone</w:t>
            </w:r>
          </w:p>
        </w:tc>
        <w:tc>
          <w:tcPr>
            <w:tcW w:w="1897" w:type="pct"/>
          </w:tcPr>
          <w:p w14:paraId="5C03A38C" w14:textId="7F8F7FFC" w:rsidR="00E54E86" w:rsidRPr="00556067" w:rsidRDefault="00E54E86" w:rsidP="00E54E86">
            <w:pPr>
              <w:spacing w:line="240" w:lineRule="auto"/>
              <w:rPr>
                <w:lang w:val="en-US"/>
              </w:rPr>
            </w:pPr>
            <w:r w:rsidRPr="00556067">
              <w:rPr>
                <w:lang w:val="en-US"/>
              </w:rPr>
              <w:t>D</w:t>
            </w:r>
            <w:r w:rsidR="00B327AB" w:rsidRPr="00556067">
              <w:rPr>
                <w:lang w:val="en-US"/>
              </w:rPr>
              <w:t>d</w:t>
            </w:r>
          </w:p>
        </w:tc>
      </w:tr>
      <w:tr w:rsidR="00DA3B8D" w:rsidRPr="00556067" w14:paraId="4051157E" w14:textId="77777777" w:rsidTr="00DA3B8D">
        <w:trPr>
          <w:trHeight w:val="283"/>
        </w:trPr>
        <w:tc>
          <w:tcPr>
            <w:tcW w:w="3103" w:type="pct"/>
          </w:tcPr>
          <w:p w14:paraId="06765B1A" w14:textId="77777777" w:rsidR="00E54E86" w:rsidRPr="00556067" w:rsidRDefault="00E54E86" w:rsidP="00877834">
            <w:pPr>
              <w:spacing w:line="240" w:lineRule="auto"/>
              <w:jc w:val="left"/>
              <w:rPr>
                <w:lang w:val="en-US"/>
              </w:rPr>
            </w:pPr>
            <w:r w:rsidRPr="00556067">
              <w:rPr>
                <w:lang w:val="en-US"/>
              </w:rPr>
              <w:t>Daratumumab, bortezomib and dexamethasone</w:t>
            </w:r>
          </w:p>
        </w:tc>
        <w:tc>
          <w:tcPr>
            <w:tcW w:w="1897" w:type="pct"/>
          </w:tcPr>
          <w:p w14:paraId="0591AAC6" w14:textId="5FB7DCF6" w:rsidR="00E54E86" w:rsidRPr="00556067" w:rsidRDefault="00E54E86" w:rsidP="00E54E86">
            <w:pPr>
              <w:spacing w:line="240" w:lineRule="auto"/>
              <w:rPr>
                <w:lang w:val="en-US"/>
              </w:rPr>
            </w:pPr>
            <w:r w:rsidRPr="00556067">
              <w:rPr>
                <w:lang w:val="en-US"/>
              </w:rPr>
              <w:t>DV</w:t>
            </w:r>
            <w:r w:rsidR="00B327AB" w:rsidRPr="00556067">
              <w:rPr>
                <w:lang w:val="en-US"/>
              </w:rPr>
              <w:t>d</w:t>
            </w:r>
          </w:p>
        </w:tc>
      </w:tr>
      <w:tr w:rsidR="00DA3B8D" w:rsidRPr="00556067" w14:paraId="562E5265" w14:textId="77777777" w:rsidTr="00DA3B8D">
        <w:trPr>
          <w:trHeight w:val="283"/>
        </w:trPr>
        <w:tc>
          <w:tcPr>
            <w:tcW w:w="3103" w:type="pct"/>
          </w:tcPr>
          <w:p w14:paraId="01B25905" w14:textId="77777777" w:rsidR="00E54E86" w:rsidRPr="00556067" w:rsidRDefault="00E54E86" w:rsidP="00877834">
            <w:pPr>
              <w:spacing w:line="240" w:lineRule="auto"/>
              <w:jc w:val="left"/>
              <w:rPr>
                <w:lang w:val="en-US"/>
              </w:rPr>
            </w:pPr>
            <w:r w:rsidRPr="00556067">
              <w:rPr>
                <w:lang w:val="en-US"/>
              </w:rPr>
              <w:t>Daratumumab, carfilzomib and dexamethasone</w:t>
            </w:r>
          </w:p>
        </w:tc>
        <w:tc>
          <w:tcPr>
            <w:tcW w:w="1897" w:type="pct"/>
          </w:tcPr>
          <w:p w14:paraId="320DCAEA" w14:textId="668BD49F" w:rsidR="00E54E86" w:rsidRPr="00556067" w:rsidRDefault="00E54E86" w:rsidP="00E54E86">
            <w:pPr>
              <w:spacing w:line="240" w:lineRule="auto"/>
              <w:rPr>
                <w:lang w:val="en-US"/>
              </w:rPr>
            </w:pPr>
            <w:r w:rsidRPr="00556067">
              <w:rPr>
                <w:lang w:val="en-US"/>
              </w:rPr>
              <w:t>DK</w:t>
            </w:r>
            <w:r w:rsidR="00B327AB" w:rsidRPr="00556067">
              <w:rPr>
                <w:lang w:val="en-US"/>
              </w:rPr>
              <w:t>d</w:t>
            </w:r>
          </w:p>
        </w:tc>
      </w:tr>
      <w:tr w:rsidR="00DA3B8D" w:rsidRPr="00556067" w14:paraId="66796F46" w14:textId="77777777" w:rsidTr="00DA3B8D">
        <w:trPr>
          <w:trHeight w:val="283"/>
        </w:trPr>
        <w:tc>
          <w:tcPr>
            <w:tcW w:w="3103" w:type="pct"/>
          </w:tcPr>
          <w:p w14:paraId="4A1BBFF0" w14:textId="77777777" w:rsidR="00E54E86" w:rsidRPr="00556067" w:rsidRDefault="00E54E86" w:rsidP="00877834">
            <w:pPr>
              <w:spacing w:line="240" w:lineRule="auto"/>
              <w:jc w:val="left"/>
              <w:rPr>
                <w:lang w:val="en-US"/>
              </w:rPr>
            </w:pPr>
            <w:r w:rsidRPr="00556067">
              <w:rPr>
                <w:lang w:val="en-US"/>
              </w:rPr>
              <w:t>Daratumumab, lenalidomide and dexamethasone</w:t>
            </w:r>
          </w:p>
        </w:tc>
        <w:tc>
          <w:tcPr>
            <w:tcW w:w="1897" w:type="pct"/>
          </w:tcPr>
          <w:p w14:paraId="259F2C76" w14:textId="57CDABF3" w:rsidR="00E54E86" w:rsidRPr="00556067" w:rsidRDefault="00E54E86" w:rsidP="00E54E86">
            <w:pPr>
              <w:spacing w:line="240" w:lineRule="auto"/>
              <w:rPr>
                <w:lang w:val="en-US"/>
              </w:rPr>
            </w:pPr>
            <w:r w:rsidRPr="00556067">
              <w:rPr>
                <w:lang w:val="en-US"/>
              </w:rPr>
              <w:t>DR</w:t>
            </w:r>
            <w:r w:rsidR="00B327AB" w:rsidRPr="00556067">
              <w:rPr>
                <w:lang w:val="en-US"/>
              </w:rPr>
              <w:t>d</w:t>
            </w:r>
          </w:p>
        </w:tc>
      </w:tr>
      <w:tr w:rsidR="00DA3B8D" w:rsidRPr="00556067" w14:paraId="7427A124" w14:textId="77777777" w:rsidTr="00DA3B8D">
        <w:trPr>
          <w:trHeight w:val="283"/>
        </w:trPr>
        <w:tc>
          <w:tcPr>
            <w:tcW w:w="3103" w:type="pct"/>
          </w:tcPr>
          <w:p w14:paraId="5BAECA69" w14:textId="77777777" w:rsidR="00E54E86" w:rsidRPr="00556067" w:rsidRDefault="00E54E86" w:rsidP="00877834">
            <w:pPr>
              <w:spacing w:line="240" w:lineRule="auto"/>
              <w:jc w:val="left"/>
              <w:rPr>
                <w:lang w:val="en-US"/>
              </w:rPr>
            </w:pPr>
            <w:r w:rsidRPr="00556067">
              <w:rPr>
                <w:lang w:val="en-US"/>
              </w:rPr>
              <w:t>Daratumumab, pomalidomide and dexamethasone</w:t>
            </w:r>
          </w:p>
        </w:tc>
        <w:tc>
          <w:tcPr>
            <w:tcW w:w="1897" w:type="pct"/>
          </w:tcPr>
          <w:p w14:paraId="5B981342" w14:textId="2808B03D" w:rsidR="00E54E86" w:rsidRPr="00556067" w:rsidRDefault="00E54E86" w:rsidP="00E54E86">
            <w:pPr>
              <w:spacing w:line="240" w:lineRule="auto"/>
              <w:rPr>
                <w:lang w:val="en-US"/>
              </w:rPr>
            </w:pPr>
            <w:r w:rsidRPr="00556067">
              <w:rPr>
                <w:lang w:val="en-US"/>
              </w:rPr>
              <w:t>DP</w:t>
            </w:r>
            <w:r w:rsidR="00B327AB" w:rsidRPr="00556067">
              <w:rPr>
                <w:lang w:val="en-US"/>
              </w:rPr>
              <w:t>d</w:t>
            </w:r>
          </w:p>
        </w:tc>
      </w:tr>
      <w:tr w:rsidR="00DA3B8D" w:rsidRPr="00556067" w14:paraId="1661419F" w14:textId="77777777" w:rsidTr="00DA3B8D">
        <w:trPr>
          <w:trHeight w:val="283"/>
        </w:trPr>
        <w:tc>
          <w:tcPr>
            <w:tcW w:w="3103" w:type="pct"/>
          </w:tcPr>
          <w:p w14:paraId="2F5DDDF0" w14:textId="77777777" w:rsidR="00E54E86" w:rsidRPr="00556067" w:rsidRDefault="00E54E86" w:rsidP="00877834">
            <w:pPr>
              <w:spacing w:line="240" w:lineRule="auto"/>
              <w:jc w:val="left"/>
              <w:rPr>
                <w:lang w:val="en-US"/>
              </w:rPr>
            </w:pPr>
            <w:r w:rsidRPr="00556067">
              <w:rPr>
                <w:lang w:val="en-US"/>
              </w:rPr>
              <w:t>Daratumumab</w:t>
            </w:r>
          </w:p>
        </w:tc>
        <w:tc>
          <w:tcPr>
            <w:tcW w:w="1897" w:type="pct"/>
          </w:tcPr>
          <w:p w14:paraId="3F17FD68" w14:textId="77777777" w:rsidR="00E54E86" w:rsidRPr="00556067" w:rsidRDefault="00E54E86" w:rsidP="00E54E86">
            <w:pPr>
              <w:spacing w:line="240" w:lineRule="auto"/>
              <w:rPr>
                <w:lang w:val="en-US"/>
              </w:rPr>
            </w:pPr>
            <w:r w:rsidRPr="00556067">
              <w:rPr>
                <w:lang w:val="en-US"/>
              </w:rPr>
              <w:t>D</w:t>
            </w:r>
          </w:p>
        </w:tc>
      </w:tr>
      <w:tr w:rsidR="00DA3B8D" w:rsidRPr="00556067" w14:paraId="5DD90074" w14:textId="77777777" w:rsidTr="00DA3B8D">
        <w:trPr>
          <w:trHeight w:val="283"/>
        </w:trPr>
        <w:tc>
          <w:tcPr>
            <w:tcW w:w="3103" w:type="pct"/>
          </w:tcPr>
          <w:p w14:paraId="2C1F2523" w14:textId="77777777" w:rsidR="00E54E86" w:rsidRPr="00556067" w:rsidRDefault="00E54E86" w:rsidP="00877834">
            <w:pPr>
              <w:spacing w:line="240" w:lineRule="auto"/>
              <w:jc w:val="left"/>
              <w:rPr>
                <w:lang w:val="en-US"/>
              </w:rPr>
            </w:pPr>
            <w:r w:rsidRPr="00556067">
              <w:rPr>
                <w:lang w:val="en-US"/>
              </w:rPr>
              <w:t>Dexamethasone</w:t>
            </w:r>
          </w:p>
        </w:tc>
        <w:tc>
          <w:tcPr>
            <w:tcW w:w="1897" w:type="pct"/>
          </w:tcPr>
          <w:p w14:paraId="41E08848" w14:textId="398E387B" w:rsidR="00E54E86" w:rsidRPr="00556067" w:rsidRDefault="004B4C7F" w:rsidP="00E54E86">
            <w:pPr>
              <w:spacing w:line="240" w:lineRule="auto"/>
              <w:rPr>
                <w:lang w:val="en-US"/>
              </w:rPr>
            </w:pPr>
            <w:r w:rsidRPr="00556067">
              <w:rPr>
                <w:lang w:val="en-US"/>
              </w:rPr>
              <w:t>d</w:t>
            </w:r>
          </w:p>
        </w:tc>
      </w:tr>
      <w:tr w:rsidR="00DA3B8D" w:rsidRPr="00556067" w14:paraId="180E705B" w14:textId="77777777" w:rsidTr="00DA3B8D">
        <w:trPr>
          <w:trHeight w:val="283"/>
        </w:trPr>
        <w:tc>
          <w:tcPr>
            <w:tcW w:w="3103" w:type="pct"/>
          </w:tcPr>
          <w:p w14:paraId="68F35B39" w14:textId="77777777" w:rsidR="00E54E86" w:rsidRPr="00556067" w:rsidRDefault="00E54E86" w:rsidP="00877834">
            <w:pPr>
              <w:spacing w:line="240" w:lineRule="auto"/>
              <w:jc w:val="left"/>
              <w:rPr>
                <w:lang w:val="en-US"/>
              </w:rPr>
            </w:pPr>
            <w:r w:rsidRPr="00556067">
              <w:rPr>
                <w:lang w:val="en-US"/>
              </w:rPr>
              <w:t>Elotuzumab, bortezomib and dexamethasone</w:t>
            </w:r>
          </w:p>
        </w:tc>
        <w:tc>
          <w:tcPr>
            <w:tcW w:w="1897" w:type="pct"/>
          </w:tcPr>
          <w:p w14:paraId="5AFF87ED" w14:textId="59D19D99" w:rsidR="00E54E86" w:rsidRPr="00556067" w:rsidRDefault="00E54E86" w:rsidP="00E54E86">
            <w:pPr>
              <w:spacing w:line="240" w:lineRule="auto"/>
              <w:rPr>
                <w:lang w:val="en-US"/>
              </w:rPr>
            </w:pPr>
            <w:r w:rsidRPr="00556067">
              <w:rPr>
                <w:lang w:val="en-US"/>
              </w:rPr>
              <w:t>EV</w:t>
            </w:r>
            <w:r w:rsidR="00B327AB" w:rsidRPr="00556067">
              <w:rPr>
                <w:lang w:val="en-US"/>
              </w:rPr>
              <w:t>d</w:t>
            </w:r>
          </w:p>
        </w:tc>
      </w:tr>
      <w:tr w:rsidR="00DA3B8D" w:rsidRPr="00556067" w14:paraId="14C3CC5D" w14:textId="77777777" w:rsidTr="00DA3B8D">
        <w:trPr>
          <w:trHeight w:val="283"/>
        </w:trPr>
        <w:tc>
          <w:tcPr>
            <w:tcW w:w="3103" w:type="pct"/>
          </w:tcPr>
          <w:p w14:paraId="7CF9240D" w14:textId="77777777" w:rsidR="00E54E86" w:rsidRPr="00556067" w:rsidRDefault="00E54E86" w:rsidP="00877834">
            <w:pPr>
              <w:spacing w:line="240" w:lineRule="auto"/>
              <w:jc w:val="left"/>
              <w:rPr>
                <w:lang w:val="en-US"/>
              </w:rPr>
            </w:pPr>
            <w:r w:rsidRPr="00556067">
              <w:rPr>
                <w:lang w:val="en-US"/>
              </w:rPr>
              <w:t>Elotuzumab, lenalidomide and dexamethasone</w:t>
            </w:r>
          </w:p>
        </w:tc>
        <w:tc>
          <w:tcPr>
            <w:tcW w:w="1897" w:type="pct"/>
          </w:tcPr>
          <w:p w14:paraId="7CE9147C" w14:textId="34A71CEB" w:rsidR="00E54E86" w:rsidRPr="00556067" w:rsidRDefault="00E54E86" w:rsidP="00E54E86">
            <w:pPr>
              <w:spacing w:line="240" w:lineRule="auto"/>
              <w:rPr>
                <w:lang w:val="en-US"/>
              </w:rPr>
            </w:pPr>
            <w:r w:rsidRPr="00556067">
              <w:rPr>
                <w:lang w:val="en-US"/>
              </w:rPr>
              <w:t>ER</w:t>
            </w:r>
            <w:r w:rsidR="00B327AB" w:rsidRPr="00556067">
              <w:rPr>
                <w:lang w:val="en-US"/>
              </w:rPr>
              <w:t>d</w:t>
            </w:r>
          </w:p>
        </w:tc>
      </w:tr>
      <w:tr w:rsidR="00DA3B8D" w:rsidRPr="00556067" w14:paraId="067B00DE" w14:textId="77777777" w:rsidTr="00DA3B8D">
        <w:trPr>
          <w:trHeight w:val="283"/>
        </w:trPr>
        <w:tc>
          <w:tcPr>
            <w:tcW w:w="3103" w:type="pct"/>
          </w:tcPr>
          <w:p w14:paraId="3683D43E" w14:textId="77777777" w:rsidR="00E54E86" w:rsidRPr="00556067" w:rsidRDefault="00E54E86" w:rsidP="00877834">
            <w:pPr>
              <w:spacing w:line="240" w:lineRule="auto"/>
              <w:jc w:val="left"/>
              <w:rPr>
                <w:lang w:val="en-US"/>
              </w:rPr>
            </w:pPr>
            <w:r w:rsidRPr="00556067">
              <w:rPr>
                <w:lang w:val="en-US"/>
              </w:rPr>
              <w:t>Elotuzumab, pomalidomide and dexamethasone</w:t>
            </w:r>
          </w:p>
        </w:tc>
        <w:tc>
          <w:tcPr>
            <w:tcW w:w="1897" w:type="pct"/>
          </w:tcPr>
          <w:p w14:paraId="7A721ACC" w14:textId="37D29F39" w:rsidR="00E54E86" w:rsidRPr="00556067" w:rsidRDefault="00E54E86" w:rsidP="00E54E86">
            <w:pPr>
              <w:spacing w:line="240" w:lineRule="auto"/>
              <w:rPr>
                <w:lang w:val="en-US"/>
              </w:rPr>
            </w:pPr>
            <w:r w:rsidRPr="00556067">
              <w:rPr>
                <w:lang w:val="en-US"/>
              </w:rPr>
              <w:t>EP</w:t>
            </w:r>
            <w:r w:rsidR="00B327AB" w:rsidRPr="00556067">
              <w:rPr>
                <w:lang w:val="en-US"/>
              </w:rPr>
              <w:t>d</w:t>
            </w:r>
          </w:p>
        </w:tc>
      </w:tr>
      <w:tr w:rsidR="00DA3B8D" w:rsidRPr="00556067" w14:paraId="3672D1BA" w14:textId="77777777" w:rsidTr="00DA3B8D">
        <w:trPr>
          <w:trHeight w:val="283"/>
        </w:trPr>
        <w:tc>
          <w:tcPr>
            <w:tcW w:w="3103" w:type="pct"/>
          </w:tcPr>
          <w:p w14:paraId="37DD08C2" w14:textId="77777777" w:rsidR="00E54E86" w:rsidRPr="00556067" w:rsidRDefault="00E54E86" w:rsidP="00877834">
            <w:pPr>
              <w:spacing w:line="240" w:lineRule="auto"/>
              <w:jc w:val="left"/>
              <w:rPr>
                <w:lang w:val="en-US"/>
              </w:rPr>
            </w:pPr>
            <w:r w:rsidRPr="00556067">
              <w:rPr>
                <w:lang w:val="en-US"/>
              </w:rPr>
              <w:t>Isatuximab</w:t>
            </w:r>
          </w:p>
        </w:tc>
        <w:tc>
          <w:tcPr>
            <w:tcW w:w="1897" w:type="pct"/>
          </w:tcPr>
          <w:p w14:paraId="35A5D896" w14:textId="77777777" w:rsidR="00E54E86" w:rsidRPr="00556067" w:rsidRDefault="00E54E86" w:rsidP="00E54E86">
            <w:pPr>
              <w:spacing w:line="240" w:lineRule="auto"/>
              <w:rPr>
                <w:lang w:val="en-US"/>
              </w:rPr>
            </w:pPr>
            <w:r w:rsidRPr="00556067">
              <w:rPr>
                <w:lang w:val="en-US"/>
              </w:rPr>
              <w:t>Is</w:t>
            </w:r>
          </w:p>
        </w:tc>
      </w:tr>
      <w:tr w:rsidR="00DA3B8D" w:rsidRPr="00556067" w14:paraId="69932FEF" w14:textId="77777777" w:rsidTr="00DA3B8D">
        <w:trPr>
          <w:trHeight w:val="283"/>
        </w:trPr>
        <w:tc>
          <w:tcPr>
            <w:tcW w:w="3103" w:type="pct"/>
          </w:tcPr>
          <w:p w14:paraId="6DE4A13D" w14:textId="77777777" w:rsidR="00E54E86" w:rsidRPr="00556067" w:rsidRDefault="00E54E86" w:rsidP="00877834">
            <w:pPr>
              <w:spacing w:line="240" w:lineRule="auto"/>
              <w:jc w:val="left"/>
              <w:rPr>
                <w:lang w:val="en-US"/>
              </w:rPr>
            </w:pPr>
            <w:r w:rsidRPr="00556067">
              <w:rPr>
                <w:lang w:val="en-US"/>
              </w:rPr>
              <w:t>Isatuximab and dexamethasone</w:t>
            </w:r>
          </w:p>
        </w:tc>
        <w:tc>
          <w:tcPr>
            <w:tcW w:w="1897" w:type="pct"/>
          </w:tcPr>
          <w:p w14:paraId="770A84BD" w14:textId="11F44962" w:rsidR="00E54E86" w:rsidRPr="00556067" w:rsidRDefault="00E54E86" w:rsidP="00E54E86">
            <w:pPr>
              <w:spacing w:line="240" w:lineRule="auto"/>
              <w:rPr>
                <w:lang w:val="en-US"/>
              </w:rPr>
            </w:pPr>
            <w:r w:rsidRPr="00556067">
              <w:rPr>
                <w:lang w:val="en-US"/>
              </w:rPr>
              <w:t>Is</w:t>
            </w:r>
            <w:r w:rsidR="00B327AB" w:rsidRPr="00556067">
              <w:rPr>
                <w:lang w:val="en-US"/>
              </w:rPr>
              <w:t>d</w:t>
            </w:r>
          </w:p>
        </w:tc>
      </w:tr>
      <w:tr w:rsidR="00DA3B8D" w:rsidRPr="00556067" w14:paraId="369FD1C3" w14:textId="77777777" w:rsidTr="00DA3B8D">
        <w:trPr>
          <w:trHeight w:val="283"/>
        </w:trPr>
        <w:tc>
          <w:tcPr>
            <w:tcW w:w="3103" w:type="pct"/>
          </w:tcPr>
          <w:p w14:paraId="4EA2C59B" w14:textId="77777777" w:rsidR="00E54E86" w:rsidRPr="00556067" w:rsidRDefault="00E54E86" w:rsidP="00877834">
            <w:pPr>
              <w:spacing w:line="240" w:lineRule="auto"/>
              <w:jc w:val="left"/>
              <w:rPr>
                <w:lang w:val="en-US"/>
              </w:rPr>
            </w:pPr>
            <w:r w:rsidRPr="00556067">
              <w:rPr>
                <w:lang w:val="en-US"/>
              </w:rPr>
              <w:t>Isatuximab, carfilzomib, and dexamethasone</w:t>
            </w:r>
          </w:p>
        </w:tc>
        <w:tc>
          <w:tcPr>
            <w:tcW w:w="1897" w:type="pct"/>
          </w:tcPr>
          <w:p w14:paraId="5583A6B8" w14:textId="6D53255A" w:rsidR="00E54E86" w:rsidRPr="00556067" w:rsidRDefault="00E54E86" w:rsidP="00E54E86">
            <w:pPr>
              <w:spacing w:line="240" w:lineRule="auto"/>
              <w:rPr>
                <w:lang w:val="en-US"/>
              </w:rPr>
            </w:pPr>
            <w:r w:rsidRPr="00556067">
              <w:rPr>
                <w:lang w:val="en-US"/>
              </w:rPr>
              <w:t>IsK</w:t>
            </w:r>
            <w:r w:rsidR="00B327AB" w:rsidRPr="00556067">
              <w:rPr>
                <w:lang w:val="en-US"/>
              </w:rPr>
              <w:t>d</w:t>
            </w:r>
          </w:p>
        </w:tc>
      </w:tr>
      <w:tr w:rsidR="00DA3B8D" w:rsidRPr="00556067" w14:paraId="3B321779" w14:textId="77777777" w:rsidTr="00DA3B8D">
        <w:trPr>
          <w:trHeight w:val="283"/>
        </w:trPr>
        <w:tc>
          <w:tcPr>
            <w:tcW w:w="3103" w:type="pct"/>
          </w:tcPr>
          <w:p w14:paraId="2C3EF56A" w14:textId="77777777" w:rsidR="00E54E86" w:rsidRPr="00556067" w:rsidRDefault="00E54E86" w:rsidP="00877834">
            <w:pPr>
              <w:spacing w:line="240" w:lineRule="auto"/>
              <w:jc w:val="left"/>
              <w:rPr>
                <w:lang w:val="en-US"/>
              </w:rPr>
            </w:pPr>
            <w:r w:rsidRPr="00556067">
              <w:rPr>
                <w:lang w:val="en-US"/>
              </w:rPr>
              <w:t>Isatuximab, pomalidomide and dexamethasone</w:t>
            </w:r>
          </w:p>
        </w:tc>
        <w:tc>
          <w:tcPr>
            <w:tcW w:w="1897" w:type="pct"/>
          </w:tcPr>
          <w:p w14:paraId="0659B99B" w14:textId="31CA509A" w:rsidR="00E54E86" w:rsidRPr="00556067" w:rsidRDefault="00E54E86" w:rsidP="00E54E86">
            <w:pPr>
              <w:spacing w:line="240" w:lineRule="auto"/>
              <w:rPr>
                <w:lang w:val="en-US"/>
              </w:rPr>
            </w:pPr>
            <w:r w:rsidRPr="00556067">
              <w:rPr>
                <w:lang w:val="en-US"/>
              </w:rPr>
              <w:t>IsP</w:t>
            </w:r>
            <w:r w:rsidR="00B327AB" w:rsidRPr="00556067">
              <w:rPr>
                <w:lang w:val="en-US"/>
              </w:rPr>
              <w:t>d</w:t>
            </w:r>
          </w:p>
        </w:tc>
      </w:tr>
      <w:tr w:rsidR="00DA3B8D" w:rsidRPr="00556067" w14:paraId="4EFCA2E8" w14:textId="77777777" w:rsidTr="00DA3B8D">
        <w:trPr>
          <w:trHeight w:val="283"/>
        </w:trPr>
        <w:tc>
          <w:tcPr>
            <w:tcW w:w="3103" w:type="pct"/>
          </w:tcPr>
          <w:p w14:paraId="0BBB3E39" w14:textId="77777777" w:rsidR="00E54E86" w:rsidRPr="00556067" w:rsidRDefault="00E54E86" w:rsidP="00877834">
            <w:pPr>
              <w:spacing w:line="240" w:lineRule="auto"/>
              <w:jc w:val="left"/>
              <w:rPr>
                <w:lang w:val="en-US"/>
              </w:rPr>
            </w:pPr>
            <w:r w:rsidRPr="00556067">
              <w:rPr>
                <w:lang w:val="en-US"/>
              </w:rPr>
              <w:t>Ixazomib, lenalidomide and dexamethasone</w:t>
            </w:r>
          </w:p>
        </w:tc>
        <w:tc>
          <w:tcPr>
            <w:tcW w:w="1897" w:type="pct"/>
          </w:tcPr>
          <w:p w14:paraId="294ECC34" w14:textId="6F29D264" w:rsidR="00E54E86" w:rsidRPr="00556067" w:rsidRDefault="00E54E86" w:rsidP="00E54E86">
            <w:pPr>
              <w:spacing w:line="240" w:lineRule="auto"/>
              <w:rPr>
                <w:lang w:val="en-US"/>
              </w:rPr>
            </w:pPr>
            <w:r w:rsidRPr="00556067">
              <w:rPr>
                <w:lang w:val="en-US"/>
              </w:rPr>
              <w:t>IR</w:t>
            </w:r>
            <w:r w:rsidR="00B327AB" w:rsidRPr="00556067">
              <w:rPr>
                <w:lang w:val="en-US"/>
              </w:rPr>
              <w:t>d</w:t>
            </w:r>
          </w:p>
        </w:tc>
      </w:tr>
      <w:tr w:rsidR="00DA3B8D" w:rsidRPr="00556067" w14:paraId="552B668D" w14:textId="77777777" w:rsidTr="00DA3B8D">
        <w:trPr>
          <w:trHeight w:val="283"/>
        </w:trPr>
        <w:tc>
          <w:tcPr>
            <w:tcW w:w="3103" w:type="pct"/>
          </w:tcPr>
          <w:p w14:paraId="4D028B14" w14:textId="77777777" w:rsidR="00E54E86" w:rsidRPr="00556067" w:rsidRDefault="00E54E86" w:rsidP="00877834">
            <w:pPr>
              <w:spacing w:line="240" w:lineRule="auto"/>
              <w:jc w:val="left"/>
              <w:rPr>
                <w:lang w:val="en-US"/>
              </w:rPr>
            </w:pPr>
            <w:r w:rsidRPr="00556067">
              <w:rPr>
                <w:lang w:val="en-US"/>
              </w:rPr>
              <w:t>Lenalidomide, cyclophosphamide and dexamethasone</w:t>
            </w:r>
          </w:p>
        </w:tc>
        <w:tc>
          <w:tcPr>
            <w:tcW w:w="1897" w:type="pct"/>
          </w:tcPr>
          <w:p w14:paraId="759E4E36" w14:textId="6EBC61F2" w:rsidR="00E54E86" w:rsidRPr="00556067" w:rsidRDefault="00E54E86" w:rsidP="00E54E86">
            <w:pPr>
              <w:spacing w:line="240" w:lineRule="auto"/>
              <w:rPr>
                <w:lang w:val="en-US"/>
              </w:rPr>
            </w:pPr>
            <w:r w:rsidRPr="00556067">
              <w:rPr>
                <w:lang w:val="en-US"/>
              </w:rPr>
              <w:t>CyR</w:t>
            </w:r>
            <w:r w:rsidR="00B327AB" w:rsidRPr="00556067">
              <w:rPr>
                <w:lang w:val="en-US"/>
              </w:rPr>
              <w:t>d</w:t>
            </w:r>
          </w:p>
        </w:tc>
      </w:tr>
      <w:tr w:rsidR="00DA3B8D" w:rsidRPr="00556067" w14:paraId="668AE0F6" w14:textId="77777777" w:rsidTr="00DA3B8D">
        <w:trPr>
          <w:trHeight w:val="283"/>
        </w:trPr>
        <w:tc>
          <w:tcPr>
            <w:tcW w:w="3103" w:type="pct"/>
          </w:tcPr>
          <w:p w14:paraId="7D0A0FA7" w14:textId="77777777" w:rsidR="00E54E86" w:rsidRPr="00556067" w:rsidRDefault="00E54E86" w:rsidP="00877834">
            <w:pPr>
              <w:spacing w:line="240" w:lineRule="auto"/>
              <w:jc w:val="left"/>
              <w:rPr>
                <w:lang w:val="en-US"/>
              </w:rPr>
            </w:pPr>
            <w:r w:rsidRPr="00556067">
              <w:rPr>
                <w:lang w:val="en-US"/>
              </w:rPr>
              <w:t>Lenalidomide and dexamethasone</w:t>
            </w:r>
          </w:p>
        </w:tc>
        <w:tc>
          <w:tcPr>
            <w:tcW w:w="1897" w:type="pct"/>
          </w:tcPr>
          <w:p w14:paraId="0607711C" w14:textId="2DDF6CE4" w:rsidR="00E54E86" w:rsidRPr="00556067" w:rsidRDefault="00E54E86" w:rsidP="00E54E86">
            <w:pPr>
              <w:spacing w:line="240" w:lineRule="auto"/>
              <w:rPr>
                <w:lang w:val="en-US"/>
              </w:rPr>
            </w:pPr>
            <w:r w:rsidRPr="00556067">
              <w:rPr>
                <w:lang w:val="en-US"/>
              </w:rPr>
              <w:t>R</w:t>
            </w:r>
            <w:r w:rsidR="00B327AB" w:rsidRPr="00556067">
              <w:rPr>
                <w:lang w:val="en-US"/>
              </w:rPr>
              <w:t>d</w:t>
            </w:r>
          </w:p>
        </w:tc>
      </w:tr>
      <w:tr w:rsidR="00DA3B8D" w:rsidRPr="00556067" w14:paraId="20EDB911" w14:textId="77777777" w:rsidTr="00DA3B8D">
        <w:trPr>
          <w:trHeight w:val="283"/>
        </w:trPr>
        <w:tc>
          <w:tcPr>
            <w:tcW w:w="3103" w:type="pct"/>
          </w:tcPr>
          <w:p w14:paraId="78E53A7F" w14:textId="77777777" w:rsidR="00E54E86" w:rsidRPr="00556067" w:rsidRDefault="00E54E86" w:rsidP="00877834">
            <w:pPr>
              <w:spacing w:line="240" w:lineRule="auto"/>
              <w:jc w:val="left"/>
              <w:rPr>
                <w:lang w:val="en-US"/>
              </w:rPr>
            </w:pPr>
            <w:r w:rsidRPr="00556067">
              <w:rPr>
                <w:lang w:val="en-US"/>
              </w:rPr>
              <w:t>Panobinostat, bortezomib and dexamethasone</w:t>
            </w:r>
          </w:p>
        </w:tc>
        <w:tc>
          <w:tcPr>
            <w:tcW w:w="1897" w:type="pct"/>
          </w:tcPr>
          <w:p w14:paraId="0D020104" w14:textId="7C9C8419" w:rsidR="00E54E86" w:rsidRPr="00556067" w:rsidRDefault="00E54E86" w:rsidP="00E54E86">
            <w:pPr>
              <w:spacing w:line="240" w:lineRule="auto"/>
              <w:rPr>
                <w:lang w:val="en-US"/>
              </w:rPr>
            </w:pPr>
            <w:r w:rsidRPr="00556067">
              <w:rPr>
                <w:lang w:val="en-US"/>
              </w:rPr>
              <w:t>FV</w:t>
            </w:r>
            <w:r w:rsidR="00B327AB" w:rsidRPr="00556067">
              <w:rPr>
                <w:lang w:val="en-US"/>
              </w:rPr>
              <w:t>d</w:t>
            </w:r>
          </w:p>
        </w:tc>
      </w:tr>
      <w:tr w:rsidR="00DA3B8D" w:rsidRPr="00556067" w14:paraId="78F4C634" w14:textId="77777777" w:rsidTr="00DA3B8D">
        <w:trPr>
          <w:trHeight w:val="283"/>
        </w:trPr>
        <w:tc>
          <w:tcPr>
            <w:tcW w:w="3103" w:type="pct"/>
          </w:tcPr>
          <w:p w14:paraId="5AE18702" w14:textId="77777777" w:rsidR="00E54E86" w:rsidRPr="00556067" w:rsidRDefault="00E54E86" w:rsidP="00877834">
            <w:pPr>
              <w:spacing w:line="240" w:lineRule="auto"/>
              <w:jc w:val="left"/>
              <w:rPr>
                <w:lang w:val="en-US"/>
              </w:rPr>
            </w:pPr>
            <w:r w:rsidRPr="00556067">
              <w:rPr>
                <w:lang w:val="en-US"/>
              </w:rPr>
              <w:t>Pembrolizumab, pomalidomide and dexamethasone</w:t>
            </w:r>
          </w:p>
        </w:tc>
        <w:tc>
          <w:tcPr>
            <w:tcW w:w="1897" w:type="pct"/>
          </w:tcPr>
          <w:p w14:paraId="19053CA8" w14:textId="4B971802" w:rsidR="00E54E86" w:rsidRPr="00556067" w:rsidRDefault="00E54E86" w:rsidP="00E54E86">
            <w:pPr>
              <w:spacing w:line="240" w:lineRule="auto"/>
              <w:rPr>
                <w:lang w:val="en-US"/>
              </w:rPr>
            </w:pPr>
            <w:r w:rsidRPr="00556067">
              <w:rPr>
                <w:lang w:val="en-US"/>
              </w:rPr>
              <w:t>PemP</w:t>
            </w:r>
            <w:r w:rsidR="00B327AB" w:rsidRPr="00556067">
              <w:rPr>
                <w:lang w:val="en-US"/>
              </w:rPr>
              <w:t>d</w:t>
            </w:r>
          </w:p>
        </w:tc>
      </w:tr>
      <w:tr w:rsidR="00DA3B8D" w:rsidRPr="00556067" w14:paraId="0C227F90" w14:textId="77777777" w:rsidTr="00DA3B8D">
        <w:trPr>
          <w:trHeight w:val="283"/>
        </w:trPr>
        <w:tc>
          <w:tcPr>
            <w:tcW w:w="3103" w:type="pct"/>
          </w:tcPr>
          <w:p w14:paraId="6164BC8A" w14:textId="77777777" w:rsidR="00E54E86" w:rsidRPr="00556067" w:rsidRDefault="00E54E86" w:rsidP="00877834">
            <w:pPr>
              <w:spacing w:line="240" w:lineRule="auto"/>
              <w:jc w:val="left"/>
              <w:rPr>
                <w:lang w:val="en-US"/>
              </w:rPr>
            </w:pPr>
            <w:r w:rsidRPr="00556067">
              <w:rPr>
                <w:lang w:val="en-US"/>
              </w:rPr>
              <w:t>Pomalidomide, bortezomib and dexamethasone</w:t>
            </w:r>
          </w:p>
        </w:tc>
        <w:tc>
          <w:tcPr>
            <w:tcW w:w="1897" w:type="pct"/>
          </w:tcPr>
          <w:p w14:paraId="70A1D984" w14:textId="334B76CD" w:rsidR="00E54E86" w:rsidRPr="00556067" w:rsidRDefault="00E54E86" w:rsidP="00E54E86">
            <w:pPr>
              <w:spacing w:line="240" w:lineRule="auto"/>
              <w:rPr>
                <w:lang w:val="en-US"/>
              </w:rPr>
            </w:pPr>
            <w:r w:rsidRPr="00556067">
              <w:rPr>
                <w:lang w:val="en-US"/>
              </w:rPr>
              <w:t>PV</w:t>
            </w:r>
            <w:r w:rsidR="00B327AB" w:rsidRPr="00556067">
              <w:rPr>
                <w:lang w:val="en-US"/>
              </w:rPr>
              <w:t>d</w:t>
            </w:r>
          </w:p>
        </w:tc>
      </w:tr>
      <w:tr w:rsidR="00DA3B8D" w:rsidRPr="00556067" w14:paraId="6ED9CD49" w14:textId="77777777" w:rsidTr="00DA3B8D">
        <w:trPr>
          <w:trHeight w:val="283"/>
        </w:trPr>
        <w:tc>
          <w:tcPr>
            <w:tcW w:w="3103" w:type="pct"/>
          </w:tcPr>
          <w:p w14:paraId="22846C4A" w14:textId="77777777" w:rsidR="00E54E86" w:rsidRPr="00556067" w:rsidRDefault="00E54E86" w:rsidP="00877834">
            <w:pPr>
              <w:spacing w:line="240" w:lineRule="auto"/>
              <w:jc w:val="left"/>
              <w:rPr>
                <w:lang w:val="en-US"/>
              </w:rPr>
            </w:pPr>
            <w:r w:rsidRPr="00556067">
              <w:rPr>
                <w:lang w:val="en-US"/>
              </w:rPr>
              <w:t>Pomalidomide, cyclophosphamide and dexamethasone</w:t>
            </w:r>
          </w:p>
        </w:tc>
        <w:tc>
          <w:tcPr>
            <w:tcW w:w="1897" w:type="pct"/>
          </w:tcPr>
          <w:p w14:paraId="4D3B1678" w14:textId="7897777D" w:rsidR="00E54E86" w:rsidRPr="00556067" w:rsidRDefault="00E54E86" w:rsidP="00E54E86">
            <w:pPr>
              <w:spacing w:line="240" w:lineRule="auto"/>
              <w:rPr>
                <w:lang w:val="en-US"/>
              </w:rPr>
            </w:pPr>
            <w:r w:rsidRPr="00556067">
              <w:rPr>
                <w:lang w:val="en-US"/>
              </w:rPr>
              <w:t>CyP</w:t>
            </w:r>
            <w:r w:rsidR="00B327AB" w:rsidRPr="00556067">
              <w:rPr>
                <w:lang w:val="en-US"/>
              </w:rPr>
              <w:t>d</w:t>
            </w:r>
          </w:p>
        </w:tc>
      </w:tr>
      <w:tr w:rsidR="00DA3B8D" w:rsidRPr="00556067" w14:paraId="17A86425" w14:textId="77777777" w:rsidTr="00DA3B8D">
        <w:trPr>
          <w:trHeight w:val="283"/>
        </w:trPr>
        <w:tc>
          <w:tcPr>
            <w:tcW w:w="3103" w:type="pct"/>
          </w:tcPr>
          <w:p w14:paraId="34A5659A" w14:textId="77777777" w:rsidR="00E54E86" w:rsidRPr="00556067" w:rsidRDefault="00E54E86" w:rsidP="00877834">
            <w:pPr>
              <w:spacing w:line="240" w:lineRule="auto"/>
              <w:jc w:val="left"/>
              <w:rPr>
                <w:lang w:val="en-US"/>
              </w:rPr>
            </w:pPr>
            <w:r w:rsidRPr="00556067">
              <w:rPr>
                <w:lang w:val="en-US"/>
              </w:rPr>
              <w:t>Pomalidomide and dexamethasone</w:t>
            </w:r>
          </w:p>
        </w:tc>
        <w:tc>
          <w:tcPr>
            <w:tcW w:w="1897" w:type="pct"/>
          </w:tcPr>
          <w:p w14:paraId="483796FE" w14:textId="76123855" w:rsidR="00E54E86" w:rsidRPr="00556067" w:rsidRDefault="00E54E86" w:rsidP="00E54E86">
            <w:pPr>
              <w:spacing w:line="240" w:lineRule="auto"/>
              <w:rPr>
                <w:lang w:val="en-US"/>
              </w:rPr>
            </w:pPr>
            <w:r w:rsidRPr="00556067">
              <w:rPr>
                <w:lang w:val="en-US"/>
              </w:rPr>
              <w:t>P</w:t>
            </w:r>
            <w:r w:rsidR="00B327AB" w:rsidRPr="00556067">
              <w:rPr>
                <w:lang w:val="en-US"/>
              </w:rPr>
              <w:t>d</w:t>
            </w:r>
          </w:p>
        </w:tc>
      </w:tr>
      <w:tr w:rsidR="00DA3B8D" w:rsidRPr="00556067" w14:paraId="5AE8516B" w14:textId="77777777" w:rsidTr="00DA3B8D">
        <w:trPr>
          <w:trHeight w:val="283"/>
        </w:trPr>
        <w:tc>
          <w:tcPr>
            <w:tcW w:w="3103" w:type="pct"/>
          </w:tcPr>
          <w:p w14:paraId="32169910" w14:textId="77777777" w:rsidR="00E54E86" w:rsidRPr="00556067" w:rsidRDefault="00E54E86" w:rsidP="00877834">
            <w:pPr>
              <w:spacing w:line="240" w:lineRule="auto"/>
              <w:jc w:val="left"/>
              <w:rPr>
                <w:lang w:val="en-US"/>
              </w:rPr>
            </w:pPr>
            <w:r w:rsidRPr="00556067">
              <w:rPr>
                <w:lang w:val="en-US"/>
              </w:rPr>
              <w:t>Pomalidomide</w:t>
            </w:r>
          </w:p>
        </w:tc>
        <w:tc>
          <w:tcPr>
            <w:tcW w:w="1897" w:type="pct"/>
          </w:tcPr>
          <w:p w14:paraId="27FAC871" w14:textId="77777777" w:rsidR="00E54E86" w:rsidRPr="00556067" w:rsidRDefault="00E54E86" w:rsidP="00E54E86">
            <w:pPr>
              <w:spacing w:line="240" w:lineRule="auto"/>
              <w:rPr>
                <w:lang w:val="en-US"/>
              </w:rPr>
            </w:pPr>
            <w:r w:rsidRPr="00556067">
              <w:rPr>
                <w:lang w:val="en-US"/>
              </w:rPr>
              <w:t>P</w:t>
            </w:r>
          </w:p>
        </w:tc>
      </w:tr>
      <w:tr w:rsidR="00DA3B8D" w:rsidRPr="00556067" w14:paraId="07A1FAE5" w14:textId="77777777" w:rsidTr="00DA3B8D">
        <w:trPr>
          <w:trHeight w:val="283"/>
        </w:trPr>
        <w:tc>
          <w:tcPr>
            <w:tcW w:w="3103" w:type="pct"/>
          </w:tcPr>
          <w:p w14:paraId="1D8862D2" w14:textId="77777777" w:rsidR="00E54E86" w:rsidRPr="00556067" w:rsidRDefault="00E54E86" w:rsidP="00877834">
            <w:pPr>
              <w:spacing w:line="240" w:lineRule="auto"/>
              <w:jc w:val="left"/>
              <w:rPr>
                <w:lang w:val="en-US"/>
              </w:rPr>
            </w:pPr>
            <w:r w:rsidRPr="00556067">
              <w:rPr>
                <w:lang w:val="en-US"/>
              </w:rPr>
              <w:lastRenderedPageBreak/>
              <w:t>Siltuximab and bortezomib</w:t>
            </w:r>
          </w:p>
        </w:tc>
        <w:tc>
          <w:tcPr>
            <w:tcW w:w="1897" w:type="pct"/>
          </w:tcPr>
          <w:p w14:paraId="1443C9D0" w14:textId="77777777" w:rsidR="00E54E86" w:rsidRPr="00556067" w:rsidRDefault="00E54E86" w:rsidP="00E54E86">
            <w:pPr>
              <w:spacing w:line="240" w:lineRule="auto"/>
              <w:rPr>
                <w:lang w:val="en-US"/>
              </w:rPr>
            </w:pPr>
            <w:r w:rsidRPr="00556067">
              <w:rPr>
                <w:lang w:val="en-US"/>
              </w:rPr>
              <w:t>SV</w:t>
            </w:r>
          </w:p>
        </w:tc>
      </w:tr>
      <w:tr w:rsidR="00DA3B8D" w:rsidRPr="00556067" w14:paraId="50A80DCA" w14:textId="77777777" w:rsidTr="00DA3B8D">
        <w:trPr>
          <w:trHeight w:val="283"/>
        </w:trPr>
        <w:tc>
          <w:tcPr>
            <w:tcW w:w="3103" w:type="pct"/>
          </w:tcPr>
          <w:p w14:paraId="6C22DDDC" w14:textId="77777777" w:rsidR="00E54E86" w:rsidRPr="00556067" w:rsidRDefault="00E54E86" w:rsidP="00877834">
            <w:pPr>
              <w:spacing w:line="240" w:lineRule="auto"/>
              <w:jc w:val="left"/>
              <w:rPr>
                <w:lang w:val="en-US"/>
              </w:rPr>
            </w:pPr>
            <w:r w:rsidRPr="00556067">
              <w:rPr>
                <w:lang w:val="en-US"/>
              </w:rPr>
              <w:t>Selinexor, bortezomib and dexamethasone</w:t>
            </w:r>
          </w:p>
        </w:tc>
        <w:tc>
          <w:tcPr>
            <w:tcW w:w="1897" w:type="pct"/>
          </w:tcPr>
          <w:p w14:paraId="10A62362" w14:textId="32015C46" w:rsidR="00E54E86" w:rsidRPr="00556067" w:rsidRDefault="00E54E86" w:rsidP="00E54E86">
            <w:pPr>
              <w:spacing w:line="240" w:lineRule="auto"/>
              <w:rPr>
                <w:lang w:val="en-US"/>
              </w:rPr>
            </w:pPr>
            <w:r w:rsidRPr="00556067">
              <w:rPr>
                <w:lang w:val="en-US"/>
              </w:rPr>
              <w:t>SeV</w:t>
            </w:r>
            <w:r w:rsidR="00B327AB" w:rsidRPr="00556067">
              <w:rPr>
                <w:lang w:val="en-US"/>
              </w:rPr>
              <w:t>d</w:t>
            </w:r>
          </w:p>
        </w:tc>
      </w:tr>
      <w:tr w:rsidR="00DA3B8D" w:rsidRPr="00556067" w14:paraId="0F6DFCBE" w14:textId="77777777" w:rsidTr="00DA3B8D">
        <w:trPr>
          <w:trHeight w:val="283"/>
        </w:trPr>
        <w:tc>
          <w:tcPr>
            <w:tcW w:w="3103" w:type="pct"/>
          </w:tcPr>
          <w:p w14:paraId="5A25D825" w14:textId="77777777" w:rsidR="00E54E86" w:rsidRPr="00556067" w:rsidRDefault="00E54E86" w:rsidP="00877834">
            <w:pPr>
              <w:spacing w:line="240" w:lineRule="auto"/>
              <w:jc w:val="left"/>
              <w:rPr>
                <w:lang w:val="en-US"/>
              </w:rPr>
            </w:pPr>
            <w:r w:rsidRPr="00556067">
              <w:rPr>
                <w:lang w:val="en-US"/>
              </w:rPr>
              <w:t>Tabalumab, bortezomib and dexamethasone</w:t>
            </w:r>
          </w:p>
        </w:tc>
        <w:tc>
          <w:tcPr>
            <w:tcW w:w="1897" w:type="pct"/>
          </w:tcPr>
          <w:p w14:paraId="78E1F481" w14:textId="521718A0" w:rsidR="00E54E86" w:rsidRPr="00556067" w:rsidRDefault="00E54E86" w:rsidP="00E54E86">
            <w:pPr>
              <w:spacing w:line="240" w:lineRule="auto"/>
              <w:rPr>
                <w:lang w:val="en-US"/>
              </w:rPr>
            </w:pPr>
            <w:r w:rsidRPr="00556067">
              <w:rPr>
                <w:lang w:val="en-US"/>
              </w:rPr>
              <w:t>TabV</w:t>
            </w:r>
            <w:r w:rsidR="00B327AB" w:rsidRPr="00556067">
              <w:rPr>
                <w:lang w:val="en-US"/>
              </w:rPr>
              <w:t>d</w:t>
            </w:r>
          </w:p>
        </w:tc>
      </w:tr>
      <w:tr w:rsidR="00DA3B8D" w:rsidRPr="00556067" w14:paraId="4486BADE" w14:textId="77777777" w:rsidTr="00DA3B8D">
        <w:trPr>
          <w:trHeight w:val="283"/>
        </w:trPr>
        <w:tc>
          <w:tcPr>
            <w:tcW w:w="3103" w:type="pct"/>
          </w:tcPr>
          <w:p w14:paraId="0985AC84" w14:textId="77777777" w:rsidR="00E54E86" w:rsidRPr="00556067" w:rsidRDefault="00E54E86" w:rsidP="00877834">
            <w:pPr>
              <w:spacing w:line="240" w:lineRule="auto"/>
              <w:jc w:val="left"/>
              <w:rPr>
                <w:lang w:val="en-US"/>
              </w:rPr>
            </w:pPr>
            <w:r w:rsidRPr="00556067">
              <w:rPr>
                <w:lang w:val="en-US"/>
              </w:rPr>
              <w:t>Thalidomide and dexamethasone</w:t>
            </w:r>
          </w:p>
        </w:tc>
        <w:tc>
          <w:tcPr>
            <w:tcW w:w="1897" w:type="pct"/>
          </w:tcPr>
          <w:p w14:paraId="6837ECDD" w14:textId="58370EF8" w:rsidR="00E54E86" w:rsidRPr="00556067" w:rsidRDefault="00E54E86" w:rsidP="00E54E86">
            <w:pPr>
              <w:spacing w:line="240" w:lineRule="auto"/>
              <w:rPr>
                <w:lang w:val="en-US"/>
              </w:rPr>
            </w:pPr>
            <w:r w:rsidRPr="00556067">
              <w:rPr>
                <w:lang w:val="en-US"/>
              </w:rPr>
              <w:t>T</w:t>
            </w:r>
            <w:r w:rsidR="00B327AB" w:rsidRPr="00556067">
              <w:rPr>
                <w:lang w:val="en-US"/>
              </w:rPr>
              <w:t>d</w:t>
            </w:r>
          </w:p>
        </w:tc>
      </w:tr>
      <w:tr w:rsidR="00DA3B8D" w:rsidRPr="00556067" w14:paraId="08BBF28E" w14:textId="77777777" w:rsidTr="00DA3B8D">
        <w:trPr>
          <w:trHeight w:val="283"/>
        </w:trPr>
        <w:tc>
          <w:tcPr>
            <w:tcW w:w="3103" w:type="pct"/>
          </w:tcPr>
          <w:p w14:paraId="7FBBB5A7" w14:textId="77777777" w:rsidR="00E54E86" w:rsidRPr="00556067" w:rsidRDefault="00E54E86" w:rsidP="00877834">
            <w:pPr>
              <w:spacing w:line="240" w:lineRule="auto"/>
              <w:jc w:val="left"/>
              <w:rPr>
                <w:lang w:val="en-US"/>
              </w:rPr>
            </w:pPr>
            <w:r w:rsidRPr="00556067">
              <w:rPr>
                <w:lang w:val="en-US"/>
              </w:rPr>
              <w:t>Venetoclax, bortezomib and dexamethasone</w:t>
            </w:r>
            <w:r w:rsidRPr="00556067">
              <w:rPr>
                <w:lang w:val="en-US"/>
              </w:rPr>
              <w:tab/>
            </w:r>
          </w:p>
        </w:tc>
        <w:tc>
          <w:tcPr>
            <w:tcW w:w="1897" w:type="pct"/>
          </w:tcPr>
          <w:p w14:paraId="5F34D428" w14:textId="461B17F1" w:rsidR="00E54E86" w:rsidRPr="00556067" w:rsidRDefault="00E54E86" w:rsidP="00E54E86">
            <w:pPr>
              <w:spacing w:line="240" w:lineRule="auto"/>
              <w:rPr>
                <w:lang w:val="en-US"/>
              </w:rPr>
            </w:pPr>
            <w:r w:rsidRPr="00556067">
              <w:rPr>
                <w:lang w:val="en-US"/>
              </w:rPr>
              <w:t>VenV</w:t>
            </w:r>
            <w:r w:rsidR="00B327AB" w:rsidRPr="00556067">
              <w:rPr>
                <w:lang w:val="en-US"/>
              </w:rPr>
              <w:t>d</w:t>
            </w:r>
          </w:p>
        </w:tc>
      </w:tr>
    </w:tbl>
    <w:p w14:paraId="74DB3D88" w14:textId="14BB255A" w:rsidR="003F14C4" w:rsidRPr="00556067" w:rsidRDefault="003F14C4" w:rsidP="002815A3">
      <w:pPr>
        <w:rPr>
          <w:lang w:val="en-US"/>
        </w:rPr>
      </w:pPr>
    </w:p>
    <w:p w14:paraId="15631220" w14:textId="453E412E" w:rsidR="002815A3" w:rsidRPr="00556067" w:rsidRDefault="005D53AD" w:rsidP="007D692D">
      <w:pPr>
        <w:pStyle w:val="Heading2"/>
        <w:rPr>
          <w:lang w:val="en-US"/>
        </w:rPr>
      </w:pPr>
      <w:bookmarkStart w:id="6" w:name="_Toc103275156"/>
      <w:bookmarkStart w:id="7" w:name="_Toc1845140631"/>
      <w:bookmarkStart w:id="8" w:name="_Toc235617882"/>
      <w:r w:rsidRPr="00556067">
        <w:rPr>
          <w:lang w:val="en-US"/>
        </w:rPr>
        <w:t xml:space="preserve">Supplementary Table </w:t>
      </w:r>
      <w:r w:rsidRPr="6A7C85C5">
        <w:rPr>
          <w:color w:val="2B579A"/>
          <w:lang w:val="en-US"/>
        </w:rPr>
        <w:fldChar w:fldCharType="begin"/>
      </w:r>
      <w:r w:rsidRPr="00556067">
        <w:rPr>
          <w:lang w:val="en-US"/>
        </w:rPr>
        <w:instrText xml:space="preserve"> SEQ Supplementary_Table \* ARABIC </w:instrText>
      </w:r>
      <w:r w:rsidRPr="6A7C85C5">
        <w:rPr>
          <w:color w:val="2B579A"/>
          <w:lang w:val="en-US"/>
        </w:rPr>
        <w:fldChar w:fldCharType="separate"/>
      </w:r>
      <w:r w:rsidR="00C36BBD" w:rsidRPr="00556067">
        <w:rPr>
          <w:noProof/>
          <w:lang w:val="en-US"/>
        </w:rPr>
        <w:t>2</w:t>
      </w:r>
      <w:r w:rsidRPr="6A7C85C5">
        <w:rPr>
          <w:color w:val="2B579A"/>
          <w:lang w:val="en-US"/>
        </w:rPr>
        <w:fldChar w:fldCharType="end"/>
      </w:r>
      <w:r w:rsidRPr="00556067">
        <w:rPr>
          <w:lang w:val="en-US"/>
        </w:rPr>
        <w:t>: PRISMA 2020 Checklist</w:t>
      </w:r>
      <w:bookmarkEnd w:id="6"/>
      <w:bookmarkEnd w:id="7"/>
      <w:bookmarkEnd w:id="8"/>
    </w:p>
    <w:tbl>
      <w:tblPr>
        <w:tblW w:w="9350" w:type="dxa"/>
        <w:tblBorders>
          <w:top w:val="nil"/>
          <w:left w:val="nil"/>
          <w:bottom w:val="nil"/>
          <w:right w:val="nil"/>
        </w:tblBorders>
        <w:tblLook w:val="0000" w:firstRow="0" w:lastRow="0" w:firstColumn="0" w:lastColumn="0" w:noHBand="0" w:noVBand="0"/>
      </w:tblPr>
      <w:tblGrid>
        <w:gridCol w:w="1668"/>
        <w:gridCol w:w="878"/>
        <w:gridCol w:w="5245"/>
        <w:gridCol w:w="1559"/>
      </w:tblGrid>
      <w:tr w:rsidR="00A24D80" w:rsidRPr="00FD7D43" w14:paraId="5AA7A45E" w14:textId="77777777" w:rsidTr="00AE4B51">
        <w:trPr>
          <w:trHeight w:val="65"/>
          <w:tblHeader/>
        </w:trPr>
        <w:tc>
          <w:tcPr>
            <w:tcW w:w="1668" w:type="dxa"/>
            <w:tcBorders>
              <w:top w:val="double" w:sz="5" w:space="0" w:color="000000"/>
              <w:left w:val="single" w:sz="5" w:space="0" w:color="000000"/>
              <w:bottom w:val="double" w:sz="2" w:space="0" w:color="FFFFCC"/>
              <w:right w:val="single" w:sz="5" w:space="0" w:color="000000"/>
            </w:tcBorders>
            <w:shd w:val="clear" w:color="auto" w:fill="63639A"/>
            <w:vAlign w:val="center"/>
          </w:tcPr>
          <w:p w14:paraId="7F36303C" w14:textId="6520C7A5" w:rsidR="00A24D80" w:rsidRPr="00556067" w:rsidRDefault="00A24D80" w:rsidP="00204E30">
            <w:pPr>
              <w:pStyle w:val="Default"/>
              <w:rPr>
                <w:rFonts w:ascii="Arial" w:hAnsi="Arial" w:cs="Arial"/>
                <w:color w:val="FFFFFF"/>
                <w:sz w:val="18"/>
                <w:szCs w:val="18"/>
                <w:lang w:val="en-US"/>
              </w:rPr>
            </w:pPr>
            <w:r w:rsidRPr="00556067">
              <w:rPr>
                <w:lang w:val="en-US"/>
              </w:rPr>
              <w:br w:type="page"/>
            </w:r>
            <w:r w:rsidRPr="00556067">
              <w:rPr>
                <w:rFonts w:ascii="Arial" w:hAnsi="Arial" w:cs="Arial"/>
                <w:b/>
                <w:bCs/>
                <w:color w:val="FFFFFF"/>
                <w:sz w:val="18"/>
                <w:szCs w:val="18"/>
                <w:lang w:val="en-US"/>
              </w:rPr>
              <w:t xml:space="preserve">Section and Topic </w:t>
            </w:r>
          </w:p>
        </w:tc>
        <w:tc>
          <w:tcPr>
            <w:tcW w:w="878" w:type="dxa"/>
            <w:tcBorders>
              <w:top w:val="double" w:sz="5" w:space="0" w:color="000000"/>
              <w:left w:val="single" w:sz="5" w:space="0" w:color="000000"/>
              <w:bottom w:val="double" w:sz="2" w:space="0" w:color="FFFFCC"/>
              <w:right w:val="single" w:sz="5" w:space="0" w:color="000000"/>
            </w:tcBorders>
            <w:shd w:val="clear" w:color="auto" w:fill="63639A"/>
            <w:vAlign w:val="center"/>
          </w:tcPr>
          <w:p w14:paraId="5CE56DA0" w14:textId="77777777" w:rsidR="00A24D80" w:rsidRPr="00556067" w:rsidRDefault="00A24D80" w:rsidP="00204E30">
            <w:pPr>
              <w:pStyle w:val="Default"/>
              <w:rPr>
                <w:rFonts w:ascii="Arial" w:hAnsi="Arial" w:cs="Arial"/>
                <w:b/>
                <w:bCs/>
                <w:color w:val="FFFFFF"/>
                <w:sz w:val="18"/>
                <w:szCs w:val="18"/>
                <w:lang w:val="en-US"/>
              </w:rPr>
            </w:pPr>
            <w:r w:rsidRPr="00556067">
              <w:rPr>
                <w:rFonts w:ascii="Arial" w:hAnsi="Arial" w:cs="Arial"/>
                <w:b/>
                <w:bCs/>
                <w:color w:val="FFFFFF"/>
                <w:sz w:val="18"/>
                <w:szCs w:val="18"/>
                <w:lang w:val="en-US"/>
              </w:rPr>
              <w:t>Item #</w:t>
            </w:r>
          </w:p>
        </w:tc>
        <w:tc>
          <w:tcPr>
            <w:tcW w:w="5245" w:type="dxa"/>
            <w:tcBorders>
              <w:top w:val="double" w:sz="5" w:space="0" w:color="000000"/>
              <w:left w:val="single" w:sz="5" w:space="0" w:color="000000"/>
              <w:bottom w:val="double" w:sz="5" w:space="0" w:color="000000"/>
              <w:right w:val="single" w:sz="5" w:space="0" w:color="000000"/>
            </w:tcBorders>
            <w:shd w:val="clear" w:color="auto" w:fill="63639A"/>
            <w:vAlign w:val="center"/>
          </w:tcPr>
          <w:p w14:paraId="68AB6877" w14:textId="77777777" w:rsidR="00A24D80" w:rsidRPr="00556067" w:rsidRDefault="00A24D80" w:rsidP="00204E30">
            <w:pPr>
              <w:pStyle w:val="Default"/>
              <w:rPr>
                <w:rFonts w:ascii="Arial" w:hAnsi="Arial" w:cs="Arial"/>
                <w:color w:val="FFFFFF"/>
                <w:sz w:val="18"/>
                <w:szCs w:val="18"/>
                <w:lang w:val="en-US"/>
              </w:rPr>
            </w:pPr>
            <w:r w:rsidRPr="00556067">
              <w:rPr>
                <w:rFonts w:ascii="Arial" w:hAnsi="Arial" w:cs="Arial"/>
                <w:b/>
                <w:bCs/>
                <w:color w:val="FFFFFF"/>
                <w:sz w:val="18"/>
                <w:szCs w:val="18"/>
                <w:lang w:val="en-US"/>
              </w:rPr>
              <w:t xml:space="preserve">Checklist item </w:t>
            </w:r>
          </w:p>
        </w:tc>
        <w:tc>
          <w:tcPr>
            <w:tcW w:w="1559" w:type="dxa"/>
            <w:tcBorders>
              <w:top w:val="double" w:sz="5" w:space="0" w:color="000000"/>
              <w:left w:val="single" w:sz="5" w:space="0" w:color="000000"/>
              <w:bottom w:val="double" w:sz="5" w:space="0" w:color="000000"/>
              <w:right w:val="single" w:sz="5" w:space="0" w:color="000000"/>
            </w:tcBorders>
            <w:shd w:val="clear" w:color="auto" w:fill="63639A"/>
            <w:vAlign w:val="center"/>
          </w:tcPr>
          <w:p w14:paraId="12D3992A" w14:textId="77777777" w:rsidR="00A24D80" w:rsidRPr="00556067" w:rsidRDefault="00A24D80" w:rsidP="00204E30">
            <w:pPr>
              <w:pStyle w:val="Default"/>
              <w:rPr>
                <w:rFonts w:ascii="Arial" w:hAnsi="Arial" w:cs="Arial"/>
                <w:color w:val="FFFFFF"/>
                <w:sz w:val="18"/>
                <w:szCs w:val="18"/>
                <w:lang w:val="en-US"/>
              </w:rPr>
            </w:pPr>
            <w:r w:rsidRPr="00556067">
              <w:rPr>
                <w:rFonts w:ascii="Arial" w:hAnsi="Arial" w:cs="Arial"/>
                <w:b/>
                <w:bCs/>
                <w:color w:val="FFFFFF"/>
                <w:sz w:val="18"/>
                <w:szCs w:val="18"/>
                <w:lang w:val="en-US"/>
              </w:rPr>
              <w:t xml:space="preserve">Location where item is reported </w:t>
            </w:r>
          </w:p>
        </w:tc>
      </w:tr>
      <w:tr w:rsidR="00A24D80" w:rsidRPr="00556067" w14:paraId="76FF8B5C" w14:textId="77777777" w:rsidTr="00AE4B51">
        <w:trPr>
          <w:trHeight w:val="24"/>
        </w:trPr>
        <w:tc>
          <w:tcPr>
            <w:tcW w:w="7791" w:type="dxa"/>
            <w:gridSpan w:val="3"/>
            <w:tcBorders>
              <w:top w:val="double" w:sz="5" w:space="0" w:color="000000"/>
              <w:left w:val="single" w:sz="5" w:space="0" w:color="000000"/>
              <w:bottom w:val="single" w:sz="5" w:space="0" w:color="000000"/>
              <w:right w:val="single" w:sz="5" w:space="0" w:color="000000"/>
            </w:tcBorders>
            <w:shd w:val="clear" w:color="auto" w:fill="FFFFCC"/>
            <w:vAlign w:val="center"/>
          </w:tcPr>
          <w:p w14:paraId="6C598842" w14:textId="77777777" w:rsidR="00A24D80" w:rsidRPr="00556067" w:rsidRDefault="00A24D80" w:rsidP="00204E30">
            <w:pPr>
              <w:pStyle w:val="Default"/>
              <w:rPr>
                <w:rFonts w:ascii="Arial" w:hAnsi="Arial" w:cs="Arial"/>
                <w:sz w:val="18"/>
                <w:szCs w:val="18"/>
                <w:lang w:val="en-US"/>
              </w:rPr>
            </w:pPr>
            <w:r w:rsidRPr="00556067">
              <w:rPr>
                <w:rFonts w:ascii="Arial" w:hAnsi="Arial" w:cs="Arial"/>
                <w:b/>
                <w:bCs/>
                <w:sz w:val="18"/>
                <w:szCs w:val="18"/>
                <w:lang w:val="en-US"/>
              </w:rPr>
              <w:t xml:space="preserve">TITLE </w:t>
            </w:r>
          </w:p>
        </w:tc>
        <w:tc>
          <w:tcPr>
            <w:tcW w:w="1559" w:type="dxa"/>
            <w:tcBorders>
              <w:top w:val="double" w:sz="5" w:space="0" w:color="000000"/>
              <w:left w:val="single" w:sz="5" w:space="0" w:color="000000"/>
              <w:bottom w:val="single" w:sz="5" w:space="0" w:color="000000"/>
              <w:right w:val="single" w:sz="5" w:space="0" w:color="000000"/>
            </w:tcBorders>
            <w:shd w:val="clear" w:color="auto" w:fill="FFFFCC"/>
          </w:tcPr>
          <w:p w14:paraId="41CD2B36" w14:textId="77777777" w:rsidR="00A24D80" w:rsidRPr="00556067" w:rsidRDefault="00A24D80" w:rsidP="00204E30">
            <w:pPr>
              <w:pStyle w:val="Default"/>
              <w:jc w:val="right"/>
              <w:rPr>
                <w:rFonts w:ascii="Arial" w:hAnsi="Arial" w:cs="Arial"/>
                <w:color w:val="auto"/>
                <w:sz w:val="18"/>
                <w:szCs w:val="18"/>
                <w:lang w:val="en-US"/>
              </w:rPr>
            </w:pPr>
          </w:p>
        </w:tc>
      </w:tr>
      <w:tr w:rsidR="00A24D80" w:rsidRPr="00556067" w14:paraId="65FF7829" w14:textId="77777777" w:rsidTr="00AE4B51">
        <w:trPr>
          <w:trHeight w:val="48"/>
        </w:trPr>
        <w:tc>
          <w:tcPr>
            <w:tcW w:w="1668" w:type="dxa"/>
            <w:tcBorders>
              <w:top w:val="single" w:sz="5" w:space="0" w:color="000000"/>
              <w:left w:val="single" w:sz="5" w:space="0" w:color="000000"/>
              <w:bottom w:val="double" w:sz="2" w:space="0" w:color="FFFFCC"/>
              <w:right w:val="single" w:sz="5" w:space="0" w:color="000000"/>
            </w:tcBorders>
          </w:tcPr>
          <w:p w14:paraId="449232F8" w14:textId="77777777" w:rsidR="00A24D80" w:rsidRPr="00556067" w:rsidRDefault="00A24D80" w:rsidP="00204E30">
            <w:pPr>
              <w:pStyle w:val="Default"/>
              <w:spacing w:before="40" w:after="40"/>
              <w:rPr>
                <w:rFonts w:ascii="Arial" w:hAnsi="Arial" w:cs="Arial"/>
                <w:sz w:val="18"/>
                <w:szCs w:val="18"/>
                <w:lang w:val="en-US"/>
              </w:rPr>
            </w:pPr>
            <w:r w:rsidRPr="00556067">
              <w:rPr>
                <w:rFonts w:ascii="Arial" w:hAnsi="Arial" w:cs="Arial"/>
                <w:sz w:val="18"/>
                <w:szCs w:val="18"/>
                <w:lang w:val="en-US"/>
              </w:rPr>
              <w:t xml:space="preserve">Title </w:t>
            </w:r>
          </w:p>
        </w:tc>
        <w:tc>
          <w:tcPr>
            <w:tcW w:w="878" w:type="dxa"/>
            <w:tcBorders>
              <w:top w:val="single" w:sz="5" w:space="0" w:color="000000"/>
              <w:left w:val="single" w:sz="5" w:space="0" w:color="000000"/>
              <w:bottom w:val="double" w:sz="2" w:space="0" w:color="FFFFCC"/>
              <w:right w:val="single" w:sz="5" w:space="0" w:color="000000"/>
            </w:tcBorders>
          </w:tcPr>
          <w:p w14:paraId="37BA3953" w14:textId="77777777" w:rsidR="00A24D80" w:rsidRPr="00556067" w:rsidRDefault="00A24D80" w:rsidP="00204E30">
            <w:pPr>
              <w:pStyle w:val="Default"/>
              <w:spacing w:before="40" w:after="40"/>
              <w:jc w:val="right"/>
              <w:rPr>
                <w:rFonts w:ascii="Arial" w:hAnsi="Arial" w:cs="Arial"/>
                <w:sz w:val="18"/>
                <w:szCs w:val="18"/>
                <w:lang w:val="en-US"/>
              </w:rPr>
            </w:pPr>
            <w:r w:rsidRPr="00556067">
              <w:rPr>
                <w:rFonts w:ascii="Arial" w:hAnsi="Arial" w:cs="Arial"/>
                <w:sz w:val="18"/>
                <w:szCs w:val="18"/>
                <w:lang w:val="en-US"/>
              </w:rPr>
              <w:t>1</w:t>
            </w:r>
          </w:p>
        </w:tc>
        <w:tc>
          <w:tcPr>
            <w:tcW w:w="5245" w:type="dxa"/>
            <w:tcBorders>
              <w:top w:val="single" w:sz="5" w:space="0" w:color="000000"/>
              <w:left w:val="single" w:sz="5" w:space="0" w:color="000000"/>
              <w:bottom w:val="double" w:sz="5" w:space="0" w:color="000000"/>
              <w:right w:val="single" w:sz="5" w:space="0" w:color="000000"/>
            </w:tcBorders>
          </w:tcPr>
          <w:p w14:paraId="7E35E7D6" w14:textId="77777777" w:rsidR="00A24D80" w:rsidRPr="00556067" w:rsidRDefault="00A24D80" w:rsidP="00204E30">
            <w:pPr>
              <w:pStyle w:val="Default"/>
              <w:spacing w:before="40" w:after="40"/>
              <w:rPr>
                <w:rFonts w:ascii="Arial" w:hAnsi="Arial" w:cs="Arial"/>
                <w:sz w:val="18"/>
                <w:szCs w:val="18"/>
                <w:lang w:val="en-US"/>
              </w:rPr>
            </w:pPr>
            <w:r w:rsidRPr="00556067">
              <w:rPr>
                <w:rFonts w:ascii="Arial" w:hAnsi="Arial" w:cs="Arial"/>
                <w:sz w:val="18"/>
                <w:szCs w:val="18"/>
                <w:lang w:val="en-US"/>
              </w:rPr>
              <w:t>Identify the report as a systematic review.</w:t>
            </w:r>
          </w:p>
        </w:tc>
        <w:tc>
          <w:tcPr>
            <w:tcW w:w="1559" w:type="dxa"/>
            <w:tcBorders>
              <w:top w:val="single" w:sz="5" w:space="0" w:color="000000"/>
              <w:left w:val="single" w:sz="5" w:space="0" w:color="000000"/>
              <w:bottom w:val="double" w:sz="5" w:space="0" w:color="000000"/>
              <w:right w:val="single" w:sz="5" w:space="0" w:color="000000"/>
            </w:tcBorders>
          </w:tcPr>
          <w:p w14:paraId="750BEFE7" w14:textId="19085898" w:rsidR="00A24D80" w:rsidRPr="00556067" w:rsidRDefault="00A9298F" w:rsidP="00204E30">
            <w:pPr>
              <w:pStyle w:val="Default"/>
              <w:spacing w:before="40" w:after="40"/>
              <w:rPr>
                <w:rFonts w:ascii="Arial" w:hAnsi="Arial" w:cs="Arial"/>
                <w:color w:val="auto"/>
                <w:sz w:val="18"/>
                <w:szCs w:val="18"/>
                <w:lang w:val="en-US"/>
              </w:rPr>
            </w:pPr>
            <w:r w:rsidRPr="00556067">
              <w:rPr>
                <w:rFonts w:ascii="Arial" w:hAnsi="Arial" w:cs="Arial"/>
                <w:color w:val="auto"/>
                <w:sz w:val="18"/>
                <w:szCs w:val="18"/>
                <w:lang w:val="en-US"/>
              </w:rPr>
              <w:t>Title</w:t>
            </w:r>
          </w:p>
        </w:tc>
      </w:tr>
      <w:tr w:rsidR="00A24D80" w:rsidRPr="00556067" w14:paraId="39638628" w14:textId="77777777" w:rsidTr="00AE4B51">
        <w:trPr>
          <w:trHeight w:val="24"/>
        </w:trPr>
        <w:tc>
          <w:tcPr>
            <w:tcW w:w="7791" w:type="dxa"/>
            <w:gridSpan w:val="3"/>
            <w:tcBorders>
              <w:top w:val="double" w:sz="5" w:space="0" w:color="000000"/>
              <w:left w:val="single" w:sz="5" w:space="0" w:color="000000"/>
              <w:bottom w:val="single" w:sz="5" w:space="0" w:color="000000"/>
              <w:right w:val="single" w:sz="5" w:space="0" w:color="000000"/>
            </w:tcBorders>
            <w:shd w:val="clear" w:color="auto" w:fill="FFFFCC"/>
            <w:vAlign w:val="center"/>
          </w:tcPr>
          <w:p w14:paraId="14B1B7DB" w14:textId="77777777" w:rsidR="00A24D80" w:rsidRPr="00556067" w:rsidRDefault="00A24D80" w:rsidP="00204E30">
            <w:pPr>
              <w:pStyle w:val="Default"/>
              <w:rPr>
                <w:rFonts w:ascii="Arial" w:hAnsi="Arial" w:cs="Arial"/>
                <w:sz w:val="18"/>
                <w:szCs w:val="18"/>
                <w:lang w:val="en-US"/>
              </w:rPr>
            </w:pPr>
            <w:r w:rsidRPr="00556067">
              <w:rPr>
                <w:rFonts w:ascii="Arial" w:hAnsi="Arial" w:cs="Arial"/>
                <w:b/>
                <w:bCs/>
                <w:sz w:val="18"/>
                <w:szCs w:val="18"/>
                <w:lang w:val="en-US"/>
              </w:rPr>
              <w:t xml:space="preserve">ABSTRACT </w:t>
            </w:r>
          </w:p>
        </w:tc>
        <w:tc>
          <w:tcPr>
            <w:tcW w:w="1559" w:type="dxa"/>
            <w:tcBorders>
              <w:top w:val="double" w:sz="5" w:space="0" w:color="000000"/>
              <w:left w:val="single" w:sz="5" w:space="0" w:color="000000"/>
              <w:bottom w:val="single" w:sz="5" w:space="0" w:color="000000"/>
              <w:right w:val="single" w:sz="5" w:space="0" w:color="000000"/>
            </w:tcBorders>
            <w:shd w:val="clear" w:color="auto" w:fill="FFFFCC"/>
          </w:tcPr>
          <w:p w14:paraId="00E702D0" w14:textId="77777777" w:rsidR="00A24D80" w:rsidRPr="00556067" w:rsidRDefault="00A24D80" w:rsidP="00204E30">
            <w:pPr>
              <w:pStyle w:val="Default"/>
              <w:jc w:val="right"/>
              <w:rPr>
                <w:rFonts w:ascii="Arial" w:hAnsi="Arial" w:cs="Arial"/>
                <w:color w:val="auto"/>
                <w:sz w:val="18"/>
                <w:szCs w:val="18"/>
                <w:lang w:val="en-US"/>
              </w:rPr>
            </w:pPr>
          </w:p>
        </w:tc>
      </w:tr>
      <w:tr w:rsidR="00A24D80" w:rsidRPr="00556067" w14:paraId="65B20DDC" w14:textId="77777777" w:rsidTr="00AE4B51">
        <w:trPr>
          <w:trHeight w:val="48"/>
        </w:trPr>
        <w:tc>
          <w:tcPr>
            <w:tcW w:w="1668" w:type="dxa"/>
            <w:tcBorders>
              <w:top w:val="single" w:sz="5" w:space="0" w:color="000000"/>
              <w:left w:val="single" w:sz="5" w:space="0" w:color="000000"/>
              <w:bottom w:val="double" w:sz="2" w:space="0" w:color="FFFFCC"/>
              <w:right w:val="single" w:sz="5" w:space="0" w:color="000000"/>
            </w:tcBorders>
          </w:tcPr>
          <w:p w14:paraId="3A1E86E6" w14:textId="77777777" w:rsidR="00A24D80" w:rsidRPr="00556067" w:rsidRDefault="00A24D80" w:rsidP="00204E30">
            <w:pPr>
              <w:pStyle w:val="Default"/>
              <w:spacing w:before="40" w:after="40"/>
              <w:rPr>
                <w:rFonts w:ascii="Arial" w:hAnsi="Arial" w:cs="Arial"/>
                <w:sz w:val="18"/>
                <w:szCs w:val="18"/>
                <w:lang w:val="en-US"/>
              </w:rPr>
            </w:pPr>
            <w:r w:rsidRPr="00556067">
              <w:rPr>
                <w:rFonts w:ascii="Arial" w:hAnsi="Arial" w:cs="Arial"/>
                <w:sz w:val="18"/>
                <w:szCs w:val="18"/>
                <w:lang w:val="en-US"/>
              </w:rPr>
              <w:t xml:space="preserve">Abstract </w:t>
            </w:r>
          </w:p>
        </w:tc>
        <w:tc>
          <w:tcPr>
            <w:tcW w:w="878" w:type="dxa"/>
            <w:tcBorders>
              <w:top w:val="single" w:sz="5" w:space="0" w:color="000000"/>
              <w:left w:val="single" w:sz="5" w:space="0" w:color="000000"/>
              <w:bottom w:val="double" w:sz="2" w:space="0" w:color="FFFFCC"/>
              <w:right w:val="single" w:sz="5" w:space="0" w:color="000000"/>
            </w:tcBorders>
          </w:tcPr>
          <w:p w14:paraId="4029E6BE" w14:textId="77777777" w:rsidR="00A24D80" w:rsidRPr="00556067" w:rsidRDefault="00A24D80" w:rsidP="00204E30">
            <w:pPr>
              <w:pStyle w:val="Default"/>
              <w:spacing w:before="40" w:after="40"/>
              <w:jc w:val="right"/>
              <w:rPr>
                <w:rFonts w:ascii="Arial" w:hAnsi="Arial" w:cs="Arial"/>
                <w:sz w:val="18"/>
                <w:szCs w:val="18"/>
                <w:lang w:val="en-US"/>
              </w:rPr>
            </w:pPr>
            <w:r w:rsidRPr="00556067">
              <w:rPr>
                <w:rFonts w:ascii="Arial" w:hAnsi="Arial" w:cs="Arial"/>
                <w:sz w:val="18"/>
                <w:szCs w:val="18"/>
                <w:lang w:val="en-US"/>
              </w:rPr>
              <w:t>2</w:t>
            </w:r>
          </w:p>
        </w:tc>
        <w:tc>
          <w:tcPr>
            <w:tcW w:w="5245" w:type="dxa"/>
            <w:tcBorders>
              <w:top w:val="single" w:sz="5" w:space="0" w:color="000000"/>
              <w:left w:val="single" w:sz="5" w:space="0" w:color="000000"/>
              <w:bottom w:val="double" w:sz="5" w:space="0" w:color="000000"/>
              <w:right w:val="single" w:sz="5" w:space="0" w:color="000000"/>
            </w:tcBorders>
          </w:tcPr>
          <w:p w14:paraId="2285E1EA" w14:textId="77777777" w:rsidR="00A24D80" w:rsidRPr="00556067" w:rsidRDefault="00A24D80" w:rsidP="00204E30">
            <w:pPr>
              <w:pStyle w:val="Default"/>
              <w:spacing w:before="40" w:after="40"/>
              <w:rPr>
                <w:rFonts w:ascii="Arial" w:hAnsi="Arial" w:cs="Arial"/>
                <w:sz w:val="18"/>
                <w:szCs w:val="18"/>
                <w:lang w:val="en-US"/>
              </w:rPr>
            </w:pPr>
            <w:r w:rsidRPr="00556067">
              <w:rPr>
                <w:rFonts w:ascii="Arial" w:hAnsi="Arial" w:cs="Arial"/>
                <w:sz w:val="18"/>
                <w:szCs w:val="18"/>
                <w:lang w:val="en-US"/>
              </w:rPr>
              <w:t>See the PRISMA 2020 for Abstracts checklist.</w:t>
            </w:r>
          </w:p>
        </w:tc>
        <w:tc>
          <w:tcPr>
            <w:tcW w:w="1559" w:type="dxa"/>
            <w:tcBorders>
              <w:top w:val="single" w:sz="5" w:space="0" w:color="000000"/>
              <w:left w:val="single" w:sz="5" w:space="0" w:color="000000"/>
              <w:bottom w:val="double" w:sz="5" w:space="0" w:color="000000"/>
              <w:right w:val="single" w:sz="5" w:space="0" w:color="000000"/>
            </w:tcBorders>
          </w:tcPr>
          <w:p w14:paraId="05388E26" w14:textId="6A6B63C8" w:rsidR="00A24D80" w:rsidRPr="00556067" w:rsidRDefault="006D39D0" w:rsidP="00204E30">
            <w:pPr>
              <w:pStyle w:val="Default"/>
              <w:spacing w:before="40" w:after="40"/>
              <w:rPr>
                <w:rFonts w:ascii="Arial" w:hAnsi="Arial" w:cs="Arial"/>
                <w:color w:val="auto"/>
                <w:sz w:val="18"/>
                <w:szCs w:val="18"/>
                <w:lang w:val="en-US"/>
              </w:rPr>
            </w:pPr>
            <w:r w:rsidRPr="00556067">
              <w:rPr>
                <w:rFonts w:ascii="Arial" w:hAnsi="Arial" w:cs="Arial"/>
                <w:color w:val="auto"/>
                <w:sz w:val="18"/>
                <w:szCs w:val="18"/>
                <w:lang w:val="en-US"/>
              </w:rPr>
              <w:t xml:space="preserve">SEE </w:t>
            </w:r>
            <w:r w:rsidR="00300AAF" w:rsidRPr="00556067">
              <w:rPr>
                <w:rFonts w:ascii="Arial" w:hAnsi="Arial" w:cs="Arial"/>
                <w:color w:val="auto"/>
                <w:sz w:val="18"/>
                <w:szCs w:val="18"/>
                <w:lang w:val="en-US"/>
              </w:rPr>
              <w:t>NOTE 1</w:t>
            </w:r>
          </w:p>
        </w:tc>
      </w:tr>
      <w:tr w:rsidR="00A24D80" w:rsidRPr="00556067" w14:paraId="0D3D165F" w14:textId="77777777" w:rsidTr="00AE4B51">
        <w:trPr>
          <w:trHeight w:val="24"/>
        </w:trPr>
        <w:tc>
          <w:tcPr>
            <w:tcW w:w="7791" w:type="dxa"/>
            <w:gridSpan w:val="3"/>
            <w:tcBorders>
              <w:top w:val="double" w:sz="5" w:space="0" w:color="000000"/>
              <w:left w:val="single" w:sz="5" w:space="0" w:color="000000"/>
              <w:bottom w:val="single" w:sz="5" w:space="0" w:color="000000"/>
              <w:right w:val="single" w:sz="5" w:space="0" w:color="000000"/>
            </w:tcBorders>
            <w:shd w:val="clear" w:color="auto" w:fill="FFFFCC"/>
            <w:vAlign w:val="center"/>
          </w:tcPr>
          <w:p w14:paraId="7ACAAAC1" w14:textId="77777777" w:rsidR="00A24D80" w:rsidRPr="00556067" w:rsidRDefault="00A24D80" w:rsidP="00204E30">
            <w:pPr>
              <w:pStyle w:val="Default"/>
              <w:rPr>
                <w:rFonts w:ascii="Arial" w:hAnsi="Arial" w:cs="Arial"/>
                <w:sz w:val="18"/>
                <w:szCs w:val="18"/>
                <w:lang w:val="en-US"/>
              </w:rPr>
            </w:pPr>
            <w:r w:rsidRPr="00556067">
              <w:rPr>
                <w:rFonts w:ascii="Arial" w:hAnsi="Arial" w:cs="Arial"/>
                <w:b/>
                <w:bCs/>
                <w:sz w:val="18"/>
                <w:szCs w:val="18"/>
                <w:lang w:val="en-US"/>
              </w:rPr>
              <w:t xml:space="preserve">INTRODUCTION </w:t>
            </w:r>
          </w:p>
        </w:tc>
        <w:tc>
          <w:tcPr>
            <w:tcW w:w="1559" w:type="dxa"/>
            <w:tcBorders>
              <w:top w:val="double" w:sz="5" w:space="0" w:color="000000"/>
              <w:left w:val="single" w:sz="5" w:space="0" w:color="000000"/>
              <w:bottom w:val="single" w:sz="5" w:space="0" w:color="000000"/>
              <w:right w:val="single" w:sz="5" w:space="0" w:color="000000"/>
            </w:tcBorders>
            <w:shd w:val="clear" w:color="auto" w:fill="FFFFCC"/>
          </w:tcPr>
          <w:p w14:paraId="4C05954A" w14:textId="77777777" w:rsidR="00A24D80" w:rsidRPr="00556067" w:rsidRDefault="00A24D80" w:rsidP="00204E30">
            <w:pPr>
              <w:pStyle w:val="Default"/>
              <w:jc w:val="right"/>
              <w:rPr>
                <w:rFonts w:ascii="Arial" w:hAnsi="Arial" w:cs="Arial"/>
                <w:color w:val="auto"/>
                <w:sz w:val="18"/>
                <w:szCs w:val="18"/>
                <w:lang w:val="en-US"/>
              </w:rPr>
            </w:pPr>
          </w:p>
        </w:tc>
      </w:tr>
      <w:tr w:rsidR="00A24D80" w:rsidRPr="00556067" w14:paraId="73B1D75C" w14:textId="77777777" w:rsidTr="00AE4B51">
        <w:trPr>
          <w:trHeight w:val="48"/>
        </w:trPr>
        <w:tc>
          <w:tcPr>
            <w:tcW w:w="1668" w:type="dxa"/>
            <w:tcBorders>
              <w:top w:val="single" w:sz="5" w:space="0" w:color="000000"/>
              <w:left w:val="single" w:sz="5" w:space="0" w:color="000000"/>
              <w:bottom w:val="single" w:sz="5" w:space="0" w:color="000000"/>
              <w:right w:val="single" w:sz="5" w:space="0" w:color="000000"/>
            </w:tcBorders>
          </w:tcPr>
          <w:p w14:paraId="7B8FEFDB" w14:textId="77777777" w:rsidR="00A24D80" w:rsidRPr="00556067" w:rsidRDefault="00A24D80" w:rsidP="00204E30">
            <w:pPr>
              <w:pStyle w:val="Default"/>
              <w:spacing w:before="40" w:after="40"/>
              <w:rPr>
                <w:rFonts w:ascii="Arial" w:hAnsi="Arial" w:cs="Arial"/>
                <w:sz w:val="18"/>
                <w:szCs w:val="18"/>
                <w:lang w:val="en-US"/>
              </w:rPr>
            </w:pPr>
            <w:r w:rsidRPr="00556067">
              <w:rPr>
                <w:rFonts w:ascii="Arial" w:hAnsi="Arial" w:cs="Arial"/>
                <w:sz w:val="18"/>
                <w:szCs w:val="18"/>
                <w:lang w:val="en-US"/>
              </w:rPr>
              <w:t xml:space="preserve">Rationale </w:t>
            </w:r>
          </w:p>
        </w:tc>
        <w:tc>
          <w:tcPr>
            <w:tcW w:w="878" w:type="dxa"/>
            <w:tcBorders>
              <w:top w:val="single" w:sz="5" w:space="0" w:color="000000"/>
              <w:left w:val="single" w:sz="5" w:space="0" w:color="000000"/>
              <w:bottom w:val="single" w:sz="5" w:space="0" w:color="000000"/>
              <w:right w:val="single" w:sz="5" w:space="0" w:color="000000"/>
            </w:tcBorders>
          </w:tcPr>
          <w:p w14:paraId="5BF1B159" w14:textId="77777777" w:rsidR="00A24D80" w:rsidRPr="00556067" w:rsidRDefault="00A24D80" w:rsidP="00204E30">
            <w:pPr>
              <w:pStyle w:val="Default"/>
              <w:spacing w:before="40" w:after="40"/>
              <w:jc w:val="right"/>
              <w:rPr>
                <w:rFonts w:ascii="Arial" w:hAnsi="Arial" w:cs="Arial"/>
                <w:sz w:val="18"/>
                <w:szCs w:val="18"/>
                <w:lang w:val="en-US"/>
              </w:rPr>
            </w:pPr>
            <w:r w:rsidRPr="00556067">
              <w:rPr>
                <w:rFonts w:ascii="Arial" w:hAnsi="Arial" w:cs="Arial"/>
                <w:sz w:val="18"/>
                <w:szCs w:val="18"/>
                <w:lang w:val="en-US"/>
              </w:rPr>
              <w:t>3</w:t>
            </w:r>
          </w:p>
        </w:tc>
        <w:tc>
          <w:tcPr>
            <w:tcW w:w="5245" w:type="dxa"/>
            <w:tcBorders>
              <w:top w:val="single" w:sz="5" w:space="0" w:color="000000"/>
              <w:left w:val="single" w:sz="5" w:space="0" w:color="000000"/>
              <w:bottom w:val="single" w:sz="5" w:space="0" w:color="000000"/>
              <w:right w:val="single" w:sz="5" w:space="0" w:color="000000"/>
            </w:tcBorders>
          </w:tcPr>
          <w:p w14:paraId="622D88DC" w14:textId="77777777" w:rsidR="00A24D80" w:rsidRPr="00556067" w:rsidRDefault="00A24D80" w:rsidP="00204E30">
            <w:pPr>
              <w:pStyle w:val="Default"/>
              <w:spacing w:before="40" w:after="40"/>
              <w:rPr>
                <w:rFonts w:ascii="Arial" w:hAnsi="Arial" w:cs="Arial"/>
                <w:sz w:val="18"/>
                <w:szCs w:val="18"/>
                <w:lang w:val="en-US"/>
              </w:rPr>
            </w:pPr>
            <w:r w:rsidRPr="00556067">
              <w:rPr>
                <w:rFonts w:ascii="Arial" w:hAnsi="Arial" w:cs="Arial"/>
                <w:sz w:val="18"/>
                <w:szCs w:val="18"/>
                <w:lang w:val="en-US"/>
              </w:rPr>
              <w:t>Describe the rationale for the review in the context of existing knowledge.</w:t>
            </w:r>
          </w:p>
        </w:tc>
        <w:tc>
          <w:tcPr>
            <w:tcW w:w="1559" w:type="dxa"/>
            <w:tcBorders>
              <w:top w:val="single" w:sz="5" w:space="0" w:color="000000"/>
              <w:left w:val="single" w:sz="5" w:space="0" w:color="000000"/>
              <w:bottom w:val="single" w:sz="5" w:space="0" w:color="000000"/>
              <w:right w:val="single" w:sz="5" w:space="0" w:color="000000"/>
            </w:tcBorders>
          </w:tcPr>
          <w:p w14:paraId="07E83E7C" w14:textId="1CEF84A5" w:rsidR="00A24D80" w:rsidRPr="00556067" w:rsidRDefault="00876443" w:rsidP="00204E30">
            <w:pPr>
              <w:pStyle w:val="Default"/>
              <w:spacing w:before="40" w:after="40"/>
              <w:rPr>
                <w:rFonts w:ascii="Arial" w:hAnsi="Arial" w:cs="Arial"/>
                <w:color w:val="auto"/>
                <w:sz w:val="18"/>
                <w:szCs w:val="18"/>
                <w:lang w:val="en-US"/>
              </w:rPr>
            </w:pPr>
            <w:r w:rsidRPr="00556067">
              <w:rPr>
                <w:rFonts w:ascii="Arial" w:hAnsi="Arial" w:cs="Arial"/>
                <w:color w:val="auto"/>
                <w:sz w:val="18"/>
                <w:szCs w:val="18"/>
                <w:lang w:val="en-US"/>
              </w:rPr>
              <w:t>Introduction</w:t>
            </w:r>
          </w:p>
        </w:tc>
      </w:tr>
      <w:tr w:rsidR="00A24D80" w:rsidRPr="00556067" w14:paraId="50DF25C3" w14:textId="77777777" w:rsidTr="00AE4B51">
        <w:trPr>
          <w:trHeight w:val="48"/>
        </w:trPr>
        <w:tc>
          <w:tcPr>
            <w:tcW w:w="1668" w:type="dxa"/>
            <w:tcBorders>
              <w:top w:val="single" w:sz="5" w:space="0" w:color="000000"/>
              <w:left w:val="single" w:sz="5" w:space="0" w:color="000000"/>
              <w:bottom w:val="double" w:sz="2" w:space="0" w:color="FFFFCC"/>
              <w:right w:val="single" w:sz="5" w:space="0" w:color="000000"/>
            </w:tcBorders>
          </w:tcPr>
          <w:p w14:paraId="089FED18" w14:textId="77777777" w:rsidR="00A24D80" w:rsidRPr="00556067" w:rsidRDefault="00A24D80" w:rsidP="00204E30">
            <w:pPr>
              <w:pStyle w:val="Default"/>
              <w:spacing w:before="40" w:after="40"/>
              <w:rPr>
                <w:rFonts w:ascii="Arial" w:hAnsi="Arial" w:cs="Arial"/>
                <w:sz w:val="18"/>
                <w:szCs w:val="18"/>
                <w:lang w:val="en-US"/>
              </w:rPr>
            </w:pPr>
            <w:r w:rsidRPr="00556067">
              <w:rPr>
                <w:rFonts w:ascii="Arial" w:hAnsi="Arial" w:cs="Arial"/>
                <w:sz w:val="18"/>
                <w:szCs w:val="18"/>
                <w:lang w:val="en-US"/>
              </w:rPr>
              <w:t xml:space="preserve">Objectives </w:t>
            </w:r>
          </w:p>
        </w:tc>
        <w:tc>
          <w:tcPr>
            <w:tcW w:w="878" w:type="dxa"/>
            <w:tcBorders>
              <w:top w:val="single" w:sz="5" w:space="0" w:color="000000"/>
              <w:left w:val="single" w:sz="5" w:space="0" w:color="000000"/>
              <w:bottom w:val="double" w:sz="2" w:space="0" w:color="FFFFCC"/>
              <w:right w:val="single" w:sz="5" w:space="0" w:color="000000"/>
            </w:tcBorders>
          </w:tcPr>
          <w:p w14:paraId="7A57712E" w14:textId="77777777" w:rsidR="00A24D80" w:rsidRPr="00556067" w:rsidRDefault="00A24D80" w:rsidP="00204E30">
            <w:pPr>
              <w:pStyle w:val="Default"/>
              <w:spacing w:before="40" w:after="40"/>
              <w:jc w:val="right"/>
              <w:rPr>
                <w:rFonts w:ascii="Arial" w:hAnsi="Arial" w:cs="Arial"/>
                <w:sz w:val="18"/>
                <w:szCs w:val="18"/>
                <w:lang w:val="en-US"/>
              </w:rPr>
            </w:pPr>
            <w:r w:rsidRPr="00556067">
              <w:rPr>
                <w:rFonts w:ascii="Arial" w:hAnsi="Arial" w:cs="Arial"/>
                <w:sz w:val="18"/>
                <w:szCs w:val="18"/>
                <w:lang w:val="en-US"/>
              </w:rPr>
              <w:t>4</w:t>
            </w:r>
          </w:p>
        </w:tc>
        <w:tc>
          <w:tcPr>
            <w:tcW w:w="5245" w:type="dxa"/>
            <w:tcBorders>
              <w:top w:val="single" w:sz="5" w:space="0" w:color="000000"/>
              <w:left w:val="single" w:sz="5" w:space="0" w:color="000000"/>
              <w:bottom w:val="double" w:sz="5" w:space="0" w:color="000000"/>
              <w:right w:val="single" w:sz="5" w:space="0" w:color="000000"/>
            </w:tcBorders>
          </w:tcPr>
          <w:p w14:paraId="079DEC26" w14:textId="77777777" w:rsidR="00A24D80" w:rsidRPr="00556067" w:rsidRDefault="00A24D80" w:rsidP="00204E30">
            <w:pPr>
              <w:pStyle w:val="Default"/>
              <w:spacing w:before="40" w:after="40"/>
              <w:rPr>
                <w:rFonts w:ascii="Arial" w:hAnsi="Arial" w:cs="Arial"/>
                <w:sz w:val="18"/>
                <w:szCs w:val="18"/>
                <w:lang w:val="en-US"/>
              </w:rPr>
            </w:pPr>
            <w:r w:rsidRPr="00556067">
              <w:rPr>
                <w:rFonts w:ascii="Arial" w:hAnsi="Arial" w:cs="Arial"/>
                <w:sz w:val="18"/>
                <w:szCs w:val="18"/>
                <w:lang w:val="en-US"/>
              </w:rPr>
              <w:t>Provide an explicit statement of the objective(s) or question(s) the review addresses.</w:t>
            </w:r>
          </w:p>
        </w:tc>
        <w:tc>
          <w:tcPr>
            <w:tcW w:w="1559" w:type="dxa"/>
            <w:tcBorders>
              <w:top w:val="single" w:sz="5" w:space="0" w:color="000000"/>
              <w:left w:val="single" w:sz="5" w:space="0" w:color="000000"/>
              <w:bottom w:val="double" w:sz="5" w:space="0" w:color="000000"/>
              <w:right w:val="single" w:sz="5" w:space="0" w:color="000000"/>
            </w:tcBorders>
          </w:tcPr>
          <w:p w14:paraId="507919C9" w14:textId="7901FB1F" w:rsidR="00A24D80" w:rsidRPr="00556067" w:rsidRDefault="00876443" w:rsidP="00204E30">
            <w:pPr>
              <w:pStyle w:val="Default"/>
              <w:spacing w:before="40" w:after="40"/>
              <w:rPr>
                <w:rFonts w:ascii="Arial" w:hAnsi="Arial" w:cs="Arial"/>
                <w:color w:val="auto"/>
                <w:sz w:val="18"/>
                <w:szCs w:val="18"/>
                <w:lang w:val="en-US"/>
              </w:rPr>
            </w:pPr>
            <w:r w:rsidRPr="00556067">
              <w:rPr>
                <w:rFonts w:ascii="Arial" w:hAnsi="Arial" w:cs="Arial"/>
                <w:color w:val="auto"/>
                <w:sz w:val="18"/>
                <w:szCs w:val="18"/>
                <w:lang w:val="en-US"/>
              </w:rPr>
              <w:t>Introduction</w:t>
            </w:r>
          </w:p>
        </w:tc>
      </w:tr>
      <w:tr w:rsidR="00A24D80" w:rsidRPr="00556067" w14:paraId="05C85195" w14:textId="77777777" w:rsidTr="00AE4B51">
        <w:trPr>
          <w:trHeight w:val="24"/>
        </w:trPr>
        <w:tc>
          <w:tcPr>
            <w:tcW w:w="7791" w:type="dxa"/>
            <w:gridSpan w:val="3"/>
            <w:tcBorders>
              <w:top w:val="double" w:sz="5" w:space="0" w:color="000000"/>
              <w:left w:val="single" w:sz="5" w:space="0" w:color="000000"/>
              <w:bottom w:val="single" w:sz="5" w:space="0" w:color="000000"/>
              <w:right w:val="single" w:sz="5" w:space="0" w:color="000000"/>
            </w:tcBorders>
            <w:shd w:val="clear" w:color="auto" w:fill="FFFFCC"/>
            <w:vAlign w:val="center"/>
          </w:tcPr>
          <w:p w14:paraId="1BB87957" w14:textId="77777777" w:rsidR="00A24D80" w:rsidRPr="00556067" w:rsidRDefault="00A24D80" w:rsidP="00204E30">
            <w:pPr>
              <w:pStyle w:val="Default"/>
              <w:rPr>
                <w:rFonts w:ascii="Arial" w:hAnsi="Arial" w:cs="Arial"/>
                <w:sz w:val="18"/>
                <w:szCs w:val="18"/>
                <w:lang w:val="en-US"/>
              </w:rPr>
            </w:pPr>
            <w:r w:rsidRPr="00556067">
              <w:rPr>
                <w:rFonts w:ascii="Arial" w:hAnsi="Arial" w:cs="Arial"/>
                <w:b/>
                <w:bCs/>
                <w:sz w:val="18"/>
                <w:szCs w:val="18"/>
                <w:lang w:val="en-US"/>
              </w:rPr>
              <w:t xml:space="preserve">METHODS </w:t>
            </w:r>
          </w:p>
        </w:tc>
        <w:tc>
          <w:tcPr>
            <w:tcW w:w="1559" w:type="dxa"/>
            <w:tcBorders>
              <w:top w:val="double" w:sz="5" w:space="0" w:color="000000"/>
              <w:left w:val="single" w:sz="5" w:space="0" w:color="000000"/>
              <w:bottom w:val="single" w:sz="5" w:space="0" w:color="000000"/>
              <w:right w:val="single" w:sz="5" w:space="0" w:color="000000"/>
            </w:tcBorders>
            <w:shd w:val="clear" w:color="auto" w:fill="FFFFCC"/>
          </w:tcPr>
          <w:p w14:paraId="0F13CDBC" w14:textId="77777777" w:rsidR="00A24D80" w:rsidRPr="00556067" w:rsidRDefault="00A24D80" w:rsidP="00204E30">
            <w:pPr>
              <w:pStyle w:val="Default"/>
              <w:jc w:val="right"/>
              <w:rPr>
                <w:rFonts w:ascii="Arial" w:hAnsi="Arial" w:cs="Arial"/>
                <w:color w:val="auto"/>
                <w:sz w:val="18"/>
                <w:szCs w:val="18"/>
                <w:lang w:val="en-US"/>
              </w:rPr>
            </w:pPr>
          </w:p>
        </w:tc>
      </w:tr>
      <w:tr w:rsidR="00A24D80" w:rsidRPr="00556067" w14:paraId="3D88DF2F" w14:textId="77777777" w:rsidTr="00AE4B51">
        <w:trPr>
          <w:trHeight w:val="48"/>
        </w:trPr>
        <w:tc>
          <w:tcPr>
            <w:tcW w:w="1668" w:type="dxa"/>
            <w:tcBorders>
              <w:top w:val="single" w:sz="5" w:space="0" w:color="000000"/>
              <w:left w:val="single" w:sz="5" w:space="0" w:color="000000"/>
              <w:bottom w:val="single" w:sz="5" w:space="0" w:color="000000"/>
              <w:right w:val="single" w:sz="5" w:space="0" w:color="000000"/>
            </w:tcBorders>
          </w:tcPr>
          <w:p w14:paraId="70EE8204" w14:textId="77777777" w:rsidR="00A24D80" w:rsidRPr="00556067" w:rsidRDefault="00A24D80" w:rsidP="00204E30">
            <w:pPr>
              <w:pStyle w:val="Default"/>
              <w:spacing w:before="40" w:after="40"/>
              <w:rPr>
                <w:rFonts w:ascii="Arial" w:hAnsi="Arial" w:cs="Arial"/>
                <w:sz w:val="18"/>
                <w:szCs w:val="18"/>
                <w:lang w:val="en-US"/>
              </w:rPr>
            </w:pPr>
            <w:r w:rsidRPr="00556067">
              <w:rPr>
                <w:rFonts w:ascii="Arial" w:hAnsi="Arial" w:cs="Arial"/>
                <w:sz w:val="18"/>
                <w:szCs w:val="18"/>
                <w:lang w:val="en-US"/>
              </w:rPr>
              <w:t xml:space="preserve">Eligibility criteria </w:t>
            </w:r>
          </w:p>
        </w:tc>
        <w:tc>
          <w:tcPr>
            <w:tcW w:w="878" w:type="dxa"/>
            <w:tcBorders>
              <w:top w:val="single" w:sz="5" w:space="0" w:color="000000"/>
              <w:left w:val="single" w:sz="5" w:space="0" w:color="000000"/>
              <w:bottom w:val="single" w:sz="5" w:space="0" w:color="000000"/>
              <w:right w:val="single" w:sz="5" w:space="0" w:color="000000"/>
            </w:tcBorders>
          </w:tcPr>
          <w:p w14:paraId="08FEB8D6" w14:textId="77777777" w:rsidR="00A24D80" w:rsidRPr="00556067" w:rsidRDefault="00A24D80" w:rsidP="00204E30">
            <w:pPr>
              <w:pStyle w:val="Default"/>
              <w:spacing w:before="40" w:after="40"/>
              <w:jc w:val="right"/>
              <w:rPr>
                <w:rFonts w:ascii="Arial" w:hAnsi="Arial" w:cs="Arial"/>
                <w:sz w:val="18"/>
                <w:szCs w:val="18"/>
                <w:lang w:val="en-US"/>
              </w:rPr>
            </w:pPr>
            <w:r w:rsidRPr="00556067">
              <w:rPr>
                <w:rFonts w:ascii="Arial" w:hAnsi="Arial" w:cs="Arial"/>
                <w:sz w:val="18"/>
                <w:szCs w:val="18"/>
                <w:lang w:val="en-US"/>
              </w:rPr>
              <w:t>5</w:t>
            </w:r>
          </w:p>
        </w:tc>
        <w:tc>
          <w:tcPr>
            <w:tcW w:w="5245" w:type="dxa"/>
            <w:tcBorders>
              <w:top w:val="single" w:sz="5" w:space="0" w:color="000000"/>
              <w:left w:val="single" w:sz="5" w:space="0" w:color="000000"/>
              <w:bottom w:val="single" w:sz="5" w:space="0" w:color="000000"/>
              <w:right w:val="single" w:sz="5" w:space="0" w:color="000000"/>
            </w:tcBorders>
          </w:tcPr>
          <w:p w14:paraId="2F059414" w14:textId="77777777" w:rsidR="00A24D80" w:rsidRPr="00556067" w:rsidRDefault="00A24D80" w:rsidP="00204E30">
            <w:pPr>
              <w:pStyle w:val="Default"/>
              <w:spacing w:before="40" w:after="40"/>
              <w:rPr>
                <w:rFonts w:ascii="Arial" w:hAnsi="Arial" w:cs="Arial"/>
                <w:sz w:val="18"/>
                <w:szCs w:val="18"/>
                <w:lang w:val="en-US"/>
              </w:rPr>
            </w:pPr>
            <w:r w:rsidRPr="00556067">
              <w:rPr>
                <w:rFonts w:ascii="Arial" w:hAnsi="Arial" w:cs="Arial"/>
                <w:sz w:val="18"/>
                <w:szCs w:val="18"/>
                <w:lang w:val="en-US"/>
              </w:rPr>
              <w:t>Specify the inclusion and exclusion criteria for the review and how studies were grouped for the syntheses.</w:t>
            </w:r>
          </w:p>
        </w:tc>
        <w:tc>
          <w:tcPr>
            <w:tcW w:w="1559" w:type="dxa"/>
            <w:tcBorders>
              <w:top w:val="single" w:sz="5" w:space="0" w:color="000000"/>
              <w:left w:val="single" w:sz="5" w:space="0" w:color="000000"/>
              <w:bottom w:val="single" w:sz="5" w:space="0" w:color="000000"/>
              <w:right w:val="single" w:sz="5" w:space="0" w:color="000000"/>
            </w:tcBorders>
          </w:tcPr>
          <w:p w14:paraId="040E8ECC" w14:textId="370733DF" w:rsidR="00A24D80" w:rsidRPr="00556067" w:rsidRDefault="00F564C9" w:rsidP="00204E30">
            <w:pPr>
              <w:pStyle w:val="Default"/>
              <w:spacing w:before="40" w:after="40"/>
              <w:rPr>
                <w:rFonts w:ascii="Arial" w:hAnsi="Arial" w:cs="Arial"/>
                <w:color w:val="auto"/>
                <w:sz w:val="18"/>
                <w:szCs w:val="18"/>
                <w:lang w:val="en-US"/>
              </w:rPr>
            </w:pPr>
            <w:r w:rsidRPr="00556067">
              <w:rPr>
                <w:rFonts w:ascii="Arial" w:hAnsi="Arial" w:cs="Arial"/>
                <w:color w:val="auto"/>
                <w:sz w:val="18"/>
                <w:szCs w:val="18"/>
                <w:lang w:val="en-US"/>
              </w:rPr>
              <w:t>Methods</w:t>
            </w:r>
          </w:p>
        </w:tc>
      </w:tr>
      <w:tr w:rsidR="00A24D80" w:rsidRPr="00FD7D43" w14:paraId="3F71F262" w14:textId="77777777" w:rsidTr="00AE4B51">
        <w:trPr>
          <w:trHeight w:val="191"/>
        </w:trPr>
        <w:tc>
          <w:tcPr>
            <w:tcW w:w="1668" w:type="dxa"/>
            <w:tcBorders>
              <w:top w:val="single" w:sz="5" w:space="0" w:color="000000"/>
              <w:left w:val="single" w:sz="5" w:space="0" w:color="000000"/>
              <w:bottom w:val="single" w:sz="5" w:space="0" w:color="000000"/>
              <w:right w:val="single" w:sz="5" w:space="0" w:color="000000"/>
            </w:tcBorders>
          </w:tcPr>
          <w:p w14:paraId="46E6D4F5" w14:textId="77777777" w:rsidR="00A24D80" w:rsidRPr="00556067" w:rsidRDefault="00A24D80" w:rsidP="00204E30">
            <w:pPr>
              <w:pStyle w:val="Default"/>
              <w:spacing w:before="40" w:after="40"/>
              <w:rPr>
                <w:rFonts w:ascii="Arial" w:hAnsi="Arial" w:cs="Arial"/>
                <w:sz w:val="18"/>
                <w:szCs w:val="18"/>
                <w:lang w:val="en-US"/>
              </w:rPr>
            </w:pPr>
            <w:r w:rsidRPr="00556067">
              <w:rPr>
                <w:rFonts w:ascii="Arial" w:hAnsi="Arial" w:cs="Arial"/>
                <w:sz w:val="18"/>
                <w:szCs w:val="18"/>
                <w:lang w:val="en-US"/>
              </w:rPr>
              <w:t xml:space="preserve">Information sources </w:t>
            </w:r>
          </w:p>
        </w:tc>
        <w:tc>
          <w:tcPr>
            <w:tcW w:w="878" w:type="dxa"/>
            <w:tcBorders>
              <w:top w:val="single" w:sz="5" w:space="0" w:color="000000"/>
              <w:left w:val="single" w:sz="5" w:space="0" w:color="000000"/>
              <w:bottom w:val="single" w:sz="5" w:space="0" w:color="000000"/>
              <w:right w:val="single" w:sz="5" w:space="0" w:color="000000"/>
            </w:tcBorders>
          </w:tcPr>
          <w:p w14:paraId="20848E67" w14:textId="77777777" w:rsidR="00A24D80" w:rsidRPr="00556067" w:rsidRDefault="00A24D80" w:rsidP="00204E30">
            <w:pPr>
              <w:pStyle w:val="Default"/>
              <w:spacing w:before="40" w:after="40"/>
              <w:jc w:val="right"/>
              <w:rPr>
                <w:rFonts w:ascii="Arial" w:hAnsi="Arial" w:cs="Arial"/>
                <w:sz w:val="18"/>
                <w:szCs w:val="18"/>
                <w:lang w:val="en-US"/>
              </w:rPr>
            </w:pPr>
            <w:r w:rsidRPr="00556067">
              <w:rPr>
                <w:rFonts w:ascii="Arial" w:hAnsi="Arial" w:cs="Arial"/>
                <w:sz w:val="18"/>
                <w:szCs w:val="18"/>
                <w:lang w:val="en-US"/>
              </w:rPr>
              <w:t>6</w:t>
            </w:r>
          </w:p>
        </w:tc>
        <w:tc>
          <w:tcPr>
            <w:tcW w:w="5245" w:type="dxa"/>
            <w:tcBorders>
              <w:top w:val="single" w:sz="5" w:space="0" w:color="000000"/>
              <w:left w:val="single" w:sz="5" w:space="0" w:color="000000"/>
              <w:bottom w:val="single" w:sz="5" w:space="0" w:color="000000"/>
              <w:right w:val="single" w:sz="5" w:space="0" w:color="000000"/>
            </w:tcBorders>
          </w:tcPr>
          <w:p w14:paraId="1857BF44" w14:textId="77777777" w:rsidR="00A24D80" w:rsidRPr="00556067" w:rsidRDefault="00A24D80" w:rsidP="00204E30">
            <w:pPr>
              <w:pStyle w:val="Default"/>
              <w:spacing w:before="40" w:after="40"/>
              <w:rPr>
                <w:rFonts w:ascii="Arial" w:hAnsi="Arial" w:cs="Arial"/>
                <w:sz w:val="18"/>
                <w:szCs w:val="18"/>
                <w:lang w:val="en-US"/>
              </w:rPr>
            </w:pPr>
            <w:r w:rsidRPr="00556067">
              <w:rPr>
                <w:rFonts w:ascii="Arial" w:hAnsi="Arial" w:cs="Arial"/>
                <w:sz w:val="18"/>
                <w:szCs w:val="18"/>
                <w:lang w:val="en-US"/>
              </w:rPr>
              <w:t>Specify all databases, registers, websites, organisations, reference lists and other sources searched or consulted to identify studies. Specify the date when each source was last searched or consulted.</w:t>
            </w:r>
          </w:p>
        </w:tc>
        <w:tc>
          <w:tcPr>
            <w:tcW w:w="1559" w:type="dxa"/>
            <w:tcBorders>
              <w:top w:val="single" w:sz="5" w:space="0" w:color="000000"/>
              <w:left w:val="single" w:sz="5" w:space="0" w:color="000000"/>
              <w:bottom w:val="single" w:sz="5" w:space="0" w:color="000000"/>
              <w:right w:val="single" w:sz="5" w:space="0" w:color="000000"/>
            </w:tcBorders>
          </w:tcPr>
          <w:p w14:paraId="79514FDE" w14:textId="171E976A" w:rsidR="00A24D80" w:rsidRPr="00556067" w:rsidRDefault="0009506A" w:rsidP="00204E30">
            <w:pPr>
              <w:pStyle w:val="Default"/>
              <w:spacing w:before="40" w:after="40"/>
              <w:rPr>
                <w:rFonts w:ascii="Arial" w:hAnsi="Arial" w:cs="Arial"/>
                <w:color w:val="auto"/>
                <w:sz w:val="18"/>
                <w:szCs w:val="18"/>
                <w:lang w:val="en-US"/>
              </w:rPr>
            </w:pPr>
            <w:r w:rsidRPr="00556067">
              <w:rPr>
                <w:rFonts w:ascii="Arial" w:hAnsi="Arial" w:cs="Arial"/>
                <w:color w:val="auto"/>
                <w:sz w:val="18"/>
                <w:szCs w:val="18"/>
                <w:lang w:val="en-US"/>
              </w:rPr>
              <w:t>This document and</w:t>
            </w:r>
            <w:r w:rsidRPr="00556067">
              <w:rPr>
                <w:rFonts w:ascii="Arial" w:hAnsi="Arial" w:cs="Arial"/>
                <w:color w:val="auto"/>
                <w:sz w:val="18"/>
                <w:szCs w:val="18"/>
                <w:lang w:val="en-US"/>
              </w:rPr>
              <w:br/>
            </w:r>
            <w:r w:rsidR="00241516" w:rsidRPr="00556067">
              <w:rPr>
                <w:rFonts w:ascii="Arial" w:hAnsi="Arial" w:cs="Arial"/>
                <w:color w:val="auto"/>
                <w:sz w:val="18"/>
                <w:szCs w:val="18"/>
                <w:lang w:val="en-US"/>
              </w:rPr>
              <w:t>SEE NOTE 2</w:t>
            </w:r>
          </w:p>
        </w:tc>
      </w:tr>
      <w:tr w:rsidR="00A24D80" w:rsidRPr="00556067" w14:paraId="04271C66" w14:textId="77777777" w:rsidTr="00AE4B51">
        <w:trPr>
          <w:trHeight w:val="48"/>
        </w:trPr>
        <w:tc>
          <w:tcPr>
            <w:tcW w:w="1668" w:type="dxa"/>
            <w:tcBorders>
              <w:top w:val="single" w:sz="5" w:space="0" w:color="000000"/>
              <w:left w:val="single" w:sz="5" w:space="0" w:color="000000"/>
              <w:bottom w:val="single" w:sz="5" w:space="0" w:color="000000"/>
              <w:right w:val="single" w:sz="5" w:space="0" w:color="000000"/>
            </w:tcBorders>
          </w:tcPr>
          <w:p w14:paraId="116C6176" w14:textId="77777777" w:rsidR="00A24D80" w:rsidRPr="00556067" w:rsidRDefault="00A24D80" w:rsidP="00204E30">
            <w:pPr>
              <w:pStyle w:val="Default"/>
              <w:spacing w:before="40" w:after="40"/>
              <w:rPr>
                <w:rFonts w:ascii="Arial" w:hAnsi="Arial" w:cs="Arial"/>
                <w:sz w:val="18"/>
                <w:szCs w:val="18"/>
                <w:lang w:val="en-US"/>
              </w:rPr>
            </w:pPr>
            <w:r w:rsidRPr="00556067">
              <w:rPr>
                <w:rFonts w:ascii="Arial" w:hAnsi="Arial" w:cs="Arial"/>
                <w:sz w:val="18"/>
                <w:szCs w:val="18"/>
                <w:lang w:val="en-US"/>
              </w:rPr>
              <w:t>Search strategy</w:t>
            </w:r>
          </w:p>
        </w:tc>
        <w:tc>
          <w:tcPr>
            <w:tcW w:w="878" w:type="dxa"/>
            <w:tcBorders>
              <w:top w:val="single" w:sz="5" w:space="0" w:color="000000"/>
              <w:left w:val="single" w:sz="5" w:space="0" w:color="000000"/>
              <w:bottom w:val="single" w:sz="5" w:space="0" w:color="000000"/>
              <w:right w:val="single" w:sz="5" w:space="0" w:color="000000"/>
            </w:tcBorders>
          </w:tcPr>
          <w:p w14:paraId="05E3A6C4" w14:textId="77777777" w:rsidR="00A24D80" w:rsidRPr="00556067" w:rsidRDefault="00A24D80" w:rsidP="00204E30">
            <w:pPr>
              <w:pStyle w:val="Default"/>
              <w:spacing w:before="40" w:after="40"/>
              <w:jc w:val="right"/>
              <w:rPr>
                <w:rFonts w:ascii="Arial" w:hAnsi="Arial" w:cs="Arial"/>
                <w:sz w:val="18"/>
                <w:szCs w:val="18"/>
                <w:lang w:val="en-US"/>
              </w:rPr>
            </w:pPr>
            <w:r w:rsidRPr="00556067">
              <w:rPr>
                <w:rFonts w:ascii="Arial" w:hAnsi="Arial" w:cs="Arial"/>
                <w:sz w:val="18"/>
                <w:szCs w:val="18"/>
                <w:lang w:val="en-US"/>
              </w:rPr>
              <w:t>7</w:t>
            </w:r>
          </w:p>
        </w:tc>
        <w:tc>
          <w:tcPr>
            <w:tcW w:w="5245" w:type="dxa"/>
            <w:tcBorders>
              <w:top w:val="single" w:sz="5" w:space="0" w:color="000000"/>
              <w:left w:val="single" w:sz="5" w:space="0" w:color="000000"/>
              <w:bottom w:val="single" w:sz="5" w:space="0" w:color="000000"/>
              <w:right w:val="single" w:sz="5" w:space="0" w:color="000000"/>
            </w:tcBorders>
          </w:tcPr>
          <w:p w14:paraId="098157D7" w14:textId="77777777" w:rsidR="00A24D80" w:rsidRPr="00556067" w:rsidRDefault="00A24D80" w:rsidP="00204E30">
            <w:pPr>
              <w:pStyle w:val="Default"/>
              <w:spacing w:before="40" w:after="40"/>
              <w:rPr>
                <w:rFonts w:ascii="Arial" w:hAnsi="Arial" w:cs="Arial"/>
                <w:sz w:val="18"/>
                <w:szCs w:val="18"/>
                <w:lang w:val="en-US"/>
              </w:rPr>
            </w:pPr>
            <w:r w:rsidRPr="00556067">
              <w:rPr>
                <w:rFonts w:ascii="Arial" w:hAnsi="Arial" w:cs="Arial"/>
                <w:sz w:val="18"/>
                <w:szCs w:val="18"/>
                <w:lang w:val="en-US"/>
              </w:rPr>
              <w:t>Present the full search strategies for all databases, registers and websites, including any filters and limits used.</w:t>
            </w:r>
          </w:p>
        </w:tc>
        <w:tc>
          <w:tcPr>
            <w:tcW w:w="1559" w:type="dxa"/>
            <w:tcBorders>
              <w:top w:val="single" w:sz="5" w:space="0" w:color="000000"/>
              <w:left w:val="single" w:sz="5" w:space="0" w:color="000000"/>
              <w:bottom w:val="single" w:sz="5" w:space="0" w:color="000000"/>
              <w:right w:val="single" w:sz="5" w:space="0" w:color="000000"/>
            </w:tcBorders>
          </w:tcPr>
          <w:p w14:paraId="42139425" w14:textId="312E9999" w:rsidR="00A24D80" w:rsidRPr="00556067" w:rsidRDefault="0009506A" w:rsidP="00204E30">
            <w:pPr>
              <w:pStyle w:val="Default"/>
              <w:spacing w:before="40" w:after="40"/>
              <w:rPr>
                <w:rFonts w:ascii="Arial" w:hAnsi="Arial" w:cs="Arial"/>
                <w:color w:val="auto"/>
                <w:sz w:val="18"/>
                <w:szCs w:val="18"/>
                <w:lang w:val="en-US"/>
              </w:rPr>
            </w:pPr>
            <w:r w:rsidRPr="00556067">
              <w:rPr>
                <w:rFonts w:ascii="Arial" w:hAnsi="Arial" w:cs="Arial"/>
                <w:color w:val="auto"/>
                <w:sz w:val="18"/>
                <w:szCs w:val="18"/>
                <w:lang w:val="en-US"/>
              </w:rPr>
              <w:t>This document</w:t>
            </w:r>
          </w:p>
        </w:tc>
      </w:tr>
      <w:tr w:rsidR="00A24D80" w:rsidRPr="00556067" w14:paraId="186F82A5" w14:textId="77777777" w:rsidTr="00AE4B51">
        <w:trPr>
          <w:trHeight w:val="48"/>
        </w:trPr>
        <w:tc>
          <w:tcPr>
            <w:tcW w:w="1668" w:type="dxa"/>
            <w:tcBorders>
              <w:top w:val="single" w:sz="5" w:space="0" w:color="000000"/>
              <w:left w:val="single" w:sz="5" w:space="0" w:color="000000"/>
              <w:bottom w:val="single" w:sz="5" w:space="0" w:color="000000"/>
              <w:right w:val="single" w:sz="5" w:space="0" w:color="000000"/>
            </w:tcBorders>
          </w:tcPr>
          <w:p w14:paraId="6B791712" w14:textId="77777777" w:rsidR="00A24D80" w:rsidRPr="00556067" w:rsidRDefault="00A24D80" w:rsidP="00204E30">
            <w:pPr>
              <w:pStyle w:val="Default"/>
              <w:spacing w:before="40" w:after="40"/>
              <w:rPr>
                <w:rFonts w:ascii="Arial" w:hAnsi="Arial" w:cs="Arial"/>
                <w:sz w:val="18"/>
                <w:szCs w:val="18"/>
                <w:lang w:val="en-US"/>
              </w:rPr>
            </w:pPr>
            <w:r w:rsidRPr="00556067">
              <w:rPr>
                <w:rFonts w:ascii="Arial" w:hAnsi="Arial" w:cs="Arial"/>
                <w:sz w:val="18"/>
                <w:szCs w:val="18"/>
                <w:lang w:val="en-US"/>
              </w:rPr>
              <w:t>Selection process</w:t>
            </w:r>
          </w:p>
        </w:tc>
        <w:tc>
          <w:tcPr>
            <w:tcW w:w="878" w:type="dxa"/>
            <w:tcBorders>
              <w:top w:val="single" w:sz="5" w:space="0" w:color="000000"/>
              <w:left w:val="single" w:sz="5" w:space="0" w:color="000000"/>
              <w:bottom w:val="single" w:sz="5" w:space="0" w:color="000000"/>
              <w:right w:val="single" w:sz="5" w:space="0" w:color="000000"/>
            </w:tcBorders>
          </w:tcPr>
          <w:p w14:paraId="1F76F937" w14:textId="77777777" w:rsidR="00A24D80" w:rsidRPr="00556067" w:rsidRDefault="00A24D80" w:rsidP="00204E30">
            <w:pPr>
              <w:pStyle w:val="Default"/>
              <w:spacing w:before="40" w:after="40"/>
              <w:jc w:val="right"/>
              <w:rPr>
                <w:rFonts w:ascii="Arial" w:hAnsi="Arial" w:cs="Arial"/>
                <w:sz w:val="18"/>
                <w:szCs w:val="18"/>
                <w:lang w:val="en-US"/>
              </w:rPr>
            </w:pPr>
            <w:r w:rsidRPr="00556067">
              <w:rPr>
                <w:rFonts w:ascii="Arial" w:hAnsi="Arial" w:cs="Arial"/>
                <w:sz w:val="18"/>
                <w:szCs w:val="18"/>
                <w:lang w:val="en-US"/>
              </w:rPr>
              <w:t>8</w:t>
            </w:r>
          </w:p>
        </w:tc>
        <w:tc>
          <w:tcPr>
            <w:tcW w:w="5245" w:type="dxa"/>
            <w:tcBorders>
              <w:top w:val="single" w:sz="5" w:space="0" w:color="000000"/>
              <w:left w:val="single" w:sz="5" w:space="0" w:color="000000"/>
              <w:bottom w:val="single" w:sz="5" w:space="0" w:color="000000"/>
              <w:right w:val="single" w:sz="5" w:space="0" w:color="000000"/>
            </w:tcBorders>
          </w:tcPr>
          <w:p w14:paraId="32436735" w14:textId="77777777" w:rsidR="00A24D80" w:rsidRPr="00556067" w:rsidRDefault="00A24D80" w:rsidP="00204E30">
            <w:pPr>
              <w:pStyle w:val="Default"/>
              <w:spacing w:before="40" w:after="40"/>
              <w:rPr>
                <w:rFonts w:ascii="Arial" w:hAnsi="Arial" w:cs="Arial"/>
                <w:sz w:val="18"/>
                <w:szCs w:val="18"/>
                <w:lang w:val="en-US"/>
              </w:rPr>
            </w:pPr>
            <w:r w:rsidRPr="00556067">
              <w:rPr>
                <w:rFonts w:ascii="Arial" w:hAnsi="Arial" w:cs="Arial"/>
                <w:sz w:val="18"/>
                <w:szCs w:val="18"/>
                <w:lang w:val="en-US"/>
              </w:rPr>
              <w:t>Specify the methods used to decide whether a study met the inclusion criteria of the review, including how many reviewers screened each record and each report retrieved, whether they worked independently, and if applicable, details of automation tools used in the process.</w:t>
            </w:r>
          </w:p>
        </w:tc>
        <w:tc>
          <w:tcPr>
            <w:tcW w:w="1559" w:type="dxa"/>
            <w:tcBorders>
              <w:top w:val="single" w:sz="5" w:space="0" w:color="000000"/>
              <w:left w:val="single" w:sz="5" w:space="0" w:color="000000"/>
              <w:bottom w:val="single" w:sz="5" w:space="0" w:color="000000"/>
              <w:right w:val="single" w:sz="5" w:space="0" w:color="000000"/>
            </w:tcBorders>
          </w:tcPr>
          <w:p w14:paraId="5EDB26E2" w14:textId="4B9986DE" w:rsidR="00A24D80" w:rsidRPr="00556067" w:rsidRDefault="00C85E80" w:rsidP="00204E30">
            <w:pPr>
              <w:pStyle w:val="Default"/>
              <w:spacing w:before="40" w:after="40"/>
              <w:rPr>
                <w:rFonts w:ascii="Arial" w:hAnsi="Arial" w:cs="Arial"/>
                <w:color w:val="auto"/>
                <w:sz w:val="18"/>
                <w:szCs w:val="18"/>
                <w:lang w:val="en-US"/>
              </w:rPr>
            </w:pPr>
            <w:r w:rsidRPr="00556067">
              <w:rPr>
                <w:rFonts w:ascii="Arial" w:hAnsi="Arial" w:cs="Arial"/>
                <w:color w:val="auto"/>
                <w:sz w:val="18"/>
                <w:szCs w:val="18"/>
                <w:lang w:val="en-US"/>
              </w:rPr>
              <w:t>SEE NOTE 2</w:t>
            </w:r>
          </w:p>
        </w:tc>
      </w:tr>
      <w:tr w:rsidR="00A24D80" w:rsidRPr="00556067" w14:paraId="2C32713C" w14:textId="77777777" w:rsidTr="00AE4B51">
        <w:trPr>
          <w:trHeight w:val="152"/>
        </w:trPr>
        <w:tc>
          <w:tcPr>
            <w:tcW w:w="1668" w:type="dxa"/>
            <w:tcBorders>
              <w:top w:val="single" w:sz="5" w:space="0" w:color="000000"/>
              <w:left w:val="single" w:sz="5" w:space="0" w:color="000000"/>
              <w:bottom w:val="single" w:sz="5" w:space="0" w:color="000000"/>
              <w:right w:val="single" w:sz="5" w:space="0" w:color="000000"/>
            </w:tcBorders>
          </w:tcPr>
          <w:p w14:paraId="08F3C5EB" w14:textId="77777777" w:rsidR="00A24D80" w:rsidRPr="00556067" w:rsidRDefault="00A24D80" w:rsidP="00204E30">
            <w:pPr>
              <w:pStyle w:val="Default"/>
              <w:spacing w:before="40" w:after="40"/>
              <w:rPr>
                <w:rFonts w:ascii="Arial" w:hAnsi="Arial" w:cs="Arial"/>
                <w:sz w:val="18"/>
                <w:szCs w:val="18"/>
                <w:lang w:val="en-US"/>
              </w:rPr>
            </w:pPr>
            <w:r w:rsidRPr="00556067">
              <w:rPr>
                <w:rFonts w:ascii="Arial" w:hAnsi="Arial" w:cs="Arial"/>
                <w:sz w:val="18"/>
                <w:szCs w:val="18"/>
                <w:lang w:val="en-US"/>
              </w:rPr>
              <w:t xml:space="preserve">Data collection process </w:t>
            </w:r>
          </w:p>
        </w:tc>
        <w:tc>
          <w:tcPr>
            <w:tcW w:w="878" w:type="dxa"/>
            <w:tcBorders>
              <w:top w:val="single" w:sz="5" w:space="0" w:color="000000"/>
              <w:left w:val="single" w:sz="5" w:space="0" w:color="000000"/>
              <w:bottom w:val="single" w:sz="5" w:space="0" w:color="000000"/>
              <w:right w:val="single" w:sz="5" w:space="0" w:color="000000"/>
            </w:tcBorders>
          </w:tcPr>
          <w:p w14:paraId="0AFC70E9" w14:textId="77777777" w:rsidR="00A24D80" w:rsidRPr="00556067" w:rsidRDefault="00A24D80" w:rsidP="00204E30">
            <w:pPr>
              <w:pStyle w:val="Default"/>
              <w:spacing w:before="40" w:after="40"/>
              <w:jc w:val="right"/>
              <w:rPr>
                <w:rFonts w:ascii="Arial" w:hAnsi="Arial" w:cs="Arial"/>
                <w:sz w:val="18"/>
                <w:szCs w:val="18"/>
                <w:lang w:val="en-US"/>
              </w:rPr>
            </w:pPr>
            <w:r w:rsidRPr="00556067">
              <w:rPr>
                <w:rFonts w:ascii="Arial" w:hAnsi="Arial" w:cs="Arial"/>
                <w:sz w:val="18"/>
                <w:szCs w:val="18"/>
                <w:lang w:val="en-US"/>
              </w:rPr>
              <w:t>9</w:t>
            </w:r>
          </w:p>
        </w:tc>
        <w:tc>
          <w:tcPr>
            <w:tcW w:w="5245" w:type="dxa"/>
            <w:tcBorders>
              <w:top w:val="single" w:sz="5" w:space="0" w:color="000000"/>
              <w:left w:val="single" w:sz="5" w:space="0" w:color="000000"/>
              <w:bottom w:val="single" w:sz="5" w:space="0" w:color="000000"/>
              <w:right w:val="single" w:sz="5" w:space="0" w:color="000000"/>
            </w:tcBorders>
          </w:tcPr>
          <w:p w14:paraId="11845863" w14:textId="77777777" w:rsidR="00A24D80" w:rsidRPr="00556067" w:rsidRDefault="00A24D80" w:rsidP="00204E30">
            <w:pPr>
              <w:pStyle w:val="Default"/>
              <w:spacing w:before="40" w:after="40"/>
              <w:rPr>
                <w:rFonts w:ascii="Arial" w:hAnsi="Arial" w:cs="Arial"/>
                <w:sz w:val="18"/>
                <w:szCs w:val="18"/>
                <w:lang w:val="en-US"/>
              </w:rPr>
            </w:pPr>
            <w:r w:rsidRPr="00556067">
              <w:rPr>
                <w:rFonts w:ascii="Arial" w:hAnsi="Arial" w:cs="Arial"/>
                <w:sz w:val="18"/>
                <w:szCs w:val="18"/>
                <w:lang w:val="en-US"/>
              </w:rPr>
              <w:t>Specify the methods used to collect data from reports, including how many reviewers collected data from each report, whether they worked independently, any processes for obtaining or confirming data from study investigators, and if applicable, details of automation tools used in the process.</w:t>
            </w:r>
          </w:p>
        </w:tc>
        <w:tc>
          <w:tcPr>
            <w:tcW w:w="1559" w:type="dxa"/>
            <w:tcBorders>
              <w:top w:val="single" w:sz="5" w:space="0" w:color="000000"/>
              <w:left w:val="single" w:sz="5" w:space="0" w:color="000000"/>
              <w:bottom w:val="single" w:sz="5" w:space="0" w:color="000000"/>
              <w:right w:val="single" w:sz="5" w:space="0" w:color="000000"/>
            </w:tcBorders>
          </w:tcPr>
          <w:p w14:paraId="1D3F9B38" w14:textId="1F522E0E" w:rsidR="00A24D80" w:rsidRPr="00556067" w:rsidRDefault="008E1523" w:rsidP="00204E30">
            <w:pPr>
              <w:pStyle w:val="Default"/>
              <w:spacing w:before="40" w:after="40"/>
              <w:rPr>
                <w:rFonts w:ascii="Arial" w:hAnsi="Arial" w:cs="Arial"/>
                <w:color w:val="auto"/>
                <w:sz w:val="18"/>
                <w:szCs w:val="18"/>
                <w:lang w:val="en-US"/>
              </w:rPr>
            </w:pPr>
            <w:r w:rsidRPr="00556067">
              <w:rPr>
                <w:rFonts w:ascii="Arial" w:hAnsi="Arial" w:cs="Arial"/>
                <w:color w:val="auto"/>
                <w:sz w:val="18"/>
                <w:szCs w:val="18"/>
                <w:lang w:val="en-US"/>
              </w:rPr>
              <w:t>Methods</w:t>
            </w:r>
          </w:p>
        </w:tc>
      </w:tr>
      <w:tr w:rsidR="00A24D80" w:rsidRPr="00556067" w14:paraId="4FCC915C" w14:textId="77777777" w:rsidTr="00AE4B51">
        <w:trPr>
          <w:trHeight w:val="48"/>
        </w:trPr>
        <w:tc>
          <w:tcPr>
            <w:tcW w:w="1668" w:type="dxa"/>
            <w:vMerge w:val="restart"/>
            <w:tcBorders>
              <w:top w:val="single" w:sz="5" w:space="0" w:color="000000"/>
              <w:left w:val="single" w:sz="5" w:space="0" w:color="000000"/>
              <w:right w:val="single" w:sz="5" w:space="0" w:color="000000"/>
            </w:tcBorders>
          </w:tcPr>
          <w:p w14:paraId="262EE5FD" w14:textId="77777777" w:rsidR="00A24D80" w:rsidRPr="00556067" w:rsidRDefault="00A24D80" w:rsidP="00204E30">
            <w:pPr>
              <w:pStyle w:val="Default"/>
              <w:spacing w:before="40" w:after="40"/>
              <w:rPr>
                <w:rFonts w:ascii="Arial" w:hAnsi="Arial" w:cs="Arial"/>
                <w:sz w:val="18"/>
                <w:szCs w:val="18"/>
                <w:lang w:val="en-US"/>
              </w:rPr>
            </w:pPr>
            <w:r w:rsidRPr="00556067">
              <w:rPr>
                <w:rFonts w:ascii="Arial" w:hAnsi="Arial" w:cs="Arial"/>
                <w:sz w:val="18"/>
                <w:szCs w:val="18"/>
                <w:lang w:val="en-US"/>
              </w:rPr>
              <w:t xml:space="preserve">Data items </w:t>
            </w:r>
          </w:p>
        </w:tc>
        <w:tc>
          <w:tcPr>
            <w:tcW w:w="878" w:type="dxa"/>
            <w:tcBorders>
              <w:top w:val="single" w:sz="5" w:space="0" w:color="000000"/>
              <w:left w:val="single" w:sz="5" w:space="0" w:color="000000"/>
              <w:bottom w:val="single" w:sz="5" w:space="0" w:color="000000"/>
              <w:right w:val="single" w:sz="5" w:space="0" w:color="000000"/>
            </w:tcBorders>
          </w:tcPr>
          <w:p w14:paraId="7039D08E" w14:textId="77777777" w:rsidR="00A24D80" w:rsidRPr="00556067" w:rsidRDefault="00A24D80" w:rsidP="00204E30">
            <w:pPr>
              <w:pStyle w:val="Default"/>
              <w:spacing w:before="40" w:after="40"/>
              <w:jc w:val="right"/>
              <w:rPr>
                <w:rFonts w:ascii="Arial" w:hAnsi="Arial" w:cs="Arial"/>
                <w:sz w:val="18"/>
                <w:szCs w:val="18"/>
                <w:lang w:val="en-US"/>
              </w:rPr>
            </w:pPr>
            <w:r w:rsidRPr="00556067">
              <w:rPr>
                <w:rFonts w:ascii="Arial" w:hAnsi="Arial" w:cs="Arial"/>
                <w:sz w:val="18"/>
                <w:szCs w:val="18"/>
                <w:lang w:val="en-US"/>
              </w:rPr>
              <w:t>10a</w:t>
            </w:r>
          </w:p>
        </w:tc>
        <w:tc>
          <w:tcPr>
            <w:tcW w:w="5245" w:type="dxa"/>
            <w:tcBorders>
              <w:top w:val="single" w:sz="5" w:space="0" w:color="000000"/>
              <w:left w:val="single" w:sz="5" w:space="0" w:color="000000"/>
              <w:bottom w:val="single" w:sz="5" w:space="0" w:color="000000"/>
              <w:right w:val="single" w:sz="5" w:space="0" w:color="000000"/>
            </w:tcBorders>
          </w:tcPr>
          <w:p w14:paraId="7502D9E2" w14:textId="77777777" w:rsidR="00A24D80" w:rsidRPr="00556067" w:rsidRDefault="00A24D80" w:rsidP="00204E30">
            <w:pPr>
              <w:pStyle w:val="Default"/>
              <w:spacing w:before="40" w:after="40"/>
              <w:rPr>
                <w:rFonts w:ascii="Arial" w:hAnsi="Arial" w:cs="Arial"/>
                <w:sz w:val="18"/>
                <w:szCs w:val="18"/>
                <w:lang w:val="en-US"/>
              </w:rPr>
            </w:pPr>
            <w:r w:rsidRPr="00556067">
              <w:rPr>
                <w:rFonts w:ascii="Arial" w:hAnsi="Arial" w:cs="Arial"/>
                <w:sz w:val="18"/>
                <w:szCs w:val="18"/>
                <w:lang w:val="en-US"/>
              </w:rPr>
              <w:t>List and define all outcomes for which data were sought. Specify whether all results that were compatible with each outcome domain in each study were sought (e.g. for all measures, time points, analyses), and if not, the methods used to decide which results to collect.</w:t>
            </w:r>
          </w:p>
        </w:tc>
        <w:tc>
          <w:tcPr>
            <w:tcW w:w="1559" w:type="dxa"/>
            <w:tcBorders>
              <w:top w:val="single" w:sz="5" w:space="0" w:color="000000"/>
              <w:left w:val="single" w:sz="5" w:space="0" w:color="000000"/>
              <w:bottom w:val="single" w:sz="5" w:space="0" w:color="000000"/>
              <w:right w:val="single" w:sz="5" w:space="0" w:color="000000"/>
            </w:tcBorders>
          </w:tcPr>
          <w:p w14:paraId="096DAE83" w14:textId="080541CF" w:rsidR="00A24D80" w:rsidRPr="00556067" w:rsidRDefault="00716BCD" w:rsidP="00204E30">
            <w:pPr>
              <w:pStyle w:val="Default"/>
              <w:spacing w:before="40" w:after="40"/>
              <w:rPr>
                <w:rFonts w:ascii="Arial" w:hAnsi="Arial" w:cs="Arial"/>
                <w:color w:val="auto"/>
                <w:sz w:val="18"/>
                <w:szCs w:val="18"/>
                <w:lang w:val="en-US"/>
              </w:rPr>
            </w:pPr>
            <w:r w:rsidRPr="00556067">
              <w:rPr>
                <w:rFonts w:ascii="Arial" w:hAnsi="Arial" w:cs="Arial"/>
                <w:color w:val="auto"/>
                <w:sz w:val="18"/>
                <w:szCs w:val="18"/>
                <w:lang w:val="en-US"/>
              </w:rPr>
              <w:t>Methods</w:t>
            </w:r>
          </w:p>
        </w:tc>
      </w:tr>
      <w:tr w:rsidR="00A24D80" w:rsidRPr="00556067" w14:paraId="7A3B8DC5" w14:textId="77777777" w:rsidTr="00AE4B51">
        <w:trPr>
          <w:trHeight w:val="48"/>
        </w:trPr>
        <w:tc>
          <w:tcPr>
            <w:tcW w:w="1668" w:type="dxa"/>
            <w:vMerge/>
            <w:tcBorders>
              <w:left w:val="single" w:sz="5" w:space="0" w:color="000000"/>
              <w:bottom w:val="single" w:sz="5" w:space="0" w:color="000000"/>
              <w:right w:val="single" w:sz="5" w:space="0" w:color="000000"/>
            </w:tcBorders>
          </w:tcPr>
          <w:p w14:paraId="75F151FB" w14:textId="77777777" w:rsidR="00A24D80" w:rsidRPr="00556067" w:rsidRDefault="00A24D80" w:rsidP="00204E30">
            <w:pPr>
              <w:pStyle w:val="Default"/>
              <w:spacing w:before="40" w:after="40"/>
              <w:rPr>
                <w:rFonts w:ascii="Arial" w:hAnsi="Arial" w:cs="Arial"/>
                <w:sz w:val="18"/>
                <w:szCs w:val="18"/>
                <w:lang w:val="en-US"/>
              </w:rPr>
            </w:pPr>
          </w:p>
        </w:tc>
        <w:tc>
          <w:tcPr>
            <w:tcW w:w="878" w:type="dxa"/>
            <w:tcBorders>
              <w:top w:val="single" w:sz="5" w:space="0" w:color="000000"/>
              <w:left w:val="single" w:sz="5" w:space="0" w:color="000000"/>
              <w:bottom w:val="single" w:sz="5" w:space="0" w:color="000000"/>
              <w:right w:val="single" w:sz="5" w:space="0" w:color="000000"/>
            </w:tcBorders>
          </w:tcPr>
          <w:p w14:paraId="45E3090A" w14:textId="77777777" w:rsidR="00A24D80" w:rsidRPr="00556067" w:rsidRDefault="00A24D80" w:rsidP="00204E30">
            <w:pPr>
              <w:pStyle w:val="Default"/>
              <w:spacing w:before="40" w:after="40"/>
              <w:jc w:val="right"/>
              <w:rPr>
                <w:rFonts w:ascii="Arial" w:hAnsi="Arial" w:cs="Arial"/>
                <w:sz w:val="18"/>
                <w:szCs w:val="18"/>
                <w:lang w:val="en-US"/>
              </w:rPr>
            </w:pPr>
            <w:r w:rsidRPr="00556067">
              <w:rPr>
                <w:rFonts w:ascii="Arial" w:hAnsi="Arial" w:cs="Arial"/>
                <w:sz w:val="18"/>
                <w:szCs w:val="18"/>
                <w:lang w:val="en-US"/>
              </w:rPr>
              <w:t>10b</w:t>
            </w:r>
          </w:p>
        </w:tc>
        <w:tc>
          <w:tcPr>
            <w:tcW w:w="5245" w:type="dxa"/>
            <w:tcBorders>
              <w:top w:val="single" w:sz="5" w:space="0" w:color="000000"/>
              <w:left w:val="single" w:sz="5" w:space="0" w:color="000000"/>
              <w:bottom w:val="single" w:sz="5" w:space="0" w:color="000000"/>
              <w:right w:val="single" w:sz="5" w:space="0" w:color="000000"/>
            </w:tcBorders>
          </w:tcPr>
          <w:p w14:paraId="31DE8C0A" w14:textId="77777777" w:rsidR="00A24D80" w:rsidRPr="00556067" w:rsidRDefault="00A24D80" w:rsidP="00204E30">
            <w:pPr>
              <w:pStyle w:val="Default"/>
              <w:spacing w:before="40" w:after="40"/>
              <w:rPr>
                <w:rFonts w:ascii="Arial" w:hAnsi="Arial" w:cs="Arial"/>
                <w:sz w:val="18"/>
                <w:szCs w:val="18"/>
                <w:lang w:val="en-US"/>
              </w:rPr>
            </w:pPr>
            <w:r w:rsidRPr="00556067">
              <w:rPr>
                <w:rFonts w:ascii="Arial" w:hAnsi="Arial" w:cs="Arial"/>
                <w:sz w:val="18"/>
                <w:szCs w:val="18"/>
                <w:lang w:val="en-US"/>
              </w:rPr>
              <w:t>List and define all other variables for which data were sought (e.g. participant and intervention characteristics, funding sources). Describe any assumptions made about any missing or unclear information.</w:t>
            </w:r>
          </w:p>
        </w:tc>
        <w:tc>
          <w:tcPr>
            <w:tcW w:w="1559" w:type="dxa"/>
            <w:tcBorders>
              <w:top w:val="single" w:sz="5" w:space="0" w:color="000000"/>
              <w:left w:val="single" w:sz="5" w:space="0" w:color="000000"/>
              <w:bottom w:val="single" w:sz="5" w:space="0" w:color="000000"/>
              <w:right w:val="single" w:sz="5" w:space="0" w:color="000000"/>
            </w:tcBorders>
          </w:tcPr>
          <w:p w14:paraId="41AF3971" w14:textId="616C8FC4" w:rsidR="00A24D80" w:rsidRPr="00556067" w:rsidRDefault="001F7EC4" w:rsidP="00204E30">
            <w:pPr>
              <w:pStyle w:val="Default"/>
              <w:spacing w:before="40" w:after="40"/>
              <w:rPr>
                <w:rFonts w:ascii="Arial" w:hAnsi="Arial" w:cs="Arial"/>
                <w:color w:val="auto"/>
                <w:sz w:val="18"/>
                <w:szCs w:val="18"/>
                <w:lang w:val="en-US"/>
              </w:rPr>
            </w:pPr>
            <w:r w:rsidRPr="00556067">
              <w:rPr>
                <w:rFonts w:ascii="Arial" w:hAnsi="Arial" w:cs="Arial"/>
                <w:color w:val="auto"/>
                <w:sz w:val="18"/>
                <w:szCs w:val="18"/>
                <w:lang w:val="en-US"/>
              </w:rPr>
              <w:t>Methods</w:t>
            </w:r>
          </w:p>
        </w:tc>
      </w:tr>
      <w:tr w:rsidR="00A24D80" w:rsidRPr="00556067" w14:paraId="2728B966" w14:textId="77777777" w:rsidTr="00AE4B51">
        <w:trPr>
          <w:trHeight w:val="48"/>
        </w:trPr>
        <w:tc>
          <w:tcPr>
            <w:tcW w:w="1668" w:type="dxa"/>
            <w:tcBorders>
              <w:top w:val="single" w:sz="5" w:space="0" w:color="000000"/>
              <w:left w:val="single" w:sz="5" w:space="0" w:color="000000"/>
              <w:bottom w:val="single" w:sz="5" w:space="0" w:color="000000"/>
              <w:right w:val="single" w:sz="5" w:space="0" w:color="000000"/>
            </w:tcBorders>
          </w:tcPr>
          <w:p w14:paraId="59BACA15" w14:textId="77777777" w:rsidR="00A24D80" w:rsidRPr="00556067" w:rsidRDefault="00A24D80" w:rsidP="00204E30">
            <w:pPr>
              <w:pStyle w:val="Default"/>
              <w:spacing w:before="40" w:after="40"/>
              <w:rPr>
                <w:rFonts w:ascii="Arial" w:hAnsi="Arial" w:cs="Arial"/>
                <w:sz w:val="18"/>
                <w:szCs w:val="18"/>
                <w:lang w:val="en-US"/>
              </w:rPr>
            </w:pPr>
            <w:r w:rsidRPr="00556067">
              <w:rPr>
                <w:rFonts w:ascii="Arial" w:hAnsi="Arial" w:cs="Arial"/>
                <w:sz w:val="18"/>
                <w:szCs w:val="18"/>
                <w:lang w:val="en-US"/>
              </w:rPr>
              <w:t>Study risk of bias assessment</w:t>
            </w:r>
          </w:p>
        </w:tc>
        <w:tc>
          <w:tcPr>
            <w:tcW w:w="878" w:type="dxa"/>
            <w:tcBorders>
              <w:top w:val="single" w:sz="5" w:space="0" w:color="000000"/>
              <w:left w:val="single" w:sz="5" w:space="0" w:color="000000"/>
              <w:bottom w:val="single" w:sz="5" w:space="0" w:color="000000"/>
              <w:right w:val="single" w:sz="5" w:space="0" w:color="000000"/>
            </w:tcBorders>
          </w:tcPr>
          <w:p w14:paraId="6DE769DB" w14:textId="77777777" w:rsidR="00A24D80" w:rsidRPr="00556067" w:rsidRDefault="00A24D80" w:rsidP="00204E30">
            <w:pPr>
              <w:pStyle w:val="Default"/>
              <w:spacing w:before="40" w:after="40"/>
              <w:jc w:val="right"/>
              <w:rPr>
                <w:rFonts w:ascii="Arial" w:hAnsi="Arial" w:cs="Arial"/>
                <w:sz w:val="18"/>
                <w:szCs w:val="18"/>
                <w:lang w:val="en-US"/>
              </w:rPr>
            </w:pPr>
            <w:r w:rsidRPr="00556067">
              <w:rPr>
                <w:rFonts w:ascii="Arial" w:hAnsi="Arial" w:cs="Arial"/>
                <w:sz w:val="18"/>
                <w:szCs w:val="18"/>
                <w:lang w:val="en-US"/>
              </w:rPr>
              <w:t>11</w:t>
            </w:r>
          </w:p>
        </w:tc>
        <w:tc>
          <w:tcPr>
            <w:tcW w:w="5245" w:type="dxa"/>
            <w:tcBorders>
              <w:top w:val="single" w:sz="5" w:space="0" w:color="000000"/>
              <w:left w:val="single" w:sz="5" w:space="0" w:color="000000"/>
              <w:bottom w:val="single" w:sz="5" w:space="0" w:color="000000"/>
              <w:right w:val="single" w:sz="5" w:space="0" w:color="000000"/>
            </w:tcBorders>
          </w:tcPr>
          <w:p w14:paraId="61D4FBC8" w14:textId="77777777" w:rsidR="00A24D80" w:rsidRPr="00556067" w:rsidRDefault="00A24D80" w:rsidP="00204E30">
            <w:pPr>
              <w:pStyle w:val="Default"/>
              <w:spacing w:before="40" w:after="40"/>
              <w:rPr>
                <w:rFonts w:ascii="Arial" w:hAnsi="Arial" w:cs="Arial"/>
                <w:sz w:val="18"/>
                <w:szCs w:val="18"/>
                <w:lang w:val="en-US"/>
              </w:rPr>
            </w:pPr>
            <w:r w:rsidRPr="00556067">
              <w:rPr>
                <w:rFonts w:ascii="Arial" w:hAnsi="Arial" w:cs="Arial"/>
                <w:sz w:val="18"/>
                <w:szCs w:val="18"/>
                <w:lang w:val="en-US"/>
              </w:rPr>
              <w:t xml:space="preserve">Specify the methods used to assess risk of bias in the included studies, including details of the tool(s) used, how many reviewers assessed each study and whether they worked </w:t>
            </w:r>
            <w:r w:rsidRPr="00556067">
              <w:rPr>
                <w:rFonts w:ascii="Arial" w:hAnsi="Arial" w:cs="Arial"/>
                <w:sz w:val="18"/>
                <w:szCs w:val="18"/>
                <w:lang w:val="en-US"/>
              </w:rPr>
              <w:lastRenderedPageBreak/>
              <w:t>independently, and if applicable, details of automation tools used in the process.</w:t>
            </w:r>
          </w:p>
        </w:tc>
        <w:tc>
          <w:tcPr>
            <w:tcW w:w="1559" w:type="dxa"/>
            <w:tcBorders>
              <w:top w:val="single" w:sz="5" w:space="0" w:color="000000"/>
              <w:left w:val="single" w:sz="5" w:space="0" w:color="000000"/>
              <w:bottom w:val="single" w:sz="5" w:space="0" w:color="000000"/>
              <w:right w:val="single" w:sz="5" w:space="0" w:color="000000"/>
            </w:tcBorders>
          </w:tcPr>
          <w:p w14:paraId="42CBFFFF" w14:textId="31E9A0F9" w:rsidR="00A24D80" w:rsidRPr="00556067" w:rsidRDefault="00411DB3" w:rsidP="00204E30">
            <w:pPr>
              <w:pStyle w:val="Default"/>
              <w:spacing w:before="40" w:after="40"/>
              <w:rPr>
                <w:rFonts w:ascii="Arial" w:hAnsi="Arial" w:cs="Arial"/>
                <w:color w:val="auto"/>
                <w:sz w:val="18"/>
                <w:szCs w:val="18"/>
                <w:lang w:val="en-US"/>
              </w:rPr>
            </w:pPr>
            <w:r w:rsidRPr="00556067">
              <w:rPr>
                <w:rFonts w:ascii="Arial" w:hAnsi="Arial" w:cs="Arial"/>
                <w:color w:val="auto"/>
                <w:sz w:val="18"/>
                <w:szCs w:val="18"/>
                <w:lang w:val="en-US"/>
              </w:rPr>
              <w:lastRenderedPageBreak/>
              <w:t>SEE NOTE 2</w:t>
            </w:r>
          </w:p>
        </w:tc>
      </w:tr>
      <w:tr w:rsidR="00A24D80" w:rsidRPr="00556067" w14:paraId="50553A6E" w14:textId="77777777" w:rsidTr="00AE4B51">
        <w:trPr>
          <w:trHeight w:val="48"/>
        </w:trPr>
        <w:tc>
          <w:tcPr>
            <w:tcW w:w="1668" w:type="dxa"/>
            <w:tcBorders>
              <w:top w:val="single" w:sz="5" w:space="0" w:color="000000"/>
              <w:left w:val="single" w:sz="5" w:space="0" w:color="000000"/>
              <w:bottom w:val="single" w:sz="5" w:space="0" w:color="000000"/>
              <w:right w:val="single" w:sz="5" w:space="0" w:color="000000"/>
            </w:tcBorders>
          </w:tcPr>
          <w:p w14:paraId="605D36C6" w14:textId="77777777" w:rsidR="00A24D80" w:rsidRPr="00556067" w:rsidRDefault="00A24D80" w:rsidP="00204E30">
            <w:pPr>
              <w:pStyle w:val="Default"/>
              <w:spacing w:before="40" w:after="40"/>
              <w:rPr>
                <w:rFonts w:ascii="Arial" w:hAnsi="Arial" w:cs="Arial"/>
                <w:sz w:val="18"/>
                <w:szCs w:val="18"/>
                <w:lang w:val="en-US"/>
              </w:rPr>
            </w:pPr>
            <w:r w:rsidRPr="00556067">
              <w:rPr>
                <w:rFonts w:ascii="Arial" w:hAnsi="Arial" w:cs="Arial"/>
                <w:sz w:val="18"/>
                <w:szCs w:val="18"/>
                <w:lang w:val="en-US"/>
              </w:rPr>
              <w:t xml:space="preserve">Effect measures </w:t>
            </w:r>
          </w:p>
        </w:tc>
        <w:tc>
          <w:tcPr>
            <w:tcW w:w="878" w:type="dxa"/>
            <w:tcBorders>
              <w:top w:val="single" w:sz="5" w:space="0" w:color="000000"/>
              <w:left w:val="single" w:sz="5" w:space="0" w:color="000000"/>
              <w:bottom w:val="single" w:sz="5" w:space="0" w:color="000000"/>
              <w:right w:val="single" w:sz="5" w:space="0" w:color="000000"/>
            </w:tcBorders>
          </w:tcPr>
          <w:p w14:paraId="730B3706" w14:textId="77777777" w:rsidR="00A24D80" w:rsidRPr="00556067" w:rsidRDefault="00A24D80" w:rsidP="00204E30">
            <w:pPr>
              <w:pStyle w:val="Default"/>
              <w:spacing w:before="40" w:after="40"/>
              <w:jc w:val="right"/>
              <w:rPr>
                <w:rFonts w:ascii="Arial" w:hAnsi="Arial" w:cs="Arial"/>
                <w:sz w:val="18"/>
                <w:szCs w:val="18"/>
                <w:lang w:val="en-US"/>
              </w:rPr>
            </w:pPr>
            <w:r w:rsidRPr="00556067">
              <w:rPr>
                <w:rFonts w:ascii="Arial" w:hAnsi="Arial" w:cs="Arial"/>
                <w:sz w:val="18"/>
                <w:szCs w:val="18"/>
                <w:lang w:val="en-US"/>
              </w:rPr>
              <w:t>12</w:t>
            </w:r>
          </w:p>
        </w:tc>
        <w:tc>
          <w:tcPr>
            <w:tcW w:w="5245" w:type="dxa"/>
            <w:tcBorders>
              <w:top w:val="single" w:sz="5" w:space="0" w:color="000000"/>
              <w:left w:val="single" w:sz="5" w:space="0" w:color="000000"/>
              <w:bottom w:val="single" w:sz="5" w:space="0" w:color="000000"/>
              <w:right w:val="single" w:sz="5" w:space="0" w:color="000000"/>
            </w:tcBorders>
          </w:tcPr>
          <w:p w14:paraId="104ACD01" w14:textId="77777777" w:rsidR="00A24D80" w:rsidRPr="00556067" w:rsidRDefault="00A24D80" w:rsidP="00204E30">
            <w:pPr>
              <w:pStyle w:val="Default"/>
              <w:spacing w:before="40" w:after="40"/>
              <w:rPr>
                <w:rFonts w:ascii="Arial" w:hAnsi="Arial" w:cs="Arial"/>
                <w:sz w:val="18"/>
                <w:szCs w:val="18"/>
                <w:lang w:val="en-US"/>
              </w:rPr>
            </w:pPr>
            <w:r w:rsidRPr="00556067">
              <w:rPr>
                <w:rFonts w:ascii="Arial" w:hAnsi="Arial" w:cs="Arial"/>
                <w:sz w:val="18"/>
                <w:szCs w:val="18"/>
                <w:lang w:val="en-US"/>
              </w:rPr>
              <w:t>Specify for each outcome the effect measure(s) (e.g. risk ratio, mean difference) used in the synthesis or presentation of results.</w:t>
            </w:r>
          </w:p>
        </w:tc>
        <w:tc>
          <w:tcPr>
            <w:tcW w:w="1559" w:type="dxa"/>
            <w:tcBorders>
              <w:top w:val="single" w:sz="5" w:space="0" w:color="000000"/>
              <w:left w:val="single" w:sz="5" w:space="0" w:color="000000"/>
              <w:bottom w:val="single" w:sz="5" w:space="0" w:color="000000"/>
              <w:right w:val="single" w:sz="5" w:space="0" w:color="000000"/>
            </w:tcBorders>
          </w:tcPr>
          <w:p w14:paraId="20A76187" w14:textId="7109AFB1" w:rsidR="00A24D80" w:rsidRPr="00556067" w:rsidRDefault="002E3472" w:rsidP="00204E30">
            <w:pPr>
              <w:pStyle w:val="Default"/>
              <w:spacing w:before="40" w:after="40"/>
              <w:rPr>
                <w:rFonts w:ascii="Arial" w:hAnsi="Arial" w:cs="Arial"/>
                <w:color w:val="auto"/>
                <w:sz w:val="18"/>
                <w:szCs w:val="18"/>
                <w:lang w:val="en-US"/>
              </w:rPr>
            </w:pPr>
            <w:r w:rsidRPr="00556067">
              <w:rPr>
                <w:rFonts w:ascii="Arial" w:hAnsi="Arial" w:cs="Arial"/>
                <w:color w:val="auto"/>
                <w:sz w:val="18"/>
                <w:szCs w:val="18"/>
                <w:lang w:val="en-US"/>
              </w:rPr>
              <w:t>Methods</w:t>
            </w:r>
          </w:p>
        </w:tc>
      </w:tr>
      <w:tr w:rsidR="00A24D80" w:rsidRPr="00556067" w14:paraId="690EED83" w14:textId="77777777" w:rsidTr="00AE4B51">
        <w:trPr>
          <w:trHeight w:val="48"/>
        </w:trPr>
        <w:tc>
          <w:tcPr>
            <w:tcW w:w="1668" w:type="dxa"/>
            <w:vMerge w:val="restart"/>
            <w:tcBorders>
              <w:top w:val="single" w:sz="5" w:space="0" w:color="000000"/>
              <w:left w:val="single" w:sz="5" w:space="0" w:color="000000"/>
              <w:right w:val="single" w:sz="5" w:space="0" w:color="000000"/>
            </w:tcBorders>
          </w:tcPr>
          <w:p w14:paraId="70AF6540" w14:textId="77777777" w:rsidR="00A24D80" w:rsidRPr="00556067" w:rsidRDefault="00A24D80" w:rsidP="00204E30">
            <w:pPr>
              <w:pStyle w:val="Default"/>
              <w:spacing w:before="40" w:after="40"/>
              <w:rPr>
                <w:rFonts w:ascii="Arial" w:hAnsi="Arial" w:cs="Arial"/>
                <w:sz w:val="18"/>
                <w:szCs w:val="18"/>
                <w:lang w:val="en-US"/>
              </w:rPr>
            </w:pPr>
            <w:r w:rsidRPr="00556067">
              <w:rPr>
                <w:rFonts w:ascii="Arial" w:hAnsi="Arial" w:cs="Arial"/>
                <w:sz w:val="18"/>
                <w:szCs w:val="18"/>
                <w:lang w:val="en-US"/>
              </w:rPr>
              <w:t>Synthesis methods</w:t>
            </w:r>
          </w:p>
        </w:tc>
        <w:tc>
          <w:tcPr>
            <w:tcW w:w="878" w:type="dxa"/>
            <w:tcBorders>
              <w:top w:val="single" w:sz="5" w:space="0" w:color="000000"/>
              <w:left w:val="single" w:sz="5" w:space="0" w:color="000000"/>
              <w:bottom w:val="single" w:sz="5" w:space="0" w:color="000000"/>
              <w:right w:val="single" w:sz="5" w:space="0" w:color="000000"/>
            </w:tcBorders>
          </w:tcPr>
          <w:p w14:paraId="13CC398B" w14:textId="77777777" w:rsidR="00A24D80" w:rsidRPr="00556067" w:rsidRDefault="00A24D80" w:rsidP="00204E30">
            <w:pPr>
              <w:pStyle w:val="Default"/>
              <w:spacing w:before="40" w:after="40"/>
              <w:jc w:val="right"/>
              <w:rPr>
                <w:rFonts w:ascii="Arial" w:hAnsi="Arial" w:cs="Arial"/>
                <w:sz w:val="18"/>
                <w:szCs w:val="18"/>
                <w:lang w:val="en-US"/>
              </w:rPr>
            </w:pPr>
            <w:r w:rsidRPr="00556067">
              <w:rPr>
                <w:rFonts w:ascii="Arial" w:hAnsi="Arial" w:cs="Arial"/>
                <w:sz w:val="18"/>
                <w:szCs w:val="18"/>
                <w:lang w:val="en-US"/>
              </w:rPr>
              <w:t>13a</w:t>
            </w:r>
          </w:p>
        </w:tc>
        <w:tc>
          <w:tcPr>
            <w:tcW w:w="5245" w:type="dxa"/>
            <w:tcBorders>
              <w:top w:val="single" w:sz="5" w:space="0" w:color="000000"/>
              <w:left w:val="single" w:sz="5" w:space="0" w:color="000000"/>
              <w:bottom w:val="single" w:sz="5" w:space="0" w:color="000000"/>
              <w:right w:val="single" w:sz="5" w:space="0" w:color="000000"/>
            </w:tcBorders>
          </w:tcPr>
          <w:p w14:paraId="1CC8558D" w14:textId="77777777" w:rsidR="00A24D80" w:rsidRPr="00556067" w:rsidRDefault="00A24D80" w:rsidP="00204E30">
            <w:pPr>
              <w:pStyle w:val="Default"/>
              <w:spacing w:before="40" w:after="40"/>
              <w:rPr>
                <w:rFonts w:ascii="Arial" w:hAnsi="Arial" w:cs="Arial"/>
                <w:sz w:val="18"/>
                <w:szCs w:val="18"/>
                <w:lang w:val="en-US"/>
              </w:rPr>
            </w:pPr>
            <w:r w:rsidRPr="00556067">
              <w:rPr>
                <w:rFonts w:ascii="Arial" w:hAnsi="Arial" w:cs="Arial"/>
                <w:sz w:val="18"/>
                <w:szCs w:val="18"/>
                <w:lang w:val="en-US"/>
              </w:rPr>
              <w:t>Describe the processes used to decide which studies were eligible for each synthesis (e.g. tabulating the study intervention characteristics and comparing against the planned groups for each synthesis (item #5)).</w:t>
            </w:r>
          </w:p>
        </w:tc>
        <w:tc>
          <w:tcPr>
            <w:tcW w:w="1559" w:type="dxa"/>
            <w:tcBorders>
              <w:top w:val="single" w:sz="5" w:space="0" w:color="000000"/>
              <w:left w:val="single" w:sz="5" w:space="0" w:color="000000"/>
              <w:bottom w:val="single" w:sz="5" w:space="0" w:color="000000"/>
              <w:right w:val="single" w:sz="5" w:space="0" w:color="000000"/>
            </w:tcBorders>
          </w:tcPr>
          <w:p w14:paraId="4C86C3B6" w14:textId="2BFB1856" w:rsidR="00A24D80" w:rsidRPr="00556067" w:rsidRDefault="008E0E9D" w:rsidP="00204E30">
            <w:pPr>
              <w:pStyle w:val="Default"/>
              <w:spacing w:before="40" w:after="40"/>
              <w:rPr>
                <w:rFonts w:ascii="Arial" w:hAnsi="Arial" w:cs="Arial"/>
                <w:color w:val="auto"/>
                <w:sz w:val="18"/>
                <w:szCs w:val="18"/>
                <w:lang w:val="en-US"/>
              </w:rPr>
            </w:pPr>
            <w:r w:rsidRPr="00556067">
              <w:rPr>
                <w:rFonts w:ascii="Arial" w:hAnsi="Arial" w:cs="Arial"/>
                <w:color w:val="auto"/>
                <w:sz w:val="18"/>
                <w:szCs w:val="18"/>
                <w:lang w:val="en-US"/>
              </w:rPr>
              <w:t>Methods</w:t>
            </w:r>
          </w:p>
        </w:tc>
      </w:tr>
      <w:tr w:rsidR="00A24D80" w:rsidRPr="00556067" w14:paraId="7909FDA6" w14:textId="77777777" w:rsidTr="00AE4B51">
        <w:trPr>
          <w:trHeight w:val="48"/>
        </w:trPr>
        <w:tc>
          <w:tcPr>
            <w:tcW w:w="1668" w:type="dxa"/>
            <w:vMerge/>
            <w:tcBorders>
              <w:left w:val="single" w:sz="5" w:space="0" w:color="000000"/>
              <w:right w:val="single" w:sz="5" w:space="0" w:color="000000"/>
            </w:tcBorders>
          </w:tcPr>
          <w:p w14:paraId="7CBAB6F8" w14:textId="77777777" w:rsidR="00A24D80" w:rsidRPr="00556067" w:rsidRDefault="00A24D80" w:rsidP="00204E30">
            <w:pPr>
              <w:pStyle w:val="Default"/>
              <w:spacing w:before="40" w:after="40"/>
              <w:rPr>
                <w:rFonts w:ascii="Arial" w:hAnsi="Arial" w:cs="Arial"/>
                <w:sz w:val="18"/>
                <w:szCs w:val="18"/>
                <w:lang w:val="en-US"/>
              </w:rPr>
            </w:pPr>
          </w:p>
        </w:tc>
        <w:tc>
          <w:tcPr>
            <w:tcW w:w="878" w:type="dxa"/>
            <w:tcBorders>
              <w:top w:val="single" w:sz="5" w:space="0" w:color="000000"/>
              <w:left w:val="single" w:sz="5" w:space="0" w:color="000000"/>
              <w:bottom w:val="single" w:sz="5" w:space="0" w:color="000000"/>
              <w:right w:val="single" w:sz="5" w:space="0" w:color="000000"/>
            </w:tcBorders>
          </w:tcPr>
          <w:p w14:paraId="220A3604" w14:textId="77777777" w:rsidR="00A24D80" w:rsidRPr="00556067" w:rsidRDefault="00A24D80" w:rsidP="00204E30">
            <w:pPr>
              <w:pStyle w:val="Default"/>
              <w:spacing w:before="40" w:after="40"/>
              <w:jc w:val="right"/>
              <w:rPr>
                <w:rFonts w:ascii="Arial" w:hAnsi="Arial" w:cs="Arial"/>
                <w:sz w:val="18"/>
                <w:szCs w:val="18"/>
                <w:lang w:val="en-US"/>
              </w:rPr>
            </w:pPr>
            <w:r w:rsidRPr="00556067">
              <w:rPr>
                <w:rFonts w:ascii="Arial" w:hAnsi="Arial" w:cs="Arial"/>
                <w:sz w:val="18"/>
                <w:szCs w:val="18"/>
                <w:lang w:val="en-US"/>
              </w:rPr>
              <w:t>13b</w:t>
            </w:r>
          </w:p>
        </w:tc>
        <w:tc>
          <w:tcPr>
            <w:tcW w:w="5245" w:type="dxa"/>
            <w:tcBorders>
              <w:top w:val="single" w:sz="5" w:space="0" w:color="000000"/>
              <w:left w:val="single" w:sz="5" w:space="0" w:color="000000"/>
              <w:bottom w:val="single" w:sz="5" w:space="0" w:color="000000"/>
              <w:right w:val="single" w:sz="5" w:space="0" w:color="000000"/>
            </w:tcBorders>
          </w:tcPr>
          <w:p w14:paraId="7CC6FCE9" w14:textId="77777777" w:rsidR="00A24D80" w:rsidRPr="00556067" w:rsidRDefault="00A24D80" w:rsidP="00204E30">
            <w:pPr>
              <w:pStyle w:val="Default"/>
              <w:spacing w:before="40" w:after="40"/>
              <w:rPr>
                <w:rFonts w:ascii="Arial" w:hAnsi="Arial" w:cs="Arial"/>
                <w:sz w:val="18"/>
                <w:szCs w:val="18"/>
                <w:lang w:val="en-US"/>
              </w:rPr>
            </w:pPr>
            <w:r w:rsidRPr="00556067">
              <w:rPr>
                <w:rFonts w:ascii="Arial" w:hAnsi="Arial" w:cs="Arial"/>
                <w:sz w:val="18"/>
                <w:szCs w:val="18"/>
                <w:lang w:val="en-US"/>
              </w:rPr>
              <w:t>Describe any methods required to prepare the data for presentation or synthesis, such as handling of missing summary statistics, or data conversions.</w:t>
            </w:r>
          </w:p>
        </w:tc>
        <w:tc>
          <w:tcPr>
            <w:tcW w:w="1559" w:type="dxa"/>
            <w:tcBorders>
              <w:top w:val="single" w:sz="5" w:space="0" w:color="000000"/>
              <w:left w:val="single" w:sz="5" w:space="0" w:color="000000"/>
              <w:bottom w:val="single" w:sz="5" w:space="0" w:color="000000"/>
              <w:right w:val="single" w:sz="5" w:space="0" w:color="000000"/>
            </w:tcBorders>
          </w:tcPr>
          <w:p w14:paraId="78E15F17" w14:textId="01F7A7C1" w:rsidR="00A24D80" w:rsidRPr="00556067" w:rsidRDefault="00E07A9F" w:rsidP="00204E30">
            <w:pPr>
              <w:pStyle w:val="Default"/>
              <w:spacing w:before="40" w:after="40"/>
              <w:rPr>
                <w:rFonts w:ascii="Arial" w:hAnsi="Arial" w:cs="Arial"/>
                <w:color w:val="auto"/>
                <w:sz w:val="18"/>
                <w:szCs w:val="18"/>
                <w:lang w:val="en-US"/>
              </w:rPr>
            </w:pPr>
            <w:r w:rsidRPr="00556067">
              <w:rPr>
                <w:rFonts w:ascii="Arial" w:hAnsi="Arial" w:cs="Arial"/>
                <w:color w:val="auto"/>
                <w:sz w:val="18"/>
                <w:szCs w:val="18"/>
                <w:lang w:val="en-US"/>
              </w:rPr>
              <w:t>Methods</w:t>
            </w:r>
            <w:r w:rsidR="00C36192" w:rsidRPr="00556067">
              <w:rPr>
                <w:rFonts w:ascii="Arial" w:hAnsi="Arial" w:cs="Arial"/>
                <w:color w:val="auto"/>
                <w:sz w:val="18"/>
                <w:szCs w:val="18"/>
                <w:lang w:val="en-US"/>
              </w:rPr>
              <w:t xml:space="preserve"> and Supplementary Methods</w:t>
            </w:r>
          </w:p>
        </w:tc>
      </w:tr>
      <w:tr w:rsidR="00A24D80" w:rsidRPr="00556067" w14:paraId="072CAFDD" w14:textId="77777777" w:rsidTr="00AE4B51">
        <w:trPr>
          <w:trHeight w:val="48"/>
        </w:trPr>
        <w:tc>
          <w:tcPr>
            <w:tcW w:w="1668" w:type="dxa"/>
            <w:vMerge/>
            <w:tcBorders>
              <w:left w:val="single" w:sz="5" w:space="0" w:color="000000"/>
              <w:right w:val="single" w:sz="5" w:space="0" w:color="000000"/>
            </w:tcBorders>
          </w:tcPr>
          <w:p w14:paraId="0F54B2BB" w14:textId="77777777" w:rsidR="00A24D80" w:rsidRPr="00556067" w:rsidRDefault="00A24D80" w:rsidP="00204E30">
            <w:pPr>
              <w:pStyle w:val="Default"/>
              <w:spacing w:before="40" w:after="40"/>
              <w:rPr>
                <w:rFonts w:ascii="Arial" w:hAnsi="Arial" w:cs="Arial"/>
                <w:sz w:val="18"/>
                <w:szCs w:val="18"/>
                <w:lang w:val="en-US"/>
              </w:rPr>
            </w:pPr>
          </w:p>
        </w:tc>
        <w:tc>
          <w:tcPr>
            <w:tcW w:w="878" w:type="dxa"/>
            <w:tcBorders>
              <w:top w:val="single" w:sz="5" w:space="0" w:color="000000"/>
              <w:left w:val="single" w:sz="5" w:space="0" w:color="000000"/>
              <w:bottom w:val="single" w:sz="5" w:space="0" w:color="000000"/>
              <w:right w:val="single" w:sz="5" w:space="0" w:color="000000"/>
            </w:tcBorders>
          </w:tcPr>
          <w:p w14:paraId="3F59794A" w14:textId="77777777" w:rsidR="00A24D80" w:rsidRPr="00556067" w:rsidRDefault="00A24D80" w:rsidP="00204E30">
            <w:pPr>
              <w:pStyle w:val="Default"/>
              <w:spacing w:before="40" w:after="40"/>
              <w:jc w:val="right"/>
              <w:rPr>
                <w:rFonts w:ascii="Arial" w:hAnsi="Arial" w:cs="Arial"/>
                <w:sz w:val="18"/>
                <w:szCs w:val="18"/>
                <w:lang w:val="en-US"/>
              </w:rPr>
            </w:pPr>
            <w:r w:rsidRPr="00556067">
              <w:rPr>
                <w:rFonts w:ascii="Arial" w:hAnsi="Arial" w:cs="Arial"/>
                <w:sz w:val="18"/>
                <w:szCs w:val="18"/>
                <w:lang w:val="en-US"/>
              </w:rPr>
              <w:t>13c</w:t>
            </w:r>
          </w:p>
        </w:tc>
        <w:tc>
          <w:tcPr>
            <w:tcW w:w="5245" w:type="dxa"/>
            <w:tcBorders>
              <w:top w:val="single" w:sz="5" w:space="0" w:color="000000"/>
              <w:left w:val="single" w:sz="5" w:space="0" w:color="000000"/>
              <w:bottom w:val="single" w:sz="5" w:space="0" w:color="000000"/>
              <w:right w:val="single" w:sz="5" w:space="0" w:color="000000"/>
            </w:tcBorders>
          </w:tcPr>
          <w:p w14:paraId="668EDF0D" w14:textId="77777777" w:rsidR="00A24D80" w:rsidRPr="00556067" w:rsidRDefault="00A24D80" w:rsidP="00204E30">
            <w:pPr>
              <w:pStyle w:val="Default"/>
              <w:spacing w:before="40" w:after="40"/>
              <w:rPr>
                <w:rFonts w:ascii="Arial" w:hAnsi="Arial" w:cs="Arial"/>
                <w:sz w:val="18"/>
                <w:szCs w:val="18"/>
                <w:lang w:val="en-US"/>
              </w:rPr>
            </w:pPr>
            <w:r w:rsidRPr="00556067">
              <w:rPr>
                <w:rFonts w:ascii="Arial" w:hAnsi="Arial" w:cs="Arial"/>
                <w:sz w:val="18"/>
                <w:szCs w:val="18"/>
                <w:lang w:val="en-US"/>
              </w:rPr>
              <w:t>Describe any methods used to tabulate or visually display results of individual studies and syntheses.</w:t>
            </w:r>
          </w:p>
        </w:tc>
        <w:tc>
          <w:tcPr>
            <w:tcW w:w="1559" w:type="dxa"/>
            <w:tcBorders>
              <w:top w:val="single" w:sz="5" w:space="0" w:color="000000"/>
              <w:left w:val="single" w:sz="5" w:space="0" w:color="000000"/>
              <w:bottom w:val="single" w:sz="5" w:space="0" w:color="000000"/>
              <w:right w:val="single" w:sz="5" w:space="0" w:color="000000"/>
            </w:tcBorders>
          </w:tcPr>
          <w:p w14:paraId="120FE764" w14:textId="023911D3" w:rsidR="00A24D80" w:rsidRPr="00556067" w:rsidRDefault="005122D2" w:rsidP="00204E30">
            <w:pPr>
              <w:pStyle w:val="Default"/>
              <w:spacing w:before="40" w:after="40"/>
              <w:rPr>
                <w:rFonts w:ascii="Arial" w:hAnsi="Arial" w:cs="Arial"/>
                <w:color w:val="auto"/>
                <w:sz w:val="18"/>
                <w:szCs w:val="18"/>
                <w:lang w:val="en-US"/>
              </w:rPr>
            </w:pPr>
            <w:r w:rsidRPr="00556067">
              <w:rPr>
                <w:rFonts w:ascii="Arial" w:hAnsi="Arial" w:cs="Arial"/>
                <w:color w:val="auto"/>
                <w:sz w:val="18"/>
                <w:szCs w:val="18"/>
                <w:lang w:val="en-US"/>
              </w:rPr>
              <w:t>Methods</w:t>
            </w:r>
          </w:p>
        </w:tc>
      </w:tr>
      <w:tr w:rsidR="00A24D80" w:rsidRPr="00556067" w14:paraId="419CDE4C" w14:textId="77777777" w:rsidTr="00AE4B51">
        <w:trPr>
          <w:trHeight w:val="48"/>
        </w:trPr>
        <w:tc>
          <w:tcPr>
            <w:tcW w:w="1668" w:type="dxa"/>
            <w:vMerge/>
            <w:tcBorders>
              <w:left w:val="single" w:sz="5" w:space="0" w:color="000000"/>
              <w:right w:val="single" w:sz="5" w:space="0" w:color="000000"/>
            </w:tcBorders>
          </w:tcPr>
          <w:p w14:paraId="58635E2B" w14:textId="77777777" w:rsidR="00A24D80" w:rsidRPr="00556067" w:rsidRDefault="00A24D80" w:rsidP="00204E30">
            <w:pPr>
              <w:pStyle w:val="Default"/>
              <w:spacing w:before="40" w:after="40"/>
              <w:rPr>
                <w:rFonts w:ascii="Arial" w:hAnsi="Arial" w:cs="Arial"/>
                <w:sz w:val="18"/>
                <w:szCs w:val="18"/>
                <w:lang w:val="en-US"/>
              </w:rPr>
            </w:pPr>
          </w:p>
        </w:tc>
        <w:tc>
          <w:tcPr>
            <w:tcW w:w="878" w:type="dxa"/>
            <w:tcBorders>
              <w:top w:val="single" w:sz="5" w:space="0" w:color="000000"/>
              <w:left w:val="single" w:sz="5" w:space="0" w:color="000000"/>
              <w:bottom w:val="single" w:sz="5" w:space="0" w:color="000000"/>
              <w:right w:val="single" w:sz="5" w:space="0" w:color="000000"/>
            </w:tcBorders>
          </w:tcPr>
          <w:p w14:paraId="772069E4" w14:textId="77777777" w:rsidR="00A24D80" w:rsidRPr="00556067" w:rsidRDefault="00A24D80" w:rsidP="00204E30">
            <w:pPr>
              <w:pStyle w:val="Default"/>
              <w:spacing w:before="40" w:after="40"/>
              <w:jc w:val="right"/>
              <w:rPr>
                <w:rFonts w:ascii="Arial" w:hAnsi="Arial" w:cs="Arial"/>
                <w:sz w:val="18"/>
                <w:szCs w:val="18"/>
                <w:lang w:val="en-US"/>
              </w:rPr>
            </w:pPr>
            <w:r w:rsidRPr="00556067">
              <w:rPr>
                <w:rFonts w:ascii="Arial" w:hAnsi="Arial" w:cs="Arial"/>
                <w:sz w:val="18"/>
                <w:szCs w:val="18"/>
                <w:lang w:val="en-US"/>
              </w:rPr>
              <w:t>13d</w:t>
            </w:r>
          </w:p>
        </w:tc>
        <w:tc>
          <w:tcPr>
            <w:tcW w:w="5245" w:type="dxa"/>
            <w:tcBorders>
              <w:top w:val="single" w:sz="5" w:space="0" w:color="000000"/>
              <w:left w:val="single" w:sz="5" w:space="0" w:color="000000"/>
              <w:bottom w:val="single" w:sz="5" w:space="0" w:color="000000"/>
              <w:right w:val="single" w:sz="5" w:space="0" w:color="000000"/>
            </w:tcBorders>
          </w:tcPr>
          <w:p w14:paraId="318B3A9A" w14:textId="77777777" w:rsidR="00A24D80" w:rsidRPr="00556067" w:rsidRDefault="00A24D80" w:rsidP="00204E30">
            <w:pPr>
              <w:pStyle w:val="Default"/>
              <w:spacing w:before="40" w:after="40"/>
              <w:rPr>
                <w:rFonts w:ascii="Arial" w:hAnsi="Arial" w:cs="Arial"/>
                <w:sz w:val="18"/>
                <w:szCs w:val="18"/>
                <w:lang w:val="en-US"/>
              </w:rPr>
            </w:pPr>
            <w:r w:rsidRPr="00556067">
              <w:rPr>
                <w:rFonts w:ascii="Arial" w:hAnsi="Arial" w:cs="Arial"/>
                <w:sz w:val="18"/>
                <w:szCs w:val="18"/>
                <w:lang w:val="en-US"/>
              </w:rPr>
              <w:t>Describe any methods used to synthesize results and provide a rationale for the choice(s). If meta-analysis was performed, describe the model(s), method(s) to identify the presence and extent of statistical heterogeneity, and software package(s) used.</w:t>
            </w:r>
          </w:p>
        </w:tc>
        <w:tc>
          <w:tcPr>
            <w:tcW w:w="1559" w:type="dxa"/>
            <w:tcBorders>
              <w:top w:val="single" w:sz="5" w:space="0" w:color="000000"/>
              <w:left w:val="single" w:sz="5" w:space="0" w:color="000000"/>
              <w:bottom w:val="single" w:sz="5" w:space="0" w:color="000000"/>
              <w:right w:val="single" w:sz="5" w:space="0" w:color="000000"/>
            </w:tcBorders>
          </w:tcPr>
          <w:p w14:paraId="4553F9A4" w14:textId="7259CD89" w:rsidR="00A24D80" w:rsidRPr="00556067" w:rsidRDefault="005122D2" w:rsidP="00204E30">
            <w:pPr>
              <w:pStyle w:val="Default"/>
              <w:spacing w:before="40" w:after="40"/>
              <w:rPr>
                <w:rFonts w:ascii="Arial" w:hAnsi="Arial" w:cs="Arial"/>
                <w:color w:val="auto"/>
                <w:sz w:val="18"/>
                <w:szCs w:val="18"/>
                <w:lang w:val="en-US"/>
              </w:rPr>
            </w:pPr>
            <w:r w:rsidRPr="00556067">
              <w:rPr>
                <w:rFonts w:ascii="Arial" w:hAnsi="Arial" w:cs="Arial"/>
                <w:color w:val="auto"/>
                <w:sz w:val="18"/>
                <w:szCs w:val="18"/>
                <w:lang w:val="en-US"/>
              </w:rPr>
              <w:t>Methods</w:t>
            </w:r>
          </w:p>
        </w:tc>
      </w:tr>
      <w:tr w:rsidR="00A24D80" w:rsidRPr="00556067" w14:paraId="53A1D1B6" w14:textId="77777777" w:rsidTr="00AE4B51">
        <w:trPr>
          <w:trHeight w:val="48"/>
        </w:trPr>
        <w:tc>
          <w:tcPr>
            <w:tcW w:w="1668" w:type="dxa"/>
            <w:vMerge/>
            <w:tcBorders>
              <w:left w:val="single" w:sz="5" w:space="0" w:color="000000"/>
              <w:right w:val="single" w:sz="5" w:space="0" w:color="000000"/>
            </w:tcBorders>
          </w:tcPr>
          <w:p w14:paraId="3A08DBA8" w14:textId="77777777" w:rsidR="00A24D80" w:rsidRPr="00556067" w:rsidRDefault="00A24D80" w:rsidP="00204E30">
            <w:pPr>
              <w:pStyle w:val="Default"/>
              <w:spacing w:before="40" w:after="40"/>
              <w:rPr>
                <w:rFonts w:ascii="Arial" w:hAnsi="Arial" w:cs="Arial"/>
                <w:sz w:val="18"/>
                <w:szCs w:val="18"/>
                <w:lang w:val="en-US"/>
              </w:rPr>
            </w:pPr>
          </w:p>
        </w:tc>
        <w:tc>
          <w:tcPr>
            <w:tcW w:w="878" w:type="dxa"/>
            <w:tcBorders>
              <w:top w:val="single" w:sz="5" w:space="0" w:color="000000"/>
              <w:left w:val="single" w:sz="5" w:space="0" w:color="000000"/>
              <w:bottom w:val="single" w:sz="5" w:space="0" w:color="000000"/>
              <w:right w:val="single" w:sz="5" w:space="0" w:color="000000"/>
            </w:tcBorders>
          </w:tcPr>
          <w:p w14:paraId="00DF91E7" w14:textId="77777777" w:rsidR="00A24D80" w:rsidRPr="00556067" w:rsidRDefault="00A24D80" w:rsidP="00204E30">
            <w:pPr>
              <w:pStyle w:val="Default"/>
              <w:spacing w:before="40" w:after="40"/>
              <w:jc w:val="right"/>
              <w:rPr>
                <w:rFonts w:ascii="Arial" w:hAnsi="Arial" w:cs="Arial"/>
                <w:sz w:val="18"/>
                <w:szCs w:val="18"/>
                <w:lang w:val="en-US"/>
              </w:rPr>
            </w:pPr>
            <w:r w:rsidRPr="00556067">
              <w:rPr>
                <w:rFonts w:ascii="Arial" w:hAnsi="Arial" w:cs="Arial"/>
                <w:sz w:val="18"/>
                <w:szCs w:val="18"/>
                <w:lang w:val="en-US"/>
              </w:rPr>
              <w:t>13e</w:t>
            </w:r>
          </w:p>
        </w:tc>
        <w:tc>
          <w:tcPr>
            <w:tcW w:w="5245" w:type="dxa"/>
            <w:tcBorders>
              <w:top w:val="single" w:sz="5" w:space="0" w:color="000000"/>
              <w:left w:val="single" w:sz="5" w:space="0" w:color="000000"/>
              <w:bottom w:val="single" w:sz="5" w:space="0" w:color="000000"/>
              <w:right w:val="single" w:sz="5" w:space="0" w:color="000000"/>
            </w:tcBorders>
          </w:tcPr>
          <w:p w14:paraId="1BED048A" w14:textId="77777777" w:rsidR="00A24D80" w:rsidRPr="00556067" w:rsidRDefault="00A24D80" w:rsidP="00204E30">
            <w:pPr>
              <w:pStyle w:val="Default"/>
              <w:spacing w:before="40" w:after="40"/>
              <w:rPr>
                <w:rFonts w:ascii="Arial" w:hAnsi="Arial" w:cs="Arial"/>
                <w:sz w:val="18"/>
                <w:szCs w:val="18"/>
                <w:lang w:val="en-US"/>
              </w:rPr>
            </w:pPr>
            <w:r w:rsidRPr="00556067">
              <w:rPr>
                <w:rFonts w:ascii="Arial" w:hAnsi="Arial" w:cs="Arial"/>
                <w:sz w:val="18"/>
                <w:szCs w:val="18"/>
                <w:lang w:val="en-US"/>
              </w:rPr>
              <w:t>Describe any methods used to explore possible causes of heterogeneity among study results (e.g. subgroup analysis, meta-regression).</w:t>
            </w:r>
          </w:p>
        </w:tc>
        <w:tc>
          <w:tcPr>
            <w:tcW w:w="1559" w:type="dxa"/>
            <w:tcBorders>
              <w:top w:val="single" w:sz="5" w:space="0" w:color="000000"/>
              <w:left w:val="single" w:sz="5" w:space="0" w:color="000000"/>
              <w:bottom w:val="single" w:sz="5" w:space="0" w:color="000000"/>
              <w:right w:val="single" w:sz="5" w:space="0" w:color="000000"/>
            </w:tcBorders>
          </w:tcPr>
          <w:p w14:paraId="6ED3EFC2" w14:textId="14B48DFF" w:rsidR="00A24D80" w:rsidRPr="00556067" w:rsidRDefault="000E0B01" w:rsidP="00204E30">
            <w:pPr>
              <w:pStyle w:val="Default"/>
              <w:spacing w:before="40" w:after="40"/>
              <w:rPr>
                <w:rFonts w:ascii="Arial" w:hAnsi="Arial" w:cs="Arial"/>
                <w:color w:val="auto"/>
                <w:sz w:val="18"/>
                <w:szCs w:val="18"/>
                <w:lang w:val="en-US"/>
              </w:rPr>
            </w:pPr>
            <w:r w:rsidRPr="00556067">
              <w:rPr>
                <w:rFonts w:ascii="Arial" w:hAnsi="Arial" w:cs="Arial"/>
                <w:color w:val="auto"/>
                <w:sz w:val="18"/>
                <w:szCs w:val="18"/>
                <w:lang w:val="en-US"/>
              </w:rPr>
              <w:t>NA</w:t>
            </w:r>
          </w:p>
        </w:tc>
      </w:tr>
      <w:tr w:rsidR="00A24D80" w:rsidRPr="00556067" w14:paraId="281C73E0" w14:textId="77777777" w:rsidTr="00AE4B51">
        <w:trPr>
          <w:trHeight w:val="50"/>
        </w:trPr>
        <w:tc>
          <w:tcPr>
            <w:tcW w:w="1668" w:type="dxa"/>
            <w:vMerge/>
            <w:tcBorders>
              <w:left w:val="single" w:sz="5" w:space="0" w:color="000000"/>
              <w:bottom w:val="single" w:sz="5" w:space="0" w:color="000000"/>
              <w:right w:val="single" w:sz="5" w:space="0" w:color="000000"/>
            </w:tcBorders>
          </w:tcPr>
          <w:p w14:paraId="01F70877" w14:textId="77777777" w:rsidR="00A24D80" w:rsidRPr="00556067" w:rsidRDefault="00A24D80" w:rsidP="00204E30">
            <w:pPr>
              <w:pStyle w:val="Default"/>
              <w:spacing w:before="40" w:after="40"/>
              <w:rPr>
                <w:rFonts w:ascii="Arial" w:hAnsi="Arial" w:cs="Arial"/>
                <w:sz w:val="18"/>
                <w:szCs w:val="18"/>
                <w:lang w:val="en-US"/>
              </w:rPr>
            </w:pPr>
          </w:p>
        </w:tc>
        <w:tc>
          <w:tcPr>
            <w:tcW w:w="878" w:type="dxa"/>
            <w:tcBorders>
              <w:top w:val="single" w:sz="5" w:space="0" w:color="000000"/>
              <w:left w:val="single" w:sz="5" w:space="0" w:color="000000"/>
              <w:bottom w:val="single" w:sz="5" w:space="0" w:color="000000"/>
              <w:right w:val="single" w:sz="5" w:space="0" w:color="000000"/>
            </w:tcBorders>
          </w:tcPr>
          <w:p w14:paraId="7D0C6C6F" w14:textId="77777777" w:rsidR="00A24D80" w:rsidRPr="00556067" w:rsidRDefault="00A24D80" w:rsidP="00204E30">
            <w:pPr>
              <w:pStyle w:val="Default"/>
              <w:spacing w:before="40" w:after="40"/>
              <w:jc w:val="right"/>
              <w:rPr>
                <w:rFonts w:ascii="Arial" w:hAnsi="Arial" w:cs="Arial"/>
                <w:sz w:val="18"/>
                <w:szCs w:val="18"/>
                <w:lang w:val="en-US"/>
              </w:rPr>
            </w:pPr>
            <w:r w:rsidRPr="00556067">
              <w:rPr>
                <w:rFonts w:ascii="Arial" w:hAnsi="Arial" w:cs="Arial"/>
                <w:sz w:val="18"/>
                <w:szCs w:val="18"/>
                <w:lang w:val="en-US"/>
              </w:rPr>
              <w:t>13f</w:t>
            </w:r>
          </w:p>
        </w:tc>
        <w:tc>
          <w:tcPr>
            <w:tcW w:w="5245" w:type="dxa"/>
            <w:tcBorders>
              <w:top w:val="single" w:sz="5" w:space="0" w:color="000000"/>
              <w:left w:val="single" w:sz="5" w:space="0" w:color="000000"/>
              <w:bottom w:val="single" w:sz="5" w:space="0" w:color="000000"/>
              <w:right w:val="single" w:sz="5" w:space="0" w:color="000000"/>
            </w:tcBorders>
          </w:tcPr>
          <w:p w14:paraId="60A8C8CC" w14:textId="77777777" w:rsidR="00A24D80" w:rsidRPr="00556067" w:rsidRDefault="00A24D80" w:rsidP="00204E30">
            <w:pPr>
              <w:pStyle w:val="Default"/>
              <w:spacing w:before="40" w:after="40"/>
              <w:rPr>
                <w:rFonts w:ascii="Arial" w:hAnsi="Arial" w:cs="Arial"/>
                <w:sz w:val="18"/>
                <w:szCs w:val="18"/>
                <w:lang w:val="en-US"/>
              </w:rPr>
            </w:pPr>
            <w:r w:rsidRPr="00556067">
              <w:rPr>
                <w:rFonts w:ascii="Arial" w:hAnsi="Arial" w:cs="Arial"/>
                <w:sz w:val="18"/>
                <w:szCs w:val="18"/>
                <w:lang w:val="en-US"/>
              </w:rPr>
              <w:t>Describe any sensitivity analyses conducted to assess robustness of the synthesized results.</w:t>
            </w:r>
          </w:p>
        </w:tc>
        <w:tc>
          <w:tcPr>
            <w:tcW w:w="1559" w:type="dxa"/>
            <w:tcBorders>
              <w:top w:val="single" w:sz="5" w:space="0" w:color="000000"/>
              <w:left w:val="single" w:sz="5" w:space="0" w:color="000000"/>
              <w:bottom w:val="single" w:sz="5" w:space="0" w:color="000000"/>
              <w:right w:val="single" w:sz="5" w:space="0" w:color="000000"/>
            </w:tcBorders>
          </w:tcPr>
          <w:p w14:paraId="462C2F39" w14:textId="6D4EB48F" w:rsidR="00A24D80" w:rsidRPr="00556067" w:rsidRDefault="00CA1C01" w:rsidP="00204E30">
            <w:pPr>
              <w:pStyle w:val="Default"/>
              <w:spacing w:before="40" w:after="40"/>
              <w:rPr>
                <w:rFonts w:ascii="Arial" w:hAnsi="Arial" w:cs="Arial"/>
                <w:color w:val="auto"/>
                <w:sz w:val="18"/>
                <w:szCs w:val="18"/>
                <w:lang w:val="en-US"/>
              </w:rPr>
            </w:pPr>
            <w:r w:rsidRPr="00556067">
              <w:rPr>
                <w:rFonts w:ascii="Arial" w:hAnsi="Arial" w:cs="Arial"/>
                <w:color w:val="auto"/>
                <w:sz w:val="18"/>
                <w:szCs w:val="18"/>
                <w:lang w:val="en-US"/>
              </w:rPr>
              <w:t>Methods</w:t>
            </w:r>
          </w:p>
        </w:tc>
      </w:tr>
      <w:tr w:rsidR="00A24D80" w:rsidRPr="00556067" w14:paraId="5916A332" w14:textId="77777777" w:rsidTr="00AE4B51">
        <w:trPr>
          <w:trHeight w:val="48"/>
        </w:trPr>
        <w:tc>
          <w:tcPr>
            <w:tcW w:w="1668" w:type="dxa"/>
            <w:tcBorders>
              <w:top w:val="single" w:sz="5" w:space="0" w:color="000000"/>
              <w:left w:val="single" w:sz="5" w:space="0" w:color="000000"/>
              <w:bottom w:val="single" w:sz="5" w:space="0" w:color="000000"/>
              <w:right w:val="single" w:sz="5" w:space="0" w:color="000000"/>
            </w:tcBorders>
          </w:tcPr>
          <w:p w14:paraId="66962DDE" w14:textId="77777777" w:rsidR="00A24D80" w:rsidRPr="00556067" w:rsidRDefault="00A24D80" w:rsidP="00204E30">
            <w:pPr>
              <w:pStyle w:val="Default"/>
              <w:spacing w:before="40" w:after="40"/>
              <w:rPr>
                <w:rFonts w:ascii="Arial" w:hAnsi="Arial" w:cs="Arial"/>
                <w:sz w:val="18"/>
                <w:szCs w:val="18"/>
                <w:lang w:val="en-US"/>
              </w:rPr>
            </w:pPr>
            <w:r w:rsidRPr="00556067">
              <w:rPr>
                <w:rFonts w:ascii="Arial" w:hAnsi="Arial" w:cs="Arial"/>
                <w:sz w:val="18"/>
                <w:szCs w:val="18"/>
                <w:lang w:val="en-US"/>
              </w:rPr>
              <w:t>Reporting bias assessment</w:t>
            </w:r>
          </w:p>
        </w:tc>
        <w:tc>
          <w:tcPr>
            <w:tcW w:w="878" w:type="dxa"/>
            <w:tcBorders>
              <w:top w:val="single" w:sz="5" w:space="0" w:color="000000"/>
              <w:left w:val="single" w:sz="5" w:space="0" w:color="000000"/>
              <w:bottom w:val="single" w:sz="5" w:space="0" w:color="000000"/>
              <w:right w:val="single" w:sz="5" w:space="0" w:color="000000"/>
            </w:tcBorders>
          </w:tcPr>
          <w:p w14:paraId="2A6A8128" w14:textId="77777777" w:rsidR="00A24D80" w:rsidRPr="00556067" w:rsidRDefault="00A24D80" w:rsidP="00204E30">
            <w:pPr>
              <w:pStyle w:val="Default"/>
              <w:spacing w:before="40" w:after="40"/>
              <w:jc w:val="right"/>
              <w:rPr>
                <w:rFonts w:ascii="Arial" w:hAnsi="Arial" w:cs="Arial"/>
                <w:sz w:val="18"/>
                <w:szCs w:val="18"/>
                <w:lang w:val="en-US"/>
              </w:rPr>
            </w:pPr>
            <w:r w:rsidRPr="00556067">
              <w:rPr>
                <w:rFonts w:ascii="Arial" w:hAnsi="Arial" w:cs="Arial"/>
                <w:sz w:val="18"/>
                <w:szCs w:val="18"/>
                <w:lang w:val="en-US"/>
              </w:rPr>
              <w:t>14</w:t>
            </w:r>
          </w:p>
        </w:tc>
        <w:tc>
          <w:tcPr>
            <w:tcW w:w="5245" w:type="dxa"/>
            <w:tcBorders>
              <w:top w:val="single" w:sz="5" w:space="0" w:color="000000"/>
              <w:left w:val="single" w:sz="5" w:space="0" w:color="000000"/>
              <w:bottom w:val="single" w:sz="5" w:space="0" w:color="000000"/>
              <w:right w:val="single" w:sz="5" w:space="0" w:color="000000"/>
            </w:tcBorders>
          </w:tcPr>
          <w:p w14:paraId="52E99766" w14:textId="77777777" w:rsidR="00A24D80" w:rsidRPr="00556067" w:rsidRDefault="00A24D80" w:rsidP="00204E30">
            <w:pPr>
              <w:pStyle w:val="Default"/>
              <w:spacing w:before="40" w:after="40"/>
              <w:rPr>
                <w:rFonts w:ascii="Arial" w:hAnsi="Arial" w:cs="Arial"/>
                <w:sz w:val="18"/>
                <w:szCs w:val="18"/>
                <w:lang w:val="en-US"/>
              </w:rPr>
            </w:pPr>
            <w:r w:rsidRPr="00556067">
              <w:rPr>
                <w:rFonts w:ascii="Arial" w:hAnsi="Arial" w:cs="Arial"/>
                <w:sz w:val="18"/>
                <w:szCs w:val="18"/>
                <w:lang w:val="en-US"/>
              </w:rPr>
              <w:t>Describe any methods used to assess risk of bias due to missing results in a synthesis (arising from reporting biases).</w:t>
            </w:r>
          </w:p>
        </w:tc>
        <w:tc>
          <w:tcPr>
            <w:tcW w:w="1559" w:type="dxa"/>
            <w:tcBorders>
              <w:top w:val="single" w:sz="5" w:space="0" w:color="000000"/>
              <w:left w:val="single" w:sz="5" w:space="0" w:color="000000"/>
              <w:bottom w:val="single" w:sz="5" w:space="0" w:color="000000"/>
              <w:right w:val="single" w:sz="5" w:space="0" w:color="000000"/>
            </w:tcBorders>
          </w:tcPr>
          <w:p w14:paraId="666202E9" w14:textId="196B962E" w:rsidR="00A24D80" w:rsidRPr="00556067" w:rsidRDefault="00961CB9" w:rsidP="00204E30">
            <w:pPr>
              <w:pStyle w:val="Default"/>
              <w:spacing w:before="40" w:after="40"/>
              <w:rPr>
                <w:rFonts w:ascii="Arial" w:hAnsi="Arial" w:cs="Arial"/>
                <w:color w:val="auto"/>
                <w:sz w:val="18"/>
                <w:szCs w:val="18"/>
                <w:lang w:val="en-US"/>
              </w:rPr>
            </w:pPr>
            <w:r w:rsidRPr="00556067">
              <w:rPr>
                <w:rFonts w:ascii="Arial" w:hAnsi="Arial" w:cs="Arial"/>
                <w:color w:val="auto"/>
                <w:sz w:val="18"/>
                <w:szCs w:val="18"/>
                <w:lang w:val="en-US"/>
              </w:rPr>
              <w:t>NA</w:t>
            </w:r>
          </w:p>
        </w:tc>
      </w:tr>
      <w:tr w:rsidR="00A24D80" w:rsidRPr="00556067" w14:paraId="64162DF5" w14:textId="77777777" w:rsidTr="00AE4B51">
        <w:trPr>
          <w:trHeight w:val="48"/>
        </w:trPr>
        <w:tc>
          <w:tcPr>
            <w:tcW w:w="1668" w:type="dxa"/>
            <w:tcBorders>
              <w:top w:val="single" w:sz="5" w:space="0" w:color="000000"/>
              <w:left w:val="single" w:sz="5" w:space="0" w:color="000000"/>
              <w:bottom w:val="single" w:sz="5" w:space="0" w:color="000000"/>
              <w:right w:val="single" w:sz="5" w:space="0" w:color="000000"/>
            </w:tcBorders>
          </w:tcPr>
          <w:p w14:paraId="547FAD59" w14:textId="77777777" w:rsidR="00A24D80" w:rsidRPr="00556067" w:rsidRDefault="00A24D80" w:rsidP="00204E30">
            <w:pPr>
              <w:pStyle w:val="Default"/>
              <w:spacing w:before="40" w:after="40"/>
              <w:rPr>
                <w:rFonts w:ascii="Arial" w:hAnsi="Arial" w:cs="Arial"/>
                <w:sz w:val="18"/>
                <w:szCs w:val="18"/>
                <w:lang w:val="en-US"/>
              </w:rPr>
            </w:pPr>
            <w:r w:rsidRPr="00556067">
              <w:rPr>
                <w:rFonts w:ascii="Arial" w:hAnsi="Arial" w:cs="Arial"/>
                <w:sz w:val="18"/>
                <w:szCs w:val="18"/>
                <w:lang w:val="en-US"/>
              </w:rPr>
              <w:t>Certainty assessment</w:t>
            </w:r>
          </w:p>
        </w:tc>
        <w:tc>
          <w:tcPr>
            <w:tcW w:w="878" w:type="dxa"/>
            <w:tcBorders>
              <w:top w:val="single" w:sz="5" w:space="0" w:color="000000"/>
              <w:left w:val="single" w:sz="5" w:space="0" w:color="000000"/>
              <w:bottom w:val="single" w:sz="5" w:space="0" w:color="000000"/>
              <w:right w:val="single" w:sz="5" w:space="0" w:color="000000"/>
            </w:tcBorders>
          </w:tcPr>
          <w:p w14:paraId="412A16A9" w14:textId="77777777" w:rsidR="00A24D80" w:rsidRPr="00556067" w:rsidRDefault="00A24D80" w:rsidP="00204E30">
            <w:pPr>
              <w:pStyle w:val="Default"/>
              <w:spacing w:before="40" w:after="40"/>
              <w:jc w:val="right"/>
              <w:rPr>
                <w:rFonts w:ascii="Arial" w:hAnsi="Arial" w:cs="Arial"/>
                <w:sz w:val="18"/>
                <w:szCs w:val="18"/>
                <w:lang w:val="en-US"/>
              </w:rPr>
            </w:pPr>
            <w:r w:rsidRPr="00556067">
              <w:rPr>
                <w:rFonts w:ascii="Arial" w:hAnsi="Arial" w:cs="Arial"/>
                <w:sz w:val="18"/>
                <w:szCs w:val="18"/>
                <w:lang w:val="en-US"/>
              </w:rPr>
              <w:t>15</w:t>
            </w:r>
          </w:p>
        </w:tc>
        <w:tc>
          <w:tcPr>
            <w:tcW w:w="5245" w:type="dxa"/>
            <w:tcBorders>
              <w:top w:val="single" w:sz="5" w:space="0" w:color="000000"/>
              <w:left w:val="single" w:sz="5" w:space="0" w:color="000000"/>
              <w:bottom w:val="single" w:sz="5" w:space="0" w:color="000000"/>
              <w:right w:val="single" w:sz="5" w:space="0" w:color="000000"/>
            </w:tcBorders>
          </w:tcPr>
          <w:p w14:paraId="06B41762" w14:textId="77777777" w:rsidR="00A24D80" w:rsidRPr="00556067" w:rsidRDefault="00A24D80" w:rsidP="00204E30">
            <w:pPr>
              <w:pStyle w:val="Default"/>
              <w:spacing w:before="40" w:after="40"/>
              <w:rPr>
                <w:rFonts w:ascii="Arial" w:hAnsi="Arial" w:cs="Arial"/>
                <w:sz w:val="18"/>
                <w:szCs w:val="18"/>
                <w:lang w:val="en-US"/>
              </w:rPr>
            </w:pPr>
            <w:r w:rsidRPr="00556067">
              <w:rPr>
                <w:rFonts w:ascii="Arial" w:hAnsi="Arial" w:cs="Arial"/>
                <w:sz w:val="18"/>
                <w:szCs w:val="18"/>
                <w:lang w:val="en-US"/>
              </w:rPr>
              <w:t>Describe any methods used to assess certainty (or confidence) in the body of evidence for an outcome.</w:t>
            </w:r>
          </w:p>
        </w:tc>
        <w:tc>
          <w:tcPr>
            <w:tcW w:w="1559" w:type="dxa"/>
            <w:tcBorders>
              <w:top w:val="single" w:sz="5" w:space="0" w:color="000000"/>
              <w:left w:val="single" w:sz="5" w:space="0" w:color="000000"/>
              <w:bottom w:val="single" w:sz="5" w:space="0" w:color="000000"/>
              <w:right w:val="single" w:sz="5" w:space="0" w:color="000000"/>
            </w:tcBorders>
          </w:tcPr>
          <w:p w14:paraId="45F1B0BD" w14:textId="4A86A63A" w:rsidR="00A24D80" w:rsidRPr="00556067" w:rsidRDefault="00B244E7" w:rsidP="00204E30">
            <w:pPr>
              <w:pStyle w:val="Default"/>
              <w:spacing w:before="40" w:after="40"/>
              <w:rPr>
                <w:rFonts w:ascii="Arial" w:hAnsi="Arial" w:cs="Arial"/>
                <w:color w:val="auto"/>
                <w:sz w:val="18"/>
                <w:szCs w:val="18"/>
                <w:lang w:val="en-US"/>
              </w:rPr>
            </w:pPr>
            <w:r w:rsidRPr="00556067">
              <w:rPr>
                <w:rFonts w:ascii="Arial" w:hAnsi="Arial" w:cs="Arial"/>
                <w:color w:val="auto"/>
                <w:sz w:val="18"/>
                <w:szCs w:val="18"/>
                <w:lang w:val="en-US"/>
              </w:rPr>
              <w:t>NA</w:t>
            </w:r>
          </w:p>
        </w:tc>
      </w:tr>
      <w:tr w:rsidR="00A24D80" w:rsidRPr="00556067" w14:paraId="0ED4C959" w14:textId="77777777" w:rsidTr="00AE4B51">
        <w:trPr>
          <w:trHeight w:val="24"/>
        </w:trPr>
        <w:tc>
          <w:tcPr>
            <w:tcW w:w="7791" w:type="dxa"/>
            <w:gridSpan w:val="3"/>
            <w:tcBorders>
              <w:top w:val="double" w:sz="5" w:space="0" w:color="000000"/>
              <w:left w:val="single" w:sz="5" w:space="0" w:color="000000"/>
              <w:bottom w:val="single" w:sz="5" w:space="0" w:color="000000"/>
              <w:right w:val="single" w:sz="5" w:space="0" w:color="000000"/>
            </w:tcBorders>
            <w:shd w:val="clear" w:color="auto" w:fill="FFFFCC"/>
            <w:vAlign w:val="center"/>
          </w:tcPr>
          <w:p w14:paraId="41EDEE0A" w14:textId="77777777" w:rsidR="00A24D80" w:rsidRPr="00556067" w:rsidRDefault="00A24D80" w:rsidP="00204E30">
            <w:pPr>
              <w:pStyle w:val="Default"/>
              <w:rPr>
                <w:rFonts w:ascii="Arial" w:hAnsi="Arial" w:cs="Arial"/>
                <w:sz w:val="18"/>
                <w:szCs w:val="18"/>
                <w:lang w:val="en-US"/>
              </w:rPr>
            </w:pPr>
            <w:r w:rsidRPr="00556067">
              <w:rPr>
                <w:rFonts w:ascii="Arial" w:hAnsi="Arial" w:cs="Arial"/>
                <w:b/>
                <w:bCs/>
                <w:sz w:val="18"/>
                <w:szCs w:val="18"/>
                <w:lang w:val="en-US"/>
              </w:rPr>
              <w:t xml:space="preserve">RESULTS </w:t>
            </w:r>
          </w:p>
        </w:tc>
        <w:tc>
          <w:tcPr>
            <w:tcW w:w="1559" w:type="dxa"/>
            <w:tcBorders>
              <w:top w:val="double" w:sz="5" w:space="0" w:color="000000"/>
              <w:left w:val="single" w:sz="5" w:space="0" w:color="000000"/>
              <w:bottom w:val="single" w:sz="5" w:space="0" w:color="000000"/>
              <w:right w:val="single" w:sz="5" w:space="0" w:color="000000"/>
            </w:tcBorders>
            <w:shd w:val="clear" w:color="auto" w:fill="FFFFCC"/>
          </w:tcPr>
          <w:p w14:paraId="5FD1CDE6" w14:textId="77777777" w:rsidR="00A24D80" w:rsidRPr="00556067" w:rsidRDefault="00A24D80" w:rsidP="00204E30">
            <w:pPr>
              <w:pStyle w:val="Default"/>
              <w:jc w:val="center"/>
              <w:rPr>
                <w:rFonts w:ascii="Arial" w:hAnsi="Arial" w:cs="Arial"/>
                <w:color w:val="auto"/>
                <w:sz w:val="18"/>
                <w:szCs w:val="18"/>
                <w:lang w:val="en-US"/>
              </w:rPr>
            </w:pPr>
          </w:p>
        </w:tc>
      </w:tr>
      <w:tr w:rsidR="00A24D80" w:rsidRPr="00556067" w14:paraId="1D0BD7D2" w14:textId="77777777" w:rsidTr="00AE4B51">
        <w:trPr>
          <w:trHeight w:val="48"/>
        </w:trPr>
        <w:tc>
          <w:tcPr>
            <w:tcW w:w="1668" w:type="dxa"/>
            <w:vMerge w:val="restart"/>
            <w:tcBorders>
              <w:top w:val="single" w:sz="5" w:space="0" w:color="000000"/>
              <w:left w:val="single" w:sz="5" w:space="0" w:color="000000"/>
              <w:right w:val="single" w:sz="5" w:space="0" w:color="000000"/>
            </w:tcBorders>
          </w:tcPr>
          <w:p w14:paraId="143D182D" w14:textId="77777777" w:rsidR="00A24D80" w:rsidRPr="00556067" w:rsidRDefault="00A24D80" w:rsidP="00204E30">
            <w:pPr>
              <w:pStyle w:val="Default"/>
              <w:spacing w:before="40" w:after="40"/>
              <w:rPr>
                <w:rFonts w:ascii="Arial" w:hAnsi="Arial" w:cs="Arial"/>
                <w:sz w:val="18"/>
                <w:szCs w:val="18"/>
                <w:lang w:val="en-US"/>
              </w:rPr>
            </w:pPr>
            <w:r w:rsidRPr="00556067">
              <w:rPr>
                <w:rFonts w:ascii="Arial" w:hAnsi="Arial" w:cs="Arial"/>
                <w:sz w:val="18"/>
                <w:szCs w:val="18"/>
                <w:lang w:val="en-US"/>
              </w:rPr>
              <w:t xml:space="preserve">Study selection </w:t>
            </w:r>
          </w:p>
        </w:tc>
        <w:tc>
          <w:tcPr>
            <w:tcW w:w="878" w:type="dxa"/>
            <w:tcBorders>
              <w:top w:val="single" w:sz="5" w:space="0" w:color="000000"/>
              <w:left w:val="single" w:sz="5" w:space="0" w:color="000000"/>
              <w:bottom w:val="single" w:sz="5" w:space="0" w:color="000000"/>
              <w:right w:val="single" w:sz="5" w:space="0" w:color="000000"/>
            </w:tcBorders>
          </w:tcPr>
          <w:p w14:paraId="06D53CB6" w14:textId="77777777" w:rsidR="00A24D80" w:rsidRPr="00556067" w:rsidRDefault="00A24D80" w:rsidP="00204E30">
            <w:pPr>
              <w:pStyle w:val="Default"/>
              <w:spacing w:before="40" w:after="40"/>
              <w:jc w:val="right"/>
              <w:rPr>
                <w:rFonts w:ascii="Arial" w:hAnsi="Arial" w:cs="Arial"/>
                <w:sz w:val="18"/>
                <w:szCs w:val="18"/>
                <w:lang w:val="en-US"/>
              </w:rPr>
            </w:pPr>
            <w:r w:rsidRPr="00556067">
              <w:rPr>
                <w:rFonts w:ascii="Arial" w:hAnsi="Arial" w:cs="Arial"/>
                <w:sz w:val="18"/>
                <w:szCs w:val="18"/>
                <w:lang w:val="en-US"/>
              </w:rPr>
              <w:t>16a</w:t>
            </w:r>
          </w:p>
        </w:tc>
        <w:tc>
          <w:tcPr>
            <w:tcW w:w="5245" w:type="dxa"/>
            <w:tcBorders>
              <w:top w:val="single" w:sz="5" w:space="0" w:color="000000"/>
              <w:left w:val="single" w:sz="5" w:space="0" w:color="000000"/>
              <w:bottom w:val="single" w:sz="5" w:space="0" w:color="000000"/>
              <w:right w:val="single" w:sz="5" w:space="0" w:color="000000"/>
            </w:tcBorders>
          </w:tcPr>
          <w:p w14:paraId="3D86B4BC" w14:textId="77777777" w:rsidR="00A24D80" w:rsidRPr="00556067" w:rsidRDefault="00A24D80" w:rsidP="00204E30">
            <w:pPr>
              <w:pStyle w:val="Default"/>
              <w:spacing w:before="40" w:after="40"/>
              <w:rPr>
                <w:rFonts w:ascii="Arial" w:hAnsi="Arial" w:cs="Arial"/>
                <w:sz w:val="18"/>
                <w:szCs w:val="18"/>
                <w:lang w:val="en-US"/>
              </w:rPr>
            </w:pPr>
            <w:r w:rsidRPr="00556067">
              <w:rPr>
                <w:rFonts w:ascii="Arial" w:hAnsi="Arial" w:cs="Arial"/>
                <w:sz w:val="18"/>
                <w:szCs w:val="18"/>
                <w:lang w:val="en-US"/>
              </w:rPr>
              <w:t>Describe the results of the search and selection process, from the number of records identified in the search to the number of studies included in the review, ideally using a flow diagram.</w:t>
            </w:r>
          </w:p>
        </w:tc>
        <w:tc>
          <w:tcPr>
            <w:tcW w:w="1559" w:type="dxa"/>
            <w:tcBorders>
              <w:top w:val="single" w:sz="5" w:space="0" w:color="000000"/>
              <w:left w:val="single" w:sz="5" w:space="0" w:color="000000"/>
              <w:bottom w:val="single" w:sz="5" w:space="0" w:color="000000"/>
              <w:right w:val="single" w:sz="5" w:space="0" w:color="000000"/>
            </w:tcBorders>
          </w:tcPr>
          <w:p w14:paraId="73D066FC" w14:textId="7EF8C691" w:rsidR="00A24D80" w:rsidRPr="00556067" w:rsidRDefault="009D05EB" w:rsidP="00204E30">
            <w:pPr>
              <w:pStyle w:val="Default"/>
              <w:spacing w:before="40" w:after="40"/>
              <w:rPr>
                <w:rFonts w:ascii="Arial" w:hAnsi="Arial" w:cs="Arial"/>
                <w:color w:val="auto"/>
                <w:sz w:val="18"/>
                <w:szCs w:val="18"/>
                <w:lang w:val="en-US"/>
              </w:rPr>
            </w:pPr>
            <w:r w:rsidRPr="00556067">
              <w:rPr>
                <w:rFonts w:ascii="Arial" w:hAnsi="Arial" w:cs="Arial"/>
                <w:color w:val="auto"/>
                <w:sz w:val="18"/>
                <w:szCs w:val="18"/>
                <w:lang w:val="en-US"/>
              </w:rPr>
              <w:t>Results</w:t>
            </w:r>
          </w:p>
        </w:tc>
      </w:tr>
      <w:tr w:rsidR="00A24D80" w:rsidRPr="00556067" w14:paraId="28315AAE" w14:textId="77777777" w:rsidTr="00AE4B51">
        <w:trPr>
          <w:trHeight w:val="48"/>
        </w:trPr>
        <w:tc>
          <w:tcPr>
            <w:tcW w:w="1668" w:type="dxa"/>
            <w:vMerge/>
            <w:tcBorders>
              <w:left w:val="single" w:sz="5" w:space="0" w:color="000000"/>
              <w:bottom w:val="single" w:sz="5" w:space="0" w:color="000000"/>
              <w:right w:val="single" w:sz="5" w:space="0" w:color="000000"/>
            </w:tcBorders>
          </w:tcPr>
          <w:p w14:paraId="6A6359F2" w14:textId="77777777" w:rsidR="00A24D80" w:rsidRPr="00556067" w:rsidRDefault="00A24D80" w:rsidP="00204E30">
            <w:pPr>
              <w:pStyle w:val="Default"/>
              <w:spacing w:before="40" w:after="40"/>
              <w:rPr>
                <w:rFonts w:ascii="Arial" w:hAnsi="Arial" w:cs="Arial"/>
                <w:sz w:val="18"/>
                <w:szCs w:val="18"/>
                <w:lang w:val="en-US"/>
              </w:rPr>
            </w:pPr>
          </w:p>
        </w:tc>
        <w:tc>
          <w:tcPr>
            <w:tcW w:w="878" w:type="dxa"/>
            <w:tcBorders>
              <w:top w:val="single" w:sz="5" w:space="0" w:color="000000"/>
              <w:left w:val="single" w:sz="5" w:space="0" w:color="000000"/>
              <w:bottom w:val="single" w:sz="5" w:space="0" w:color="000000"/>
              <w:right w:val="single" w:sz="5" w:space="0" w:color="000000"/>
            </w:tcBorders>
          </w:tcPr>
          <w:p w14:paraId="007E7DC6" w14:textId="77777777" w:rsidR="00A24D80" w:rsidRPr="00556067" w:rsidRDefault="00A24D80" w:rsidP="00204E30">
            <w:pPr>
              <w:pStyle w:val="Default"/>
              <w:spacing w:before="40" w:after="40"/>
              <w:jc w:val="right"/>
              <w:rPr>
                <w:rFonts w:ascii="Arial" w:hAnsi="Arial" w:cs="Arial"/>
                <w:sz w:val="18"/>
                <w:szCs w:val="18"/>
                <w:lang w:val="en-US"/>
              </w:rPr>
            </w:pPr>
            <w:r w:rsidRPr="00556067">
              <w:rPr>
                <w:rFonts w:ascii="Arial" w:hAnsi="Arial" w:cs="Arial"/>
                <w:sz w:val="18"/>
                <w:szCs w:val="18"/>
                <w:lang w:val="en-US"/>
              </w:rPr>
              <w:t>16b</w:t>
            </w:r>
          </w:p>
        </w:tc>
        <w:tc>
          <w:tcPr>
            <w:tcW w:w="5245" w:type="dxa"/>
            <w:tcBorders>
              <w:top w:val="single" w:sz="5" w:space="0" w:color="000000"/>
              <w:left w:val="single" w:sz="5" w:space="0" w:color="000000"/>
              <w:bottom w:val="single" w:sz="5" w:space="0" w:color="000000"/>
              <w:right w:val="single" w:sz="5" w:space="0" w:color="000000"/>
            </w:tcBorders>
          </w:tcPr>
          <w:p w14:paraId="0FABB4C7" w14:textId="77777777" w:rsidR="00A24D80" w:rsidRPr="00556067" w:rsidRDefault="00A24D80" w:rsidP="00204E30">
            <w:pPr>
              <w:pStyle w:val="Default"/>
              <w:spacing w:before="40" w:after="40"/>
              <w:rPr>
                <w:rFonts w:ascii="Arial" w:hAnsi="Arial" w:cs="Arial"/>
                <w:sz w:val="18"/>
                <w:szCs w:val="18"/>
                <w:lang w:val="en-US"/>
              </w:rPr>
            </w:pPr>
            <w:r w:rsidRPr="00556067">
              <w:rPr>
                <w:rFonts w:ascii="Arial" w:hAnsi="Arial" w:cs="Arial"/>
                <w:sz w:val="18"/>
                <w:szCs w:val="18"/>
                <w:lang w:val="en-US"/>
              </w:rPr>
              <w:t>Cite studies that might appear to meet the inclusion criteria, but which were excluded, and explain why they were excluded.</w:t>
            </w:r>
          </w:p>
        </w:tc>
        <w:tc>
          <w:tcPr>
            <w:tcW w:w="1559" w:type="dxa"/>
            <w:tcBorders>
              <w:top w:val="single" w:sz="5" w:space="0" w:color="000000"/>
              <w:left w:val="single" w:sz="5" w:space="0" w:color="000000"/>
              <w:bottom w:val="single" w:sz="5" w:space="0" w:color="000000"/>
              <w:right w:val="single" w:sz="5" w:space="0" w:color="000000"/>
            </w:tcBorders>
          </w:tcPr>
          <w:p w14:paraId="4942F156" w14:textId="6B0D5DD8" w:rsidR="00A24D80" w:rsidRPr="00556067" w:rsidRDefault="009D05EB" w:rsidP="00204E30">
            <w:pPr>
              <w:pStyle w:val="Default"/>
              <w:spacing w:before="40" w:after="40"/>
              <w:rPr>
                <w:rFonts w:ascii="Arial" w:hAnsi="Arial" w:cs="Arial"/>
                <w:color w:val="auto"/>
                <w:sz w:val="18"/>
                <w:szCs w:val="18"/>
                <w:lang w:val="en-US"/>
              </w:rPr>
            </w:pPr>
            <w:r w:rsidRPr="00556067">
              <w:rPr>
                <w:rFonts w:ascii="Arial" w:hAnsi="Arial" w:cs="Arial"/>
                <w:color w:val="auto"/>
                <w:sz w:val="18"/>
                <w:szCs w:val="18"/>
                <w:lang w:val="en-US"/>
              </w:rPr>
              <w:t>SEE NOTE 3</w:t>
            </w:r>
          </w:p>
        </w:tc>
      </w:tr>
      <w:tr w:rsidR="00A24D80" w:rsidRPr="00556067" w14:paraId="1C7645FC" w14:textId="77777777" w:rsidTr="00AE4B51">
        <w:trPr>
          <w:trHeight w:val="103"/>
        </w:trPr>
        <w:tc>
          <w:tcPr>
            <w:tcW w:w="1668" w:type="dxa"/>
            <w:tcBorders>
              <w:top w:val="single" w:sz="5" w:space="0" w:color="000000"/>
              <w:left w:val="single" w:sz="5" w:space="0" w:color="000000"/>
              <w:bottom w:val="single" w:sz="5" w:space="0" w:color="000000"/>
              <w:right w:val="single" w:sz="5" w:space="0" w:color="000000"/>
            </w:tcBorders>
          </w:tcPr>
          <w:p w14:paraId="08708CB2" w14:textId="77777777" w:rsidR="00A24D80" w:rsidRPr="00556067" w:rsidRDefault="00A24D80" w:rsidP="00204E30">
            <w:pPr>
              <w:pStyle w:val="Default"/>
              <w:spacing w:before="40" w:after="40"/>
              <w:rPr>
                <w:rFonts w:ascii="Arial" w:hAnsi="Arial" w:cs="Arial"/>
                <w:sz w:val="18"/>
                <w:szCs w:val="18"/>
                <w:lang w:val="en-US"/>
              </w:rPr>
            </w:pPr>
            <w:r w:rsidRPr="00556067">
              <w:rPr>
                <w:rFonts w:ascii="Arial" w:hAnsi="Arial" w:cs="Arial"/>
                <w:sz w:val="18"/>
                <w:szCs w:val="18"/>
                <w:lang w:val="en-US"/>
              </w:rPr>
              <w:t xml:space="preserve">Study characteristics </w:t>
            </w:r>
          </w:p>
        </w:tc>
        <w:tc>
          <w:tcPr>
            <w:tcW w:w="878" w:type="dxa"/>
            <w:tcBorders>
              <w:top w:val="single" w:sz="5" w:space="0" w:color="000000"/>
              <w:left w:val="single" w:sz="5" w:space="0" w:color="000000"/>
              <w:bottom w:val="single" w:sz="5" w:space="0" w:color="000000"/>
              <w:right w:val="single" w:sz="5" w:space="0" w:color="000000"/>
            </w:tcBorders>
          </w:tcPr>
          <w:p w14:paraId="60D24714" w14:textId="77777777" w:rsidR="00A24D80" w:rsidRPr="00556067" w:rsidRDefault="00A24D80" w:rsidP="00204E30">
            <w:pPr>
              <w:pStyle w:val="Default"/>
              <w:spacing w:before="40" w:after="40"/>
              <w:jc w:val="right"/>
              <w:rPr>
                <w:rFonts w:ascii="Arial" w:hAnsi="Arial" w:cs="Arial"/>
                <w:sz w:val="18"/>
                <w:szCs w:val="18"/>
                <w:lang w:val="en-US"/>
              </w:rPr>
            </w:pPr>
            <w:r w:rsidRPr="00556067">
              <w:rPr>
                <w:rFonts w:ascii="Arial" w:hAnsi="Arial" w:cs="Arial"/>
                <w:sz w:val="18"/>
                <w:szCs w:val="18"/>
                <w:lang w:val="en-US"/>
              </w:rPr>
              <w:t>17</w:t>
            </w:r>
          </w:p>
        </w:tc>
        <w:tc>
          <w:tcPr>
            <w:tcW w:w="5245" w:type="dxa"/>
            <w:tcBorders>
              <w:top w:val="single" w:sz="5" w:space="0" w:color="000000"/>
              <w:left w:val="single" w:sz="5" w:space="0" w:color="000000"/>
              <w:bottom w:val="single" w:sz="5" w:space="0" w:color="000000"/>
              <w:right w:val="single" w:sz="5" w:space="0" w:color="000000"/>
            </w:tcBorders>
          </w:tcPr>
          <w:p w14:paraId="7DFDAFDD" w14:textId="77777777" w:rsidR="00A24D80" w:rsidRPr="00556067" w:rsidRDefault="00A24D80" w:rsidP="00204E30">
            <w:pPr>
              <w:pStyle w:val="Default"/>
              <w:spacing w:before="40" w:after="40"/>
              <w:rPr>
                <w:rFonts w:ascii="Arial" w:hAnsi="Arial" w:cs="Arial"/>
                <w:sz w:val="18"/>
                <w:szCs w:val="18"/>
                <w:lang w:val="en-US"/>
              </w:rPr>
            </w:pPr>
            <w:r w:rsidRPr="00556067">
              <w:rPr>
                <w:rFonts w:ascii="Arial" w:hAnsi="Arial" w:cs="Arial"/>
                <w:sz w:val="18"/>
                <w:szCs w:val="18"/>
                <w:lang w:val="en-US"/>
              </w:rPr>
              <w:t>Cite each included study and present its characteristics.</w:t>
            </w:r>
          </w:p>
        </w:tc>
        <w:tc>
          <w:tcPr>
            <w:tcW w:w="1559" w:type="dxa"/>
            <w:tcBorders>
              <w:top w:val="single" w:sz="5" w:space="0" w:color="000000"/>
              <w:left w:val="single" w:sz="5" w:space="0" w:color="000000"/>
              <w:bottom w:val="single" w:sz="5" w:space="0" w:color="000000"/>
              <w:right w:val="single" w:sz="5" w:space="0" w:color="000000"/>
            </w:tcBorders>
          </w:tcPr>
          <w:p w14:paraId="0850BD2E" w14:textId="34972C1D" w:rsidR="00A24D80" w:rsidRPr="00556067" w:rsidRDefault="000E42DF" w:rsidP="00204E30">
            <w:pPr>
              <w:pStyle w:val="Default"/>
              <w:spacing w:before="40" w:after="40"/>
              <w:rPr>
                <w:rFonts w:ascii="Arial" w:hAnsi="Arial" w:cs="Arial"/>
                <w:color w:val="auto"/>
                <w:sz w:val="18"/>
                <w:szCs w:val="18"/>
                <w:lang w:val="en-US"/>
              </w:rPr>
            </w:pPr>
            <w:r w:rsidRPr="00556067">
              <w:rPr>
                <w:rFonts w:ascii="Arial" w:hAnsi="Arial" w:cs="Arial"/>
                <w:color w:val="auto"/>
                <w:sz w:val="18"/>
                <w:szCs w:val="18"/>
                <w:lang w:val="en-US"/>
              </w:rPr>
              <w:t>SEE NOTE 4</w:t>
            </w:r>
          </w:p>
        </w:tc>
      </w:tr>
      <w:tr w:rsidR="00A24D80" w:rsidRPr="00556067" w14:paraId="290E2FA0" w14:textId="77777777" w:rsidTr="00AE4B51">
        <w:trPr>
          <w:trHeight w:val="48"/>
        </w:trPr>
        <w:tc>
          <w:tcPr>
            <w:tcW w:w="1668" w:type="dxa"/>
            <w:tcBorders>
              <w:top w:val="single" w:sz="5" w:space="0" w:color="000000"/>
              <w:left w:val="single" w:sz="5" w:space="0" w:color="000000"/>
              <w:bottom w:val="single" w:sz="5" w:space="0" w:color="000000"/>
              <w:right w:val="single" w:sz="5" w:space="0" w:color="000000"/>
            </w:tcBorders>
          </w:tcPr>
          <w:p w14:paraId="006797D6" w14:textId="77777777" w:rsidR="00A24D80" w:rsidRPr="00556067" w:rsidRDefault="00A24D80" w:rsidP="00204E30">
            <w:pPr>
              <w:pStyle w:val="Default"/>
              <w:spacing w:before="40" w:after="40"/>
              <w:rPr>
                <w:rFonts w:ascii="Arial" w:hAnsi="Arial" w:cs="Arial"/>
                <w:sz w:val="18"/>
                <w:szCs w:val="18"/>
                <w:lang w:val="en-US"/>
              </w:rPr>
            </w:pPr>
            <w:r w:rsidRPr="00556067">
              <w:rPr>
                <w:rFonts w:ascii="Arial" w:hAnsi="Arial" w:cs="Arial"/>
                <w:sz w:val="18"/>
                <w:szCs w:val="18"/>
                <w:lang w:val="en-US"/>
              </w:rPr>
              <w:t xml:space="preserve">Risk of bias in studies </w:t>
            </w:r>
          </w:p>
        </w:tc>
        <w:tc>
          <w:tcPr>
            <w:tcW w:w="878" w:type="dxa"/>
            <w:tcBorders>
              <w:top w:val="single" w:sz="5" w:space="0" w:color="000000"/>
              <w:left w:val="single" w:sz="5" w:space="0" w:color="000000"/>
              <w:bottom w:val="single" w:sz="5" w:space="0" w:color="000000"/>
              <w:right w:val="single" w:sz="5" w:space="0" w:color="000000"/>
            </w:tcBorders>
          </w:tcPr>
          <w:p w14:paraId="2138A491" w14:textId="77777777" w:rsidR="00A24D80" w:rsidRPr="00556067" w:rsidRDefault="00A24D80" w:rsidP="00204E30">
            <w:pPr>
              <w:pStyle w:val="Default"/>
              <w:spacing w:before="40" w:after="40"/>
              <w:jc w:val="right"/>
              <w:rPr>
                <w:rFonts w:ascii="Arial" w:hAnsi="Arial" w:cs="Arial"/>
                <w:sz w:val="18"/>
                <w:szCs w:val="18"/>
                <w:lang w:val="en-US"/>
              </w:rPr>
            </w:pPr>
            <w:r w:rsidRPr="00556067">
              <w:rPr>
                <w:rFonts w:ascii="Arial" w:hAnsi="Arial" w:cs="Arial"/>
                <w:sz w:val="18"/>
                <w:szCs w:val="18"/>
                <w:lang w:val="en-US"/>
              </w:rPr>
              <w:t>18</w:t>
            </w:r>
          </w:p>
        </w:tc>
        <w:tc>
          <w:tcPr>
            <w:tcW w:w="5245" w:type="dxa"/>
            <w:tcBorders>
              <w:top w:val="single" w:sz="5" w:space="0" w:color="000000"/>
              <w:left w:val="single" w:sz="5" w:space="0" w:color="000000"/>
              <w:bottom w:val="single" w:sz="5" w:space="0" w:color="000000"/>
              <w:right w:val="single" w:sz="5" w:space="0" w:color="000000"/>
            </w:tcBorders>
          </w:tcPr>
          <w:p w14:paraId="150E0E85" w14:textId="77777777" w:rsidR="00A24D80" w:rsidRPr="00556067" w:rsidRDefault="00A24D80" w:rsidP="00204E30">
            <w:pPr>
              <w:pStyle w:val="Default"/>
              <w:spacing w:before="40" w:after="40"/>
              <w:rPr>
                <w:rFonts w:ascii="Arial" w:hAnsi="Arial" w:cs="Arial"/>
                <w:sz w:val="18"/>
                <w:szCs w:val="18"/>
                <w:lang w:val="en-US"/>
              </w:rPr>
            </w:pPr>
            <w:r w:rsidRPr="00556067">
              <w:rPr>
                <w:rFonts w:ascii="Arial" w:hAnsi="Arial" w:cs="Arial"/>
                <w:sz w:val="18"/>
                <w:szCs w:val="18"/>
                <w:lang w:val="en-US"/>
              </w:rPr>
              <w:t>Present assessments of risk of bias for each included study.</w:t>
            </w:r>
          </w:p>
        </w:tc>
        <w:tc>
          <w:tcPr>
            <w:tcW w:w="1559" w:type="dxa"/>
            <w:tcBorders>
              <w:top w:val="single" w:sz="5" w:space="0" w:color="000000"/>
              <w:left w:val="single" w:sz="5" w:space="0" w:color="000000"/>
              <w:bottom w:val="single" w:sz="5" w:space="0" w:color="000000"/>
              <w:right w:val="single" w:sz="5" w:space="0" w:color="000000"/>
            </w:tcBorders>
          </w:tcPr>
          <w:p w14:paraId="574FBCE3" w14:textId="2D3BB59E" w:rsidR="00A24D80" w:rsidRPr="00556067" w:rsidRDefault="00CA4CD9" w:rsidP="00204E30">
            <w:pPr>
              <w:pStyle w:val="Default"/>
              <w:spacing w:before="40" w:after="40"/>
              <w:rPr>
                <w:rFonts w:ascii="Arial" w:hAnsi="Arial" w:cs="Arial"/>
                <w:color w:val="auto"/>
                <w:sz w:val="18"/>
                <w:szCs w:val="18"/>
                <w:lang w:val="en-US"/>
              </w:rPr>
            </w:pPr>
            <w:r w:rsidRPr="00556067">
              <w:rPr>
                <w:rFonts w:ascii="Arial" w:hAnsi="Arial" w:cs="Arial"/>
                <w:color w:val="auto"/>
                <w:sz w:val="18"/>
                <w:szCs w:val="18"/>
                <w:lang w:val="en-US"/>
              </w:rPr>
              <w:t>SEE NOTE 5</w:t>
            </w:r>
          </w:p>
        </w:tc>
      </w:tr>
      <w:tr w:rsidR="00A24D80" w:rsidRPr="00556067" w14:paraId="69EAF592" w14:textId="77777777" w:rsidTr="00AE4B51">
        <w:trPr>
          <w:trHeight w:val="48"/>
        </w:trPr>
        <w:tc>
          <w:tcPr>
            <w:tcW w:w="1668" w:type="dxa"/>
            <w:tcBorders>
              <w:top w:val="single" w:sz="5" w:space="0" w:color="000000"/>
              <w:left w:val="single" w:sz="5" w:space="0" w:color="000000"/>
              <w:bottom w:val="single" w:sz="5" w:space="0" w:color="000000"/>
              <w:right w:val="single" w:sz="5" w:space="0" w:color="000000"/>
            </w:tcBorders>
          </w:tcPr>
          <w:p w14:paraId="2045DAD4" w14:textId="77777777" w:rsidR="00A24D80" w:rsidRPr="00556067" w:rsidRDefault="00A24D80" w:rsidP="00204E30">
            <w:pPr>
              <w:pStyle w:val="Default"/>
              <w:spacing w:before="40" w:after="40"/>
              <w:rPr>
                <w:rFonts w:ascii="Arial" w:hAnsi="Arial" w:cs="Arial"/>
                <w:sz w:val="18"/>
                <w:szCs w:val="18"/>
                <w:lang w:val="en-US"/>
              </w:rPr>
            </w:pPr>
            <w:r w:rsidRPr="00556067">
              <w:rPr>
                <w:rFonts w:ascii="Arial" w:hAnsi="Arial" w:cs="Arial"/>
                <w:sz w:val="18"/>
                <w:szCs w:val="18"/>
                <w:lang w:val="en-US"/>
              </w:rPr>
              <w:t xml:space="preserve">Results of individual studies </w:t>
            </w:r>
          </w:p>
        </w:tc>
        <w:tc>
          <w:tcPr>
            <w:tcW w:w="878" w:type="dxa"/>
            <w:tcBorders>
              <w:top w:val="single" w:sz="5" w:space="0" w:color="000000"/>
              <w:left w:val="single" w:sz="5" w:space="0" w:color="000000"/>
              <w:bottom w:val="single" w:sz="5" w:space="0" w:color="000000"/>
              <w:right w:val="single" w:sz="5" w:space="0" w:color="000000"/>
            </w:tcBorders>
          </w:tcPr>
          <w:p w14:paraId="32E8B85B" w14:textId="77777777" w:rsidR="00A24D80" w:rsidRPr="00556067" w:rsidRDefault="00A24D80" w:rsidP="00204E30">
            <w:pPr>
              <w:pStyle w:val="Default"/>
              <w:spacing w:before="40" w:after="40"/>
              <w:jc w:val="right"/>
              <w:rPr>
                <w:rFonts w:ascii="Arial" w:hAnsi="Arial" w:cs="Arial"/>
                <w:sz w:val="18"/>
                <w:szCs w:val="18"/>
                <w:lang w:val="en-US"/>
              </w:rPr>
            </w:pPr>
            <w:r w:rsidRPr="00556067">
              <w:rPr>
                <w:rFonts w:ascii="Arial" w:hAnsi="Arial" w:cs="Arial"/>
                <w:sz w:val="18"/>
                <w:szCs w:val="18"/>
                <w:lang w:val="en-US"/>
              </w:rPr>
              <w:t>19</w:t>
            </w:r>
          </w:p>
        </w:tc>
        <w:tc>
          <w:tcPr>
            <w:tcW w:w="5245" w:type="dxa"/>
            <w:tcBorders>
              <w:top w:val="single" w:sz="5" w:space="0" w:color="000000"/>
              <w:left w:val="single" w:sz="5" w:space="0" w:color="000000"/>
              <w:bottom w:val="single" w:sz="5" w:space="0" w:color="000000"/>
              <w:right w:val="single" w:sz="5" w:space="0" w:color="000000"/>
            </w:tcBorders>
          </w:tcPr>
          <w:p w14:paraId="24F53D86" w14:textId="77777777" w:rsidR="00A24D80" w:rsidRPr="00556067" w:rsidRDefault="00A24D80" w:rsidP="00204E30">
            <w:pPr>
              <w:pStyle w:val="Default"/>
              <w:spacing w:before="40" w:after="40"/>
              <w:rPr>
                <w:rFonts w:ascii="Arial" w:hAnsi="Arial" w:cs="Arial"/>
                <w:sz w:val="18"/>
                <w:szCs w:val="18"/>
                <w:lang w:val="en-US"/>
              </w:rPr>
            </w:pPr>
            <w:r w:rsidRPr="00556067">
              <w:rPr>
                <w:rFonts w:ascii="Arial" w:hAnsi="Arial" w:cs="Arial"/>
                <w:sz w:val="18"/>
                <w:szCs w:val="18"/>
                <w:lang w:val="en-US"/>
              </w:rPr>
              <w:t>For all outcomes, present, for each study: (a) summary statistics for each group (where appropriate) and (b) an effect estimate and its precision (e.g. confidence/credible interval), ideally using structured tables or plots.</w:t>
            </w:r>
          </w:p>
        </w:tc>
        <w:tc>
          <w:tcPr>
            <w:tcW w:w="1559" w:type="dxa"/>
            <w:tcBorders>
              <w:top w:val="single" w:sz="5" w:space="0" w:color="000000"/>
              <w:left w:val="single" w:sz="5" w:space="0" w:color="000000"/>
              <w:bottom w:val="single" w:sz="5" w:space="0" w:color="000000"/>
              <w:right w:val="single" w:sz="5" w:space="0" w:color="000000"/>
            </w:tcBorders>
          </w:tcPr>
          <w:p w14:paraId="6F45F593" w14:textId="73191C3E" w:rsidR="00A24D80" w:rsidRPr="00556067" w:rsidRDefault="00935FCF" w:rsidP="00204E30">
            <w:pPr>
              <w:pStyle w:val="Default"/>
              <w:spacing w:before="40" w:after="40"/>
              <w:rPr>
                <w:rFonts w:ascii="Arial" w:hAnsi="Arial" w:cs="Arial"/>
                <w:color w:val="auto"/>
                <w:sz w:val="18"/>
                <w:szCs w:val="18"/>
                <w:lang w:val="en-US"/>
              </w:rPr>
            </w:pPr>
            <w:r w:rsidRPr="00556067">
              <w:rPr>
                <w:rFonts w:ascii="Arial" w:hAnsi="Arial" w:cs="Arial"/>
                <w:color w:val="auto"/>
                <w:sz w:val="18"/>
                <w:szCs w:val="18"/>
                <w:lang w:val="en-US"/>
              </w:rPr>
              <w:t>Results</w:t>
            </w:r>
          </w:p>
        </w:tc>
      </w:tr>
      <w:tr w:rsidR="00A24D80" w:rsidRPr="00556067" w14:paraId="6BC935A2" w14:textId="77777777" w:rsidTr="00AE4B51">
        <w:trPr>
          <w:trHeight w:val="48"/>
        </w:trPr>
        <w:tc>
          <w:tcPr>
            <w:tcW w:w="1668" w:type="dxa"/>
            <w:vMerge w:val="restart"/>
            <w:tcBorders>
              <w:top w:val="single" w:sz="5" w:space="0" w:color="000000"/>
              <w:left w:val="single" w:sz="5" w:space="0" w:color="000000"/>
              <w:right w:val="single" w:sz="5" w:space="0" w:color="000000"/>
            </w:tcBorders>
          </w:tcPr>
          <w:p w14:paraId="75DBD4E7" w14:textId="77777777" w:rsidR="00A24D80" w:rsidRPr="00556067" w:rsidRDefault="00A24D80" w:rsidP="00204E30">
            <w:pPr>
              <w:pStyle w:val="Default"/>
              <w:spacing w:before="40" w:after="40"/>
              <w:rPr>
                <w:rFonts w:ascii="Arial" w:hAnsi="Arial" w:cs="Arial"/>
                <w:sz w:val="18"/>
                <w:szCs w:val="18"/>
                <w:lang w:val="en-US"/>
              </w:rPr>
            </w:pPr>
            <w:r w:rsidRPr="00556067">
              <w:rPr>
                <w:rFonts w:ascii="Arial" w:hAnsi="Arial" w:cs="Arial"/>
                <w:sz w:val="18"/>
                <w:szCs w:val="18"/>
                <w:lang w:val="en-US"/>
              </w:rPr>
              <w:t>Results of syntheses</w:t>
            </w:r>
          </w:p>
        </w:tc>
        <w:tc>
          <w:tcPr>
            <w:tcW w:w="878" w:type="dxa"/>
            <w:tcBorders>
              <w:top w:val="single" w:sz="5" w:space="0" w:color="000000"/>
              <w:left w:val="single" w:sz="5" w:space="0" w:color="000000"/>
              <w:bottom w:val="single" w:sz="5" w:space="0" w:color="000000"/>
              <w:right w:val="single" w:sz="5" w:space="0" w:color="000000"/>
            </w:tcBorders>
          </w:tcPr>
          <w:p w14:paraId="0D838D38" w14:textId="77777777" w:rsidR="00A24D80" w:rsidRPr="00556067" w:rsidRDefault="00A24D80" w:rsidP="00204E30">
            <w:pPr>
              <w:pStyle w:val="Default"/>
              <w:spacing w:before="40" w:after="40"/>
              <w:jc w:val="right"/>
              <w:rPr>
                <w:rFonts w:ascii="Arial" w:hAnsi="Arial" w:cs="Arial"/>
                <w:sz w:val="18"/>
                <w:szCs w:val="18"/>
                <w:lang w:val="en-US"/>
              </w:rPr>
            </w:pPr>
            <w:r w:rsidRPr="00556067">
              <w:rPr>
                <w:rFonts w:ascii="Arial" w:hAnsi="Arial" w:cs="Arial"/>
                <w:sz w:val="18"/>
                <w:szCs w:val="18"/>
                <w:lang w:val="en-US"/>
              </w:rPr>
              <w:t>20a</w:t>
            </w:r>
          </w:p>
        </w:tc>
        <w:tc>
          <w:tcPr>
            <w:tcW w:w="5245" w:type="dxa"/>
            <w:tcBorders>
              <w:top w:val="single" w:sz="5" w:space="0" w:color="000000"/>
              <w:left w:val="single" w:sz="5" w:space="0" w:color="000000"/>
              <w:bottom w:val="single" w:sz="5" w:space="0" w:color="000000"/>
              <w:right w:val="single" w:sz="5" w:space="0" w:color="000000"/>
            </w:tcBorders>
          </w:tcPr>
          <w:p w14:paraId="0ACD5505" w14:textId="77777777" w:rsidR="00A24D80" w:rsidRPr="00556067" w:rsidRDefault="00A24D80" w:rsidP="00204E30">
            <w:pPr>
              <w:pStyle w:val="Default"/>
              <w:spacing w:before="40" w:after="40"/>
              <w:rPr>
                <w:rFonts w:ascii="Arial" w:hAnsi="Arial" w:cs="Arial"/>
                <w:sz w:val="18"/>
                <w:szCs w:val="18"/>
                <w:lang w:val="en-US"/>
              </w:rPr>
            </w:pPr>
            <w:r w:rsidRPr="00556067">
              <w:rPr>
                <w:rFonts w:ascii="Arial" w:hAnsi="Arial" w:cs="Arial"/>
                <w:sz w:val="18"/>
                <w:szCs w:val="18"/>
                <w:lang w:val="en-US"/>
              </w:rPr>
              <w:t>For each synthesis, briefly summarise the characteristics and risk of bias among contributing studies.</w:t>
            </w:r>
          </w:p>
        </w:tc>
        <w:tc>
          <w:tcPr>
            <w:tcW w:w="1559" w:type="dxa"/>
            <w:tcBorders>
              <w:top w:val="single" w:sz="5" w:space="0" w:color="000000"/>
              <w:left w:val="single" w:sz="5" w:space="0" w:color="000000"/>
              <w:bottom w:val="single" w:sz="5" w:space="0" w:color="000000"/>
              <w:right w:val="single" w:sz="5" w:space="0" w:color="000000"/>
            </w:tcBorders>
          </w:tcPr>
          <w:p w14:paraId="024352B9" w14:textId="0AE7EB22" w:rsidR="00A24D80" w:rsidRPr="00556067" w:rsidRDefault="00935FCF" w:rsidP="00204E30">
            <w:pPr>
              <w:pStyle w:val="Default"/>
              <w:spacing w:before="40" w:after="40"/>
              <w:rPr>
                <w:rFonts w:ascii="Arial" w:hAnsi="Arial" w:cs="Arial"/>
                <w:color w:val="auto"/>
                <w:sz w:val="18"/>
                <w:szCs w:val="18"/>
                <w:lang w:val="en-US"/>
              </w:rPr>
            </w:pPr>
            <w:r w:rsidRPr="00556067">
              <w:rPr>
                <w:rFonts w:ascii="Arial" w:hAnsi="Arial" w:cs="Arial"/>
                <w:color w:val="auto"/>
                <w:sz w:val="18"/>
                <w:szCs w:val="18"/>
                <w:lang w:val="en-US"/>
              </w:rPr>
              <w:t>SEE NOTE 5</w:t>
            </w:r>
          </w:p>
        </w:tc>
      </w:tr>
      <w:tr w:rsidR="00A24D80" w:rsidRPr="00556067" w14:paraId="06F6EEC8" w14:textId="77777777" w:rsidTr="00AE4B51">
        <w:trPr>
          <w:trHeight w:val="203"/>
        </w:trPr>
        <w:tc>
          <w:tcPr>
            <w:tcW w:w="1668" w:type="dxa"/>
            <w:vMerge/>
            <w:tcBorders>
              <w:left w:val="single" w:sz="5" w:space="0" w:color="000000"/>
              <w:right w:val="single" w:sz="5" w:space="0" w:color="000000"/>
            </w:tcBorders>
          </w:tcPr>
          <w:p w14:paraId="211B6B10" w14:textId="77777777" w:rsidR="00A24D80" w:rsidRPr="00556067" w:rsidRDefault="00A24D80" w:rsidP="00204E30">
            <w:pPr>
              <w:pStyle w:val="Default"/>
              <w:spacing w:before="40" w:after="40"/>
              <w:rPr>
                <w:rFonts w:ascii="Arial" w:hAnsi="Arial" w:cs="Arial"/>
                <w:sz w:val="18"/>
                <w:szCs w:val="18"/>
                <w:lang w:val="en-US"/>
              </w:rPr>
            </w:pPr>
          </w:p>
        </w:tc>
        <w:tc>
          <w:tcPr>
            <w:tcW w:w="878" w:type="dxa"/>
            <w:tcBorders>
              <w:top w:val="single" w:sz="5" w:space="0" w:color="000000"/>
              <w:left w:val="single" w:sz="5" w:space="0" w:color="000000"/>
              <w:bottom w:val="single" w:sz="5" w:space="0" w:color="000000"/>
              <w:right w:val="single" w:sz="5" w:space="0" w:color="000000"/>
            </w:tcBorders>
          </w:tcPr>
          <w:p w14:paraId="33E6FBE3" w14:textId="77777777" w:rsidR="00A24D80" w:rsidRPr="00556067" w:rsidRDefault="00A24D80" w:rsidP="00204E30">
            <w:pPr>
              <w:pStyle w:val="Default"/>
              <w:spacing w:before="40" w:after="40"/>
              <w:jc w:val="right"/>
              <w:rPr>
                <w:rFonts w:ascii="Arial" w:hAnsi="Arial" w:cs="Arial"/>
                <w:sz w:val="18"/>
                <w:szCs w:val="18"/>
                <w:lang w:val="en-US"/>
              </w:rPr>
            </w:pPr>
            <w:r w:rsidRPr="00556067">
              <w:rPr>
                <w:rFonts w:ascii="Arial" w:hAnsi="Arial" w:cs="Arial"/>
                <w:sz w:val="18"/>
                <w:szCs w:val="18"/>
                <w:lang w:val="en-US"/>
              </w:rPr>
              <w:t>20b</w:t>
            </w:r>
          </w:p>
        </w:tc>
        <w:tc>
          <w:tcPr>
            <w:tcW w:w="5245" w:type="dxa"/>
            <w:tcBorders>
              <w:top w:val="single" w:sz="5" w:space="0" w:color="000000"/>
              <w:left w:val="single" w:sz="5" w:space="0" w:color="000000"/>
              <w:bottom w:val="single" w:sz="5" w:space="0" w:color="000000"/>
              <w:right w:val="single" w:sz="5" w:space="0" w:color="000000"/>
            </w:tcBorders>
          </w:tcPr>
          <w:p w14:paraId="3F59FA59" w14:textId="77777777" w:rsidR="00A24D80" w:rsidRPr="00556067" w:rsidRDefault="00A24D80" w:rsidP="00204E30">
            <w:pPr>
              <w:pStyle w:val="Default"/>
              <w:spacing w:before="40" w:after="40"/>
              <w:rPr>
                <w:rFonts w:ascii="Arial" w:hAnsi="Arial" w:cs="Arial"/>
                <w:sz w:val="18"/>
                <w:szCs w:val="18"/>
                <w:lang w:val="en-US"/>
              </w:rPr>
            </w:pPr>
            <w:r w:rsidRPr="00556067">
              <w:rPr>
                <w:rFonts w:ascii="Arial" w:hAnsi="Arial" w:cs="Arial"/>
                <w:sz w:val="18"/>
                <w:szCs w:val="18"/>
                <w:lang w:val="en-US"/>
              </w:rPr>
              <w:t>Present results of all statistical syntheses conducted. If meta-analysis was done, present for each the summary estimate and its precision (e.g. confidence/credible interval) and measures of statistical heterogeneity. If comparing groups, describe the direction of the effect.</w:t>
            </w:r>
          </w:p>
        </w:tc>
        <w:tc>
          <w:tcPr>
            <w:tcW w:w="1559" w:type="dxa"/>
            <w:tcBorders>
              <w:top w:val="single" w:sz="5" w:space="0" w:color="000000"/>
              <w:left w:val="single" w:sz="5" w:space="0" w:color="000000"/>
              <w:bottom w:val="single" w:sz="5" w:space="0" w:color="000000"/>
              <w:right w:val="single" w:sz="5" w:space="0" w:color="000000"/>
            </w:tcBorders>
          </w:tcPr>
          <w:p w14:paraId="79E5FBB9" w14:textId="5FB02006" w:rsidR="00A24D80" w:rsidRPr="00556067" w:rsidRDefault="00935FCF" w:rsidP="00204E30">
            <w:pPr>
              <w:pStyle w:val="Default"/>
              <w:spacing w:before="40" w:after="40"/>
              <w:rPr>
                <w:rFonts w:ascii="Arial" w:hAnsi="Arial" w:cs="Arial"/>
                <w:color w:val="auto"/>
                <w:sz w:val="18"/>
                <w:szCs w:val="18"/>
                <w:lang w:val="en-US"/>
              </w:rPr>
            </w:pPr>
            <w:r w:rsidRPr="00556067">
              <w:rPr>
                <w:rFonts w:ascii="Arial" w:hAnsi="Arial" w:cs="Arial"/>
                <w:color w:val="auto"/>
                <w:sz w:val="18"/>
                <w:szCs w:val="18"/>
                <w:lang w:val="en-US"/>
              </w:rPr>
              <w:t>Results and Supplementary Materials</w:t>
            </w:r>
          </w:p>
        </w:tc>
      </w:tr>
      <w:tr w:rsidR="00A24D80" w:rsidRPr="00556067" w14:paraId="4CF07142" w14:textId="77777777" w:rsidTr="00AE4B51">
        <w:trPr>
          <w:trHeight w:val="48"/>
        </w:trPr>
        <w:tc>
          <w:tcPr>
            <w:tcW w:w="1668" w:type="dxa"/>
            <w:vMerge/>
            <w:tcBorders>
              <w:left w:val="single" w:sz="5" w:space="0" w:color="000000"/>
              <w:right w:val="single" w:sz="5" w:space="0" w:color="000000"/>
            </w:tcBorders>
          </w:tcPr>
          <w:p w14:paraId="4A332AD3" w14:textId="77777777" w:rsidR="00A24D80" w:rsidRPr="00556067" w:rsidRDefault="00A24D80" w:rsidP="00204E30">
            <w:pPr>
              <w:pStyle w:val="Default"/>
              <w:spacing w:before="40" w:after="40"/>
              <w:rPr>
                <w:rFonts w:ascii="Arial" w:hAnsi="Arial" w:cs="Arial"/>
                <w:sz w:val="18"/>
                <w:szCs w:val="18"/>
                <w:lang w:val="en-US"/>
              </w:rPr>
            </w:pPr>
          </w:p>
        </w:tc>
        <w:tc>
          <w:tcPr>
            <w:tcW w:w="878" w:type="dxa"/>
            <w:tcBorders>
              <w:top w:val="single" w:sz="5" w:space="0" w:color="000000"/>
              <w:left w:val="single" w:sz="5" w:space="0" w:color="000000"/>
              <w:bottom w:val="single" w:sz="5" w:space="0" w:color="000000"/>
              <w:right w:val="single" w:sz="5" w:space="0" w:color="000000"/>
            </w:tcBorders>
          </w:tcPr>
          <w:p w14:paraId="27FEB506" w14:textId="77777777" w:rsidR="00A24D80" w:rsidRPr="00556067" w:rsidRDefault="00A24D80" w:rsidP="00204E30">
            <w:pPr>
              <w:pStyle w:val="Default"/>
              <w:spacing w:before="40" w:after="40"/>
              <w:jc w:val="right"/>
              <w:rPr>
                <w:rFonts w:ascii="Arial" w:hAnsi="Arial" w:cs="Arial"/>
                <w:sz w:val="18"/>
                <w:szCs w:val="18"/>
                <w:lang w:val="en-US"/>
              </w:rPr>
            </w:pPr>
            <w:r w:rsidRPr="00556067">
              <w:rPr>
                <w:rFonts w:ascii="Arial" w:hAnsi="Arial" w:cs="Arial"/>
                <w:sz w:val="18"/>
                <w:szCs w:val="18"/>
                <w:lang w:val="en-US"/>
              </w:rPr>
              <w:t>20c</w:t>
            </w:r>
          </w:p>
        </w:tc>
        <w:tc>
          <w:tcPr>
            <w:tcW w:w="5245" w:type="dxa"/>
            <w:tcBorders>
              <w:top w:val="single" w:sz="5" w:space="0" w:color="000000"/>
              <w:left w:val="single" w:sz="5" w:space="0" w:color="000000"/>
              <w:bottom w:val="single" w:sz="5" w:space="0" w:color="000000"/>
              <w:right w:val="single" w:sz="5" w:space="0" w:color="000000"/>
            </w:tcBorders>
          </w:tcPr>
          <w:p w14:paraId="71736EE2" w14:textId="77777777" w:rsidR="00A24D80" w:rsidRPr="00556067" w:rsidRDefault="00A24D80" w:rsidP="00204E30">
            <w:pPr>
              <w:pStyle w:val="Default"/>
              <w:spacing w:before="40" w:after="40"/>
              <w:rPr>
                <w:rFonts w:ascii="Arial" w:hAnsi="Arial" w:cs="Arial"/>
                <w:sz w:val="18"/>
                <w:szCs w:val="18"/>
                <w:lang w:val="en-US"/>
              </w:rPr>
            </w:pPr>
            <w:r w:rsidRPr="00556067">
              <w:rPr>
                <w:rFonts w:ascii="Arial" w:hAnsi="Arial" w:cs="Arial"/>
                <w:sz w:val="18"/>
                <w:szCs w:val="18"/>
                <w:lang w:val="en-US"/>
              </w:rPr>
              <w:t>Present results of all investigations of possible causes of heterogeneity among study results.</w:t>
            </w:r>
          </w:p>
        </w:tc>
        <w:tc>
          <w:tcPr>
            <w:tcW w:w="1559" w:type="dxa"/>
            <w:tcBorders>
              <w:top w:val="single" w:sz="5" w:space="0" w:color="000000"/>
              <w:left w:val="single" w:sz="5" w:space="0" w:color="000000"/>
              <w:bottom w:val="single" w:sz="5" w:space="0" w:color="000000"/>
              <w:right w:val="single" w:sz="5" w:space="0" w:color="000000"/>
            </w:tcBorders>
          </w:tcPr>
          <w:p w14:paraId="7471CDC8" w14:textId="158F5977" w:rsidR="00A24D80" w:rsidRPr="00556067" w:rsidRDefault="0086693B" w:rsidP="00204E30">
            <w:pPr>
              <w:pStyle w:val="Default"/>
              <w:spacing w:before="40" w:after="40"/>
              <w:rPr>
                <w:rFonts w:ascii="Arial" w:hAnsi="Arial" w:cs="Arial"/>
                <w:color w:val="auto"/>
                <w:sz w:val="18"/>
                <w:szCs w:val="18"/>
                <w:lang w:val="en-US"/>
              </w:rPr>
            </w:pPr>
            <w:r w:rsidRPr="00556067">
              <w:rPr>
                <w:rFonts w:ascii="Arial" w:hAnsi="Arial" w:cs="Arial"/>
                <w:color w:val="auto"/>
                <w:sz w:val="18"/>
                <w:szCs w:val="18"/>
                <w:lang w:val="en-US"/>
              </w:rPr>
              <w:t>NA</w:t>
            </w:r>
          </w:p>
        </w:tc>
      </w:tr>
      <w:tr w:rsidR="00A24D80" w:rsidRPr="00556067" w14:paraId="2E89ADCC" w14:textId="77777777" w:rsidTr="00AE4B51">
        <w:trPr>
          <w:trHeight w:val="48"/>
        </w:trPr>
        <w:tc>
          <w:tcPr>
            <w:tcW w:w="1668" w:type="dxa"/>
            <w:vMerge/>
            <w:tcBorders>
              <w:left w:val="single" w:sz="5" w:space="0" w:color="000000"/>
              <w:bottom w:val="single" w:sz="5" w:space="0" w:color="000000"/>
              <w:right w:val="single" w:sz="5" w:space="0" w:color="000000"/>
            </w:tcBorders>
          </w:tcPr>
          <w:p w14:paraId="3F35D7B4" w14:textId="77777777" w:rsidR="00A24D80" w:rsidRPr="00556067" w:rsidRDefault="00A24D80" w:rsidP="00204E30">
            <w:pPr>
              <w:pStyle w:val="Default"/>
              <w:spacing w:before="40" w:after="40"/>
              <w:rPr>
                <w:rFonts w:ascii="Arial" w:hAnsi="Arial" w:cs="Arial"/>
                <w:sz w:val="18"/>
                <w:szCs w:val="18"/>
                <w:lang w:val="en-US"/>
              </w:rPr>
            </w:pPr>
          </w:p>
        </w:tc>
        <w:tc>
          <w:tcPr>
            <w:tcW w:w="878" w:type="dxa"/>
            <w:tcBorders>
              <w:top w:val="single" w:sz="5" w:space="0" w:color="000000"/>
              <w:left w:val="single" w:sz="5" w:space="0" w:color="000000"/>
              <w:bottom w:val="single" w:sz="5" w:space="0" w:color="000000"/>
              <w:right w:val="single" w:sz="5" w:space="0" w:color="000000"/>
            </w:tcBorders>
          </w:tcPr>
          <w:p w14:paraId="0FA0EF5B" w14:textId="77777777" w:rsidR="00A24D80" w:rsidRPr="00556067" w:rsidRDefault="00A24D80" w:rsidP="00204E30">
            <w:pPr>
              <w:pStyle w:val="Default"/>
              <w:spacing w:before="40" w:after="40"/>
              <w:jc w:val="right"/>
              <w:rPr>
                <w:rFonts w:ascii="Arial" w:hAnsi="Arial" w:cs="Arial"/>
                <w:sz w:val="18"/>
                <w:szCs w:val="18"/>
                <w:lang w:val="en-US"/>
              </w:rPr>
            </w:pPr>
            <w:r w:rsidRPr="00556067">
              <w:rPr>
                <w:rFonts w:ascii="Arial" w:hAnsi="Arial" w:cs="Arial"/>
                <w:sz w:val="18"/>
                <w:szCs w:val="18"/>
                <w:lang w:val="en-US"/>
              </w:rPr>
              <w:t>20d</w:t>
            </w:r>
          </w:p>
        </w:tc>
        <w:tc>
          <w:tcPr>
            <w:tcW w:w="5245" w:type="dxa"/>
            <w:tcBorders>
              <w:top w:val="single" w:sz="5" w:space="0" w:color="000000"/>
              <w:left w:val="single" w:sz="5" w:space="0" w:color="000000"/>
              <w:bottom w:val="single" w:sz="5" w:space="0" w:color="000000"/>
              <w:right w:val="single" w:sz="5" w:space="0" w:color="000000"/>
            </w:tcBorders>
          </w:tcPr>
          <w:p w14:paraId="2C0B3D2B" w14:textId="77777777" w:rsidR="00A24D80" w:rsidRPr="00556067" w:rsidRDefault="00A24D80" w:rsidP="00204E30">
            <w:pPr>
              <w:pStyle w:val="Default"/>
              <w:spacing w:before="40" w:after="40"/>
              <w:rPr>
                <w:rFonts w:ascii="Arial" w:hAnsi="Arial" w:cs="Arial"/>
                <w:sz w:val="18"/>
                <w:szCs w:val="18"/>
                <w:lang w:val="en-US"/>
              </w:rPr>
            </w:pPr>
            <w:r w:rsidRPr="00556067">
              <w:rPr>
                <w:rFonts w:ascii="Arial" w:hAnsi="Arial" w:cs="Arial"/>
                <w:sz w:val="18"/>
                <w:szCs w:val="18"/>
                <w:lang w:val="en-US"/>
              </w:rPr>
              <w:t>Present results of all sensitivity analyses conducted to assess the robustness of the synthesized results.</w:t>
            </w:r>
          </w:p>
        </w:tc>
        <w:tc>
          <w:tcPr>
            <w:tcW w:w="1559" w:type="dxa"/>
            <w:tcBorders>
              <w:top w:val="single" w:sz="5" w:space="0" w:color="000000"/>
              <w:left w:val="single" w:sz="5" w:space="0" w:color="000000"/>
              <w:bottom w:val="single" w:sz="5" w:space="0" w:color="000000"/>
              <w:right w:val="single" w:sz="5" w:space="0" w:color="000000"/>
            </w:tcBorders>
          </w:tcPr>
          <w:p w14:paraId="46365C8F" w14:textId="3B02A79F" w:rsidR="00A24D80" w:rsidRPr="00556067" w:rsidRDefault="00BB11B0" w:rsidP="00204E30">
            <w:pPr>
              <w:pStyle w:val="Default"/>
              <w:spacing w:before="40" w:after="40"/>
              <w:rPr>
                <w:rFonts w:ascii="Arial" w:hAnsi="Arial" w:cs="Arial"/>
                <w:color w:val="auto"/>
                <w:sz w:val="18"/>
                <w:szCs w:val="18"/>
                <w:lang w:val="en-US"/>
              </w:rPr>
            </w:pPr>
            <w:r w:rsidRPr="00556067">
              <w:rPr>
                <w:rFonts w:ascii="Arial" w:hAnsi="Arial" w:cs="Arial"/>
                <w:color w:val="auto"/>
                <w:sz w:val="18"/>
                <w:szCs w:val="18"/>
                <w:lang w:val="en-US"/>
              </w:rPr>
              <w:t>Results</w:t>
            </w:r>
          </w:p>
        </w:tc>
      </w:tr>
      <w:tr w:rsidR="00A24D80" w:rsidRPr="00556067" w14:paraId="5E7D4063" w14:textId="77777777" w:rsidTr="00AE4B51">
        <w:trPr>
          <w:trHeight w:val="48"/>
        </w:trPr>
        <w:tc>
          <w:tcPr>
            <w:tcW w:w="1668" w:type="dxa"/>
            <w:tcBorders>
              <w:top w:val="single" w:sz="5" w:space="0" w:color="000000"/>
              <w:left w:val="single" w:sz="5" w:space="0" w:color="000000"/>
              <w:bottom w:val="single" w:sz="5" w:space="0" w:color="000000"/>
              <w:right w:val="single" w:sz="5" w:space="0" w:color="000000"/>
            </w:tcBorders>
          </w:tcPr>
          <w:p w14:paraId="72DD2866" w14:textId="77777777" w:rsidR="00A24D80" w:rsidRPr="00556067" w:rsidRDefault="00A24D80" w:rsidP="00204E30">
            <w:pPr>
              <w:pStyle w:val="Default"/>
              <w:spacing w:before="40" w:after="40"/>
              <w:rPr>
                <w:rFonts w:ascii="Arial" w:hAnsi="Arial" w:cs="Arial"/>
                <w:sz w:val="18"/>
                <w:szCs w:val="18"/>
                <w:lang w:val="en-US"/>
              </w:rPr>
            </w:pPr>
            <w:r w:rsidRPr="00556067">
              <w:rPr>
                <w:rFonts w:ascii="Arial" w:hAnsi="Arial" w:cs="Arial"/>
                <w:sz w:val="18"/>
                <w:szCs w:val="18"/>
                <w:lang w:val="en-US"/>
              </w:rPr>
              <w:t>Reporting biases</w:t>
            </w:r>
          </w:p>
        </w:tc>
        <w:tc>
          <w:tcPr>
            <w:tcW w:w="878" w:type="dxa"/>
            <w:tcBorders>
              <w:top w:val="single" w:sz="5" w:space="0" w:color="000000"/>
              <w:left w:val="single" w:sz="5" w:space="0" w:color="000000"/>
              <w:bottom w:val="single" w:sz="5" w:space="0" w:color="000000"/>
              <w:right w:val="single" w:sz="5" w:space="0" w:color="000000"/>
            </w:tcBorders>
          </w:tcPr>
          <w:p w14:paraId="2963C139" w14:textId="77777777" w:rsidR="00A24D80" w:rsidRPr="00556067" w:rsidRDefault="00A24D80" w:rsidP="00204E30">
            <w:pPr>
              <w:pStyle w:val="Default"/>
              <w:spacing w:before="40" w:after="40"/>
              <w:jc w:val="right"/>
              <w:rPr>
                <w:rFonts w:ascii="Arial" w:hAnsi="Arial" w:cs="Arial"/>
                <w:sz w:val="18"/>
                <w:szCs w:val="18"/>
                <w:lang w:val="en-US"/>
              </w:rPr>
            </w:pPr>
            <w:r w:rsidRPr="00556067">
              <w:rPr>
                <w:rFonts w:ascii="Arial" w:hAnsi="Arial" w:cs="Arial"/>
                <w:sz w:val="18"/>
                <w:szCs w:val="18"/>
                <w:lang w:val="en-US"/>
              </w:rPr>
              <w:t>21</w:t>
            </w:r>
          </w:p>
        </w:tc>
        <w:tc>
          <w:tcPr>
            <w:tcW w:w="5245" w:type="dxa"/>
            <w:tcBorders>
              <w:top w:val="single" w:sz="5" w:space="0" w:color="000000"/>
              <w:left w:val="single" w:sz="5" w:space="0" w:color="000000"/>
              <w:bottom w:val="single" w:sz="5" w:space="0" w:color="000000"/>
              <w:right w:val="single" w:sz="5" w:space="0" w:color="000000"/>
            </w:tcBorders>
          </w:tcPr>
          <w:p w14:paraId="72F87E65" w14:textId="77777777" w:rsidR="00A24D80" w:rsidRPr="00556067" w:rsidRDefault="00A24D80" w:rsidP="00204E30">
            <w:pPr>
              <w:pStyle w:val="Default"/>
              <w:spacing w:before="40" w:after="40"/>
              <w:rPr>
                <w:rFonts w:ascii="Arial" w:hAnsi="Arial" w:cs="Arial"/>
                <w:sz w:val="18"/>
                <w:szCs w:val="18"/>
                <w:lang w:val="en-US"/>
              </w:rPr>
            </w:pPr>
            <w:r w:rsidRPr="00556067">
              <w:rPr>
                <w:rFonts w:ascii="Arial" w:hAnsi="Arial" w:cs="Arial"/>
                <w:sz w:val="18"/>
                <w:szCs w:val="18"/>
                <w:lang w:val="en-US"/>
              </w:rPr>
              <w:t>Present assessments of risk of bias due to missing results (arising from reporting biases) for each synthesis assessed.</w:t>
            </w:r>
          </w:p>
        </w:tc>
        <w:tc>
          <w:tcPr>
            <w:tcW w:w="1559" w:type="dxa"/>
            <w:tcBorders>
              <w:top w:val="single" w:sz="5" w:space="0" w:color="000000"/>
              <w:left w:val="single" w:sz="5" w:space="0" w:color="000000"/>
              <w:bottom w:val="single" w:sz="5" w:space="0" w:color="000000"/>
              <w:right w:val="single" w:sz="5" w:space="0" w:color="000000"/>
            </w:tcBorders>
          </w:tcPr>
          <w:p w14:paraId="4215EEF7" w14:textId="0B684B8B" w:rsidR="00A24D80" w:rsidRPr="00556067" w:rsidRDefault="00E60BF4" w:rsidP="00204E30">
            <w:pPr>
              <w:pStyle w:val="Default"/>
              <w:spacing w:before="40" w:after="40"/>
              <w:rPr>
                <w:rFonts w:ascii="Arial" w:hAnsi="Arial" w:cs="Arial"/>
                <w:color w:val="auto"/>
                <w:sz w:val="18"/>
                <w:szCs w:val="18"/>
                <w:lang w:val="en-US"/>
              </w:rPr>
            </w:pPr>
            <w:r w:rsidRPr="00556067">
              <w:rPr>
                <w:rFonts w:ascii="Arial" w:hAnsi="Arial" w:cs="Arial"/>
                <w:color w:val="auto"/>
                <w:sz w:val="18"/>
                <w:szCs w:val="18"/>
                <w:lang w:val="en-US"/>
              </w:rPr>
              <w:t>Results and Discussion</w:t>
            </w:r>
          </w:p>
        </w:tc>
      </w:tr>
      <w:tr w:rsidR="00A24D80" w:rsidRPr="00556067" w14:paraId="59BAA31E" w14:textId="77777777" w:rsidTr="00AE4B51">
        <w:trPr>
          <w:trHeight w:val="48"/>
        </w:trPr>
        <w:tc>
          <w:tcPr>
            <w:tcW w:w="1668" w:type="dxa"/>
            <w:tcBorders>
              <w:top w:val="single" w:sz="5" w:space="0" w:color="000000"/>
              <w:left w:val="single" w:sz="5" w:space="0" w:color="000000"/>
              <w:bottom w:val="single" w:sz="5" w:space="0" w:color="000000"/>
              <w:right w:val="single" w:sz="5" w:space="0" w:color="000000"/>
            </w:tcBorders>
          </w:tcPr>
          <w:p w14:paraId="061BFAD2" w14:textId="77777777" w:rsidR="00A24D80" w:rsidRPr="00556067" w:rsidRDefault="00A24D80" w:rsidP="00204E30">
            <w:pPr>
              <w:pStyle w:val="Default"/>
              <w:spacing w:before="40" w:after="40"/>
              <w:rPr>
                <w:rFonts w:ascii="Arial" w:hAnsi="Arial" w:cs="Arial"/>
                <w:sz w:val="18"/>
                <w:szCs w:val="18"/>
                <w:lang w:val="en-US"/>
              </w:rPr>
            </w:pPr>
            <w:r w:rsidRPr="00556067">
              <w:rPr>
                <w:rFonts w:ascii="Arial" w:hAnsi="Arial" w:cs="Arial"/>
                <w:sz w:val="18"/>
                <w:szCs w:val="18"/>
                <w:lang w:val="en-US"/>
              </w:rPr>
              <w:t xml:space="preserve">Certainty of evidence </w:t>
            </w:r>
          </w:p>
        </w:tc>
        <w:tc>
          <w:tcPr>
            <w:tcW w:w="878" w:type="dxa"/>
            <w:tcBorders>
              <w:top w:val="single" w:sz="5" w:space="0" w:color="000000"/>
              <w:left w:val="single" w:sz="5" w:space="0" w:color="000000"/>
              <w:bottom w:val="single" w:sz="5" w:space="0" w:color="000000"/>
              <w:right w:val="single" w:sz="5" w:space="0" w:color="000000"/>
            </w:tcBorders>
          </w:tcPr>
          <w:p w14:paraId="7A72107E" w14:textId="77777777" w:rsidR="00A24D80" w:rsidRPr="00556067" w:rsidRDefault="00A24D80" w:rsidP="00204E30">
            <w:pPr>
              <w:pStyle w:val="Default"/>
              <w:spacing w:before="40" w:after="40"/>
              <w:jc w:val="right"/>
              <w:rPr>
                <w:rFonts w:ascii="Arial" w:hAnsi="Arial" w:cs="Arial"/>
                <w:sz w:val="18"/>
                <w:szCs w:val="18"/>
                <w:lang w:val="en-US"/>
              </w:rPr>
            </w:pPr>
            <w:r w:rsidRPr="00556067">
              <w:rPr>
                <w:rFonts w:ascii="Arial" w:hAnsi="Arial" w:cs="Arial"/>
                <w:sz w:val="18"/>
                <w:szCs w:val="18"/>
                <w:lang w:val="en-US"/>
              </w:rPr>
              <w:t>22</w:t>
            </w:r>
          </w:p>
        </w:tc>
        <w:tc>
          <w:tcPr>
            <w:tcW w:w="5245" w:type="dxa"/>
            <w:tcBorders>
              <w:top w:val="single" w:sz="5" w:space="0" w:color="000000"/>
              <w:left w:val="single" w:sz="5" w:space="0" w:color="000000"/>
              <w:bottom w:val="single" w:sz="5" w:space="0" w:color="000000"/>
              <w:right w:val="single" w:sz="5" w:space="0" w:color="000000"/>
            </w:tcBorders>
          </w:tcPr>
          <w:p w14:paraId="04EFB98C" w14:textId="77777777" w:rsidR="00A24D80" w:rsidRPr="00556067" w:rsidRDefault="00A24D80" w:rsidP="00204E30">
            <w:pPr>
              <w:pStyle w:val="Default"/>
              <w:spacing w:before="40" w:after="40"/>
              <w:rPr>
                <w:rFonts w:ascii="Arial" w:hAnsi="Arial" w:cs="Arial"/>
                <w:sz w:val="18"/>
                <w:szCs w:val="18"/>
                <w:lang w:val="en-US"/>
              </w:rPr>
            </w:pPr>
            <w:r w:rsidRPr="00556067">
              <w:rPr>
                <w:rFonts w:ascii="Arial" w:hAnsi="Arial" w:cs="Arial"/>
                <w:sz w:val="18"/>
                <w:szCs w:val="18"/>
                <w:lang w:val="en-US"/>
              </w:rPr>
              <w:t>Present assessments of certainty (or confidence) in the body of evidence for each outcome assessed.</w:t>
            </w:r>
          </w:p>
        </w:tc>
        <w:tc>
          <w:tcPr>
            <w:tcW w:w="1559" w:type="dxa"/>
            <w:tcBorders>
              <w:top w:val="single" w:sz="5" w:space="0" w:color="000000"/>
              <w:left w:val="single" w:sz="5" w:space="0" w:color="000000"/>
              <w:bottom w:val="single" w:sz="5" w:space="0" w:color="000000"/>
              <w:right w:val="single" w:sz="5" w:space="0" w:color="000000"/>
            </w:tcBorders>
          </w:tcPr>
          <w:p w14:paraId="7BADE86D" w14:textId="74AF50E6" w:rsidR="00A24D80" w:rsidRPr="00556067" w:rsidRDefault="00B244E7" w:rsidP="00204E30">
            <w:pPr>
              <w:pStyle w:val="Default"/>
              <w:spacing w:before="40" w:after="40"/>
              <w:rPr>
                <w:rFonts w:ascii="Arial" w:hAnsi="Arial" w:cs="Arial"/>
                <w:color w:val="auto"/>
                <w:sz w:val="18"/>
                <w:szCs w:val="18"/>
                <w:lang w:val="en-US"/>
              </w:rPr>
            </w:pPr>
            <w:r w:rsidRPr="00556067">
              <w:rPr>
                <w:rFonts w:ascii="Arial" w:hAnsi="Arial" w:cs="Arial"/>
                <w:color w:val="auto"/>
                <w:sz w:val="18"/>
                <w:szCs w:val="18"/>
                <w:lang w:val="en-US"/>
              </w:rPr>
              <w:t>NA</w:t>
            </w:r>
          </w:p>
        </w:tc>
      </w:tr>
      <w:tr w:rsidR="00A24D80" w:rsidRPr="00556067" w14:paraId="54C88AC8" w14:textId="77777777" w:rsidTr="00AE4B51">
        <w:trPr>
          <w:trHeight w:val="24"/>
        </w:trPr>
        <w:tc>
          <w:tcPr>
            <w:tcW w:w="7791" w:type="dxa"/>
            <w:gridSpan w:val="3"/>
            <w:tcBorders>
              <w:top w:val="double" w:sz="5" w:space="0" w:color="000000"/>
              <w:left w:val="single" w:sz="5" w:space="0" w:color="000000"/>
              <w:bottom w:val="single" w:sz="5" w:space="0" w:color="000000"/>
              <w:right w:val="single" w:sz="5" w:space="0" w:color="000000"/>
            </w:tcBorders>
            <w:shd w:val="clear" w:color="auto" w:fill="FFFFCC"/>
            <w:vAlign w:val="center"/>
          </w:tcPr>
          <w:p w14:paraId="6810AA1C" w14:textId="77777777" w:rsidR="00A24D80" w:rsidRPr="00556067" w:rsidRDefault="00A24D80" w:rsidP="00204E30">
            <w:pPr>
              <w:pStyle w:val="Default"/>
              <w:rPr>
                <w:rFonts w:ascii="Arial" w:hAnsi="Arial" w:cs="Arial"/>
                <w:sz w:val="18"/>
                <w:szCs w:val="18"/>
                <w:lang w:val="en-US"/>
              </w:rPr>
            </w:pPr>
            <w:r w:rsidRPr="00556067">
              <w:rPr>
                <w:rFonts w:ascii="Arial" w:hAnsi="Arial" w:cs="Arial"/>
                <w:b/>
                <w:bCs/>
                <w:sz w:val="18"/>
                <w:szCs w:val="18"/>
                <w:lang w:val="en-US"/>
              </w:rPr>
              <w:t xml:space="preserve">DISCUSSION </w:t>
            </w:r>
          </w:p>
        </w:tc>
        <w:tc>
          <w:tcPr>
            <w:tcW w:w="1559" w:type="dxa"/>
            <w:tcBorders>
              <w:top w:val="double" w:sz="5" w:space="0" w:color="000000"/>
              <w:left w:val="single" w:sz="5" w:space="0" w:color="000000"/>
              <w:bottom w:val="single" w:sz="5" w:space="0" w:color="000000"/>
              <w:right w:val="single" w:sz="5" w:space="0" w:color="000000"/>
            </w:tcBorders>
            <w:shd w:val="clear" w:color="auto" w:fill="FFFFCC"/>
          </w:tcPr>
          <w:p w14:paraId="625AE9CF" w14:textId="77777777" w:rsidR="00A24D80" w:rsidRPr="00556067" w:rsidRDefault="00A24D80" w:rsidP="00204E30">
            <w:pPr>
              <w:pStyle w:val="Default"/>
              <w:jc w:val="center"/>
              <w:rPr>
                <w:rFonts w:ascii="Arial" w:hAnsi="Arial" w:cs="Arial"/>
                <w:color w:val="auto"/>
                <w:sz w:val="18"/>
                <w:szCs w:val="18"/>
                <w:lang w:val="en-US"/>
              </w:rPr>
            </w:pPr>
          </w:p>
        </w:tc>
      </w:tr>
      <w:tr w:rsidR="00A24D80" w:rsidRPr="00556067" w14:paraId="58BACF95" w14:textId="77777777" w:rsidTr="00AE4B51">
        <w:trPr>
          <w:trHeight w:val="48"/>
        </w:trPr>
        <w:tc>
          <w:tcPr>
            <w:tcW w:w="1668" w:type="dxa"/>
            <w:vMerge w:val="restart"/>
            <w:tcBorders>
              <w:top w:val="single" w:sz="5" w:space="0" w:color="000000"/>
              <w:left w:val="single" w:sz="5" w:space="0" w:color="000000"/>
              <w:right w:val="single" w:sz="5" w:space="0" w:color="000000"/>
            </w:tcBorders>
          </w:tcPr>
          <w:p w14:paraId="2C80F9AB" w14:textId="77777777" w:rsidR="00A24D80" w:rsidRPr="00556067" w:rsidRDefault="00A24D80" w:rsidP="00204E30">
            <w:pPr>
              <w:pStyle w:val="Default"/>
              <w:spacing w:before="40" w:after="40"/>
              <w:rPr>
                <w:rFonts w:ascii="Arial" w:hAnsi="Arial" w:cs="Arial"/>
                <w:sz w:val="18"/>
                <w:szCs w:val="18"/>
                <w:lang w:val="en-US"/>
              </w:rPr>
            </w:pPr>
            <w:r w:rsidRPr="00556067">
              <w:rPr>
                <w:rFonts w:ascii="Arial" w:hAnsi="Arial" w:cs="Arial"/>
                <w:sz w:val="18"/>
                <w:szCs w:val="18"/>
                <w:lang w:val="en-US"/>
              </w:rPr>
              <w:t xml:space="preserve">Discussion </w:t>
            </w:r>
          </w:p>
        </w:tc>
        <w:tc>
          <w:tcPr>
            <w:tcW w:w="878" w:type="dxa"/>
            <w:tcBorders>
              <w:top w:val="single" w:sz="5" w:space="0" w:color="000000"/>
              <w:left w:val="single" w:sz="5" w:space="0" w:color="000000"/>
              <w:bottom w:val="single" w:sz="5" w:space="0" w:color="000000"/>
              <w:right w:val="single" w:sz="5" w:space="0" w:color="000000"/>
            </w:tcBorders>
          </w:tcPr>
          <w:p w14:paraId="6AF6D4E2" w14:textId="77777777" w:rsidR="00A24D80" w:rsidRPr="00556067" w:rsidRDefault="00A24D80" w:rsidP="00204E30">
            <w:pPr>
              <w:pStyle w:val="Default"/>
              <w:spacing w:before="40" w:after="40"/>
              <w:jc w:val="right"/>
              <w:rPr>
                <w:rFonts w:ascii="Arial" w:hAnsi="Arial" w:cs="Arial"/>
                <w:sz w:val="18"/>
                <w:szCs w:val="18"/>
                <w:lang w:val="en-US"/>
              </w:rPr>
            </w:pPr>
            <w:r w:rsidRPr="00556067">
              <w:rPr>
                <w:rFonts w:ascii="Arial" w:hAnsi="Arial" w:cs="Arial"/>
                <w:sz w:val="18"/>
                <w:szCs w:val="18"/>
                <w:lang w:val="en-US"/>
              </w:rPr>
              <w:t>23a</w:t>
            </w:r>
          </w:p>
        </w:tc>
        <w:tc>
          <w:tcPr>
            <w:tcW w:w="5245" w:type="dxa"/>
            <w:tcBorders>
              <w:top w:val="single" w:sz="5" w:space="0" w:color="000000"/>
              <w:left w:val="single" w:sz="5" w:space="0" w:color="000000"/>
              <w:bottom w:val="single" w:sz="5" w:space="0" w:color="000000"/>
              <w:right w:val="single" w:sz="5" w:space="0" w:color="000000"/>
            </w:tcBorders>
          </w:tcPr>
          <w:p w14:paraId="1A51D20C" w14:textId="77777777" w:rsidR="00A24D80" w:rsidRPr="00556067" w:rsidRDefault="00A24D80" w:rsidP="00204E30">
            <w:pPr>
              <w:pStyle w:val="Default"/>
              <w:spacing w:before="40" w:after="40"/>
              <w:rPr>
                <w:rFonts w:ascii="Arial" w:hAnsi="Arial" w:cs="Arial"/>
                <w:sz w:val="18"/>
                <w:szCs w:val="18"/>
                <w:lang w:val="en-US"/>
              </w:rPr>
            </w:pPr>
            <w:r w:rsidRPr="00556067">
              <w:rPr>
                <w:rFonts w:ascii="Arial" w:hAnsi="Arial" w:cs="Arial"/>
                <w:sz w:val="18"/>
                <w:szCs w:val="18"/>
                <w:lang w:val="en-US"/>
              </w:rPr>
              <w:t>Provide a general interpretation of the results in the context of other evidence.</w:t>
            </w:r>
          </w:p>
        </w:tc>
        <w:tc>
          <w:tcPr>
            <w:tcW w:w="1559" w:type="dxa"/>
            <w:tcBorders>
              <w:top w:val="single" w:sz="5" w:space="0" w:color="000000"/>
              <w:left w:val="single" w:sz="5" w:space="0" w:color="000000"/>
              <w:bottom w:val="single" w:sz="5" w:space="0" w:color="000000"/>
              <w:right w:val="single" w:sz="5" w:space="0" w:color="000000"/>
            </w:tcBorders>
          </w:tcPr>
          <w:p w14:paraId="4FF3D838" w14:textId="5D0E3C1F" w:rsidR="00A24D80" w:rsidRPr="00556067" w:rsidRDefault="006C7F9A" w:rsidP="00204E30">
            <w:pPr>
              <w:pStyle w:val="Default"/>
              <w:spacing w:before="40" w:after="40"/>
              <w:rPr>
                <w:rFonts w:ascii="Arial" w:hAnsi="Arial" w:cs="Arial"/>
                <w:color w:val="auto"/>
                <w:sz w:val="18"/>
                <w:szCs w:val="18"/>
                <w:lang w:val="en-US"/>
              </w:rPr>
            </w:pPr>
            <w:r w:rsidRPr="00556067">
              <w:rPr>
                <w:rFonts w:ascii="Arial" w:hAnsi="Arial" w:cs="Arial"/>
                <w:color w:val="auto"/>
                <w:sz w:val="18"/>
                <w:szCs w:val="18"/>
                <w:lang w:val="en-US"/>
              </w:rPr>
              <w:t>Discussion</w:t>
            </w:r>
          </w:p>
        </w:tc>
      </w:tr>
      <w:tr w:rsidR="00A24D80" w:rsidRPr="00556067" w14:paraId="425DBBCD" w14:textId="77777777" w:rsidTr="00AE4B51">
        <w:trPr>
          <w:trHeight w:val="48"/>
        </w:trPr>
        <w:tc>
          <w:tcPr>
            <w:tcW w:w="1668" w:type="dxa"/>
            <w:vMerge/>
            <w:tcBorders>
              <w:left w:val="single" w:sz="5" w:space="0" w:color="000000"/>
              <w:right w:val="single" w:sz="5" w:space="0" w:color="000000"/>
            </w:tcBorders>
          </w:tcPr>
          <w:p w14:paraId="11BA6EE8" w14:textId="77777777" w:rsidR="00A24D80" w:rsidRPr="00556067" w:rsidRDefault="00A24D80" w:rsidP="00204E30">
            <w:pPr>
              <w:pStyle w:val="Default"/>
              <w:spacing w:before="40" w:after="40"/>
              <w:rPr>
                <w:rFonts w:ascii="Arial" w:hAnsi="Arial" w:cs="Arial"/>
                <w:sz w:val="18"/>
                <w:szCs w:val="18"/>
                <w:lang w:val="en-US"/>
              </w:rPr>
            </w:pPr>
          </w:p>
        </w:tc>
        <w:tc>
          <w:tcPr>
            <w:tcW w:w="878" w:type="dxa"/>
            <w:tcBorders>
              <w:top w:val="single" w:sz="5" w:space="0" w:color="000000"/>
              <w:left w:val="single" w:sz="5" w:space="0" w:color="000000"/>
              <w:bottom w:val="single" w:sz="5" w:space="0" w:color="000000"/>
              <w:right w:val="single" w:sz="5" w:space="0" w:color="000000"/>
            </w:tcBorders>
          </w:tcPr>
          <w:p w14:paraId="383D83B6" w14:textId="77777777" w:rsidR="00A24D80" w:rsidRPr="00556067" w:rsidRDefault="00A24D80" w:rsidP="00204E30">
            <w:pPr>
              <w:pStyle w:val="Default"/>
              <w:spacing w:before="40" w:after="40"/>
              <w:jc w:val="right"/>
              <w:rPr>
                <w:rFonts w:ascii="Arial" w:hAnsi="Arial" w:cs="Arial"/>
                <w:sz w:val="18"/>
                <w:szCs w:val="18"/>
                <w:lang w:val="en-US"/>
              </w:rPr>
            </w:pPr>
            <w:r w:rsidRPr="00556067">
              <w:rPr>
                <w:rFonts w:ascii="Arial" w:hAnsi="Arial" w:cs="Arial"/>
                <w:sz w:val="18"/>
                <w:szCs w:val="18"/>
                <w:lang w:val="en-US"/>
              </w:rPr>
              <w:t>23b</w:t>
            </w:r>
          </w:p>
        </w:tc>
        <w:tc>
          <w:tcPr>
            <w:tcW w:w="5245" w:type="dxa"/>
            <w:tcBorders>
              <w:top w:val="single" w:sz="5" w:space="0" w:color="000000"/>
              <w:left w:val="single" w:sz="5" w:space="0" w:color="000000"/>
              <w:bottom w:val="single" w:sz="5" w:space="0" w:color="000000"/>
              <w:right w:val="single" w:sz="5" w:space="0" w:color="000000"/>
            </w:tcBorders>
          </w:tcPr>
          <w:p w14:paraId="2AF2B742" w14:textId="77777777" w:rsidR="00A24D80" w:rsidRPr="00556067" w:rsidRDefault="00A24D80" w:rsidP="00204E30">
            <w:pPr>
              <w:pStyle w:val="Default"/>
              <w:spacing w:before="40" w:after="40"/>
              <w:rPr>
                <w:rFonts w:ascii="Arial" w:hAnsi="Arial" w:cs="Arial"/>
                <w:sz w:val="18"/>
                <w:szCs w:val="18"/>
                <w:lang w:val="en-US"/>
              </w:rPr>
            </w:pPr>
            <w:r w:rsidRPr="00556067">
              <w:rPr>
                <w:rFonts w:ascii="Arial" w:hAnsi="Arial" w:cs="Arial"/>
                <w:sz w:val="18"/>
                <w:szCs w:val="18"/>
                <w:lang w:val="en-US"/>
              </w:rPr>
              <w:t>Discuss any limitations of the evidence included in the review.</w:t>
            </w:r>
          </w:p>
        </w:tc>
        <w:tc>
          <w:tcPr>
            <w:tcW w:w="1559" w:type="dxa"/>
            <w:tcBorders>
              <w:top w:val="single" w:sz="5" w:space="0" w:color="000000"/>
              <w:left w:val="single" w:sz="5" w:space="0" w:color="000000"/>
              <w:bottom w:val="single" w:sz="5" w:space="0" w:color="000000"/>
              <w:right w:val="single" w:sz="5" w:space="0" w:color="000000"/>
            </w:tcBorders>
          </w:tcPr>
          <w:p w14:paraId="3C6D2629" w14:textId="0832639A" w:rsidR="00A24D80" w:rsidRPr="00556067" w:rsidRDefault="006C7F9A" w:rsidP="00204E30">
            <w:pPr>
              <w:pStyle w:val="Default"/>
              <w:spacing w:before="40" w:after="40"/>
              <w:rPr>
                <w:rFonts w:ascii="Arial" w:hAnsi="Arial" w:cs="Arial"/>
                <w:color w:val="auto"/>
                <w:sz w:val="18"/>
                <w:szCs w:val="18"/>
                <w:lang w:val="en-US"/>
              </w:rPr>
            </w:pPr>
            <w:r w:rsidRPr="00556067">
              <w:rPr>
                <w:rFonts w:ascii="Arial" w:hAnsi="Arial" w:cs="Arial"/>
                <w:color w:val="auto"/>
                <w:sz w:val="18"/>
                <w:szCs w:val="18"/>
                <w:lang w:val="en-US"/>
              </w:rPr>
              <w:t>Discussion</w:t>
            </w:r>
          </w:p>
        </w:tc>
      </w:tr>
      <w:tr w:rsidR="00A24D80" w:rsidRPr="00556067" w14:paraId="2A0D7E33" w14:textId="77777777" w:rsidTr="00AE4B51">
        <w:trPr>
          <w:trHeight w:val="48"/>
        </w:trPr>
        <w:tc>
          <w:tcPr>
            <w:tcW w:w="1668" w:type="dxa"/>
            <w:vMerge/>
            <w:tcBorders>
              <w:left w:val="single" w:sz="5" w:space="0" w:color="000000"/>
              <w:right w:val="single" w:sz="5" w:space="0" w:color="000000"/>
            </w:tcBorders>
          </w:tcPr>
          <w:p w14:paraId="20FA7733" w14:textId="77777777" w:rsidR="00A24D80" w:rsidRPr="00556067" w:rsidRDefault="00A24D80" w:rsidP="00204E30">
            <w:pPr>
              <w:pStyle w:val="Default"/>
              <w:spacing w:before="40" w:after="40"/>
              <w:rPr>
                <w:rFonts w:ascii="Arial" w:hAnsi="Arial" w:cs="Arial"/>
                <w:sz w:val="18"/>
                <w:szCs w:val="18"/>
                <w:lang w:val="en-US"/>
              </w:rPr>
            </w:pPr>
          </w:p>
        </w:tc>
        <w:tc>
          <w:tcPr>
            <w:tcW w:w="878" w:type="dxa"/>
            <w:tcBorders>
              <w:top w:val="single" w:sz="5" w:space="0" w:color="000000"/>
              <w:left w:val="single" w:sz="5" w:space="0" w:color="000000"/>
              <w:bottom w:val="single" w:sz="4" w:space="0" w:color="auto"/>
              <w:right w:val="single" w:sz="5" w:space="0" w:color="000000"/>
            </w:tcBorders>
          </w:tcPr>
          <w:p w14:paraId="43BB9D32" w14:textId="77777777" w:rsidR="00A24D80" w:rsidRPr="00556067" w:rsidRDefault="00A24D80" w:rsidP="00204E30">
            <w:pPr>
              <w:pStyle w:val="Default"/>
              <w:spacing w:before="40" w:after="40"/>
              <w:jc w:val="right"/>
              <w:rPr>
                <w:rFonts w:ascii="Arial" w:hAnsi="Arial" w:cs="Arial"/>
                <w:sz w:val="18"/>
                <w:szCs w:val="18"/>
                <w:lang w:val="en-US"/>
              </w:rPr>
            </w:pPr>
            <w:r w:rsidRPr="00556067">
              <w:rPr>
                <w:rFonts w:ascii="Arial" w:hAnsi="Arial" w:cs="Arial"/>
                <w:sz w:val="18"/>
                <w:szCs w:val="18"/>
                <w:lang w:val="en-US"/>
              </w:rPr>
              <w:t>23c</w:t>
            </w:r>
          </w:p>
        </w:tc>
        <w:tc>
          <w:tcPr>
            <w:tcW w:w="5245" w:type="dxa"/>
            <w:tcBorders>
              <w:top w:val="single" w:sz="5" w:space="0" w:color="000000"/>
              <w:left w:val="single" w:sz="5" w:space="0" w:color="000000"/>
              <w:bottom w:val="single" w:sz="5" w:space="0" w:color="000000"/>
              <w:right w:val="single" w:sz="5" w:space="0" w:color="000000"/>
            </w:tcBorders>
          </w:tcPr>
          <w:p w14:paraId="0F8A4D73" w14:textId="77777777" w:rsidR="00A24D80" w:rsidRPr="00556067" w:rsidRDefault="00A24D80" w:rsidP="00204E30">
            <w:pPr>
              <w:pStyle w:val="Default"/>
              <w:spacing w:before="40" w:after="40"/>
              <w:rPr>
                <w:rFonts w:ascii="Arial" w:hAnsi="Arial" w:cs="Arial"/>
                <w:sz w:val="18"/>
                <w:szCs w:val="18"/>
                <w:lang w:val="en-US"/>
              </w:rPr>
            </w:pPr>
            <w:r w:rsidRPr="00556067">
              <w:rPr>
                <w:rFonts w:ascii="Arial" w:hAnsi="Arial" w:cs="Arial"/>
                <w:sz w:val="18"/>
                <w:szCs w:val="18"/>
                <w:lang w:val="en-US"/>
              </w:rPr>
              <w:t>Discuss any limitations of the review processes used.</w:t>
            </w:r>
          </w:p>
        </w:tc>
        <w:tc>
          <w:tcPr>
            <w:tcW w:w="1559" w:type="dxa"/>
            <w:tcBorders>
              <w:top w:val="single" w:sz="5" w:space="0" w:color="000000"/>
              <w:left w:val="single" w:sz="5" w:space="0" w:color="000000"/>
              <w:bottom w:val="single" w:sz="5" w:space="0" w:color="000000"/>
              <w:right w:val="single" w:sz="5" w:space="0" w:color="000000"/>
            </w:tcBorders>
          </w:tcPr>
          <w:p w14:paraId="47C9F6CA" w14:textId="1023AFBD" w:rsidR="00A24D80" w:rsidRPr="00556067" w:rsidRDefault="006C7F9A" w:rsidP="00204E30">
            <w:pPr>
              <w:pStyle w:val="Default"/>
              <w:spacing w:before="40" w:after="40"/>
              <w:rPr>
                <w:rFonts w:ascii="Arial" w:hAnsi="Arial" w:cs="Arial"/>
                <w:color w:val="auto"/>
                <w:sz w:val="18"/>
                <w:szCs w:val="18"/>
                <w:lang w:val="en-US"/>
              </w:rPr>
            </w:pPr>
            <w:r w:rsidRPr="00556067">
              <w:rPr>
                <w:rFonts w:ascii="Arial" w:hAnsi="Arial" w:cs="Arial"/>
                <w:color w:val="auto"/>
                <w:sz w:val="18"/>
                <w:szCs w:val="18"/>
                <w:lang w:val="en-US"/>
              </w:rPr>
              <w:t>Discussion</w:t>
            </w:r>
          </w:p>
        </w:tc>
      </w:tr>
      <w:tr w:rsidR="00A24D80" w:rsidRPr="00556067" w14:paraId="76C1046D" w14:textId="77777777" w:rsidTr="00AE4B51">
        <w:trPr>
          <w:trHeight w:val="48"/>
        </w:trPr>
        <w:tc>
          <w:tcPr>
            <w:tcW w:w="1668" w:type="dxa"/>
            <w:vMerge/>
            <w:tcBorders>
              <w:left w:val="single" w:sz="5" w:space="0" w:color="000000"/>
              <w:bottom w:val="single" w:sz="4" w:space="0" w:color="auto"/>
              <w:right w:val="single" w:sz="5" w:space="0" w:color="000000"/>
            </w:tcBorders>
          </w:tcPr>
          <w:p w14:paraId="62AF23B2" w14:textId="77777777" w:rsidR="00A24D80" w:rsidRPr="00556067" w:rsidRDefault="00A24D80" w:rsidP="00204E30">
            <w:pPr>
              <w:pStyle w:val="Default"/>
              <w:spacing w:before="40" w:after="40"/>
              <w:rPr>
                <w:rFonts w:ascii="Arial" w:hAnsi="Arial" w:cs="Arial"/>
                <w:sz w:val="18"/>
                <w:szCs w:val="18"/>
                <w:lang w:val="en-US"/>
              </w:rPr>
            </w:pPr>
          </w:p>
        </w:tc>
        <w:tc>
          <w:tcPr>
            <w:tcW w:w="878" w:type="dxa"/>
            <w:tcBorders>
              <w:top w:val="single" w:sz="4" w:space="0" w:color="auto"/>
              <w:left w:val="single" w:sz="5" w:space="0" w:color="000000"/>
              <w:bottom w:val="single" w:sz="4" w:space="0" w:color="auto"/>
              <w:right w:val="single" w:sz="4" w:space="0" w:color="auto"/>
            </w:tcBorders>
          </w:tcPr>
          <w:p w14:paraId="73F95434" w14:textId="77777777" w:rsidR="00A24D80" w:rsidRPr="00556067" w:rsidRDefault="00A24D80" w:rsidP="00204E30">
            <w:pPr>
              <w:pStyle w:val="Default"/>
              <w:spacing w:before="40" w:after="40"/>
              <w:jc w:val="right"/>
              <w:rPr>
                <w:rFonts w:ascii="Arial" w:hAnsi="Arial" w:cs="Arial"/>
                <w:sz w:val="18"/>
                <w:szCs w:val="18"/>
                <w:lang w:val="en-US"/>
              </w:rPr>
            </w:pPr>
            <w:r w:rsidRPr="00556067">
              <w:rPr>
                <w:rFonts w:ascii="Arial" w:hAnsi="Arial" w:cs="Arial"/>
                <w:sz w:val="18"/>
                <w:szCs w:val="18"/>
                <w:lang w:val="en-US"/>
              </w:rPr>
              <w:t>23d</w:t>
            </w:r>
          </w:p>
        </w:tc>
        <w:tc>
          <w:tcPr>
            <w:tcW w:w="5245" w:type="dxa"/>
            <w:tcBorders>
              <w:top w:val="single" w:sz="5" w:space="0" w:color="000000"/>
              <w:left w:val="single" w:sz="4" w:space="0" w:color="auto"/>
              <w:bottom w:val="double" w:sz="5" w:space="0" w:color="000000"/>
              <w:right w:val="single" w:sz="5" w:space="0" w:color="000000"/>
            </w:tcBorders>
          </w:tcPr>
          <w:p w14:paraId="3F20485A" w14:textId="77777777" w:rsidR="00A24D80" w:rsidRPr="00556067" w:rsidRDefault="00A24D80" w:rsidP="00204E30">
            <w:pPr>
              <w:pStyle w:val="Default"/>
              <w:spacing w:before="40" w:after="40"/>
              <w:rPr>
                <w:rFonts w:ascii="Arial" w:hAnsi="Arial" w:cs="Arial"/>
                <w:sz w:val="18"/>
                <w:szCs w:val="18"/>
                <w:lang w:val="en-US"/>
              </w:rPr>
            </w:pPr>
            <w:r w:rsidRPr="00556067">
              <w:rPr>
                <w:rFonts w:ascii="Arial" w:hAnsi="Arial" w:cs="Arial"/>
                <w:sz w:val="18"/>
                <w:szCs w:val="18"/>
                <w:lang w:val="en-US"/>
              </w:rPr>
              <w:t>Discuss implications of the results for practice, policy, and future research.</w:t>
            </w:r>
          </w:p>
        </w:tc>
        <w:tc>
          <w:tcPr>
            <w:tcW w:w="1559" w:type="dxa"/>
            <w:tcBorders>
              <w:top w:val="single" w:sz="5" w:space="0" w:color="000000"/>
              <w:left w:val="single" w:sz="5" w:space="0" w:color="000000"/>
              <w:bottom w:val="double" w:sz="5" w:space="0" w:color="000000"/>
              <w:right w:val="single" w:sz="5" w:space="0" w:color="000000"/>
            </w:tcBorders>
          </w:tcPr>
          <w:p w14:paraId="5484691B" w14:textId="4419A041" w:rsidR="00A24D80" w:rsidRPr="00556067" w:rsidRDefault="006C7F9A" w:rsidP="00204E30">
            <w:pPr>
              <w:pStyle w:val="Default"/>
              <w:spacing w:before="40" w:after="40"/>
              <w:rPr>
                <w:rFonts w:ascii="Arial" w:hAnsi="Arial" w:cs="Arial"/>
                <w:color w:val="auto"/>
                <w:sz w:val="18"/>
                <w:szCs w:val="18"/>
                <w:lang w:val="en-US"/>
              </w:rPr>
            </w:pPr>
            <w:r w:rsidRPr="00556067">
              <w:rPr>
                <w:rFonts w:ascii="Arial" w:hAnsi="Arial" w:cs="Arial"/>
                <w:color w:val="auto"/>
                <w:sz w:val="18"/>
                <w:szCs w:val="18"/>
                <w:lang w:val="en-US"/>
              </w:rPr>
              <w:t>Discussion</w:t>
            </w:r>
          </w:p>
        </w:tc>
      </w:tr>
      <w:tr w:rsidR="00A24D80" w:rsidRPr="00556067" w14:paraId="755AFFE1" w14:textId="77777777" w:rsidTr="00AE4B51">
        <w:trPr>
          <w:trHeight w:val="24"/>
        </w:trPr>
        <w:tc>
          <w:tcPr>
            <w:tcW w:w="7791" w:type="dxa"/>
            <w:gridSpan w:val="3"/>
            <w:tcBorders>
              <w:top w:val="double" w:sz="5" w:space="0" w:color="000000"/>
              <w:left w:val="single" w:sz="5" w:space="0" w:color="000000"/>
              <w:bottom w:val="single" w:sz="5" w:space="0" w:color="000000"/>
              <w:right w:val="single" w:sz="5" w:space="0" w:color="000000"/>
            </w:tcBorders>
            <w:shd w:val="clear" w:color="auto" w:fill="FFFFCC"/>
            <w:vAlign w:val="center"/>
          </w:tcPr>
          <w:p w14:paraId="65D3BEB5" w14:textId="77777777" w:rsidR="00A24D80" w:rsidRPr="00556067" w:rsidRDefault="00A24D80" w:rsidP="00204E30">
            <w:pPr>
              <w:pStyle w:val="Default"/>
              <w:rPr>
                <w:rFonts w:ascii="Arial" w:hAnsi="Arial" w:cs="Arial"/>
                <w:sz w:val="18"/>
                <w:szCs w:val="18"/>
                <w:lang w:val="en-US"/>
              </w:rPr>
            </w:pPr>
            <w:r w:rsidRPr="00556067">
              <w:rPr>
                <w:rFonts w:ascii="Arial" w:hAnsi="Arial" w:cs="Arial"/>
                <w:b/>
                <w:bCs/>
                <w:sz w:val="18"/>
                <w:szCs w:val="18"/>
                <w:lang w:val="en-US"/>
              </w:rPr>
              <w:t>OTHER INFORMATION</w:t>
            </w:r>
          </w:p>
        </w:tc>
        <w:tc>
          <w:tcPr>
            <w:tcW w:w="1559" w:type="dxa"/>
            <w:tcBorders>
              <w:top w:val="double" w:sz="5" w:space="0" w:color="000000"/>
              <w:left w:val="single" w:sz="5" w:space="0" w:color="000000"/>
              <w:bottom w:val="single" w:sz="5" w:space="0" w:color="000000"/>
              <w:right w:val="single" w:sz="5" w:space="0" w:color="000000"/>
            </w:tcBorders>
            <w:shd w:val="clear" w:color="auto" w:fill="FFFFCC"/>
          </w:tcPr>
          <w:p w14:paraId="0748225D" w14:textId="77777777" w:rsidR="00A24D80" w:rsidRPr="00556067" w:rsidRDefault="00A24D80" w:rsidP="00204E30">
            <w:pPr>
              <w:pStyle w:val="Default"/>
              <w:jc w:val="center"/>
              <w:rPr>
                <w:rFonts w:ascii="Arial" w:hAnsi="Arial" w:cs="Arial"/>
                <w:color w:val="auto"/>
                <w:sz w:val="18"/>
                <w:szCs w:val="18"/>
                <w:lang w:val="en-US"/>
              </w:rPr>
            </w:pPr>
          </w:p>
        </w:tc>
      </w:tr>
      <w:tr w:rsidR="00A24D80" w:rsidRPr="00556067" w14:paraId="646715F5" w14:textId="77777777" w:rsidTr="00AE4B51">
        <w:trPr>
          <w:trHeight w:val="48"/>
        </w:trPr>
        <w:tc>
          <w:tcPr>
            <w:tcW w:w="1668" w:type="dxa"/>
            <w:vMerge w:val="restart"/>
            <w:tcBorders>
              <w:top w:val="single" w:sz="5" w:space="0" w:color="000000"/>
              <w:left w:val="single" w:sz="5" w:space="0" w:color="000000"/>
              <w:right w:val="single" w:sz="5" w:space="0" w:color="000000"/>
            </w:tcBorders>
          </w:tcPr>
          <w:p w14:paraId="3F17607C" w14:textId="77777777" w:rsidR="00A24D80" w:rsidRPr="00556067" w:rsidRDefault="00A24D80" w:rsidP="00204E30">
            <w:pPr>
              <w:pStyle w:val="Default"/>
              <w:spacing w:before="40" w:after="40"/>
              <w:rPr>
                <w:rFonts w:ascii="Arial" w:hAnsi="Arial" w:cs="Arial"/>
                <w:sz w:val="18"/>
                <w:szCs w:val="18"/>
                <w:lang w:val="en-US"/>
              </w:rPr>
            </w:pPr>
            <w:r w:rsidRPr="00556067">
              <w:rPr>
                <w:rFonts w:ascii="Arial" w:hAnsi="Arial" w:cs="Arial"/>
                <w:sz w:val="18"/>
                <w:szCs w:val="18"/>
                <w:lang w:val="en-US"/>
              </w:rPr>
              <w:t>Registration and protocol</w:t>
            </w:r>
          </w:p>
        </w:tc>
        <w:tc>
          <w:tcPr>
            <w:tcW w:w="878" w:type="dxa"/>
            <w:tcBorders>
              <w:top w:val="single" w:sz="5" w:space="0" w:color="000000"/>
              <w:left w:val="single" w:sz="5" w:space="0" w:color="000000"/>
              <w:bottom w:val="single" w:sz="5" w:space="0" w:color="000000"/>
              <w:right w:val="single" w:sz="5" w:space="0" w:color="000000"/>
            </w:tcBorders>
          </w:tcPr>
          <w:p w14:paraId="7EDD57B9" w14:textId="77777777" w:rsidR="00A24D80" w:rsidRPr="00556067" w:rsidRDefault="00A24D80" w:rsidP="00204E30">
            <w:pPr>
              <w:pStyle w:val="Default"/>
              <w:spacing w:before="40" w:after="40"/>
              <w:jc w:val="right"/>
              <w:rPr>
                <w:rFonts w:ascii="Arial" w:hAnsi="Arial" w:cs="Arial"/>
                <w:sz w:val="18"/>
                <w:szCs w:val="18"/>
                <w:lang w:val="en-US"/>
              </w:rPr>
            </w:pPr>
            <w:r w:rsidRPr="00556067">
              <w:rPr>
                <w:rFonts w:ascii="Arial" w:hAnsi="Arial" w:cs="Arial"/>
                <w:sz w:val="18"/>
                <w:szCs w:val="18"/>
                <w:lang w:val="en-US"/>
              </w:rPr>
              <w:t>24a</w:t>
            </w:r>
          </w:p>
        </w:tc>
        <w:tc>
          <w:tcPr>
            <w:tcW w:w="5245" w:type="dxa"/>
            <w:tcBorders>
              <w:top w:val="single" w:sz="5" w:space="0" w:color="000000"/>
              <w:left w:val="single" w:sz="5" w:space="0" w:color="000000"/>
              <w:bottom w:val="single" w:sz="5" w:space="0" w:color="000000"/>
              <w:right w:val="single" w:sz="5" w:space="0" w:color="000000"/>
            </w:tcBorders>
          </w:tcPr>
          <w:p w14:paraId="0C7B5CE1" w14:textId="77777777" w:rsidR="00A24D80" w:rsidRPr="00556067" w:rsidRDefault="00A24D80" w:rsidP="00204E30">
            <w:pPr>
              <w:pStyle w:val="Default"/>
              <w:spacing w:before="40" w:after="40"/>
              <w:rPr>
                <w:rFonts w:ascii="Arial" w:hAnsi="Arial" w:cs="Arial"/>
                <w:sz w:val="18"/>
                <w:szCs w:val="18"/>
                <w:lang w:val="en-US"/>
              </w:rPr>
            </w:pPr>
            <w:r w:rsidRPr="00556067">
              <w:rPr>
                <w:rFonts w:ascii="Arial" w:hAnsi="Arial" w:cs="Arial"/>
                <w:sz w:val="18"/>
                <w:szCs w:val="18"/>
                <w:lang w:val="en-US"/>
              </w:rPr>
              <w:t>Provide registration information for the review, including register name and registration number, or state that the review was not registered.</w:t>
            </w:r>
          </w:p>
        </w:tc>
        <w:tc>
          <w:tcPr>
            <w:tcW w:w="1559" w:type="dxa"/>
            <w:tcBorders>
              <w:top w:val="single" w:sz="5" w:space="0" w:color="000000"/>
              <w:left w:val="single" w:sz="5" w:space="0" w:color="000000"/>
              <w:bottom w:val="single" w:sz="5" w:space="0" w:color="000000"/>
              <w:right w:val="single" w:sz="5" w:space="0" w:color="000000"/>
            </w:tcBorders>
          </w:tcPr>
          <w:p w14:paraId="73A6E333" w14:textId="2A7CFE64" w:rsidR="00A24D80" w:rsidRPr="00556067" w:rsidRDefault="00D32FFA" w:rsidP="00204E30">
            <w:pPr>
              <w:pStyle w:val="Default"/>
              <w:spacing w:before="40" w:after="40"/>
              <w:rPr>
                <w:rFonts w:ascii="Arial" w:hAnsi="Arial" w:cs="Arial"/>
                <w:color w:val="auto"/>
                <w:sz w:val="18"/>
                <w:szCs w:val="18"/>
                <w:lang w:val="en-US"/>
              </w:rPr>
            </w:pPr>
            <w:r w:rsidRPr="00556067">
              <w:rPr>
                <w:rFonts w:ascii="Arial" w:hAnsi="Arial" w:cs="Arial"/>
                <w:color w:val="auto"/>
                <w:sz w:val="18"/>
                <w:szCs w:val="18"/>
                <w:lang w:val="en-US"/>
              </w:rPr>
              <w:t>SEE NOTE 6</w:t>
            </w:r>
          </w:p>
        </w:tc>
      </w:tr>
      <w:tr w:rsidR="00A24D80" w:rsidRPr="00556067" w14:paraId="23CA63F1" w14:textId="77777777" w:rsidTr="00AE4B51">
        <w:trPr>
          <w:trHeight w:val="57"/>
        </w:trPr>
        <w:tc>
          <w:tcPr>
            <w:tcW w:w="1668" w:type="dxa"/>
            <w:vMerge/>
            <w:tcBorders>
              <w:left w:val="single" w:sz="5" w:space="0" w:color="000000"/>
              <w:right w:val="single" w:sz="5" w:space="0" w:color="000000"/>
            </w:tcBorders>
          </w:tcPr>
          <w:p w14:paraId="61C250B6" w14:textId="77777777" w:rsidR="00A24D80" w:rsidRPr="00556067" w:rsidRDefault="00A24D80" w:rsidP="00204E30">
            <w:pPr>
              <w:pStyle w:val="Default"/>
              <w:spacing w:before="40" w:after="40"/>
              <w:rPr>
                <w:rFonts w:ascii="Arial" w:hAnsi="Arial" w:cs="Arial"/>
                <w:sz w:val="18"/>
                <w:szCs w:val="18"/>
                <w:lang w:val="en-US"/>
              </w:rPr>
            </w:pPr>
          </w:p>
        </w:tc>
        <w:tc>
          <w:tcPr>
            <w:tcW w:w="878" w:type="dxa"/>
            <w:tcBorders>
              <w:top w:val="single" w:sz="5" w:space="0" w:color="000000"/>
              <w:left w:val="single" w:sz="5" w:space="0" w:color="000000"/>
              <w:bottom w:val="single" w:sz="5" w:space="0" w:color="000000"/>
              <w:right w:val="single" w:sz="5" w:space="0" w:color="000000"/>
            </w:tcBorders>
          </w:tcPr>
          <w:p w14:paraId="769F47DB" w14:textId="77777777" w:rsidR="00A24D80" w:rsidRPr="00556067" w:rsidRDefault="00A24D80" w:rsidP="00204E30">
            <w:pPr>
              <w:pStyle w:val="Default"/>
              <w:spacing w:before="40" w:after="40"/>
              <w:jc w:val="right"/>
              <w:rPr>
                <w:rFonts w:ascii="Arial" w:hAnsi="Arial" w:cs="Arial"/>
                <w:sz w:val="18"/>
                <w:szCs w:val="18"/>
                <w:lang w:val="en-US"/>
              </w:rPr>
            </w:pPr>
            <w:r w:rsidRPr="00556067">
              <w:rPr>
                <w:rFonts w:ascii="Arial" w:hAnsi="Arial" w:cs="Arial"/>
                <w:sz w:val="18"/>
                <w:szCs w:val="18"/>
                <w:lang w:val="en-US"/>
              </w:rPr>
              <w:t>24b</w:t>
            </w:r>
          </w:p>
        </w:tc>
        <w:tc>
          <w:tcPr>
            <w:tcW w:w="5245" w:type="dxa"/>
            <w:tcBorders>
              <w:top w:val="single" w:sz="5" w:space="0" w:color="000000"/>
              <w:left w:val="single" w:sz="5" w:space="0" w:color="000000"/>
              <w:bottom w:val="single" w:sz="5" w:space="0" w:color="000000"/>
              <w:right w:val="single" w:sz="5" w:space="0" w:color="000000"/>
            </w:tcBorders>
          </w:tcPr>
          <w:p w14:paraId="5794926B" w14:textId="77777777" w:rsidR="00A24D80" w:rsidRPr="00556067" w:rsidRDefault="00A24D80" w:rsidP="00204E30">
            <w:pPr>
              <w:pStyle w:val="Default"/>
              <w:spacing w:before="40" w:after="40"/>
              <w:rPr>
                <w:rFonts w:ascii="Arial" w:hAnsi="Arial" w:cs="Arial"/>
                <w:sz w:val="18"/>
                <w:szCs w:val="18"/>
                <w:lang w:val="en-US"/>
              </w:rPr>
            </w:pPr>
            <w:r w:rsidRPr="00556067">
              <w:rPr>
                <w:rFonts w:ascii="Arial" w:hAnsi="Arial" w:cs="Arial"/>
                <w:sz w:val="18"/>
                <w:szCs w:val="18"/>
                <w:lang w:val="en-US"/>
              </w:rPr>
              <w:t>Indicate where the review protocol can be accessed, or state that a protocol was not prepared.</w:t>
            </w:r>
          </w:p>
        </w:tc>
        <w:tc>
          <w:tcPr>
            <w:tcW w:w="1559" w:type="dxa"/>
            <w:tcBorders>
              <w:top w:val="single" w:sz="5" w:space="0" w:color="000000"/>
              <w:left w:val="single" w:sz="5" w:space="0" w:color="000000"/>
              <w:bottom w:val="single" w:sz="5" w:space="0" w:color="000000"/>
              <w:right w:val="single" w:sz="5" w:space="0" w:color="000000"/>
            </w:tcBorders>
          </w:tcPr>
          <w:p w14:paraId="79C2086E" w14:textId="6D26EAC2" w:rsidR="00A24D80" w:rsidRPr="00556067" w:rsidRDefault="00526BCF" w:rsidP="00204E30">
            <w:pPr>
              <w:pStyle w:val="Default"/>
              <w:spacing w:before="40" w:after="40"/>
              <w:rPr>
                <w:rFonts w:ascii="Arial" w:hAnsi="Arial" w:cs="Arial"/>
                <w:color w:val="auto"/>
                <w:sz w:val="18"/>
                <w:szCs w:val="18"/>
                <w:lang w:val="en-US"/>
              </w:rPr>
            </w:pPr>
            <w:r w:rsidRPr="00556067">
              <w:rPr>
                <w:rFonts w:ascii="Arial" w:hAnsi="Arial" w:cs="Arial"/>
                <w:color w:val="auto"/>
                <w:sz w:val="18"/>
                <w:szCs w:val="18"/>
                <w:lang w:val="en-US"/>
              </w:rPr>
              <w:t>Methods</w:t>
            </w:r>
          </w:p>
        </w:tc>
      </w:tr>
      <w:tr w:rsidR="00A24D80" w:rsidRPr="00556067" w14:paraId="06A2BF2C" w14:textId="77777777" w:rsidTr="00AE4B51">
        <w:trPr>
          <w:trHeight w:val="48"/>
        </w:trPr>
        <w:tc>
          <w:tcPr>
            <w:tcW w:w="1668" w:type="dxa"/>
            <w:vMerge/>
            <w:tcBorders>
              <w:left w:val="single" w:sz="5" w:space="0" w:color="000000"/>
              <w:bottom w:val="single" w:sz="5" w:space="0" w:color="000000"/>
              <w:right w:val="single" w:sz="5" w:space="0" w:color="000000"/>
            </w:tcBorders>
          </w:tcPr>
          <w:p w14:paraId="2668D152" w14:textId="77777777" w:rsidR="00A24D80" w:rsidRPr="00556067" w:rsidRDefault="00A24D80" w:rsidP="00204E30">
            <w:pPr>
              <w:pStyle w:val="Default"/>
              <w:spacing w:before="40" w:after="40"/>
              <w:rPr>
                <w:rFonts w:ascii="Arial" w:hAnsi="Arial" w:cs="Arial"/>
                <w:sz w:val="18"/>
                <w:szCs w:val="18"/>
                <w:lang w:val="en-US"/>
              </w:rPr>
            </w:pPr>
          </w:p>
        </w:tc>
        <w:tc>
          <w:tcPr>
            <w:tcW w:w="878" w:type="dxa"/>
            <w:tcBorders>
              <w:top w:val="single" w:sz="5" w:space="0" w:color="000000"/>
              <w:left w:val="single" w:sz="5" w:space="0" w:color="000000"/>
              <w:bottom w:val="single" w:sz="5" w:space="0" w:color="000000"/>
              <w:right w:val="single" w:sz="5" w:space="0" w:color="000000"/>
            </w:tcBorders>
          </w:tcPr>
          <w:p w14:paraId="1E32F62E" w14:textId="77777777" w:rsidR="00A24D80" w:rsidRPr="00556067" w:rsidRDefault="00A24D80" w:rsidP="00204E30">
            <w:pPr>
              <w:pStyle w:val="Default"/>
              <w:spacing w:before="40" w:after="40"/>
              <w:jc w:val="right"/>
              <w:rPr>
                <w:rFonts w:ascii="Arial" w:hAnsi="Arial" w:cs="Arial"/>
                <w:sz w:val="18"/>
                <w:szCs w:val="18"/>
                <w:lang w:val="en-US"/>
              </w:rPr>
            </w:pPr>
            <w:r w:rsidRPr="00556067">
              <w:rPr>
                <w:rFonts w:ascii="Arial" w:hAnsi="Arial" w:cs="Arial"/>
                <w:sz w:val="18"/>
                <w:szCs w:val="18"/>
                <w:lang w:val="en-US"/>
              </w:rPr>
              <w:t>24c</w:t>
            </w:r>
          </w:p>
        </w:tc>
        <w:tc>
          <w:tcPr>
            <w:tcW w:w="5245" w:type="dxa"/>
            <w:tcBorders>
              <w:top w:val="single" w:sz="5" w:space="0" w:color="000000"/>
              <w:left w:val="single" w:sz="5" w:space="0" w:color="000000"/>
              <w:bottom w:val="single" w:sz="5" w:space="0" w:color="000000"/>
              <w:right w:val="single" w:sz="5" w:space="0" w:color="000000"/>
            </w:tcBorders>
          </w:tcPr>
          <w:p w14:paraId="241B0FD0" w14:textId="77777777" w:rsidR="00A24D80" w:rsidRPr="00556067" w:rsidRDefault="00A24D80" w:rsidP="00204E30">
            <w:pPr>
              <w:pStyle w:val="Default"/>
              <w:spacing w:before="40" w:after="40"/>
              <w:rPr>
                <w:rFonts w:ascii="Arial" w:hAnsi="Arial" w:cs="Arial"/>
                <w:sz w:val="18"/>
                <w:szCs w:val="18"/>
                <w:lang w:val="en-US"/>
              </w:rPr>
            </w:pPr>
            <w:r w:rsidRPr="00556067">
              <w:rPr>
                <w:rFonts w:ascii="Arial" w:hAnsi="Arial" w:cs="Arial"/>
                <w:sz w:val="18"/>
                <w:szCs w:val="18"/>
                <w:lang w:val="en-US"/>
              </w:rPr>
              <w:t>Describe and explain any amendments to information provided at registration or in the protocol.</w:t>
            </w:r>
          </w:p>
        </w:tc>
        <w:tc>
          <w:tcPr>
            <w:tcW w:w="1559" w:type="dxa"/>
            <w:tcBorders>
              <w:top w:val="single" w:sz="5" w:space="0" w:color="000000"/>
              <w:left w:val="single" w:sz="5" w:space="0" w:color="000000"/>
              <w:bottom w:val="single" w:sz="5" w:space="0" w:color="000000"/>
              <w:right w:val="single" w:sz="5" w:space="0" w:color="000000"/>
            </w:tcBorders>
          </w:tcPr>
          <w:p w14:paraId="3D3A74E1" w14:textId="2FA44F9D" w:rsidR="00A24D80" w:rsidRPr="00556067" w:rsidRDefault="001B636A" w:rsidP="00204E30">
            <w:pPr>
              <w:pStyle w:val="Default"/>
              <w:spacing w:before="40" w:after="40"/>
              <w:rPr>
                <w:rFonts w:ascii="Arial" w:hAnsi="Arial" w:cs="Arial"/>
                <w:color w:val="auto"/>
                <w:sz w:val="18"/>
                <w:szCs w:val="18"/>
                <w:lang w:val="en-US"/>
              </w:rPr>
            </w:pPr>
            <w:r w:rsidRPr="00556067">
              <w:rPr>
                <w:rFonts w:ascii="Arial" w:hAnsi="Arial" w:cs="Arial"/>
                <w:color w:val="auto"/>
                <w:sz w:val="18"/>
                <w:szCs w:val="18"/>
                <w:lang w:val="en-US"/>
              </w:rPr>
              <w:t>NA</w:t>
            </w:r>
          </w:p>
        </w:tc>
      </w:tr>
      <w:tr w:rsidR="00A24D80" w:rsidRPr="00FD7D43" w14:paraId="3110330C" w14:textId="77777777" w:rsidTr="00AE4B51">
        <w:trPr>
          <w:trHeight w:val="48"/>
        </w:trPr>
        <w:tc>
          <w:tcPr>
            <w:tcW w:w="1668" w:type="dxa"/>
            <w:tcBorders>
              <w:top w:val="single" w:sz="5" w:space="0" w:color="000000"/>
              <w:left w:val="single" w:sz="5" w:space="0" w:color="000000"/>
              <w:bottom w:val="single" w:sz="5" w:space="0" w:color="000000"/>
              <w:right w:val="single" w:sz="5" w:space="0" w:color="000000"/>
            </w:tcBorders>
          </w:tcPr>
          <w:p w14:paraId="2C8CAFE3" w14:textId="77777777" w:rsidR="00A24D80" w:rsidRPr="00556067" w:rsidRDefault="00A24D80" w:rsidP="00204E30">
            <w:pPr>
              <w:pStyle w:val="Default"/>
              <w:spacing w:before="40" w:after="40"/>
              <w:rPr>
                <w:rFonts w:ascii="Arial" w:hAnsi="Arial" w:cs="Arial"/>
                <w:sz w:val="18"/>
                <w:szCs w:val="18"/>
                <w:lang w:val="en-US"/>
              </w:rPr>
            </w:pPr>
            <w:r w:rsidRPr="00556067">
              <w:rPr>
                <w:rFonts w:ascii="Arial" w:hAnsi="Arial" w:cs="Arial"/>
                <w:sz w:val="18"/>
                <w:szCs w:val="18"/>
                <w:lang w:val="en-US"/>
              </w:rPr>
              <w:t>Support</w:t>
            </w:r>
          </w:p>
        </w:tc>
        <w:tc>
          <w:tcPr>
            <w:tcW w:w="878" w:type="dxa"/>
            <w:tcBorders>
              <w:top w:val="single" w:sz="5" w:space="0" w:color="000000"/>
              <w:left w:val="single" w:sz="5" w:space="0" w:color="000000"/>
              <w:bottom w:val="single" w:sz="5" w:space="0" w:color="000000"/>
              <w:right w:val="single" w:sz="5" w:space="0" w:color="000000"/>
            </w:tcBorders>
          </w:tcPr>
          <w:p w14:paraId="2C445415" w14:textId="77777777" w:rsidR="00A24D80" w:rsidRPr="00556067" w:rsidRDefault="00A24D80" w:rsidP="00204E30">
            <w:pPr>
              <w:pStyle w:val="Default"/>
              <w:spacing w:before="40" w:after="40"/>
              <w:jc w:val="right"/>
              <w:rPr>
                <w:rFonts w:ascii="Arial" w:hAnsi="Arial" w:cs="Arial"/>
                <w:sz w:val="18"/>
                <w:szCs w:val="18"/>
                <w:lang w:val="en-US"/>
              </w:rPr>
            </w:pPr>
            <w:r w:rsidRPr="00556067">
              <w:rPr>
                <w:rFonts w:ascii="Arial" w:hAnsi="Arial" w:cs="Arial"/>
                <w:sz w:val="18"/>
                <w:szCs w:val="18"/>
                <w:lang w:val="en-US"/>
              </w:rPr>
              <w:t>25</w:t>
            </w:r>
          </w:p>
        </w:tc>
        <w:tc>
          <w:tcPr>
            <w:tcW w:w="5245" w:type="dxa"/>
            <w:tcBorders>
              <w:top w:val="single" w:sz="5" w:space="0" w:color="000000"/>
              <w:left w:val="single" w:sz="5" w:space="0" w:color="000000"/>
              <w:bottom w:val="single" w:sz="5" w:space="0" w:color="000000"/>
              <w:right w:val="single" w:sz="5" w:space="0" w:color="000000"/>
            </w:tcBorders>
          </w:tcPr>
          <w:p w14:paraId="545A8172" w14:textId="77777777" w:rsidR="00A24D80" w:rsidRPr="00556067" w:rsidRDefault="00A24D80" w:rsidP="00204E30">
            <w:pPr>
              <w:pStyle w:val="Default"/>
              <w:spacing w:before="40" w:after="40"/>
              <w:rPr>
                <w:rFonts w:ascii="Arial" w:hAnsi="Arial" w:cs="Arial"/>
                <w:sz w:val="18"/>
                <w:szCs w:val="18"/>
                <w:lang w:val="en-US"/>
              </w:rPr>
            </w:pPr>
            <w:r w:rsidRPr="00556067">
              <w:rPr>
                <w:rFonts w:ascii="Arial" w:hAnsi="Arial" w:cs="Arial"/>
                <w:sz w:val="18"/>
                <w:szCs w:val="18"/>
                <w:lang w:val="en-US"/>
              </w:rPr>
              <w:t>Describe sources of financial or non-financial support for the review, and the role of the funders or sponsors in the review.</w:t>
            </w:r>
          </w:p>
        </w:tc>
        <w:tc>
          <w:tcPr>
            <w:tcW w:w="1559" w:type="dxa"/>
            <w:tcBorders>
              <w:top w:val="single" w:sz="5" w:space="0" w:color="000000"/>
              <w:left w:val="single" w:sz="5" w:space="0" w:color="000000"/>
              <w:bottom w:val="single" w:sz="5" w:space="0" w:color="000000"/>
              <w:right w:val="single" w:sz="5" w:space="0" w:color="000000"/>
            </w:tcBorders>
          </w:tcPr>
          <w:p w14:paraId="2F24C7C2" w14:textId="1B210E9C" w:rsidR="00A24D80" w:rsidRPr="00556067" w:rsidRDefault="00760DB7" w:rsidP="00204E30">
            <w:pPr>
              <w:pStyle w:val="Default"/>
              <w:spacing w:before="40" w:after="40"/>
              <w:rPr>
                <w:rFonts w:ascii="Arial" w:hAnsi="Arial" w:cs="Arial"/>
                <w:color w:val="auto"/>
                <w:sz w:val="18"/>
                <w:szCs w:val="18"/>
                <w:lang w:val="en-US"/>
              </w:rPr>
            </w:pPr>
            <w:r w:rsidRPr="00556067">
              <w:rPr>
                <w:rFonts w:ascii="Arial" w:hAnsi="Arial" w:cs="Arial"/>
                <w:color w:val="auto"/>
                <w:sz w:val="18"/>
                <w:szCs w:val="18"/>
                <w:lang w:val="en-US"/>
              </w:rPr>
              <w:t>Disclosure of conflicts of interest and funding</w:t>
            </w:r>
          </w:p>
        </w:tc>
      </w:tr>
      <w:tr w:rsidR="00A24D80" w:rsidRPr="00FD7D43" w14:paraId="3D47C154" w14:textId="77777777" w:rsidTr="00AE4B51">
        <w:trPr>
          <w:trHeight w:val="48"/>
        </w:trPr>
        <w:tc>
          <w:tcPr>
            <w:tcW w:w="1668" w:type="dxa"/>
            <w:tcBorders>
              <w:top w:val="single" w:sz="5" w:space="0" w:color="000000"/>
              <w:left w:val="single" w:sz="5" w:space="0" w:color="000000"/>
              <w:bottom w:val="single" w:sz="5" w:space="0" w:color="000000"/>
              <w:right w:val="single" w:sz="5" w:space="0" w:color="000000"/>
            </w:tcBorders>
          </w:tcPr>
          <w:p w14:paraId="55831778" w14:textId="77777777" w:rsidR="00A24D80" w:rsidRPr="00556067" w:rsidRDefault="00A24D80" w:rsidP="00204E30">
            <w:pPr>
              <w:pStyle w:val="Default"/>
              <w:spacing w:before="40" w:after="40"/>
              <w:rPr>
                <w:rFonts w:ascii="Arial" w:hAnsi="Arial" w:cs="Arial"/>
                <w:sz w:val="18"/>
                <w:szCs w:val="18"/>
                <w:lang w:val="en-US"/>
              </w:rPr>
            </w:pPr>
            <w:r w:rsidRPr="00556067">
              <w:rPr>
                <w:rFonts w:ascii="Arial" w:hAnsi="Arial" w:cs="Arial"/>
                <w:sz w:val="18"/>
                <w:szCs w:val="18"/>
                <w:lang w:val="en-US"/>
              </w:rPr>
              <w:t>Competing interests</w:t>
            </w:r>
          </w:p>
        </w:tc>
        <w:tc>
          <w:tcPr>
            <w:tcW w:w="878" w:type="dxa"/>
            <w:tcBorders>
              <w:top w:val="single" w:sz="5" w:space="0" w:color="000000"/>
              <w:left w:val="single" w:sz="5" w:space="0" w:color="000000"/>
              <w:bottom w:val="single" w:sz="5" w:space="0" w:color="000000"/>
              <w:right w:val="single" w:sz="5" w:space="0" w:color="000000"/>
            </w:tcBorders>
          </w:tcPr>
          <w:p w14:paraId="212834B5" w14:textId="77777777" w:rsidR="00A24D80" w:rsidRPr="00556067" w:rsidRDefault="00A24D80" w:rsidP="00204E30">
            <w:pPr>
              <w:pStyle w:val="Default"/>
              <w:spacing w:before="40" w:after="40"/>
              <w:jc w:val="right"/>
              <w:rPr>
                <w:rFonts w:ascii="Arial" w:hAnsi="Arial" w:cs="Arial"/>
                <w:sz w:val="18"/>
                <w:szCs w:val="18"/>
                <w:lang w:val="en-US"/>
              </w:rPr>
            </w:pPr>
            <w:r w:rsidRPr="00556067">
              <w:rPr>
                <w:rFonts w:ascii="Arial" w:hAnsi="Arial" w:cs="Arial"/>
                <w:sz w:val="18"/>
                <w:szCs w:val="18"/>
                <w:lang w:val="en-US"/>
              </w:rPr>
              <w:t>26</w:t>
            </w:r>
          </w:p>
        </w:tc>
        <w:tc>
          <w:tcPr>
            <w:tcW w:w="5245" w:type="dxa"/>
            <w:tcBorders>
              <w:top w:val="single" w:sz="5" w:space="0" w:color="000000"/>
              <w:left w:val="single" w:sz="5" w:space="0" w:color="000000"/>
              <w:bottom w:val="single" w:sz="5" w:space="0" w:color="000000"/>
              <w:right w:val="single" w:sz="5" w:space="0" w:color="000000"/>
            </w:tcBorders>
          </w:tcPr>
          <w:p w14:paraId="1E7ABCA0" w14:textId="77777777" w:rsidR="00A24D80" w:rsidRPr="00556067" w:rsidRDefault="00A24D80" w:rsidP="00204E30">
            <w:pPr>
              <w:pStyle w:val="Default"/>
              <w:spacing w:before="40" w:after="40"/>
              <w:rPr>
                <w:rFonts w:ascii="Arial" w:hAnsi="Arial" w:cs="Arial"/>
                <w:sz w:val="18"/>
                <w:szCs w:val="18"/>
                <w:lang w:val="en-US"/>
              </w:rPr>
            </w:pPr>
            <w:r w:rsidRPr="00556067">
              <w:rPr>
                <w:rFonts w:ascii="Arial" w:hAnsi="Arial" w:cs="Arial"/>
                <w:sz w:val="18"/>
                <w:szCs w:val="18"/>
                <w:lang w:val="en-US"/>
              </w:rPr>
              <w:t>Declare any competing interests of review authors.</w:t>
            </w:r>
          </w:p>
        </w:tc>
        <w:tc>
          <w:tcPr>
            <w:tcW w:w="1559" w:type="dxa"/>
            <w:tcBorders>
              <w:top w:val="single" w:sz="5" w:space="0" w:color="000000"/>
              <w:left w:val="single" w:sz="5" w:space="0" w:color="000000"/>
              <w:bottom w:val="single" w:sz="5" w:space="0" w:color="000000"/>
              <w:right w:val="single" w:sz="5" w:space="0" w:color="000000"/>
            </w:tcBorders>
          </w:tcPr>
          <w:p w14:paraId="65A31ACB" w14:textId="1AC5ACB3" w:rsidR="00A24D80" w:rsidRPr="00556067" w:rsidRDefault="00D35370" w:rsidP="00204E30">
            <w:pPr>
              <w:pStyle w:val="Default"/>
              <w:spacing w:before="40" w:after="40"/>
              <w:rPr>
                <w:rFonts w:ascii="Arial" w:hAnsi="Arial" w:cs="Arial"/>
                <w:color w:val="auto"/>
                <w:sz w:val="18"/>
                <w:szCs w:val="18"/>
                <w:lang w:val="en-US"/>
              </w:rPr>
            </w:pPr>
            <w:r w:rsidRPr="00556067">
              <w:rPr>
                <w:rFonts w:ascii="Arial" w:hAnsi="Arial" w:cs="Arial"/>
                <w:color w:val="auto"/>
                <w:sz w:val="18"/>
                <w:szCs w:val="18"/>
                <w:lang w:val="en-US"/>
              </w:rPr>
              <w:t>Disclosure of conflicts of interest and funding</w:t>
            </w:r>
          </w:p>
        </w:tc>
      </w:tr>
      <w:tr w:rsidR="00A24D80" w:rsidRPr="00556067" w14:paraId="65750CB5" w14:textId="77777777" w:rsidTr="00AE4B51">
        <w:trPr>
          <w:trHeight w:val="219"/>
        </w:trPr>
        <w:tc>
          <w:tcPr>
            <w:tcW w:w="1668" w:type="dxa"/>
            <w:tcBorders>
              <w:top w:val="single" w:sz="5" w:space="0" w:color="000000"/>
              <w:left w:val="single" w:sz="5" w:space="0" w:color="000000"/>
              <w:bottom w:val="double" w:sz="5" w:space="0" w:color="000000"/>
              <w:right w:val="single" w:sz="5" w:space="0" w:color="000000"/>
            </w:tcBorders>
          </w:tcPr>
          <w:p w14:paraId="04D0765B" w14:textId="77777777" w:rsidR="00A24D80" w:rsidRPr="00556067" w:rsidRDefault="00A24D80" w:rsidP="00204E30">
            <w:pPr>
              <w:pStyle w:val="Default"/>
              <w:spacing w:before="40" w:after="40"/>
              <w:rPr>
                <w:rFonts w:ascii="Arial" w:hAnsi="Arial" w:cs="Arial"/>
                <w:sz w:val="18"/>
                <w:szCs w:val="18"/>
                <w:lang w:val="en-US"/>
              </w:rPr>
            </w:pPr>
            <w:r w:rsidRPr="00556067">
              <w:rPr>
                <w:rFonts w:ascii="Arial" w:hAnsi="Arial" w:cs="Arial"/>
                <w:sz w:val="18"/>
                <w:szCs w:val="18"/>
                <w:lang w:val="en-US"/>
              </w:rPr>
              <w:t>Availability of data, code and other materials</w:t>
            </w:r>
          </w:p>
        </w:tc>
        <w:tc>
          <w:tcPr>
            <w:tcW w:w="878" w:type="dxa"/>
            <w:tcBorders>
              <w:top w:val="single" w:sz="5" w:space="0" w:color="000000"/>
              <w:left w:val="single" w:sz="5" w:space="0" w:color="000000"/>
              <w:bottom w:val="double" w:sz="5" w:space="0" w:color="000000"/>
              <w:right w:val="single" w:sz="5" w:space="0" w:color="000000"/>
            </w:tcBorders>
          </w:tcPr>
          <w:p w14:paraId="4C59356F" w14:textId="77777777" w:rsidR="00A24D80" w:rsidRPr="00556067" w:rsidRDefault="00A24D80" w:rsidP="00204E30">
            <w:pPr>
              <w:pStyle w:val="Default"/>
              <w:spacing w:before="40" w:after="40"/>
              <w:jc w:val="right"/>
              <w:rPr>
                <w:rFonts w:ascii="Arial" w:hAnsi="Arial" w:cs="Arial"/>
                <w:sz w:val="18"/>
                <w:szCs w:val="18"/>
                <w:lang w:val="en-US"/>
              </w:rPr>
            </w:pPr>
            <w:r w:rsidRPr="00556067">
              <w:rPr>
                <w:rFonts w:ascii="Arial" w:hAnsi="Arial" w:cs="Arial"/>
                <w:sz w:val="18"/>
                <w:szCs w:val="18"/>
                <w:lang w:val="en-US"/>
              </w:rPr>
              <w:t>27</w:t>
            </w:r>
          </w:p>
        </w:tc>
        <w:tc>
          <w:tcPr>
            <w:tcW w:w="5245" w:type="dxa"/>
            <w:tcBorders>
              <w:top w:val="single" w:sz="5" w:space="0" w:color="000000"/>
              <w:left w:val="single" w:sz="5" w:space="0" w:color="000000"/>
              <w:bottom w:val="double" w:sz="5" w:space="0" w:color="000000"/>
              <w:right w:val="single" w:sz="5" w:space="0" w:color="000000"/>
            </w:tcBorders>
          </w:tcPr>
          <w:p w14:paraId="1563BBE4" w14:textId="77777777" w:rsidR="00A24D80" w:rsidRPr="00556067" w:rsidRDefault="00A24D80" w:rsidP="00204E30">
            <w:pPr>
              <w:pStyle w:val="Default"/>
              <w:spacing w:before="40" w:after="40"/>
              <w:rPr>
                <w:rFonts w:ascii="Arial" w:hAnsi="Arial" w:cs="Arial"/>
                <w:sz w:val="18"/>
                <w:szCs w:val="18"/>
                <w:lang w:val="en-US"/>
              </w:rPr>
            </w:pPr>
            <w:r w:rsidRPr="00556067">
              <w:rPr>
                <w:rFonts w:ascii="Arial" w:hAnsi="Arial" w:cs="Arial"/>
                <w:sz w:val="18"/>
                <w:szCs w:val="18"/>
                <w:lang w:val="en-US"/>
              </w:rPr>
              <w:t>Report which of the following are publicly available and where they can be found: template data collection forms; data extracted from included studies; data used for all analyses; analytic code; any other materials used in the review.</w:t>
            </w:r>
          </w:p>
        </w:tc>
        <w:tc>
          <w:tcPr>
            <w:tcW w:w="1559" w:type="dxa"/>
            <w:tcBorders>
              <w:top w:val="single" w:sz="5" w:space="0" w:color="000000"/>
              <w:left w:val="single" w:sz="5" w:space="0" w:color="000000"/>
              <w:bottom w:val="double" w:sz="5" w:space="0" w:color="000000"/>
              <w:right w:val="single" w:sz="5" w:space="0" w:color="000000"/>
            </w:tcBorders>
          </w:tcPr>
          <w:p w14:paraId="2E2BE821" w14:textId="22DE9A00" w:rsidR="00A24D80" w:rsidRPr="00556067" w:rsidRDefault="00CF2112" w:rsidP="00204E30">
            <w:pPr>
              <w:pStyle w:val="Default"/>
              <w:spacing w:before="40" w:after="40"/>
              <w:rPr>
                <w:rFonts w:ascii="Arial" w:hAnsi="Arial" w:cs="Arial"/>
                <w:color w:val="auto"/>
                <w:sz w:val="18"/>
                <w:szCs w:val="18"/>
                <w:lang w:val="en-US"/>
              </w:rPr>
            </w:pPr>
            <w:r w:rsidRPr="00556067">
              <w:rPr>
                <w:rFonts w:ascii="Arial" w:hAnsi="Arial" w:cs="Arial"/>
                <w:color w:val="auto"/>
                <w:sz w:val="18"/>
                <w:szCs w:val="18"/>
                <w:lang w:val="en-US"/>
              </w:rPr>
              <w:t>Data and software</w:t>
            </w:r>
          </w:p>
        </w:tc>
      </w:tr>
    </w:tbl>
    <w:p w14:paraId="24201673" w14:textId="79493D96" w:rsidR="000746B0" w:rsidRPr="00556067" w:rsidRDefault="0034730B" w:rsidP="000458FF">
      <w:pPr>
        <w:spacing w:line="240" w:lineRule="auto"/>
        <w:rPr>
          <w:lang w:val="en-US"/>
        </w:rPr>
      </w:pPr>
      <w:r w:rsidRPr="00556067">
        <w:rPr>
          <w:rFonts w:ascii="Arial" w:hAnsi="Arial" w:cs="Arial"/>
          <w:i/>
          <w:iCs/>
          <w:sz w:val="16"/>
          <w:szCs w:val="16"/>
        </w:rPr>
        <w:t xml:space="preserve">From: </w:t>
      </w:r>
      <w:r w:rsidRPr="00556067">
        <w:rPr>
          <w:rFonts w:ascii="Arial" w:hAnsi="Arial" w:cs="Arial"/>
          <w:sz w:val="16"/>
          <w:szCs w:val="16"/>
        </w:rPr>
        <w:t xml:space="preserve"> Page MJ, McKenzie JE, Bossuyt PM, Boutron I, Hoffmann TC, Mulrow CD, et al. </w:t>
      </w:r>
      <w:r w:rsidRPr="00556067">
        <w:rPr>
          <w:rFonts w:ascii="Arial" w:hAnsi="Arial" w:cs="Arial"/>
          <w:sz w:val="16"/>
          <w:szCs w:val="16"/>
          <w:lang w:val="en-US"/>
        </w:rPr>
        <w:t>The PRISMA 2020 statement: an updated guideline for reporting systematic reviews. BMJ 2021;372:n71. doi: 10.1136/bmj.n71</w:t>
      </w:r>
    </w:p>
    <w:p w14:paraId="614B4B98" w14:textId="2B0BDA70" w:rsidR="00A9298F" w:rsidRPr="00556067" w:rsidRDefault="00A9298F" w:rsidP="004B7240">
      <w:pPr>
        <w:rPr>
          <w:lang w:val="en-US"/>
        </w:rPr>
      </w:pPr>
    </w:p>
    <w:p w14:paraId="2B18E05C" w14:textId="77777777" w:rsidR="00351FE0" w:rsidRPr="00556067" w:rsidRDefault="00351FE0" w:rsidP="00351FE0">
      <w:pPr>
        <w:rPr>
          <w:lang w:val="en-US"/>
        </w:rPr>
      </w:pPr>
      <w:r w:rsidRPr="00556067">
        <w:rPr>
          <w:lang w:val="en-US"/>
        </w:rPr>
        <w:t>Notes:</w:t>
      </w:r>
    </w:p>
    <w:p w14:paraId="1E36E269" w14:textId="1AC72326" w:rsidR="00DD4E05" w:rsidRPr="00556067" w:rsidRDefault="00351FE0" w:rsidP="00351FE0">
      <w:pPr>
        <w:pStyle w:val="ListParagraph"/>
        <w:numPr>
          <w:ilvl w:val="0"/>
          <w:numId w:val="6"/>
        </w:numPr>
        <w:rPr>
          <w:b/>
          <w:i/>
          <w:iCs/>
          <w:color w:val="000000" w:themeColor="text1"/>
          <w:szCs w:val="18"/>
          <w:lang w:val="en-US"/>
        </w:rPr>
      </w:pPr>
      <w:r w:rsidRPr="00556067">
        <w:rPr>
          <w:lang w:val="en-US"/>
        </w:rPr>
        <w:t>See</w:t>
      </w:r>
      <w:r w:rsidR="00F252D2" w:rsidRPr="00556067">
        <w:rPr>
          <w:lang w:val="en-US"/>
        </w:rPr>
        <w:t xml:space="preserve"> </w:t>
      </w:r>
      <w:r w:rsidR="00F252D2" w:rsidRPr="00556067">
        <w:rPr>
          <w:color w:val="2B579A"/>
          <w:shd w:val="clear" w:color="auto" w:fill="E6E6E6"/>
          <w:lang w:val="en-US"/>
        </w:rPr>
        <w:fldChar w:fldCharType="begin"/>
      </w:r>
      <w:r w:rsidR="00F252D2" w:rsidRPr="00556067">
        <w:rPr>
          <w:lang w:val="en-US"/>
        </w:rPr>
        <w:instrText xml:space="preserve"> REF _Ref101970041 \h </w:instrText>
      </w:r>
      <w:r w:rsidR="00556067">
        <w:rPr>
          <w:color w:val="2B579A"/>
          <w:shd w:val="clear" w:color="auto" w:fill="E6E6E6"/>
          <w:lang w:val="en-US"/>
        </w:rPr>
        <w:instrText xml:space="preserve"> \* MERGEFORMAT </w:instrText>
      </w:r>
      <w:r w:rsidR="00F252D2" w:rsidRPr="00556067">
        <w:rPr>
          <w:color w:val="2B579A"/>
          <w:shd w:val="clear" w:color="auto" w:fill="E6E6E6"/>
          <w:lang w:val="en-US"/>
        </w:rPr>
      </w:r>
      <w:r w:rsidR="00F252D2" w:rsidRPr="00556067">
        <w:rPr>
          <w:color w:val="2B579A"/>
          <w:shd w:val="clear" w:color="auto" w:fill="E6E6E6"/>
          <w:lang w:val="en-US"/>
        </w:rPr>
        <w:fldChar w:fldCharType="separate"/>
      </w:r>
      <w:r w:rsidR="00C36BBD" w:rsidRPr="00556067">
        <w:rPr>
          <w:lang w:val="en-US"/>
        </w:rPr>
        <w:t xml:space="preserve">Supplementary Table </w:t>
      </w:r>
      <w:r w:rsidR="00C36BBD" w:rsidRPr="00556067">
        <w:rPr>
          <w:noProof/>
          <w:lang w:val="en-US"/>
        </w:rPr>
        <w:t>3</w:t>
      </w:r>
      <w:r w:rsidR="00C36BBD" w:rsidRPr="00556067">
        <w:rPr>
          <w:lang w:val="en-US"/>
        </w:rPr>
        <w:t>: PRISMA 2020 Abstracts Checklist</w:t>
      </w:r>
      <w:r w:rsidR="00F252D2" w:rsidRPr="00556067">
        <w:rPr>
          <w:color w:val="2B579A"/>
          <w:shd w:val="clear" w:color="auto" w:fill="E6E6E6"/>
          <w:lang w:val="en-US"/>
        </w:rPr>
        <w:fldChar w:fldCharType="end"/>
      </w:r>
      <w:r w:rsidRPr="00556067">
        <w:rPr>
          <w:lang w:val="en-US"/>
        </w:rPr>
        <w:t xml:space="preserve"> below.</w:t>
      </w:r>
    </w:p>
    <w:p w14:paraId="78FA329A" w14:textId="03E04EE6" w:rsidR="000D4D10" w:rsidRPr="00556067" w:rsidRDefault="000D4D10" w:rsidP="00351FE0">
      <w:pPr>
        <w:pStyle w:val="ListParagraph"/>
        <w:numPr>
          <w:ilvl w:val="0"/>
          <w:numId w:val="6"/>
        </w:numPr>
        <w:rPr>
          <w:b/>
          <w:i/>
          <w:iCs/>
          <w:color w:val="000000" w:themeColor="text1"/>
          <w:szCs w:val="18"/>
          <w:lang w:val="en-US"/>
        </w:rPr>
      </w:pPr>
      <w:r w:rsidRPr="00556067">
        <w:rPr>
          <w:lang w:val="en-US"/>
        </w:rPr>
        <w:t xml:space="preserve">This information is provided in the HTA’s protocol, </w:t>
      </w:r>
      <w:r w:rsidR="001325F3" w:rsidRPr="00556067">
        <w:rPr>
          <w:lang w:val="en-US"/>
        </w:rPr>
        <w:t>referenced</w:t>
      </w:r>
      <w:r w:rsidRPr="00556067">
        <w:rPr>
          <w:lang w:val="en-US"/>
        </w:rPr>
        <w:t xml:space="preserve"> in the manuscript</w:t>
      </w:r>
      <w:r w:rsidR="00C125E2" w:rsidRPr="00556067">
        <w:rPr>
          <w:lang w:val="en-US"/>
        </w:rPr>
        <w:t>; full details will be provided in the published HTA.</w:t>
      </w:r>
    </w:p>
    <w:p w14:paraId="4F3F8E71" w14:textId="5F424227" w:rsidR="00CF58E8" w:rsidRPr="00556067" w:rsidRDefault="00CF58E8" w:rsidP="00351FE0">
      <w:pPr>
        <w:pStyle w:val="ListParagraph"/>
        <w:numPr>
          <w:ilvl w:val="0"/>
          <w:numId w:val="6"/>
        </w:numPr>
        <w:rPr>
          <w:b/>
          <w:i/>
          <w:iCs/>
          <w:color w:val="000000" w:themeColor="text1"/>
          <w:szCs w:val="18"/>
          <w:lang w:val="en-US"/>
        </w:rPr>
      </w:pPr>
      <w:r w:rsidRPr="00556067">
        <w:rPr>
          <w:lang w:val="en-US"/>
        </w:rPr>
        <w:lastRenderedPageBreak/>
        <w:t xml:space="preserve">Information on studies that might appear to meet the inclusion criteria </w:t>
      </w:r>
      <w:r w:rsidR="004823E2" w:rsidRPr="00556067">
        <w:rPr>
          <w:lang w:val="en-US"/>
        </w:rPr>
        <w:t xml:space="preserve">for the HTA </w:t>
      </w:r>
      <w:r w:rsidRPr="00556067">
        <w:rPr>
          <w:lang w:val="en-US"/>
        </w:rPr>
        <w:t xml:space="preserve">but were excluded will be presented in the published HTA. </w:t>
      </w:r>
      <w:r w:rsidR="00BE0489" w:rsidRPr="00556067">
        <w:rPr>
          <w:lang w:val="en-US"/>
        </w:rPr>
        <w:t xml:space="preserve">Table 1 shows which </w:t>
      </w:r>
      <w:r w:rsidRPr="00556067">
        <w:rPr>
          <w:lang w:val="en-US"/>
        </w:rPr>
        <w:t xml:space="preserve">RCTs could be included in </w:t>
      </w:r>
      <w:r w:rsidR="004823E2" w:rsidRPr="00556067">
        <w:rPr>
          <w:lang w:val="en-US"/>
        </w:rPr>
        <w:t xml:space="preserve">the </w:t>
      </w:r>
      <w:r w:rsidRPr="00556067">
        <w:rPr>
          <w:lang w:val="en-US"/>
        </w:rPr>
        <w:t xml:space="preserve">meta-analyses </w:t>
      </w:r>
      <w:r w:rsidR="004823E2" w:rsidRPr="00556067">
        <w:rPr>
          <w:lang w:val="en-US"/>
        </w:rPr>
        <w:t xml:space="preserve">for the present work, </w:t>
      </w:r>
      <w:r w:rsidRPr="00556067">
        <w:rPr>
          <w:lang w:val="en-US"/>
        </w:rPr>
        <w:t>and why.</w:t>
      </w:r>
    </w:p>
    <w:p w14:paraId="3601BDB1" w14:textId="46039FA5" w:rsidR="00E20DEF" w:rsidRPr="00556067" w:rsidRDefault="00E20DEF" w:rsidP="00351FE0">
      <w:pPr>
        <w:pStyle w:val="ListParagraph"/>
        <w:numPr>
          <w:ilvl w:val="0"/>
          <w:numId w:val="6"/>
        </w:numPr>
        <w:rPr>
          <w:b/>
          <w:i/>
          <w:iCs/>
          <w:color w:val="000000" w:themeColor="text1"/>
          <w:szCs w:val="18"/>
          <w:lang w:val="en-US"/>
        </w:rPr>
      </w:pPr>
      <w:r w:rsidRPr="00556067">
        <w:rPr>
          <w:lang w:val="en-US"/>
        </w:rPr>
        <w:t xml:space="preserve">Full study characteristics are not relevant to this </w:t>
      </w:r>
      <w:r w:rsidR="00C24C47" w:rsidRPr="00556067">
        <w:rPr>
          <w:lang w:val="en-US"/>
        </w:rPr>
        <w:t>review but</w:t>
      </w:r>
      <w:r w:rsidRPr="00556067">
        <w:rPr>
          <w:lang w:val="en-US"/>
        </w:rPr>
        <w:t xml:space="preserve"> will be reported in full in the published HTA.</w:t>
      </w:r>
    </w:p>
    <w:p w14:paraId="534D9024" w14:textId="08639EEC" w:rsidR="00C24C47" w:rsidRPr="00556067" w:rsidRDefault="00567F98" w:rsidP="00351FE0">
      <w:pPr>
        <w:pStyle w:val="ListParagraph"/>
        <w:numPr>
          <w:ilvl w:val="0"/>
          <w:numId w:val="6"/>
        </w:numPr>
        <w:rPr>
          <w:b/>
          <w:i/>
          <w:iCs/>
          <w:color w:val="000000" w:themeColor="text1"/>
          <w:szCs w:val="18"/>
          <w:lang w:val="en-US"/>
        </w:rPr>
      </w:pPr>
      <w:r w:rsidRPr="00556067">
        <w:rPr>
          <w:lang w:val="en-US"/>
        </w:rPr>
        <w:t>Risk of bias</w:t>
      </w:r>
      <w:r w:rsidR="00C24C47" w:rsidRPr="00556067">
        <w:rPr>
          <w:lang w:val="en-US"/>
        </w:rPr>
        <w:t xml:space="preserve"> assessments will be reported in full in the published HTA.</w:t>
      </w:r>
    </w:p>
    <w:p w14:paraId="368FE97E" w14:textId="72E4B5A1" w:rsidR="00D32FFA" w:rsidRPr="00556067" w:rsidRDefault="00D32FFA" w:rsidP="00351FE0">
      <w:pPr>
        <w:pStyle w:val="ListParagraph"/>
        <w:numPr>
          <w:ilvl w:val="0"/>
          <w:numId w:val="6"/>
        </w:numPr>
        <w:rPr>
          <w:b/>
          <w:i/>
          <w:iCs/>
          <w:color w:val="000000" w:themeColor="text1"/>
          <w:szCs w:val="18"/>
          <w:lang w:val="en-US"/>
        </w:rPr>
      </w:pPr>
      <w:r w:rsidRPr="00556067">
        <w:rPr>
          <w:lang w:val="en-US"/>
        </w:rPr>
        <w:t>The present work was not prespecified or registered. A protocol for the HTA has been published and is referenced.</w:t>
      </w:r>
    </w:p>
    <w:p w14:paraId="215D2945" w14:textId="77777777" w:rsidR="00351FE0" w:rsidRPr="00556067" w:rsidRDefault="00351FE0">
      <w:pPr>
        <w:spacing w:line="240" w:lineRule="auto"/>
        <w:jc w:val="left"/>
        <w:rPr>
          <w:b/>
          <w:i/>
          <w:iCs/>
          <w:color w:val="000000" w:themeColor="text1"/>
          <w:szCs w:val="18"/>
          <w:lang w:val="en-US"/>
        </w:rPr>
      </w:pPr>
      <w:r w:rsidRPr="00556067">
        <w:rPr>
          <w:lang w:val="en-US"/>
        </w:rPr>
        <w:br w:type="page"/>
      </w:r>
    </w:p>
    <w:p w14:paraId="10976E29" w14:textId="764D595E" w:rsidR="00527FE0" w:rsidRPr="00556067" w:rsidRDefault="00527FE0" w:rsidP="007D692D">
      <w:pPr>
        <w:pStyle w:val="Heading2"/>
        <w:rPr>
          <w:lang w:val="en-US"/>
        </w:rPr>
      </w:pPr>
      <w:bookmarkStart w:id="9" w:name="_Ref101970041"/>
      <w:bookmarkStart w:id="10" w:name="_Toc103275157"/>
      <w:bookmarkStart w:id="11" w:name="_Toc1139981409"/>
      <w:bookmarkStart w:id="12" w:name="_Toc275363520"/>
      <w:r w:rsidRPr="00556067">
        <w:rPr>
          <w:lang w:val="en-US"/>
        </w:rPr>
        <w:lastRenderedPageBreak/>
        <w:t xml:space="preserve">Supplementary Table </w:t>
      </w:r>
      <w:r w:rsidRPr="6A7C85C5">
        <w:rPr>
          <w:color w:val="2B579A"/>
          <w:lang w:val="en-US"/>
        </w:rPr>
        <w:fldChar w:fldCharType="begin"/>
      </w:r>
      <w:r w:rsidRPr="00556067">
        <w:rPr>
          <w:lang w:val="en-US"/>
        </w:rPr>
        <w:instrText xml:space="preserve"> SEQ Supplementary_Table \* ARABIC </w:instrText>
      </w:r>
      <w:r w:rsidRPr="6A7C85C5">
        <w:rPr>
          <w:color w:val="2B579A"/>
          <w:lang w:val="en-US"/>
        </w:rPr>
        <w:fldChar w:fldCharType="separate"/>
      </w:r>
      <w:r w:rsidR="00C36BBD" w:rsidRPr="00556067">
        <w:rPr>
          <w:noProof/>
          <w:lang w:val="en-US"/>
        </w:rPr>
        <w:t>3</w:t>
      </w:r>
      <w:r w:rsidRPr="6A7C85C5">
        <w:rPr>
          <w:color w:val="2B579A"/>
          <w:lang w:val="en-US"/>
        </w:rPr>
        <w:fldChar w:fldCharType="end"/>
      </w:r>
      <w:r w:rsidRPr="00556067">
        <w:rPr>
          <w:lang w:val="en-US"/>
        </w:rPr>
        <w:t>: PRISMA 2020 Abstracts Checklist</w:t>
      </w:r>
      <w:bookmarkEnd w:id="9"/>
      <w:bookmarkEnd w:id="10"/>
      <w:bookmarkEnd w:id="11"/>
      <w:bookmarkEnd w:id="12"/>
    </w:p>
    <w:tbl>
      <w:tblPr>
        <w:tblW w:w="9350" w:type="dxa"/>
        <w:tblBorders>
          <w:top w:val="nil"/>
          <w:left w:val="nil"/>
          <w:bottom w:val="nil"/>
          <w:right w:val="nil"/>
        </w:tblBorders>
        <w:tblLook w:val="0000" w:firstRow="0" w:lastRow="0" w:firstColumn="0" w:lastColumn="0" w:noHBand="0" w:noVBand="0"/>
      </w:tblPr>
      <w:tblGrid>
        <w:gridCol w:w="1554"/>
        <w:gridCol w:w="850"/>
        <w:gridCol w:w="5387"/>
        <w:gridCol w:w="1559"/>
      </w:tblGrid>
      <w:tr w:rsidR="00351DE1" w:rsidRPr="00556067" w14:paraId="3CC31296" w14:textId="77777777" w:rsidTr="00351DE1">
        <w:trPr>
          <w:trHeight w:val="65"/>
          <w:tblHeader/>
        </w:trPr>
        <w:tc>
          <w:tcPr>
            <w:tcW w:w="1554" w:type="dxa"/>
            <w:tcBorders>
              <w:top w:val="double" w:sz="5" w:space="0" w:color="000000"/>
              <w:left w:val="single" w:sz="5" w:space="0" w:color="000000"/>
              <w:bottom w:val="double" w:sz="2" w:space="0" w:color="FFFFCC"/>
              <w:right w:val="single" w:sz="5" w:space="0" w:color="000000"/>
            </w:tcBorders>
            <w:shd w:val="clear" w:color="auto" w:fill="63639A"/>
            <w:vAlign w:val="center"/>
          </w:tcPr>
          <w:p w14:paraId="3D51E2D3" w14:textId="77777777" w:rsidR="00351DE1" w:rsidRPr="00556067" w:rsidRDefault="00351DE1" w:rsidP="00204E30">
            <w:pPr>
              <w:pStyle w:val="Default"/>
              <w:rPr>
                <w:rFonts w:ascii="Arial" w:hAnsi="Arial" w:cs="Arial"/>
                <w:color w:val="FFFFFF"/>
                <w:sz w:val="18"/>
                <w:szCs w:val="18"/>
                <w:lang w:val="en-US"/>
              </w:rPr>
            </w:pPr>
            <w:r w:rsidRPr="00556067">
              <w:rPr>
                <w:rFonts w:ascii="Arial" w:hAnsi="Arial" w:cs="Arial"/>
                <w:b/>
                <w:bCs/>
                <w:color w:val="FFFFFF"/>
                <w:sz w:val="18"/>
                <w:szCs w:val="18"/>
                <w:lang w:val="en-US"/>
              </w:rPr>
              <w:t xml:space="preserve">Section and Topic </w:t>
            </w:r>
          </w:p>
        </w:tc>
        <w:tc>
          <w:tcPr>
            <w:tcW w:w="850" w:type="dxa"/>
            <w:tcBorders>
              <w:top w:val="double" w:sz="5" w:space="0" w:color="000000"/>
              <w:left w:val="single" w:sz="5" w:space="0" w:color="000000"/>
              <w:bottom w:val="double" w:sz="2" w:space="0" w:color="FFFFCC"/>
              <w:right w:val="single" w:sz="5" w:space="0" w:color="000000"/>
            </w:tcBorders>
            <w:shd w:val="clear" w:color="auto" w:fill="63639A"/>
            <w:vAlign w:val="center"/>
          </w:tcPr>
          <w:p w14:paraId="09779079" w14:textId="77777777" w:rsidR="00351DE1" w:rsidRPr="00556067" w:rsidRDefault="00351DE1" w:rsidP="00204E30">
            <w:pPr>
              <w:pStyle w:val="Default"/>
              <w:rPr>
                <w:rFonts w:ascii="Arial" w:hAnsi="Arial" w:cs="Arial"/>
                <w:b/>
                <w:bCs/>
                <w:color w:val="FFFFFF"/>
                <w:sz w:val="18"/>
                <w:szCs w:val="18"/>
                <w:lang w:val="en-US"/>
              </w:rPr>
            </w:pPr>
            <w:r w:rsidRPr="00556067">
              <w:rPr>
                <w:rFonts w:ascii="Arial" w:hAnsi="Arial" w:cs="Arial"/>
                <w:b/>
                <w:bCs/>
                <w:color w:val="FFFFFF"/>
                <w:sz w:val="18"/>
                <w:szCs w:val="18"/>
                <w:lang w:val="en-US"/>
              </w:rPr>
              <w:t>Item #</w:t>
            </w:r>
          </w:p>
        </w:tc>
        <w:tc>
          <w:tcPr>
            <w:tcW w:w="5387" w:type="dxa"/>
            <w:tcBorders>
              <w:top w:val="double" w:sz="5" w:space="0" w:color="000000"/>
              <w:left w:val="single" w:sz="5" w:space="0" w:color="000000"/>
              <w:bottom w:val="double" w:sz="5" w:space="0" w:color="000000"/>
              <w:right w:val="single" w:sz="5" w:space="0" w:color="000000"/>
            </w:tcBorders>
            <w:shd w:val="clear" w:color="auto" w:fill="63639A"/>
            <w:vAlign w:val="center"/>
          </w:tcPr>
          <w:p w14:paraId="4AEE20F0" w14:textId="77777777" w:rsidR="00351DE1" w:rsidRPr="00556067" w:rsidRDefault="00351DE1" w:rsidP="00204E30">
            <w:pPr>
              <w:pStyle w:val="Default"/>
              <w:rPr>
                <w:rFonts w:ascii="Arial" w:hAnsi="Arial" w:cs="Arial"/>
                <w:color w:val="FFFFFF"/>
                <w:sz w:val="18"/>
                <w:szCs w:val="18"/>
                <w:lang w:val="en-US"/>
              </w:rPr>
            </w:pPr>
            <w:r w:rsidRPr="00556067">
              <w:rPr>
                <w:rFonts w:ascii="Arial" w:hAnsi="Arial" w:cs="Arial"/>
                <w:b/>
                <w:bCs/>
                <w:color w:val="FFFFFF"/>
                <w:sz w:val="18"/>
                <w:szCs w:val="18"/>
                <w:lang w:val="en-US"/>
              </w:rPr>
              <w:t xml:space="preserve">Checklist item </w:t>
            </w:r>
          </w:p>
        </w:tc>
        <w:tc>
          <w:tcPr>
            <w:tcW w:w="1559" w:type="dxa"/>
            <w:tcBorders>
              <w:top w:val="double" w:sz="5" w:space="0" w:color="000000"/>
              <w:left w:val="single" w:sz="5" w:space="0" w:color="000000"/>
              <w:bottom w:val="double" w:sz="5" w:space="0" w:color="000000"/>
              <w:right w:val="single" w:sz="5" w:space="0" w:color="000000"/>
            </w:tcBorders>
            <w:shd w:val="clear" w:color="auto" w:fill="63639A"/>
            <w:vAlign w:val="center"/>
          </w:tcPr>
          <w:p w14:paraId="2C726CC2" w14:textId="77777777" w:rsidR="00351DE1" w:rsidRPr="00556067" w:rsidRDefault="00351DE1" w:rsidP="00204E30">
            <w:pPr>
              <w:pStyle w:val="Default"/>
              <w:rPr>
                <w:rFonts w:ascii="Arial" w:hAnsi="Arial" w:cs="Arial"/>
                <w:color w:val="FFFFFF"/>
                <w:sz w:val="18"/>
                <w:szCs w:val="18"/>
                <w:lang w:val="en-US"/>
              </w:rPr>
            </w:pPr>
            <w:r w:rsidRPr="00556067">
              <w:rPr>
                <w:rFonts w:ascii="Arial" w:hAnsi="Arial" w:cs="Arial"/>
                <w:b/>
                <w:bCs/>
                <w:color w:val="FFFFFF"/>
                <w:sz w:val="18"/>
                <w:szCs w:val="18"/>
                <w:lang w:val="en-US"/>
              </w:rPr>
              <w:t xml:space="preserve">Reported (Yes/No) </w:t>
            </w:r>
          </w:p>
        </w:tc>
      </w:tr>
      <w:tr w:rsidR="00351DE1" w:rsidRPr="00556067" w14:paraId="47CC7261" w14:textId="77777777" w:rsidTr="00351DE1">
        <w:trPr>
          <w:trHeight w:val="24"/>
        </w:trPr>
        <w:tc>
          <w:tcPr>
            <w:tcW w:w="7791" w:type="dxa"/>
            <w:gridSpan w:val="3"/>
            <w:tcBorders>
              <w:top w:val="double" w:sz="5" w:space="0" w:color="000000"/>
              <w:left w:val="single" w:sz="5" w:space="0" w:color="000000"/>
              <w:bottom w:val="single" w:sz="5" w:space="0" w:color="000000"/>
              <w:right w:val="single" w:sz="5" w:space="0" w:color="000000"/>
            </w:tcBorders>
            <w:shd w:val="clear" w:color="auto" w:fill="FFFFCC"/>
            <w:vAlign w:val="center"/>
          </w:tcPr>
          <w:p w14:paraId="22ACE29B" w14:textId="77777777" w:rsidR="00351DE1" w:rsidRPr="00556067" w:rsidRDefault="00351DE1" w:rsidP="00204E30">
            <w:pPr>
              <w:pStyle w:val="Default"/>
              <w:rPr>
                <w:rFonts w:ascii="Arial" w:hAnsi="Arial" w:cs="Arial"/>
                <w:sz w:val="18"/>
                <w:szCs w:val="18"/>
                <w:lang w:val="en-US"/>
              </w:rPr>
            </w:pPr>
            <w:r w:rsidRPr="00556067">
              <w:rPr>
                <w:rFonts w:ascii="Arial" w:hAnsi="Arial" w:cs="Arial"/>
                <w:b/>
                <w:bCs/>
                <w:sz w:val="18"/>
                <w:szCs w:val="18"/>
                <w:lang w:val="en-US"/>
              </w:rPr>
              <w:t xml:space="preserve">TITLE </w:t>
            </w:r>
          </w:p>
        </w:tc>
        <w:tc>
          <w:tcPr>
            <w:tcW w:w="1559" w:type="dxa"/>
            <w:tcBorders>
              <w:top w:val="double" w:sz="5" w:space="0" w:color="000000"/>
              <w:left w:val="single" w:sz="5" w:space="0" w:color="000000"/>
              <w:bottom w:val="single" w:sz="5" w:space="0" w:color="000000"/>
              <w:right w:val="single" w:sz="5" w:space="0" w:color="000000"/>
            </w:tcBorders>
            <w:shd w:val="clear" w:color="auto" w:fill="FFFFCC"/>
          </w:tcPr>
          <w:p w14:paraId="5D7E0D2D" w14:textId="77777777" w:rsidR="00351DE1" w:rsidRPr="00556067" w:rsidRDefault="00351DE1" w:rsidP="00204E30">
            <w:pPr>
              <w:pStyle w:val="Default"/>
              <w:jc w:val="right"/>
              <w:rPr>
                <w:rFonts w:ascii="Arial" w:hAnsi="Arial" w:cs="Arial"/>
                <w:color w:val="auto"/>
                <w:sz w:val="18"/>
                <w:szCs w:val="18"/>
                <w:lang w:val="en-US"/>
              </w:rPr>
            </w:pPr>
          </w:p>
        </w:tc>
      </w:tr>
      <w:tr w:rsidR="00351DE1" w:rsidRPr="00556067" w14:paraId="08B82600" w14:textId="77777777" w:rsidTr="00351DE1">
        <w:trPr>
          <w:trHeight w:val="48"/>
        </w:trPr>
        <w:tc>
          <w:tcPr>
            <w:tcW w:w="1554" w:type="dxa"/>
            <w:tcBorders>
              <w:top w:val="single" w:sz="5" w:space="0" w:color="000000"/>
              <w:left w:val="single" w:sz="5" w:space="0" w:color="000000"/>
              <w:bottom w:val="double" w:sz="2" w:space="0" w:color="FFFFCC"/>
              <w:right w:val="single" w:sz="5" w:space="0" w:color="000000"/>
            </w:tcBorders>
          </w:tcPr>
          <w:p w14:paraId="094CD6D2" w14:textId="77777777" w:rsidR="00351DE1" w:rsidRPr="00556067" w:rsidRDefault="00351DE1" w:rsidP="00204E30">
            <w:pPr>
              <w:pStyle w:val="Default"/>
              <w:spacing w:before="40" w:after="40"/>
              <w:rPr>
                <w:rFonts w:ascii="Arial" w:hAnsi="Arial" w:cs="Arial"/>
                <w:sz w:val="18"/>
                <w:szCs w:val="18"/>
                <w:lang w:val="en-US"/>
              </w:rPr>
            </w:pPr>
            <w:r w:rsidRPr="00556067">
              <w:rPr>
                <w:rFonts w:ascii="Arial" w:hAnsi="Arial" w:cs="Arial"/>
                <w:sz w:val="18"/>
                <w:szCs w:val="18"/>
                <w:lang w:val="en-US"/>
              </w:rPr>
              <w:t xml:space="preserve">Title </w:t>
            </w:r>
          </w:p>
        </w:tc>
        <w:tc>
          <w:tcPr>
            <w:tcW w:w="850" w:type="dxa"/>
            <w:tcBorders>
              <w:top w:val="single" w:sz="5" w:space="0" w:color="000000"/>
              <w:left w:val="single" w:sz="5" w:space="0" w:color="000000"/>
              <w:bottom w:val="double" w:sz="2" w:space="0" w:color="FFFFCC"/>
              <w:right w:val="single" w:sz="5" w:space="0" w:color="000000"/>
            </w:tcBorders>
          </w:tcPr>
          <w:p w14:paraId="63D9F920" w14:textId="77777777" w:rsidR="00351DE1" w:rsidRPr="00556067" w:rsidRDefault="00351DE1" w:rsidP="00204E30">
            <w:pPr>
              <w:pStyle w:val="Default"/>
              <w:spacing w:before="40" w:after="40"/>
              <w:jc w:val="right"/>
              <w:rPr>
                <w:rFonts w:ascii="Arial" w:hAnsi="Arial" w:cs="Arial"/>
                <w:sz w:val="18"/>
                <w:szCs w:val="18"/>
                <w:lang w:val="en-US"/>
              </w:rPr>
            </w:pPr>
            <w:r w:rsidRPr="00556067">
              <w:rPr>
                <w:rFonts w:ascii="Arial" w:hAnsi="Arial" w:cs="Arial"/>
                <w:sz w:val="18"/>
                <w:szCs w:val="18"/>
                <w:lang w:val="en-US"/>
              </w:rPr>
              <w:t>1</w:t>
            </w:r>
          </w:p>
        </w:tc>
        <w:tc>
          <w:tcPr>
            <w:tcW w:w="5387" w:type="dxa"/>
            <w:tcBorders>
              <w:top w:val="single" w:sz="5" w:space="0" w:color="000000"/>
              <w:left w:val="single" w:sz="5" w:space="0" w:color="000000"/>
              <w:bottom w:val="double" w:sz="5" w:space="0" w:color="000000"/>
              <w:right w:val="single" w:sz="5" w:space="0" w:color="000000"/>
            </w:tcBorders>
          </w:tcPr>
          <w:p w14:paraId="3C371B5D" w14:textId="77777777" w:rsidR="00351DE1" w:rsidRPr="00556067" w:rsidRDefault="00351DE1" w:rsidP="00204E30">
            <w:pPr>
              <w:pStyle w:val="Default"/>
              <w:spacing w:before="40" w:after="40"/>
              <w:rPr>
                <w:rFonts w:ascii="Arial" w:hAnsi="Arial" w:cs="Arial"/>
                <w:sz w:val="18"/>
                <w:szCs w:val="18"/>
                <w:lang w:val="en-US"/>
              </w:rPr>
            </w:pPr>
            <w:r w:rsidRPr="00556067">
              <w:rPr>
                <w:rFonts w:ascii="Arial" w:hAnsi="Arial" w:cs="Arial"/>
                <w:sz w:val="18"/>
                <w:szCs w:val="18"/>
                <w:lang w:val="en-US"/>
              </w:rPr>
              <w:t>Identify the report as a systematic review.</w:t>
            </w:r>
          </w:p>
        </w:tc>
        <w:tc>
          <w:tcPr>
            <w:tcW w:w="1559" w:type="dxa"/>
            <w:tcBorders>
              <w:top w:val="single" w:sz="5" w:space="0" w:color="000000"/>
              <w:left w:val="single" w:sz="5" w:space="0" w:color="000000"/>
              <w:bottom w:val="double" w:sz="5" w:space="0" w:color="000000"/>
              <w:right w:val="single" w:sz="5" w:space="0" w:color="000000"/>
            </w:tcBorders>
          </w:tcPr>
          <w:p w14:paraId="2921975A" w14:textId="54DB4F97" w:rsidR="00351DE1" w:rsidRPr="00556067" w:rsidRDefault="00604167" w:rsidP="00204E30">
            <w:pPr>
              <w:pStyle w:val="Default"/>
              <w:spacing w:before="40" w:after="40"/>
              <w:rPr>
                <w:rFonts w:ascii="Arial" w:hAnsi="Arial" w:cs="Arial"/>
                <w:color w:val="auto"/>
                <w:sz w:val="18"/>
                <w:szCs w:val="18"/>
                <w:lang w:val="en-US"/>
              </w:rPr>
            </w:pPr>
            <w:r w:rsidRPr="00556067">
              <w:rPr>
                <w:rFonts w:ascii="Arial" w:hAnsi="Arial" w:cs="Arial"/>
                <w:color w:val="auto"/>
                <w:sz w:val="18"/>
                <w:szCs w:val="18"/>
                <w:lang w:val="en-US"/>
              </w:rPr>
              <w:t>YES</w:t>
            </w:r>
          </w:p>
        </w:tc>
      </w:tr>
      <w:tr w:rsidR="00351DE1" w:rsidRPr="00556067" w14:paraId="2C7BFC0D" w14:textId="77777777" w:rsidTr="00351DE1">
        <w:trPr>
          <w:trHeight w:val="24"/>
        </w:trPr>
        <w:tc>
          <w:tcPr>
            <w:tcW w:w="7791" w:type="dxa"/>
            <w:gridSpan w:val="3"/>
            <w:tcBorders>
              <w:top w:val="double" w:sz="5" w:space="0" w:color="000000"/>
              <w:left w:val="single" w:sz="5" w:space="0" w:color="000000"/>
              <w:bottom w:val="single" w:sz="5" w:space="0" w:color="000000"/>
              <w:right w:val="single" w:sz="5" w:space="0" w:color="000000"/>
            </w:tcBorders>
            <w:shd w:val="clear" w:color="auto" w:fill="FFFFCC"/>
            <w:vAlign w:val="center"/>
          </w:tcPr>
          <w:p w14:paraId="1B967A5C" w14:textId="77777777" w:rsidR="00351DE1" w:rsidRPr="00556067" w:rsidRDefault="00351DE1" w:rsidP="00204E30">
            <w:pPr>
              <w:pStyle w:val="Default"/>
              <w:rPr>
                <w:rFonts w:ascii="Arial" w:hAnsi="Arial" w:cs="Arial"/>
                <w:sz w:val="18"/>
                <w:szCs w:val="18"/>
                <w:lang w:val="en-US"/>
              </w:rPr>
            </w:pPr>
            <w:r w:rsidRPr="00556067">
              <w:rPr>
                <w:rFonts w:ascii="Arial" w:hAnsi="Arial" w:cs="Arial"/>
                <w:b/>
                <w:bCs/>
                <w:sz w:val="18"/>
                <w:szCs w:val="18"/>
                <w:lang w:val="en-US"/>
              </w:rPr>
              <w:t xml:space="preserve">BACKGROUND </w:t>
            </w:r>
          </w:p>
        </w:tc>
        <w:tc>
          <w:tcPr>
            <w:tcW w:w="1559" w:type="dxa"/>
            <w:tcBorders>
              <w:top w:val="double" w:sz="5" w:space="0" w:color="000000"/>
              <w:left w:val="single" w:sz="5" w:space="0" w:color="000000"/>
              <w:bottom w:val="single" w:sz="5" w:space="0" w:color="000000"/>
              <w:right w:val="single" w:sz="5" w:space="0" w:color="000000"/>
            </w:tcBorders>
            <w:shd w:val="clear" w:color="auto" w:fill="FFFFCC"/>
          </w:tcPr>
          <w:p w14:paraId="76E0E346" w14:textId="77777777" w:rsidR="00351DE1" w:rsidRPr="00556067" w:rsidRDefault="00351DE1" w:rsidP="00204E30">
            <w:pPr>
              <w:pStyle w:val="Default"/>
              <w:jc w:val="right"/>
              <w:rPr>
                <w:rFonts w:ascii="Arial" w:hAnsi="Arial" w:cs="Arial"/>
                <w:color w:val="auto"/>
                <w:sz w:val="18"/>
                <w:szCs w:val="18"/>
                <w:lang w:val="en-US"/>
              </w:rPr>
            </w:pPr>
          </w:p>
        </w:tc>
      </w:tr>
      <w:tr w:rsidR="00351DE1" w:rsidRPr="00556067" w14:paraId="08ADF576" w14:textId="77777777" w:rsidTr="00351DE1">
        <w:trPr>
          <w:trHeight w:val="48"/>
        </w:trPr>
        <w:tc>
          <w:tcPr>
            <w:tcW w:w="1554" w:type="dxa"/>
            <w:tcBorders>
              <w:top w:val="single" w:sz="5" w:space="0" w:color="000000"/>
              <w:left w:val="single" w:sz="5" w:space="0" w:color="000000"/>
              <w:bottom w:val="double" w:sz="2" w:space="0" w:color="FFFFCC"/>
              <w:right w:val="single" w:sz="5" w:space="0" w:color="000000"/>
            </w:tcBorders>
          </w:tcPr>
          <w:p w14:paraId="2B814FDF" w14:textId="77777777" w:rsidR="00351DE1" w:rsidRPr="00556067" w:rsidRDefault="00351DE1" w:rsidP="00204E30">
            <w:pPr>
              <w:pStyle w:val="Default"/>
              <w:spacing w:before="40" w:after="40"/>
              <w:rPr>
                <w:rFonts w:ascii="Arial" w:hAnsi="Arial" w:cs="Arial"/>
                <w:sz w:val="18"/>
                <w:szCs w:val="18"/>
                <w:lang w:val="en-US"/>
              </w:rPr>
            </w:pPr>
            <w:r w:rsidRPr="00556067">
              <w:rPr>
                <w:rFonts w:ascii="Arial" w:hAnsi="Arial" w:cs="Arial"/>
                <w:sz w:val="18"/>
                <w:szCs w:val="18"/>
                <w:lang w:val="en-US"/>
              </w:rPr>
              <w:t xml:space="preserve">Objectives </w:t>
            </w:r>
          </w:p>
        </w:tc>
        <w:tc>
          <w:tcPr>
            <w:tcW w:w="850" w:type="dxa"/>
            <w:tcBorders>
              <w:top w:val="single" w:sz="5" w:space="0" w:color="000000"/>
              <w:left w:val="single" w:sz="5" w:space="0" w:color="000000"/>
              <w:bottom w:val="double" w:sz="2" w:space="0" w:color="FFFFCC"/>
              <w:right w:val="single" w:sz="5" w:space="0" w:color="000000"/>
            </w:tcBorders>
          </w:tcPr>
          <w:p w14:paraId="1AE1ECFD" w14:textId="77777777" w:rsidR="00351DE1" w:rsidRPr="00556067" w:rsidRDefault="00351DE1" w:rsidP="00204E30">
            <w:pPr>
              <w:pStyle w:val="Default"/>
              <w:spacing w:before="40" w:after="40"/>
              <w:jc w:val="right"/>
              <w:rPr>
                <w:rFonts w:ascii="Arial" w:hAnsi="Arial" w:cs="Arial"/>
                <w:sz w:val="18"/>
                <w:szCs w:val="18"/>
                <w:lang w:val="en-US"/>
              </w:rPr>
            </w:pPr>
            <w:r w:rsidRPr="00556067">
              <w:rPr>
                <w:rFonts w:ascii="Arial" w:hAnsi="Arial" w:cs="Arial"/>
                <w:sz w:val="18"/>
                <w:szCs w:val="18"/>
                <w:lang w:val="en-US"/>
              </w:rPr>
              <w:t>2</w:t>
            </w:r>
          </w:p>
        </w:tc>
        <w:tc>
          <w:tcPr>
            <w:tcW w:w="5387" w:type="dxa"/>
            <w:tcBorders>
              <w:top w:val="single" w:sz="5" w:space="0" w:color="000000"/>
              <w:left w:val="single" w:sz="5" w:space="0" w:color="000000"/>
              <w:bottom w:val="double" w:sz="5" w:space="0" w:color="000000"/>
              <w:right w:val="single" w:sz="5" w:space="0" w:color="000000"/>
            </w:tcBorders>
          </w:tcPr>
          <w:p w14:paraId="684D6A9E" w14:textId="77777777" w:rsidR="00351DE1" w:rsidRPr="00556067" w:rsidRDefault="00351DE1" w:rsidP="00204E30">
            <w:pPr>
              <w:pStyle w:val="Default"/>
              <w:spacing w:before="40" w:after="40"/>
              <w:rPr>
                <w:rFonts w:ascii="Arial" w:hAnsi="Arial" w:cs="Arial"/>
                <w:sz w:val="18"/>
                <w:szCs w:val="18"/>
                <w:lang w:val="en-US"/>
              </w:rPr>
            </w:pPr>
            <w:r w:rsidRPr="00556067">
              <w:rPr>
                <w:rFonts w:ascii="Arial" w:hAnsi="Arial" w:cs="Arial"/>
                <w:sz w:val="18"/>
                <w:szCs w:val="18"/>
                <w:lang w:val="en-US"/>
              </w:rPr>
              <w:t>Provide an explicit statement of the main objective(s) or question(s) the review addresses.</w:t>
            </w:r>
          </w:p>
        </w:tc>
        <w:tc>
          <w:tcPr>
            <w:tcW w:w="1559" w:type="dxa"/>
            <w:tcBorders>
              <w:top w:val="single" w:sz="5" w:space="0" w:color="000000"/>
              <w:left w:val="single" w:sz="5" w:space="0" w:color="000000"/>
              <w:bottom w:val="double" w:sz="5" w:space="0" w:color="000000"/>
              <w:right w:val="single" w:sz="5" w:space="0" w:color="000000"/>
            </w:tcBorders>
          </w:tcPr>
          <w:p w14:paraId="7D001EE3" w14:textId="39049A5A" w:rsidR="00351DE1" w:rsidRPr="00556067" w:rsidRDefault="007C2748" w:rsidP="00204E30">
            <w:pPr>
              <w:pStyle w:val="Default"/>
              <w:spacing w:before="40" w:after="40"/>
              <w:rPr>
                <w:rFonts w:ascii="Arial" w:hAnsi="Arial" w:cs="Arial"/>
                <w:color w:val="auto"/>
                <w:sz w:val="18"/>
                <w:szCs w:val="18"/>
                <w:lang w:val="en-US"/>
              </w:rPr>
            </w:pPr>
            <w:r w:rsidRPr="00556067">
              <w:rPr>
                <w:rFonts w:ascii="Arial" w:hAnsi="Arial" w:cs="Arial"/>
                <w:color w:val="auto"/>
                <w:sz w:val="18"/>
                <w:szCs w:val="18"/>
                <w:lang w:val="en-US"/>
              </w:rPr>
              <w:t>YES</w:t>
            </w:r>
          </w:p>
        </w:tc>
      </w:tr>
      <w:tr w:rsidR="00351DE1" w:rsidRPr="00556067" w14:paraId="190CF008" w14:textId="77777777" w:rsidTr="00351DE1">
        <w:trPr>
          <w:trHeight w:val="24"/>
        </w:trPr>
        <w:tc>
          <w:tcPr>
            <w:tcW w:w="7791" w:type="dxa"/>
            <w:gridSpan w:val="3"/>
            <w:tcBorders>
              <w:top w:val="double" w:sz="5" w:space="0" w:color="000000"/>
              <w:left w:val="single" w:sz="5" w:space="0" w:color="000000"/>
              <w:bottom w:val="single" w:sz="5" w:space="0" w:color="000000"/>
              <w:right w:val="single" w:sz="5" w:space="0" w:color="000000"/>
            </w:tcBorders>
            <w:shd w:val="clear" w:color="auto" w:fill="FFFFCC"/>
            <w:vAlign w:val="center"/>
          </w:tcPr>
          <w:p w14:paraId="14AE613F" w14:textId="77777777" w:rsidR="00351DE1" w:rsidRPr="00556067" w:rsidRDefault="00351DE1" w:rsidP="00204E30">
            <w:pPr>
              <w:pStyle w:val="Default"/>
              <w:rPr>
                <w:rFonts w:ascii="Arial" w:hAnsi="Arial" w:cs="Arial"/>
                <w:sz w:val="18"/>
                <w:szCs w:val="18"/>
                <w:lang w:val="en-US"/>
              </w:rPr>
            </w:pPr>
            <w:r w:rsidRPr="00556067">
              <w:rPr>
                <w:rFonts w:ascii="Arial" w:hAnsi="Arial" w:cs="Arial"/>
                <w:b/>
                <w:bCs/>
                <w:sz w:val="18"/>
                <w:szCs w:val="18"/>
                <w:lang w:val="en-US"/>
              </w:rPr>
              <w:t xml:space="preserve">METHODS </w:t>
            </w:r>
          </w:p>
        </w:tc>
        <w:tc>
          <w:tcPr>
            <w:tcW w:w="1559" w:type="dxa"/>
            <w:tcBorders>
              <w:top w:val="double" w:sz="5" w:space="0" w:color="000000"/>
              <w:left w:val="single" w:sz="5" w:space="0" w:color="000000"/>
              <w:bottom w:val="single" w:sz="5" w:space="0" w:color="000000"/>
              <w:right w:val="single" w:sz="5" w:space="0" w:color="000000"/>
            </w:tcBorders>
            <w:shd w:val="clear" w:color="auto" w:fill="FFFFCC"/>
          </w:tcPr>
          <w:p w14:paraId="00D57C44" w14:textId="77777777" w:rsidR="00351DE1" w:rsidRPr="00556067" w:rsidRDefault="00351DE1" w:rsidP="00204E30">
            <w:pPr>
              <w:pStyle w:val="Default"/>
              <w:jc w:val="right"/>
              <w:rPr>
                <w:rFonts w:ascii="Arial" w:hAnsi="Arial" w:cs="Arial"/>
                <w:color w:val="auto"/>
                <w:sz w:val="18"/>
                <w:szCs w:val="18"/>
                <w:lang w:val="en-US"/>
              </w:rPr>
            </w:pPr>
          </w:p>
        </w:tc>
      </w:tr>
      <w:tr w:rsidR="00351DE1" w:rsidRPr="00556067" w14:paraId="257038F8" w14:textId="77777777" w:rsidTr="00351DE1">
        <w:trPr>
          <w:trHeight w:val="48"/>
        </w:trPr>
        <w:tc>
          <w:tcPr>
            <w:tcW w:w="1554" w:type="dxa"/>
            <w:tcBorders>
              <w:top w:val="single" w:sz="5" w:space="0" w:color="000000"/>
              <w:left w:val="single" w:sz="5" w:space="0" w:color="000000"/>
              <w:bottom w:val="single" w:sz="5" w:space="0" w:color="000000"/>
              <w:right w:val="single" w:sz="5" w:space="0" w:color="000000"/>
            </w:tcBorders>
          </w:tcPr>
          <w:p w14:paraId="206126A5" w14:textId="77777777" w:rsidR="00351DE1" w:rsidRPr="00556067" w:rsidRDefault="00351DE1" w:rsidP="00204E30">
            <w:pPr>
              <w:pStyle w:val="Default"/>
              <w:spacing w:before="40" w:after="40"/>
              <w:rPr>
                <w:rFonts w:ascii="Arial" w:hAnsi="Arial" w:cs="Arial"/>
                <w:sz w:val="18"/>
                <w:szCs w:val="18"/>
                <w:lang w:val="en-US"/>
              </w:rPr>
            </w:pPr>
            <w:r w:rsidRPr="00556067">
              <w:rPr>
                <w:rFonts w:ascii="Arial" w:hAnsi="Arial" w:cs="Arial"/>
                <w:sz w:val="18"/>
                <w:szCs w:val="18"/>
                <w:lang w:val="en-US"/>
              </w:rPr>
              <w:t xml:space="preserve">Eligibility criteria </w:t>
            </w:r>
          </w:p>
        </w:tc>
        <w:tc>
          <w:tcPr>
            <w:tcW w:w="850" w:type="dxa"/>
            <w:tcBorders>
              <w:top w:val="single" w:sz="5" w:space="0" w:color="000000"/>
              <w:left w:val="single" w:sz="5" w:space="0" w:color="000000"/>
              <w:bottom w:val="single" w:sz="5" w:space="0" w:color="000000"/>
              <w:right w:val="single" w:sz="5" w:space="0" w:color="000000"/>
            </w:tcBorders>
          </w:tcPr>
          <w:p w14:paraId="4A144EB6" w14:textId="77777777" w:rsidR="00351DE1" w:rsidRPr="00556067" w:rsidRDefault="00351DE1" w:rsidP="00204E30">
            <w:pPr>
              <w:pStyle w:val="Default"/>
              <w:spacing w:before="40" w:after="40"/>
              <w:jc w:val="right"/>
              <w:rPr>
                <w:rFonts w:ascii="Arial" w:hAnsi="Arial" w:cs="Arial"/>
                <w:sz w:val="18"/>
                <w:szCs w:val="18"/>
                <w:lang w:val="en-US"/>
              </w:rPr>
            </w:pPr>
            <w:r w:rsidRPr="00556067">
              <w:rPr>
                <w:rFonts w:ascii="Arial" w:hAnsi="Arial" w:cs="Arial"/>
                <w:sz w:val="18"/>
                <w:szCs w:val="18"/>
                <w:lang w:val="en-US"/>
              </w:rPr>
              <w:t>3</w:t>
            </w:r>
          </w:p>
        </w:tc>
        <w:tc>
          <w:tcPr>
            <w:tcW w:w="5387" w:type="dxa"/>
            <w:tcBorders>
              <w:top w:val="single" w:sz="5" w:space="0" w:color="000000"/>
              <w:left w:val="single" w:sz="5" w:space="0" w:color="000000"/>
              <w:bottom w:val="single" w:sz="5" w:space="0" w:color="000000"/>
              <w:right w:val="single" w:sz="5" w:space="0" w:color="000000"/>
            </w:tcBorders>
          </w:tcPr>
          <w:p w14:paraId="081C783F" w14:textId="77777777" w:rsidR="00351DE1" w:rsidRPr="00556067" w:rsidRDefault="00351DE1" w:rsidP="00204E30">
            <w:pPr>
              <w:pStyle w:val="Default"/>
              <w:spacing w:before="40" w:after="40"/>
              <w:rPr>
                <w:rFonts w:ascii="Arial" w:hAnsi="Arial" w:cs="Arial"/>
                <w:sz w:val="18"/>
                <w:szCs w:val="18"/>
                <w:lang w:val="en-US"/>
              </w:rPr>
            </w:pPr>
            <w:r w:rsidRPr="00556067">
              <w:rPr>
                <w:rFonts w:ascii="Arial" w:hAnsi="Arial" w:cs="Arial"/>
                <w:sz w:val="18"/>
                <w:szCs w:val="18"/>
                <w:lang w:val="en-US"/>
              </w:rPr>
              <w:t>Specify the inclusion and exclusion criteria for the review.</w:t>
            </w:r>
          </w:p>
        </w:tc>
        <w:tc>
          <w:tcPr>
            <w:tcW w:w="1559" w:type="dxa"/>
            <w:tcBorders>
              <w:top w:val="single" w:sz="5" w:space="0" w:color="000000"/>
              <w:left w:val="single" w:sz="5" w:space="0" w:color="000000"/>
              <w:bottom w:val="single" w:sz="5" w:space="0" w:color="000000"/>
              <w:right w:val="single" w:sz="5" w:space="0" w:color="000000"/>
            </w:tcBorders>
          </w:tcPr>
          <w:p w14:paraId="473DB5B2" w14:textId="1A476A92" w:rsidR="00351DE1" w:rsidRPr="00556067" w:rsidRDefault="00252A61" w:rsidP="00204E30">
            <w:pPr>
              <w:pStyle w:val="Default"/>
              <w:spacing w:before="40" w:after="40"/>
              <w:rPr>
                <w:rFonts w:ascii="Arial" w:hAnsi="Arial" w:cs="Arial"/>
                <w:color w:val="auto"/>
                <w:sz w:val="18"/>
                <w:szCs w:val="18"/>
                <w:lang w:val="en-US"/>
              </w:rPr>
            </w:pPr>
            <w:r w:rsidRPr="00556067">
              <w:rPr>
                <w:rFonts w:ascii="Arial" w:hAnsi="Arial" w:cs="Arial"/>
                <w:color w:val="auto"/>
                <w:sz w:val="18"/>
                <w:szCs w:val="18"/>
                <w:lang w:val="en-US"/>
              </w:rPr>
              <w:t>SEE NOTE 1</w:t>
            </w:r>
          </w:p>
        </w:tc>
      </w:tr>
      <w:tr w:rsidR="00351DE1" w:rsidRPr="00556067" w14:paraId="7805EF52" w14:textId="77777777" w:rsidTr="00351DE1">
        <w:trPr>
          <w:trHeight w:val="191"/>
        </w:trPr>
        <w:tc>
          <w:tcPr>
            <w:tcW w:w="1554" w:type="dxa"/>
            <w:tcBorders>
              <w:top w:val="single" w:sz="5" w:space="0" w:color="000000"/>
              <w:left w:val="single" w:sz="5" w:space="0" w:color="000000"/>
              <w:bottom w:val="single" w:sz="5" w:space="0" w:color="000000"/>
              <w:right w:val="single" w:sz="5" w:space="0" w:color="000000"/>
            </w:tcBorders>
          </w:tcPr>
          <w:p w14:paraId="5D464A9F" w14:textId="77777777" w:rsidR="00351DE1" w:rsidRPr="00556067" w:rsidRDefault="00351DE1" w:rsidP="00204E30">
            <w:pPr>
              <w:pStyle w:val="Default"/>
              <w:spacing w:before="40" w:after="40"/>
              <w:rPr>
                <w:rFonts w:ascii="Arial" w:hAnsi="Arial" w:cs="Arial"/>
                <w:sz w:val="18"/>
                <w:szCs w:val="18"/>
                <w:lang w:val="en-US"/>
              </w:rPr>
            </w:pPr>
            <w:r w:rsidRPr="00556067">
              <w:rPr>
                <w:rFonts w:ascii="Arial" w:hAnsi="Arial" w:cs="Arial"/>
                <w:sz w:val="18"/>
                <w:szCs w:val="18"/>
                <w:lang w:val="en-US"/>
              </w:rPr>
              <w:t xml:space="preserve">Information sources </w:t>
            </w:r>
          </w:p>
        </w:tc>
        <w:tc>
          <w:tcPr>
            <w:tcW w:w="850" w:type="dxa"/>
            <w:tcBorders>
              <w:top w:val="single" w:sz="5" w:space="0" w:color="000000"/>
              <w:left w:val="single" w:sz="5" w:space="0" w:color="000000"/>
              <w:bottom w:val="single" w:sz="5" w:space="0" w:color="000000"/>
              <w:right w:val="single" w:sz="5" w:space="0" w:color="000000"/>
            </w:tcBorders>
          </w:tcPr>
          <w:p w14:paraId="6CA9AF5E" w14:textId="77777777" w:rsidR="00351DE1" w:rsidRPr="00556067" w:rsidRDefault="00351DE1" w:rsidP="00204E30">
            <w:pPr>
              <w:pStyle w:val="Default"/>
              <w:spacing w:before="40" w:after="40"/>
              <w:jc w:val="right"/>
              <w:rPr>
                <w:rFonts w:ascii="Arial" w:hAnsi="Arial" w:cs="Arial"/>
                <w:sz w:val="18"/>
                <w:szCs w:val="18"/>
                <w:lang w:val="en-US"/>
              </w:rPr>
            </w:pPr>
            <w:r w:rsidRPr="00556067">
              <w:rPr>
                <w:rFonts w:ascii="Arial" w:hAnsi="Arial" w:cs="Arial"/>
                <w:sz w:val="18"/>
                <w:szCs w:val="18"/>
                <w:lang w:val="en-US"/>
              </w:rPr>
              <w:t>4</w:t>
            </w:r>
          </w:p>
        </w:tc>
        <w:tc>
          <w:tcPr>
            <w:tcW w:w="5387" w:type="dxa"/>
            <w:tcBorders>
              <w:top w:val="single" w:sz="5" w:space="0" w:color="000000"/>
              <w:left w:val="single" w:sz="5" w:space="0" w:color="000000"/>
              <w:bottom w:val="single" w:sz="5" w:space="0" w:color="000000"/>
              <w:right w:val="single" w:sz="5" w:space="0" w:color="000000"/>
            </w:tcBorders>
          </w:tcPr>
          <w:p w14:paraId="44B9A1C8" w14:textId="77777777" w:rsidR="00351DE1" w:rsidRPr="00556067" w:rsidRDefault="00351DE1" w:rsidP="00204E30">
            <w:pPr>
              <w:pStyle w:val="Default"/>
              <w:spacing w:before="40" w:after="40"/>
              <w:rPr>
                <w:rFonts w:ascii="Arial" w:hAnsi="Arial" w:cs="Arial"/>
                <w:sz w:val="18"/>
                <w:szCs w:val="18"/>
                <w:lang w:val="en-US"/>
              </w:rPr>
            </w:pPr>
            <w:r w:rsidRPr="00556067">
              <w:rPr>
                <w:rFonts w:ascii="Arial" w:hAnsi="Arial" w:cs="Arial"/>
                <w:sz w:val="18"/>
                <w:szCs w:val="18"/>
                <w:lang w:val="en-US"/>
              </w:rPr>
              <w:t>Specify the information sources (e.g. databases, registers) used to identify studies and the date when each was last searched.</w:t>
            </w:r>
          </w:p>
        </w:tc>
        <w:tc>
          <w:tcPr>
            <w:tcW w:w="1559" w:type="dxa"/>
            <w:tcBorders>
              <w:top w:val="single" w:sz="5" w:space="0" w:color="000000"/>
              <w:left w:val="single" w:sz="5" w:space="0" w:color="000000"/>
              <w:bottom w:val="single" w:sz="5" w:space="0" w:color="000000"/>
              <w:right w:val="single" w:sz="5" w:space="0" w:color="000000"/>
            </w:tcBorders>
          </w:tcPr>
          <w:p w14:paraId="20806095" w14:textId="7AC23665" w:rsidR="00351DE1" w:rsidRPr="00556067" w:rsidRDefault="00252A61" w:rsidP="00204E30">
            <w:pPr>
              <w:pStyle w:val="Default"/>
              <w:spacing w:before="40" w:after="40"/>
              <w:rPr>
                <w:rFonts w:ascii="Arial" w:hAnsi="Arial" w:cs="Arial"/>
                <w:color w:val="auto"/>
                <w:sz w:val="18"/>
                <w:szCs w:val="18"/>
                <w:lang w:val="en-US"/>
              </w:rPr>
            </w:pPr>
            <w:r w:rsidRPr="00556067">
              <w:rPr>
                <w:rFonts w:ascii="Arial" w:hAnsi="Arial" w:cs="Arial"/>
                <w:color w:val="auto"/>
                <w:sz w:val="18"/>
                <w:szCs w:val="18"/>
                <w:lang w:val="en-US"/>
              </w:rPr>
              <w:t>SEE NOTE 2</w:t>
            </w:r>
          </w:p>
        </w:tc>
      </w:tr>
      <w:tr w:rsidR="00351DE1" w:rsidRPr="00556067" w14:paraId="3BB46F11" w14:textId="77777777" w:rsidTr="00351DE1">
        <w:trPr>
          <w:trHeight w:val="48"/>
        </w:trPr>
        <w:tc>
          <w:tcPr>
            <w:tcW w:w="1554" w:type="dxa"/>
            <w:tcBorders>
              <w:top w:val="single" w:sz="5" w:space="0" w:color="000000"/>
              <w:left w:val="single" w:sz="5" w:space="0" w:color="000000"/>
              <w:bottom w:val="single" w:sz="5" w:space="0" w:color="000000"/>
              <w:right w:val="single" w:sz="5" w:space="0" w:color="000000"/>
            </w:tcBorders>
          </w:tcPr>
          <w:p w14:paraId="16BB09AA" w14:textId="77777777" w:rsidR="00351DE1" w:rsidRPr="00556067" w:rsidRDefault="00351DE1" w:rsidP="00204E30">
            <w:pPr>
              <w:pStyle w:val="Default"/>
              <w:spacing w:before="40" w:after="40"/>
              <w:rPr>
                <w:rFonts w:ascii="Arial" w:hAnsi="Arial" w:cs="Arial"/>
                <w:sz w:val="18"/>
                <w:szCs w:val="18"/>
                <w:lang w:val="en-US"/>
              </w:rPr>
            </w:pPr>
            <w:r w:rsidRPr="00556067">
              <w:rPr>
                <w:rFonts w:ascii="Arial" w:hAnsi="Arial" w:cs="Arial"/>
                <w:sz w:val="18"/>
                <w:szCs w:val="18"/>
                <w:lang w:val="en-US"/>
              </w:rPr>
              <w:t>Risk of bias</w:t>
            </w:r>
          </w:p>
        </w:tc>
        <w:tc>
          <w:tcPr>
            <w:tcW w:w="850" w:type="dxa"/>
            <w:tcBorders>
              <w:top w:val="single" w:sz="5" w:space="0" w:color="000000"/>
              <w:left w:val="single" w:sz="5" w:space="0" w:color="000000"/>
              <w:bottom w:val="single" w:sz="5" w:space="0" w:color="000000"/>
              <w:right w:val="single" w:sz="5" w:space="0" w:color="000000"/>
            </w:tcBorders>
          </w:tcPr>
          <w:p w14:paraId="206E6F63" w14:textId="77777777" w:rsidR="00351DE1" w:rsidRPr="00556067" w:rsidRDefault="00351DE1" w:rsidP="00204E30">
            <w:pPr>
              <w:pStyle w:val="Default"/>
              <w:spacing w:before="40" w:after="40"/>
              <w:jc w:val="right"/>
              <w:rPr>
                <w:rFonts w:ascii="Arial" w:hAnsi="Arial" w:cs="Arial"/>
                <w:sz w:val="18"/>
                <w:szCs w:val="18"/>
                <w:lang w:val="en-US"/>
              </w:rPr>
            </w:pPr>
            <w:r w:rsidRPr="00556067">
              <w:rPr>
                <w:rFonts w:ascii="Arial" w:hAnsi="Arial" w:cs="Arial"/>
                <w:sz w:val="18"/>
                <w:szCs w:val="18"/>
                <w:lang w:val="en-US"/>
              </w:rPr>
              <w:t>5</w:t>
            </w:r>
          </w:p>
        </w:tc>
        <w:tc>
          <w:tcPr>
            <w:tcW w:w="5387" w:type="dxa"/>
            <w:tcBorders>
              <w:top w:val="single" w:sz="5" w:space="0" w:color="000000"/>
              <w:left w:val="single" w:sz="5" w:space="0" w:color="000000"/>
              <w:bottom w:val="single" w:sz="5" w:space="0" w:color="000000"/>
              <w:right w:val="single" w:sz="5" w:space="0" w:color="000000"/>
            </w:tcBorders>
          </w:tcPr>
          <w:p w14:paraId="47B3FE62" w14:textId="77777777" w:rsidR="00351DE1" w:rsidRPr="00556067" w:rsidRDefault="00351DE1" w:rsidP="00204E30">
            <w:pPr>
              <w:pStyle w:val="Default"/>
              <w:spacing w:before="40" w:after="40"/>
              <w:rPr>
                <w:rFonts w:ascii="Arial" w:hAnsi="Arial" w:cs="Arial"/>
                <w:sz w:val="18"/>
                <w:szCs w:val="18"/>
                <w:lang w:val="en-US"/>
              </w:rPr>
            </w:pPr>
            <w:r w:rsidRPr="00556067">
              <w:rPr>
                <w:rFonts w:ascii="Arial" w:hAnsi="Arial" w:cs="Arial"/>
                <w:sz w:val="18"/>
                <w:szCs w:val="18"/>
                <w:lang w:val="en-US"/>
              </w:rPr>
              <w:t>Specify the methods used to assess risk of bias in the included studies.</w:t>
            </w:r>
          </w:p>
        </w:tc>
        <w:tc>
          <w:tcPr>
            <w:tcW w:w="1559" w:type="dxa"/>
            <w:tcBorders>
              <w:top w:val="single" w:sz="5" w:space="0" w:color="000000"/>
              <w:left w:val="single" w:sz="5" w:space="0" w:color="000000"/>
              <w:bottom w:val="single" w:sz="5" w:space="0" w:color="000000"/>
              <w:right w:val="single" w:sz="5" w:space="0" w:color="000000"/>
            </w:tcBorders>
          </w:tcPr>
          <w:p w14:paraId="5F32D223" w14:textId="3A5A1ED0" w:rsidR="00351DE1" w:rsidRPr="00556067" w:rsidRDefault="00A911F5" w:rsidP="00204E30">
            <w:pPr>
              <w:pStyle w:val="Default"/>
              <w:spacing w:before="40" w:after="40"/>
              <w:rPr>
                <w:rFonts w:ascii="Arial" w:hAnsi="Arial" w:cs="Arial"/>
                <w:color w:val="auto"/>
                <w:sz w:val="18"/>
                <w:szCs w:val="18"/>
                <w:lang w:val="en-US"/>
              </w:rPr>
            </w:pPr>
            <w:r w:rsidRPr="00556067">
              <w:rPr>
                <w:rFonts w:ascii="Arial" w:hAnsi="Arial" w:cs="Arial"/>
                <w:color w:val="auto"/>
                <w:sz w:val="18"/>
                <w:szCs w:val="18"/>
                <w:lang w:val="en-US"/>
              </w:rPr>
              <w:t xml:space="preserve">SEE NOTE </w:t>
            </w:r>
            <w:r w:rsidR="00324419" w:rsidRPr="00556067">
              <w:rPr>
                <w:rFonts w:ascii="Arial" w:hAnsi="Arial" w:cs="Arial"/>
                <w:color w:val="auto"/>
                <w:sz w:val="18"/>
                <w:szCs w:val="18"/>
                <w:lang w:val="en-US"/>
              </w:rPr>
              <w:t>2</w:t>
            </w:r>
          </w:p>
        </w:tc>
      </w:tr>
      <w:tr w:rsidR="00351DE1" w:rsidRPr="00556067" w14:paraId="60F51FFD" w14:textId="77777777" w:rsidTr="00351DE1">
        <w:trPr>
          <w:trHeight w:val="48"/>
        </w:trPr>
        <w:tc>
          <w:tcPr>
            <w:tcW w:w="1554" w:type="dxa"/>
            <w:tcBorders>
              <w:top w:val="single" w:sz="5" w:space="0" w:color="000000"/>
              <w:left w:val="single" w:sz="5" w:space="0" w:color="000000"/>
              <w:bottom w:val="single" w:sz="5" w:space="0" w:color="000000"/>
              <w:right w:val="single" w:sz="5" w:space="0" w:color="000000"/>
            </w:tcBorders>
          </w:tcPr>
          <w:p w14:paraId="1415BDAA" w14:textId="77777777" w:rsidR="00351DE1" w:rsidRPr="00556067" w:rsidRDefault="00351DE1" w:rsidP="00204E30">
            <w:pPr>
              <w:pStyle w:val="Default"/>
              <w:spacing w:before="40" w:after="40"/>
              <w:rPr>
                <w:rFonts w:ascii="Arial" w:hAnsi="Arial" w:cs="Arial"/>
                <w:sz w:val="18"/>
                <w:szCs w:val="18"/>
                <w:lang w:val="en-US"/>
              </w:rPr>
            </w:pPr>
            <w:r w:rsidRPr="00556067">
              <w:rPr>
                <w:rFonts w:ascii="Arial" w:hAnsi="Arial" w:cs="Arial"/>
                <w:sz w:val="18"/>
                <w:szCs w:val="18"/>
                <w:lang w:val="en-US"/>
              </w:rPr>
              <w:t xml:space="preserve">Synthesis of results </w:t>
            </w:r>
          </w:p>
        </w:tc>
        <w:tc>
          <w:tcPr>
            <w:tcW w:w="850" w:type="dxa"/>
            <w:tcBorders>
              <w:top w:val="single" w:sz="5" w:space="0" w:color="000000"/>
              <w:left w:val="single" w:sz="5" w:space="0" w:color="000000"/>
              <w:bottom w:val="single" w:sz="5" w:space="0" w:color="000000"/>
              <w:right w:val="single" w:sz="5" w:space="0" w:color="000000"/>
            </w:tcBorders>
          </w:tcPr>
          <w:p w14:paraId="2119D81C" w14:textId="77777777" w:rsidR="00351DE1" w:rsidRPr="00556067" w:rsidRDefault="00351DE1" w:rsidP="00204E30">
            <w:pPr>
              <w:pStyle w:val="Default"/>
              <w:spacing w:before="40" w:after="40"/>
              <w:jc w:val="right"/>
              <w:rPr>
                <w:rFonts w:ascii="Arial" w:hAnsi="Arial" w:cs="Arial"/>
                <w:sz w:val="18"/>
                <w:szCs w:val="18"/>
                <w:lang w:val="en-US"/>
              </w:rPr>
            </w:pPr>
            <w:r w:rsidRPr="00556067">
              <w:rPr>
                <w:rFonts w:ascii="Arial" w:hAnsi="Arial" w:cs="Arial"/>
                <w:sz w:val="18"/>
                <w:szCs w:val="18"/>
                <w:lang w:val="en-US"/>
              </w:rPr>
              <w:t>6</w:t>
            </w:r>
          </w:p>
        </w:tc>
        <w:tc>
          <w:tcPr>
            <w:tcW w:w="5387" w:type="dxa"/>
            <w:tcBorders>
              <w:top w:val="single" w:sz="5" w:space="0" w:color="000000"/>
              <w:left w:val="single" w:sz="5" w:space="0" w:color="000000"/>
              <w:bottom w:val="single" w:sz="5" w:space="0" w:color="000000"/>
              <w:right w:val="single" w:sz="5" w:space="0" w:color="000000"/>
            </w:tcBorders>
          </w:tcPr>
          <w:p w14:paraId="77846A3C" w14:textId="77777777" w:rsidR="00351DE1" w:rsidRPr="00556067" w:rsidRDefault="00351DE1" w:rsidP="00204E30">
            <w:pPr>
              <w:pStyle w:val="Default"/>
              <w:spacing w:before="40" w:after="40"/>
              <w:rPr>
                <w:rFonts w:ascii="Arial" w:hAnsi="Arial" w:cs="Arial"/>
                <w:sz w:val="18"/>
                <w:szCs w:val="18"/>
                <w:lang w:val="en-US"/>
              </w:rPr>
            </w:pPr>
            <w:r w:rsidRPr="00556067">
              <w:rPr>
                <w:rFonts w:ascii="Arial" w:hAnsi="Arial" w:cs="Arial"/>
                <w:sz w:val="18"/>
                <w:szCs w:val="18"/>
                <w:lang w:val="en-US"/>
              </w:rPr>
              <w:t>Specify the methods used to present and synthesise results.</w:t>
            </w:r>
          </w:p>
        </w:tc>
        <w:tc>
          <w:tcPr>
            <w:tcW w:w="1559" w:type="dxa"/>
            <w:tcBorders>
              <w:top w:val="single" w:sz="5" w:space="0" w:color="000000"/>
              <w:left w:val="single" w:sz="5" w:space="0" w:color="000000"/>
              <w:bottom w:val="single" w:sz="5" w:space="0" w:color="000000"/>
              <w:right w:val="single" w:sz="5" w:space="0" w:color="000000"/>
            </w:tcBorders>
          </w:tcPr>
          <w:p w14:paraId="2DEC6540" w14:textId="709C4F4E" w:rsidR="00351DE1" w:rsidRPr="00556067" w:rsidRDefault="00E56234" w:rsidP="00204E30">
            <w:pPr>
              <w:pStyle w:val="Default"/>
              <w:spacing w:before="40" w:after="40"/>
              <w:rPr>
                <w:rFonts w:ascii="Arial" w:hAnsi="Arial" w:cs="Arial"/>
                <w:color w:val="auto"/>
                <w:sz w:val="18"/>
                <w:szCs w:val="18"/>
                <w:lang w:val="en-US"/>
              </w:rPr>
            </w:pPr>
            <w:r w:rsidRPr="00556067">
              <w:rPr>
                <w:rFonts w:ascii="Arial" w:hAnsi="Arial" w:cs="Arial"/>
                <w:color w:val="auto"/>
                <w:sz w:val="18"/>
                <w:szCs w:val="18"/>
                <w:lang w:val="en-US"/>
              </w:rPr>
              <w:t>YES</w:t>
            </w:r>
          </w:p>
        </w:tc>
      </w:tr>
      <w:tr w:rsidR="00351DE1" w:rsidRPr="00556067" w14:paraId="0E351860" w14:textId="77777777" w:rsidTr="00351DE1">
        <w:trPr>
          <w:trHeight w:val="24"/>
        </w:trPr>
        <w:tc>
          <w:tcPr>
            <w:tcW w:w="7791" w:type="dxa"/>
            <w:gridSpan w:val="3"/>
            <w:tcBorders>
              <w:top w:val="double" w:sz="5" w:space="0" w:color="000000"/>
              <w:left w:val="single" w:sz="5" w:space="0" w:color="000000"/>
              <w:bottom w:val="single" w:sz="5" w:space="0" w:color="000000"/>
              <w:right w:val="single" w:sz="5" w:space="0" w:color="000000"/>
            </w:tcBorders>
            <w:shd w:val="clear" w:color="auto" w:fill="FFFFCC"/>
            <w:vAlign w:val="center"/>
          </w:tcPr>
          <w:p w14:paraId="36D921A6" w14:textId="77777777" w:rsidR="00351DE1" w:rsidRPr="00556067" w:rsidRDefault="00351DE1" w:rsidP="00204E30">
            <w:pPr>
              <w:pStyle w:val="Default"/>
              <w:rPr>
                <w:rFonts w:ascii="Arial" w:hAnsi="Arial" w:cs="Arial"/>
                <w:sz w:val="18"/>
                <w:szCs w:val="18"/>
                <w:lang w:val="en-US"/>
              </w:rPr>
            </w:pPr>
            <w:r w:rsidRPr="00556067">
              <w:rPr>
                <w:rFonts w:ascii="Arial" w:hAnsi="Arial" w:cs="Arial"/>
                <w:b/>
                <w:bCs/>
                <w:sz w:val="18"/>
                <w:szCs w:val="18"/>
                <w:lang w:val="en-US"/>
              </w:rPr>
              <w:t xml:space="preserve">RESULTS </w:t>
            </w:r>
          </w:p>
        </w:tc>
        <w:tc>
          <w:tcPr>
            <w:tcW w:w="1559" w:type="dxa"/>
            <w:tcBorders>
              <w:top w:val="double" w:sz="5" w:space="0" w:color="000000"/>
              <w:left w:val="single" w:sz="5" w:space="0" w:color="000000"/>
              <w:bottom w:val="single" w:sz="5" w:space="0" w:color="000000"/>
              <w:right w:val="single" w:sz="5" w:space="0" w:color="000000"/>
            </w:tcBorders>
            <w:shd w:val="clear" w:color="auto" w:fill="FFFFCC"/>
          </w:tcPr>
          <w:p w14:paraId="42ECB6FE" w14:textId="77777777" w:rsidR="00351DE1" w:rsidRPr="00556067" w:rsidRDefault="00351DE1" w:rsidP="00204E30">
            <w:pPr>
              <w:pStyle w:val="Default"/>
              <w:jc w:val="center"/>
              <w:rPr>
                <w:rFonts w:ascii="Arial" w:hAnsi="Arial" w:cs="Arial"/>
                <w:color w:val="auto"/>
                <w:sz w:val="18"/>
                <w:szCs w:val="18"/>
                <w:lang w:val="en-US"/>
              </w:rPr>
            </w:pPr>
          </w:p>
        </w:tc>
      </w:tr>
      <w:tr w:rsidR="00351DE1" w:rsidRPr="00556067" w14:paraId="35CE7A8D" w14:textId="77777777" w:rsidTr="00351DE1">
        <w:trPr>
          <w:trHeight w:val="103"/>
        </w:trPr>
        <w:tc>
          <w:tcPr>
            <w:tcW w:w="1554" w:type="dxa"/>
            <w:tcBorders>
              <w:top w:val="single" w:sz="5" w:space="0" w:color="000000"/>
              <w:left w:val="single" w:sz="5" w:space="0" w:color="000000"/>
              <w:bottom w:val="single" w:sz="5" w:space="0" w:color="000000"/>
              <w:right w:val="single" w:sz="5" w:space="0" w:color="000000"/>
            </w:tcBorders>
          </w:tcPr>
          <w:p w14:paraId="25F4D625" w14:textId="77777777" w:rsidR="00351DE1" w:rsidRPr="00556067" w:rsidRDefault="00351DE1" w:rsidP="00204E30">
            <w:pPr>
              <w:pStyle w:val="Default"/>
              <w:spacing w:before="40" w:after="40"/>
              <w:rPr>
                <w:rFonts w:ascii="Arial" w:hAnsi="Arial" w:cs="Arial"/>
                <w:sz w:val="18"/>
                <w:szCs w:val="18"/>
                <w:lang w:val="en-US"/>
              </w:rPr>
            </w:pPr>
            <w:r w:rsidRPr="00556067">
              <w:rPr>
                <w:rFonts w:ascii="Arial" w:hAnsi="Arial" w:cs="Arial"/>
                <w:sz w:val="18"/>
                <w:szCs w:val="18"/>
                <w:lang w:val="en-US"/>
              </w:rPr>
              <w:t xml:space="preserve">Included studies </w:t>
            </w:r>
          </w:p>
        </w:tc>
        <w:tc>
          <w:tcPr>
            <w:tcW w:w="850" w:type="dxa"/>
            <w:tcBorders>
              <w:top w:val="single" w:sz="5" w:space="0" w:color="000000"/>
              <w:left w:val="single" w:sz="5" w:space="0" w:color="000000"/>
              <w:bottom w:val="single" w:sz="5" w:space="0" w:color="000000"/>
              <w:right w:val="single" w:sz="5" w:space="0" w:color="000000"/>
            </w:tcBorders>
          </w:tcPr>
          <w:p w14:paraId="3CC816EB" w14:textId="77777777" w:rsidR="00351DE1" w:rsidRPr="00556067" w:rsidRDefault="00351DE1" w:rsidP="00204E30">
            <w:pPr>
              <w:pStyle w:val="Default"/>
              <w:spacing w:before="40" w:after="40"/>
              <w:jc w:val="right"/>
              <w:rPr>
                <w:rFonts w:ascii="Arial" w:hAnsi="Arial" w:cs="Arial"/>
                <w:sz w:val="18"/>
                <w:szCs w:val="18"/>
                <w:lang w:val="en-US"/>
              </w:rPr>
            </w:pPr>
            <w:r w:rsidRPr="00556067">
              <w:rPr>
                <w:rFonts w:ascii="Arial" w:hAnsi="Arial" w:cs="Arial"/>
                <w:sz w:val="18"/>
                <w:szCs w:val="18"/>
                <w:lang w:val="en-US"/>
              </w:rPr>
              <w:t>7</w:t>
            </w:r>
          </w:p>
        </w:tc>
        <w:tc>
          <w:tcPr>
            <w:tcW w:w="5387" w:type="dxa"/>
            <w:tcBorders>
              <w:top w:val="single" w:sz="5" w:space="0" w:color="000000"/>
              <w:left w:val="single" w:sz="5" w:space="0" w:color="000000"/>
              <w:bottom w:val="single" w:sz="5" w:space="0" w:color="000000"/>
              <w:right w:val="single" w:sz="5" w:space="0" w:color="000000"/>
            </w:tcBorders>
          </w:tcPr>
          <w:p w14:paraId="6324082A" w14:textId="77777777" w:rsidR="00351DE1" w:rsidRPr="00556067" w:rsidRDefault="00351DE1" w:rsidP="00204E30">
            <w:pPr>
              <w:pStyle w:val="Default"/>
              <w:spacing w:before="40" w:after="40"/>
              <w:rPr>
                <w:rFonts w:ascii="Arial" w:hAnsi="Arial" w:cs="Arial"/>
                <w:sz w:val="18"/>
                <w:szCs w:val="18"/>
                <w:lang w:val="en-US"/>
              </w:rPr>
            </w:pPr>
            <w:r w:rsidRPr="00556067">
              <w:rPr>
                <w:rFonts w:ascii="Arial" w:hAnsi="Arial" w:cs="Arial"/>
                <w:sz w:val="18"/>
                <w:szCs w:val="18"/>
                <w:lang w:val="en-US"/>
              </w:rPr>
              <w:t>Give the total number of included studies and participants and summarise relevant characteristics of studies.</w:t>
            </w:r>
          </w:p>
        </w:tc>
        <w:tc>
          <w:tcPr>
            <w:tcW w:w="1559" w:type="dxa"/>
            <w:tcBorders>
              <w:top w:val="single" w:sz="5" w:space="0" w:color="000000"/>
              <w:left w:val="single" w:sz="5" w:space="0" w:color="000000"/>
              <w:bottom w:val="single" w:sz="5" w:space="0" w:color="000000"/>
              <w:right w:val="single" w:sz="5" w:space="0" w:color="000000"/>
            </w:tcBorders>
          </w:tcPr>
          <w:p w14:paraId="785A2871" w14:textId="185C44EF" w:rsidR="00351DE1" w:rsidRPr="00556067" w:rsidRDefault="00E56234" w:rsidP="00204E30">
            <w:pPr>
              <w:pStyle w:val="Default"/>
              <w:spacing w:before="40" w:after="40"/>
              <w:rPr>
                <w:rFonts w:ascii="Arial" w:hAnsi="Arial" w:cs="Arial"/>
                <w:color w:val="auto"/>
                <w:sz w:val="18"/>
                <w:szCs w:val="18"/>
                <w:lang w:val="en-US"/>
              </w:rPr>
            </w:pPr>
            <w:r w:rsidRPr="00556067">
              <w:rPr>
                <w:rFonts w:ascii="Arial" w:hAnsi="Arial" w:cs="Arial"/>
                <w:color w:val="auto"/>
                <w:sz w:val="18"/>
                <w:szCs w:val="18"/>
                <w:lang w:val="en-US"/>
              </w:rPr>
              <w:t>SEE NOTE 3</w:t>
            </w:r>
          </w:p>
        </w:tc>
      </w:tr>
      <w:tr w:rsidR="00351DE1" w:rsidRPr="00556067" w14:paraId="54766F6F" w14:textId="77777777" w:rsidTr="00351DE1">
        <w:trPr>
          <w:trHeight w:val="48"/>
        </w:trPr>
        <w:tc>
          <w:tcPr>
            <w:tcW w:w="1554" w:type="dxa"/>
            <w:tcBorders>
              <w:top w:val="single" w:sz="5" w:space="0" w:color="000000"/>
              <w:left w:val="single" w:sz="5" w:space="0" w:color="000000"/>
              <w:bottom w:val="single" w:sz="5" w:space="0" w:color="000000"/>
              <w:right w:val="single" w:sz="5" w:space="0" w:color="000000"/>
            </w:tcBorders>
          </w:tcPr>
          <w:p w14:paraId="4D4044AB" w14:textId="77777777" w:rsidR="00351DE1" w:rsidRPr="00556067" w:rsidRDefault="00351DE1" w:rsidP="00204E30">
            <w:pPr>
              <w:pStyle w:val="Default"/>
              <w:spacing w:before="40" w:after="40"/>
              <w:rPr>
                <w:rFonts w:ascii="Arial" w:hAnsi="Arial" w:cs="Arial"/>
                <w:sz w:val="18"/>
                <w:szCs w:val="18"/>
                <w:lang w:val="en-US"/>
              </w:rPr>
            </w:pPr>
            <w:r w:rsidRPr="00556067">
              <w:rPr>
                <w:rFonts w:ascii="Arial" w:hAnsi="Arial" w:cs="Arial"/>
                <w:sz w:val="18"/>
                <w:szCs w:val="18"/>
                <w:lang w:val="en-US"/>
              </w:rPr>
              <w:t xml:space="preserve">Synthesis of results </w:t>
            </w:r>
          </w:p>
        </w:tc>
        <w:tc>
          <w:tcPr>
            <w:tcW w:w="850" w:type="dxa"/>
            <w:tcBorders>
              <w:top w:val="single" w:sz="5" w:space="0" w:color="000000"/>
              <w:left w:val="single" w:sz="5" w:space="0" w:color="000000"/>
              <w:bottom w:val="single" w:sz="5" w:space="0" w:color="000000"/>
              <w:right w:val="single" w:sz="5" w:space="0" w:color="000000"/>
            </w:tcBorders>
          </w:tcPr>
          <w:p w14:paraId="35973EF8" w14:textId="77777777" w:rsidR="00351DE1" w:rsidRPr="00556067" w:rsidRDefault="00351DE1" w:rsidP="00204E30">
            <w:pPr>
              <w:pStyle w:val="Default"/>
              <w:spacing w:before="40" w:after="40"/>
              <w:jc w:val="right"/>
              <w:rPr>
                <w:rFonts w:ascii="Arial" w:hAnsi="Arial" w:cs="Arial"/>
                <w:sz w:val="18"/>
                <w:szCs w:val="18"/>
                <w:lang w:val="en-US"/>
              </w:rPr>
            </w:pPr>
            <w:r w:rsidRPr="00556067">
              <w:rPr>
                <w:rFonts w:ascii="Arial" w:hAnsi="Arial" w:cs="Arial"/>
                <w:sz w:val="18"/>
                <w:szCs w:val="18"/>
                <w:lang w:val="en-US"/>
              </w:rPr>
              <w:t>8</w:t>
            </w:r>
          </w:p>
        </w:tc>
        <w:tc>
          <w:tcPr>
            <w:tcW w:w="5387" w:type="dxa"/>
            <w:tcBorders>
              <w:top w:val="single" w:sz="5" w:space="0" w:color="000000"/>
              <w:left w:val="single" w:sz="5" w:space="0" w:color="000000"/>
              <w:bottom w:val="single" w:sz="5" w:space="0" w:color="000000"/>
              <w:right w:val="single" w:sz="5" w:space="0" w:color="000000"/>
            </w:tcBorders>
          </w:tcPr>
          <w:p w14:paraId="06578AB0" w14:textId="77777777" w:rsidR="00351DE1" w:rsidRPr="00556067" w:rsidRDefault="00351DE1" w:rsidP="00204E30">
            <w:pPr>
              <w:pStyle w:val="Default"/>
              <w:spacing w:before="40" w:after="40"/>
              <w:rPr>
                <w:rFonts w:ascii="Arial" w:hAnsi="Arial" w:cs="Arial"/>
                <w:sz w:val="18"/>
                <w:szCs w:val="18"/>
                <w:lang w:val="en-US"/>
              </w:rPr>
            </w:pPr>
            <w:r w:rsidRPr="00556067">
              <w:rPr>
                <w:rFonts w:ascii="Arial" w:hAnsi="Arial" w:cs="Arial"/>
                <w:sz w:val="18"/>
                <w:szCs w:val="18"/>
                <w:lang w:val="en-US"/>
              </w:rPr>
              <w:t>Present results for main outcomes, preferably indicating the number of included studies and participants for each. If meta-analysis was done, report the summary estimate and confidence/credible interval. If comparing groups, indicate the direction of the effect (i.e. which group is favoured).</w:t>
            </w:r>
          </w:p>
        </w:tc>
        <w:tc>
          <w:tcPr>
            <w:tcW w:w="1559" w:type="dxa"/>
            <w:tcBorders>
              <w:top w:val="single" w:sz="5" w:space="0" w:color="000000"/>
              <w:left w:val="single" w:sz="5" w:space="0" w:color="000000"/>
              <w:bottom w:val="single" w:sz="5" w:space="0" w:color="000000"/>
              <w:right w:val="single" w:sz="5" w:space="0" w:color="000000"/>
            </w:tcBorders>
          </w:tcPr>
          <w:p w14:paraId="67702633" w14:textId="4623FAE0" w:rsidR="00351DE1" w:rsidRPr="00556067" w:rsidRDefault="00D51323" w:rsidP="00204E30">
            <w:pPr>
              <w:pStyle w:val="Default"/>
              <w:spacing w:before="40" w:after="40"/>
              <w:rPr>
                <w:rFonts w:ascii="Arial" w:hAnsi="Arial" w:cs="Arial"/>
                <w:color w:val="auto"/>
                <w:sz w:val="18"/>
                <w:szCs w:val="18"/>
                <w:lang w:val="en-US"/>
              </w:rPr>
            </w:pPr>
            <w:r w:rsidRPr="00556067">
              <w:rPr>
                <w:rFonts w:ascii="Arial" w:hAnsi="Arial" w:cs="Arial"/>
                <w:color w:val="auto"/>
                <w:sz w:val="18"/>
                <w:szCs w:val="18"/>
                <w:lang w:val="en-US"/>
              </w:rPr>
              <w:t>YES</w:t>
            </w:r>
          </w:p>
        </w:tc>
      </w:tr>
      <w:tr w:rsidR="00351DE1" w:rsidRPr="00556067" w14:paraId="4922C855" w14:textId="77777777" w:rsidTr="00351DE1">
        <w:trPr>
          <w:trHeight w:val="24"/>
        </w:trPr>
        <w:tc>
          <w:tcPr>
            <w:tcW w:w="7791" w:type="dxa"/>
            <w:gridSpan w:val="3"/>
            <w:tcBorders>
              <w:top w:val="double" w:sz="5" w:space="0" w:color="000000"/>
              <w:left w:val="single" w:sz="5" w:space="0" w:color="000000"/>
              <w:bottom w:val="single" w:sz="5" w:space="0" w:color="000000"/>
              <w:right w:val="single" w:sz="5" w:space="0" w:color="000000"/>
            </w:tcBorders>
            <w:shd w:val="clear" w:color="auto" w:fill="FFFFCC"/>
            <w:vAlign w:val="center"/>
          </w:tcPr>
          <w:p w14:paraId="5E9DC74B" w14:textId="77777777" w:rsidR="00351DE1" w:rsidRPr="00556067" w:rsidRDefault="00351DE1" w:rsidP="00204E30">
            <w:pPr>
              <w:pStyle w:val="Default"/>
              <w:rPr>
                <w:rFonts w:ascii="Arial" w:hAnsi="Arial" w:cs="Arial"/>
                <w:sz w:val="18"/>
                <w:szCs w:val="18"/>
                <w:lang w:val="en-US"/>
              </w:rPr>
            </w:pPr>
            <w:r w:rsidRPr="00556067">
              <w:rPr>
                <w:rFonts w:ascii="Arial" w:hAnsi="Arial" w:cs="Arial"/>
                <w:b/>
                <w:bCs/>
                <w:sz w:val="18"/>
                <w:szCs w:val="18"/>
                <w:lang w:val="en-US"/>
              </w:rPr>
              <w:t xml:space="preserve">DISCUSSION </w:t>
            </w:r>
          </w:p>
        </w:tc>
        <w:tc>
          <w:tcPr>
            <w:tcW w:w="1559" w:type="dxa"/>
            <w:tcBorders>
              <w:top w:val="double" w:sz="5" w:space="0" w:color="000000"/>
              <w:left w:val="single" w:sz="5" w:space="0" w:color="000000"/>
              <w:bottom w:val="single" w:sz="5" w:space="0" w:color="000000"/>
              <w:right w:val="single" w:sz="5" w:space="0" w:color="000000"/>
            </w:tcBorders>
            <w:shd w:val="clear" w:color="auto" w:fill="FFFFCC"/>
          </w:tcPr>
          <w:p w14:paraId="65F37D82" w14:textId="77777777" w:rsidR="00351DE1" w:rsidRPr="00556067" w:rsidRDefault="00351DE1" w:rsidP="00204E30">
            <w:pPr>
              <w:pStyle w:val="Default"/>
              <w:jc w:val="center"/>
              <w:rPr>
                <w:rFonts w:ascii="Arial" w:hAnsi="Arial" w:cs="Arial"/>
                <w:color w:val="auto"/>
                <w:sz w:val="18"/>
                <w:szCs w:val="18"/>
                <w:lang w:val="en-US"/>
              </w:rPr>
            </w:pPr>
          </w:p>
        </w:tc>
      </w:tr>
      <w:tr w:rsidR="00351DE1" w:rsidRPr="00556067" w14:paraId="556234ED" w14:textId="77777777" w:rsidTr="00351DE1">
        <w:trPr>
          <w:trHeight w:val="48"/>
        </w:trPr>
        <w:tc>
          <w:tcPr>
            <w:tcW w:w="1554" w:type="dxa"/>
            <w:tcBorders>
              <w:top w:val="single" w:sz="4" w:space="0" w:color="auto"/>
              <w:left w:val="single" w:sz="4" w:space="0" w:color="auto"/>
              <w:bottom w:val="single" w:sz="4" w:space="0" w:color="auto"/>
              <w:right w:val="single" w:sz="4" w:space="0" w:color="auto"/>
            </w:tcBorders>
          </w:tcPr>
          <w:p w14:paraId="566C3221" w14:textId="77777777" w:rsidR="00351DE1" w:rsidRPr="00556067" w:rsidRDefault="00351DE1" w:rsidP="00204E30">
            <w:pPr>
              <w:pStyle w:val="Default"/>
              <w:spacing w:before="40" w:after="40"/>
              <w:rPr>
                <w:rFonts w:ascii="Arial" w:hAnsi="Arial" w:cs="Arial"/>
                <w:sz w:val="18"/>
                <w:szCs w:val="18"/>
                <w:lang w:val="en-US"/>
              </w:rPr>
            </w:pPr>
            <w:r w:rsidRPr="00556067">
              <w:rPr>
                <w:rFonts w:ascii="Arial" w:hAnsi="Arial" w:cs="Arial"/>
                <w:sz w:val="18"/>
                <w:szCs w:val="18"/>
                <w:lang w:val="en-US"/>
              </w:rPr>
              <w:t>Limitations of evidence</w:t>
            </w:r>
          </w:p>
        </w:tc>
        <w:tc>
          <w:tcPr>
            <w:tcW w:w="850" w:type="dxa"/>
            <w:tcBorders>
              <w:top w:val="single" w:sz="5" w:space="0" w:color="000000"/>
              <w:left w:val="single" w:sz="4" w:space="0" w:color="auto"/>
              <w:bottom w:val="single" w:sz="5" w:space="0" w:color="000000"/>
              <w:right w:val="single" w:sz="5" w:space="0" w:color="000000"/>
            </w:tcBorders>
          </w:tcPr>
          <w:p w14:paraId="0FCC003F" w14:textId="77777777" w:rsidR="00351DE1" w:rsidRPr="00556067" w:rsidRDefault="00351DE1" w:rsidP="00204E30">
            <w:pPr>
              <w:pStyle w:val="Default"/>
              <w:spacing w:before="40" w:after="40"/>
              <w:jc w:val="right"/>
              <w:rPr>
                <w:rFonts w:ascii="Arial" w:hAnsi="Arial" w:cs="Arial"/>
                <w:sz w:val="18"/>
                <w:szCs w:val="18"/>
                <w:lang w:val="en-US"/>
              </w:rPr>
            </w:pPr>
            <w:r w:rsidRPr="00556067">
              <w:rPr>
                <w:rFonts w:ascii="Arial" w:hAnsi="Arial" w:cs="Arial"/>
                <w:sz w:val="18"/>
                <w:szCs w:val="18"/>
                <w:lang w:val="en-US"/>
              </w:rPr>
              <w:t>9</w:t>
            </w:r>
          </w:p>
        </w:tc>
        <w:tc>
          <w:tcPr>
            <w:tcW w:w="5387" w:type="dxa"/>
            <w:tcBorders>
              <w:top w:val="single" w:sz="5" w:space="0" w:color="000000"/>
              <w:left w:val="single" w:sz="5" w:space="0" w:color="000000"/>
              <w:bottom w:val="single" w:sz="5" w:space="0" w:color="000000"/>
              <w:right w:val="single" w:sz="5" w:space="0" w:color="000000"/>
            </w:tcBorders>
          </w:tcPr>
          <w:p w14:paraId="203225B7" w14:textId="77777777" w:rsidR="00351DE1" w:rsidRPr="00556067" w:rsidRDefault="00351DE1" w:rsidP="00204E30">
            <w:pPr>
              <w:pStyle w:val="Default"/>
              <w:spacing w:before="40" w:after="40"/>
              <w:rPr>
                <w:rFonts w:ascii="Arial" w:hAnsi="Arial" w:cs="Arial"/>
                <w:sz w:val="18"/>
                <w:szCs w:val="18"/>
                <w:lang w:val="en-US"/>
              </w:rPr>
            </w:pPr>
            <w:r w:rsidRPr="00556067">
              <w:rPr>
                <w:rFonts w:ascii="Arial" w:hAnsi="Arial" w:cs="Arial"/>
                <w:sz w:val="18"/>
                <w:szCs w:val="18"/>
                <w:lang w:val="en-US"/>
              </w:rPr>
              <w:t>Provide a brief summary of the limitations of the evidence included in the review (e.g. study risk of bias, inconsistency and imprecision).</w:t>
            </w:r>
          </w:p>
        </w:tc>
        <w:tc>
          <w:tcPr>
            <w:tcW w:w="1559" w:type="dxa"/>
            <w:tcBorders>
              <w:top w:val="single" w:sz="5" w:space="0" w:color="000000"/>
              <w:left w:val="single" w:sz="5" w:space="0" w:color="000000"/>
              <w:bottom w:val="single" w:sz="5" w:space="0" w:color="000000"/>
              <w:right w:val="single" w:sz="5" w:space="0" w:color="000000"/>
            </w:tcBorders>
          </w:tcPr>
          <w:p w14:paraId="3EDD9321" w14:textId="1745AB43" w:rsidR="00351DE1" w:rsidRPr="00556067" w:rsidRDefault="00BC2D1D" w:rsidP="00204E30">
            <w:pPr>
              <w:pStyle w:val="Default"/>
              <w:spacing w:before="40" w:after="40"/>
              <w:rPr>
                <w:rFonts w:ascii="Arial" w:hAnsi="Arial" w:cs="Arial"/>
                <w:color w:val="auto"/>
                <w:sz w:val="18"/>
                <w:szCs w:val="18"/>
                <w:lang w:val="en-US"/>
              </w:rPr>
            </w:pPr>
            <w:r w:rsidRPr="00556067">
              <w:rPr>
                <w:rFonts w:ascii="Arial" w:hAnsi="Arial" w:cs="Arial"/>
                <w:color w:val="auto"/>
                <w:sz w:val="18"/>
                <w:szCs w:val="18"/>
                <w:lang w:val="en-US"/>
              </w:rPr>
              <w:t>SEE NOTE 2</w:t>
            </w:r>
          </w:p>
        </w:tc>
      </w:tr>
      <w:tr w:rsidR="00351DE1" w:rsidRPr="00556067" w14:paraId="51E004A6" w14:textId="77777777" w:rsidTr="00351DE1">
        <w:trPr>
          <w:trHeight w:val="48"/>
        </w:trPr>
        <w:tc>
          <w:tcPr>
            <w:tcW w:w="1554" w:type="dxa"/>
            <w:tcBorders>
              <w:top w:val="single" w:sz="4" w:space="0" w:color="auto"/>
              <w:left w:val="single" w:sz="4" w:space="0" w:color="auto"/>
              <w:bottom w:val="single" w:sz="4" w:space="0" w:color="auto"/>
              <w:right w:val="single" w:sz="4" w:space="0" w:color="auto"/>
            </w:tcBorders>
          </w:tcPr>
          <w:p w14:paraId="33953D11" w14:textId="77777777" w:rsidR="00351DE1" w:rsidRPr="00556067" w:rsidRDefault="00351DE1" w:rsidP="00204E30">
            <w:pPr>
              <w:pStyle w:val="Default"/>
              <w:spacing w:before="40" w:after="40"/>
              <w:rPr>
                <w:rFonts w:ascii="Arial" w:hAnsi="Arial" w:cs="Arial"/>
                <w:sz w:val="18"/>
                <w:szCs w:val="18"/>
                <w:lang w:val="en-US"/>
              </w:rPr>
            </w:pPr>
            <w:r w:rsidRPr="00556067">
              <w:rPr>
                <w:rFonts w:ascii="Arial" w:hAnsi="Arial" w:cs="Arial"/>
                <w:sz w:val="18"/>
                <w:szCs w:val="18"/>
                <w:lang w:val="en-US"/>
              </w:rPr>
              <w:t>Interpretation</w:t>
            </w:r>
          </w:p>
        </w:tc>
        <w:tc>
          <w:tcPr>
            <w:tcW w:w="850" w:type="dxa"/>
            <w:tcBorders>
              <w:top w:val="single" w:sz="5" w:space="0" w:color="000000"/>
              <w:left w:val="single" w:sz="4" w:space="0" w:color="auto"/>
              <w:bottom w:val="single" w:sz="5" w:space="0" w:color="000000"/>
              <w:right w:val="single" w:sz="5" w:space="0" w:color="000000"/>
            </w:tcBorders>
          </w:tcPr>
          <w:p w14:paraId="7F548E43" w14:textId="77777777" w:rsidR="00351DE1" w:rsidRPr="00556067" w:rsidRDefault="00351DE1" w:rsidP="00204E30">
            <w:pPr>
              <w:pStyle w:val="Default"/>
              <w:spacing w:before="40" w:after="40"/>
              <w:jc w:val="right"/>
              <w:rPr>
                <w:rFonts w:ascii="Arial" w:hAnsi="Arial" w:cs="Arial"/>
                <w:sz w:val="18"/>
                <w:szCs w:val="18"/>
                <w:lang w:val="en-US"/>
              </w:rPr>
            </w:pPr>
            <w:r w:rsidRPr="00556067">
              <w:rPr>
                <w:rFonts w:ascii="Arial" w:hAnsi="Arial" w:cs="Arial"/>
                <w:sz w:val="18"/>
                <w:szCs w:val="18"/>
                <w:lang w:val="en-US"/>
              </w:rPr>
              <w:t>10</w:t>
            </w:r>
          </w:p>
        </w:tc>
        <w:tc>
          <w:tcPr>
            <w:tcW w:w="5387" w:type="dxa"/>
            <w:tcBorders>
              <w:top w:val="single" w:sz="5" w:space="0" w:color="000000"/>
              <w:left w:val="single" w:sz="5" w:space="0" w:color="000000"/>
              <w:bottom w:val="single" w:sz="5" w:space="0" w:color="000000"/>
              <w:right w:val="single" w:sz="5" w:space="0" w:color="000000"/>
            </w:tcBorders>
          </w:tcPr>
          <w:p w14:paraId="69E29F6A" w14:textId="77777777" w:rsidR="00351DE1" w:rsidRPr="00556067" w:rsidRDefault="00351DE1" w:rsidP="00204E30">
            <w:pPr>
              <w:pStyle w:val="Default"/>
              <w:spacing w:before="40" w:after="40"/>
              <w:rPr>
                <w:rFonts w:ascii="Arial" w:hAnsi="Arial" w:cs="Arial"/>
                <w:sz w:val="18"/>
                <w:szCs w:val="18"/>
                <w:lang w:val="en-US"/>
              </w:rPr>
            </w:pPr>
            <w:r w:rsidRPr="00556067">
              <w:rPr>
                <w:rFonts w:ascii="Arial" w:hAnsi="Arial" w:cs="Arial"/>
                <w:sz w:val="18"/>
                <w:szCs w:val="18"/>
                <w:lang w:val="en-US"/>
              </w:rPr>
              <w:t>Provide a general interpretation of the results and important implications.</w:t>
            </w:r>
          </w:p>
        </w:tc>
        <w:tc>
          <w:tcPr>
            <w:tcW w:w="1559" w:type="dxa"/>
            <w:tcBorders>
              <w:top w:val="single" w:sz="5" w:space="0" w:color="000000"/>
              <w:left w:val="single" w:sz="5" w:space="0" w:color="000000"/>
              <w:bottom w:val="single" w:sz="5" w:space="0" w:color="000000"/>
              <w:right w:val="single" w:sz="5" w:space="0" w:color="000000"/>
            </w:tcBorders>
          </w:tcPr>
          <w:p w14:paraId="360AA81C" w14:textId="58C07019" w:rsidR="00351DE1" w:rsidRPr="00556067" w:rsidRDefault="000D1B4C" w:rsidP="00204E30">
            <w:pPr>
              <w:pStyle w:val="Default"/>
              <w:spacing w:before="40" w:after="40"/>
              <w:rPr>
                <w:rFonts w:ascii="Arial" w:hAnsi="Arial" w:cs="Arial"/>
                <w:color w:val="auto"/>
                <w:sz w:val="18"/>
                <w:szCs w:val="18"/>
                <w:lang w:val="en-US"/>
              </w:rPr>
            </w:pPr>
            <w:r w:rsidRPr="00556067">
              <w:rPr>
                <w:rFonts w:ascii="Arial" w:hAnsi="Arial" w:cs="Arial"/>
                <w:color w:val="auto"/>
                <w:sz w:val="18"/>
                <w:szCs w:val="18"/>
                <w:lang w:val="en-US"/>
              </w:rPr>
              <w:t>YES</w:t>
            </w:r>
          </w:p>
        </w:tc>
      </w:tr>
      <w:tr w:rsidR="00351DE1" w:rsidRPr="00556067" w14:paraId="7D8CBE17" w14:textId="77777777" w:rsidTr="00351DE1">
        <w:trPr>
          <w:trHeight w:val="24"/>
        </w:trPr>
        <w:tc>
          <w:tcPr>
            <w:tcW w:w="7791" w:type="dxa"/>
            <w:gridSpan w:val="3"/>
            <w:tcBorders>
              <w:top w:val="double" w:sz="5" w:space="0" w:color="000000"/>
              <w:left w:val="single" w:sz="5" w:space="0" w:color="000000"/>
              <w:bottom w:val="single" w:sz="5" w:space="0" w:color="000000"/>
              <w:right w:val="single" w:sz="5" w:space="0" w:color="000000"/>
            </w:tcBorders>
            <w:shd w:val="clear" w:color="auto" w:fill="FFFFCC"/>
            <w:vAlign w:val="center"/>
          </w:tcPr>
          <w:p w14:paraId="1A1F4347" w14:textId="77777777" w:rsidR="00351DE1" w:rsidRPr="00556067" w:rsidRDefault="00351DE1" w:rsidP="00204E30">
            <w:pPr>
              <w:pStyle w:val="Default"/>
              <w:rPr>
                <w:rFonts w:ascii="Arial" w:hAnsi="Arial" w:cs="Arial"/>
                <w:sz w:val="18"/>
                <w:szCs w:val="18"/>
                <w:lang w:val="en-US"/>
              </w:rPr>
            </w:pPr>
            <w:r w:rsidRPr="00556067">
              <w:rPr>
                <w:rFonts w:ascii="Arial" w:hAnsi="Arial" w:cs="Arial"/>
                <w:b/>
                <w:bCs/>
                <w:sz w:val="18"/>
                <w:szCs w:val="18"/>
                <w:lang w:val="en-US"/>
              </w:rPr>
              <w:t xml:space="preserve">OTHER </w:t>
            </w:r>
          </w:p>
        </w:tc>
        <w:tc>
          <w:tcPr>
            <w:tcW w:w="1559" w:type="dxa"/>
            <w:tcBorders>
              <w:top w:val="double" w:sz="5" w:space="0" w:color="000000"/>
              <w:left w:val="single" w:sz="5" w:space="0" w:color="000000"/>
              <w:bottom w:val="single" w:sz="5" w:space="0" w:color="000000"/>
              <w:right w:val="single" w:sz="5" w:space="0" w:color="000000"/>
            </w:tcBorders>
            <w:shd w:val="clear" w:color="auto" w:fill="FFFFCC"/>
          </w:tcPr>
          <w:p w14:paraId="3C64AEA5" w14:textId="77777777" w:rsidR="00351DE1" w:rsidRPr="00556067" w:rsidRDefault="00351DE1" w:rsidP="00204E30">
            <w:pPr>
              <w:pStyle w:val="Default"/>
              <w:jc w:val="center"/>
              <w:rPr>
                <w:rFonts w:ascii="Arial" w:hAnsi="Arial" w:cs="Arial"/>
                <w:color w:val="auto"/>
                <w:sz w:val="18"/>
                <w:szCs w:val="18"/>
                <w:lang w:val="en-US"/>
              </w:rPr>
            </w:pPr>
          </w:p>
        </w:tc>
      </w:tr>
      <w:tr w:rsidR="00351DE1" w:rsidRPr="00556067" w14:paraId="53197E3C" w14:textId="77777777" w:rsidTr="00351DE1">
        <w:trPr>
          <w:trHeight w:val="48"/>
        </w:trPr>
        <w:tc>
          <w:tcPr>
            <w:tcW w:w="1554" w:type="dxa"/>
            <w:tcBorders>
              <w:top w:val="single" w:sz="5" w:space="0" w:color="000000"/>
              <w:left w:val="single" w:sz="5" w:space="0" w:color="000000"/>
              <w:bottom w:val="single" w:sz="5" w:space="0" w:color="000000"/>
              <w:right w:val="single" w:sz="5" w:space="0" w:color="000000"/>
            </w:tcBorders>
          </w:tcPr>
          <w:p w14:paraId="1B656381" w14:textId="77777777" w:rsidR="00351DE1" w:rsidRPr="00556067" w:rsidRDefault="00351DE1" w:rsidP="00204E30">
            <w:pPr>
              <w:pStyle w:val="Default"/>
              <w:spacing w:before="40" w:after="40"/>
              <w:rPr>
                <w:rFonts w:ascii="Arial" w:hAnsi="Arial" w:cs="Arial"/>
                <w:sz w:val="18"/>
                <w:szCs w:val="18"/>
                <w:lang w:val="en-US"/>
              </w:rPr>
            </w:pPr>
            <w:r w:rsidRPr="00556067">
              <w:rPr>
                <w:rFonts w:ascii="Arial" w:hAnsi="Arial" w:cs="Arial"/>
                <w:sz w:val="18"/>
                <w:szCs w:val="18"/>
                <w:lang w:val="en-US"/>
              </w:rPr>
              <w:t>Funding</w:t>
            </w:r>
          </w:p>
        </w:tc>
        <w:tc>
          <w:tcPr>
            <w:tcW w:w="850" w:type="dxa"/>
            <w:tcBorders>
              <w:top w:val="single" w:sz="5" w:space="0" w:color="000000"/>
              <w:left w:val="single" w:sz="5" w:space="0" w:color="000000"/>
              <w:bottom w:val="single" w:sz="5" w:space="0" w:color="000000"/>
              <w:right w:val="single" w:sz="5" w:space="0" w:color="000000"/>
            </w:tcBorders>
          </w:tcPr>
          <w:p w14:paraId="1BA71C1D" w14:textId="77777777" w:rsidR="00351DE1" w:rsidRPr="00556067" w:rsidRDefault="00351DE1" w:rsidP="00204E30">
            <w:pPr>
              <w:pStyle w:val="Default"/>
              <w:spacing w:before="40" w:after="40"/>
              <w:jc w:val="right"/>
              <w:rPr>
                <w:rFonts w:ascii="Arial" w:hAnsi="Arial" w:cs="Arial"/>
                <w:sz w:val="18"/>
                <w:szCs w:val="18"/>
                <w:lang w:val="en-US"/>
              </w:rPr>
            </w:pPr>
            <w:r w:rsidRPr="00556067">
              <w:rPr>
                <w:rFonts w:ascii="Arial" w:hAnsi="Arial" w:cs="Arial"/>
                <w:sz w:val="18"/>
                <w:szCs w:val="18"/>
                <w:lang w:val="en-US"/>
              </w:rPr>
              <w:t>11</w:t>
            </w:r>
          </w:p>
        </w:tc>
        <w:tc>
          <w:tcPr>
            <w:tcW w:w="5387" w:type="dxa"/>
            <w:tcBorders>
              <w:top w:val="single" w:sz="5" w:space="0" w:color="000000"/>
              <w:left w:val="single" w:sz="5" w:space="0" w:color="000000"/>
              <w:bottom w:val="single" w:sz="5" w:space="0" w:color="000000"/>
              <w:right w:val="single" w:sz="5" w:space="0" w:color="000000"/>
            </w:tcBorders>
          </w:tcPr>
          <w:p w14:paraId="74EE4C9D" w14:textId="77777777" w:rsidR="00351DE1" w:rsidRPr="00556067" w:rsidRDefault="00351DE1" w:rsidP="00204E30">
            <w:pPr>
              <w:pStyle w:val="Default"/>
              <w:spacing w:before="40" w:after="40"/>
              <w:rPr>
                <w:rFonts w:ascii="Arial" w:hAnsi="Arial" w:cs="Arial"/>
                <w:sz w:val="18"/>
                <w:szCs w:val="18"/>
                <w:lang w:val="en-US"/>
              </w:rPr>
            </w:pPr>
            <w:r w:rsidRPr="00556067">
              <w:rPr>
                <w:rFonts w:ascii="Arial" w:hAnsi="Arial" w:cs="Arial"/>
                <w:sz w:val="18"/>
                <w:szCs w:val="18"/>
                <w:lang w:val="en-US"/>
              </w:rPr>
              <w:t>Specify the primary source of funding for the review.</w:t>
            </w:r>
          </w:p>
        </w:tc>
        <w:tc>
          <w:tcPr>
            <w:tcW w:w="1559" w:type="dxa"/>
            <w:tcBorders>
              <w:top w:val="single" w:sz="5" w:space="0" w:color="000000"/>
              <w:left w:val="single" w:sz="5" w:space="0" w:color="000000"/>
              <w:bottom w:val="single" w:sz="5" w:space="0" w:color="000000"/>
              <w:right w:val="single" w:sz="5" w:space="0" w:color="000000"/>
            </w:tcBorders>
          </w:tcPr>
          <w:p w14:paraId="74FE1932" w14:textId="491BC573" w:rsidR="00351DE1" w:rsidRPr="00556067" w:rsidRDefault="003B0043" w:rsidP="00204E30">
            <w:pPr>
              <w:pStyle w:val="Default"/>
              <w:spacing w:before="40" w:after="40"/>
              <w:rPr>
                <w:rFonts w:ascii="Arial" w:hAnsi="Arial" w:cs="Arial"/>
                <w:color w:val="auto"/>
                <w:sz w:val="18"/>
                <w:szCs w:val="18"/>
                <w:lang w:val="en-US"/>
              </w:rPr>
            </w:pPr>
            <w:r w:rsidRPr="00556067">
              <w:rPr>
                <w:rFonts w:ascii="Arial" w:hAnsi="Arial" w:cs="Arial"/>
                <w:color w:val="auto"/>
                <w:sz w:val="18"/>
                <w:szCs w:val="18"/>
                <w:lang w:val="en-US"/>
              </w:rPr>
              <w:t>SEE NOTE 4</w:t>
            </w:r>
          </w:p>
        </w:tc>
      </w:tr>
      <w:tr w:rsidR="00351DE1" w:rsidRPr="00556067" w14:paraId="62218EC7" w14:textId="77777777" w:rsidTr="00351DE1">
        <w:trPr>
          <w:trHeight w:val="219"/>
        </w:trPr>
        <w:tc>
          <w:tcPr>
            <w:tcW w:w="1554" w:type="dxa"/>
            <w:tcBorders>
              <w:top w:val="single" w:sz="5" w:space="0" w:color="000000"/>
              <w:left w:val="single" w:sz="5" w:space="0" w:color="000000"/>
              <w:bottom w:val="double" w:sz="5" w:space="0" w:color="000000"/>
              <w:right w:val="single" w:sz="5" w:space="0" w:color="000000"/>
            </w:tcBorders>
          </w:tcPr>
          <w:p w14:paraId="140CB35E" w14:textId="77777777" w:rsidR="00351DE1" w:rsidRPr="00556067" w:rsidRDefault="00351DE1" w:rsidP="00204E30">
            <w:pPr>
              <w:pStyle w:val="Default"/>
              <w:spacing w:before="40" w:after="40"/>
              <w:rPr>
                <w:rFonts w:ascii="Arial" w:hAnsi="Arial" w:cs="Arial"/>
                <w:sz w:val="18"/>
                <w:szCs w:val="18"/>
                <w:lang w:val="en-US"/>
              </w:rPr>
            </w:pPr>
            <w:r w:rsidRPr="00556067">
              <w:rPr>
                <w:rFonts w:ascii="Arial" w:hAnsi="Arial" w:cs="Arial"/>
                <w:sz w:val="18"/>
                <w:szCs w:val="18"/>
                <w:lang w:val="en-US"/>
              </w:rPr>
              <w:t>Registration</w:t>
            </w:r>
          </w:p>
        </w:tc>
        <w:tc>
          <w:tcPr>
            <w:tcW w:w="850" w:type="dxa"/>
            <w:tcBorders>
              <w:top w:val="single" w:sz="5" w:space="0" w:color="000000"/>
              <w:left w:val="single" w:sz="5" w:space="0" w:color="000000"/>
              <w:bottom w:val="double" w:sz="5" w:space="0" w:color="000000"/>
              <w:right w:val="single" w:sz="5" w:space="0" w:color="000000"/>
            </w:tcBorders>
          </w:tcPr>
          <w:p w14:paraId="4649E262" w14:textId="77777777" w:rsidR="00351DE1" w:rsidRPr="00556067" w:rsidRDefault="00351DE1" w:rsidP="00204E30">
            <w:pPr>
              <w:pStyle w:val="Default"/>
              <w:spacing w:before="40" w:after="40"/>
              <w:jc w:val="right"/>
              <w:rPr>
                <w:rFonts w:ascii="Arial" w:hAnsi="Arial" w:cs="Arial"/>
                <w:sz w:val="18"/>
                <w:szCs w:val="18"/>
                <w:lang w:val="en-US"/>
              </w:rPr>
            </w:pPr>
            <w:r w:rsidRPr="00556067">
              <w:rPr>
                <w:rFonts w:ascii="Arial" w:hAnsi="Arial" w:cs="Arial"/>
                <w:sz w:val="18"/>
                <w:szCs w:val="18"/>
                <w:lang w:val="en-US"/>
              </w:rPr>
              <w:t>12</w:t>
            </w:r>
          </w:p>
        </w:tc>
        <w:tc>
          <w:tcPr>
            <w:tcW w:w="5387" w:type="dxa"/>
            <w:tcBorders>
              <w:top w:val="single" w:sz="5" w:space="0" w:color="000000"/>
              <w:left w:val="single" w:sz="5" w:space="0" w:color="000000"/>
              <w:bottom w:val="double" w:sz="5" w:space="0" w:color="000000"/>
              <w:right w:val="single" w:sz="5" w:space="0" w:color="000000"/>
            </w:tcBorders>
          </w:tcPr>
          <w:p w14:paraId="1B7E9D26" w14:textId="77777777" w:rsidR="00351DE1" w:rsidRPr="00556067" w:rsidRDefault="00351DE1" w:rsidP="00204E30">
            <w:pPr>
              <w:pStyle w:val="Default"/>
              <w:spacing w:before="40" w:after="40"/>
              <w:rPr>
                <w:rFonts w:ascii="Arial" w:hAnsi="Arial" w:cs="Arial"/>
                <w:sz w:val="18"/>
                <w:szCs w:val="18"/>
                <w:lang w:val="en-US"/>
              </w:rPr>
            </w:pPr>
            <w:r w:rsidRPr="00556067">
              <w:rPr>
                <w:rFonts w:ascii="Arial" w:hAnsi="Arial" w:cs="Arial"/>
                <w:sz w:val="18"/>
                <w:szCs w:val="18"/>
                <w:lang w:val="en-US"/>
              </w:rPr>
              <w:t>Provide the register name and registration number.</w:t>
            </w:r>
          </w:p>
        </w:tc>
        <w:tc>
          <w:tcPr>
            <w:tcW w:w="1559" w:type="dxa"/>
            <w:tcBorders>
              <w:top w:val="single" w:sz="5" w:space="0" w:color="000000"/>
              <w:left w:val="single" w:sz="5" w:space="0" w:color="000000"/>
              <w:bottom w:val="double" w:sz="5" w:space="0" w:color="000000"/>
              <w:right w:val="single" w:sz="5" w:space="0" w:color="000000"/>
            </w:tcBorders>
          </w:tcPr>
          <w:p w14:paraId="635F8296" w14:textId="3CA7EC95" w:rsidR="00351DE1" w:rsidRPr="00556067" w:rsidRDefault="008E544D" w:rsidP="00204E30">
            <w:pPr>
              <w:pStyle w:val="Default"/>
              <w:spacing w:before="40" w:after="40"/>
              <w:rPr>
                <w:rFonts w:ascii="Arial" w:hAnsi="Arial" w:cs="Arial"/>
                <w:color w:val="auto"/>
                <w:sz w:val="18"/>
                <w:szCs w:val="18"/>
                <w:lang w:val="en-US"/>
              </w:rPr>
            </w:pPr>
            <w:r w:rsidRPr="00556067">
              <w:rPr>
                <w:rFonts w:ascii="Arial" w:hAnsi="Arial" w:cs="Arial"/>
                <w:color w:val="auto"/>
                <w:sz w:val="18"/>
                <w:szCs w:val="18"/>
                <w:lang w:val="en-US"/>
              </w:rPr>
              <w:t xml:space="preserve">SEE NOTE </w:t>
            </w:r>
            <w:r w:rsidR="007A3CAF" w:rsidRPr="00556067">
              <w:rPr>
                <w:rFonts w:ascii="Arial" w:hAnsi="Arial" w:cs="Arial"/>
                <w:color w:val="auto"/>
                <w:sz w:val="18"/>
                <w:szCs w:val="18"/>
                <w:lang w:val="en-US"/>
              </w:rPr>
              <w:t>5</w:t>
            </w:r>
          </w:p>
        </w:tc>
      </w:tr>
    </w:tbl>
    <w:p w14:paraId="17EAF0C0" w14:textId="77777777" w:rsidR="000458FF" w:rsidRPr="00556067" w:rsidRDefault="000458FF" w:rsidP="000458FF">
      <w:pPr>
        <w:pStyle w:val="Default"/>
        <w:spacing w:line="183" w:lineRule="atLeast"/>
        <w:jc w:val="both"/>
        <w:rPr>
          <w:rFonts w:ascii="Arial" w:hAnsi="Arial" w:cs="Arial"/>
          <w:color w:val="auto"/>
          <w:sz w:val="16"/>
          <w:szCs w:val="16"/>
          <w:lang w:val="en-US"/>
        </w:rPr>
      </w:pPr>
      <w:r w:rsidRPr="00556067">
        <w:rPr>
          <w:rFonts w:ascii="Arial" w:hAnsi="Arial" w:cs="Arial"/>
          <w:i/>
          <w:iCs/>
          <w:color w:val="auto"/>
          <w:sz w:val="16"/>
          <w:szCs w:val="16"/>
          <w:lang w:val="nb-NO"/>
        </w:rPr>
        <w:t xml:space="preserve">From: </w:t>
      </w:r>
      <w:r w:rsidRPr="00556067">
        <w:rPr>
          <w:rFonts w:ascii="Arial" w:hAnsi="Arial" w:cs="Arial"/>
          <w:color w:val="auto"/>
          <w:sz w:val="16"/>
          <w:szCs w:val="16"/>
          <w:lang w:val="nb-NO"/>
        </w:rPr>
        <w:t xml:space="preserve"> Page MJ, McKenzie JE, Bossuyt PM, Boutron I, Hoffmann TC, Mulrow CD, et al. </w:t>
      </w:r>
      <w:r w:rsidRPr="00556067">
        <w:rPr>
          <w:rFonts w:ascii="Arial" w:hAnsi="Arial" w:cs="Arial"/>
          <w:color w:val="auto"/>
          <w:sz w:val="16"/>
          <w:szCs w:val="16"/>
          <w:lang w:val="en-US"/>
        </w:rPr>
        <w:t>The PRISMA 2020 statement: an updated guideline for reporting systematic reviews. BMJ 2021;372:n71. doi: 10.1136/bmj.n71</w:t>
      </w:r>
    </w:p>
    <w:p w14:paraId="2B9A6417" w14:textId="77777777" w:rsidR="00252A61" w:rsidRPr="00556067" w:rsidRDefault="00252A61" w:rsidP="00252A61">
      <w:pPr>
        <w:rPr>
          <w:lang w:val="en-US"/>
        </w:rPr>
      </w:pPr>
    </w:p>
    <w:p w14:paraId="6A8A86D0" w14:textId="4301800E" w:rsidR="00A9298F" w:rsidRPr="00556067" w:rsidRDefault="00252A61" w:rsidP="00252A61">
      <w:pPr>
        <w:rPr>
          <w:lang w:val="en-US"/>
        </w:rPr>
      </w:pPr>
      <w:r w:rsidRPr="00556067">
        <w:rPr>
          <w:lang w:val="en-US"/>
        </w:rPr>
        <w:t>Notes:</w:t>
      </w:r>
    </w:p>
    <w:p w14:paraId="17E12D40" w14:textId="07604755" w:rsidR="00A9298F" w:rsidRPr="00556067" w:rsidRDefault="00252A61" w:rsidP="00252A61">
      <w:pPr>
        <w:pStyle w:val="ListParagraph"/>
        <w:numPr>
          <w:ilvl w:val="0"/>
          <w:numId w:val="3"/>
        </w:numPr>
        <w:rPr>
          <w:lang w:val="en-US"/>
        </w:rPr>
      </w:pPr>
      <w:r w:rsidRPr="00556067">
        <w:rPr>
          <w:lang w:val="en-US"/>
        </w:rPr>
        <w:t>Inclusion criteria are implied by the statement about phase 1 and 2 studies.</w:t>
      </w:r>
    </w:p>
    <w:p w14:paraId="139D48D8" w14:textId="627D8A00" w:rsidR="00252A61" w:rsidRPr="00556067" w:rsidRDefault="00252A61" w:rsidP="00252A61">
      <w:pPr>
        <w:pStyle w:val="ListParagraph"/>
        <w:numPr>
          <w:ilvl w:val="0"/>
          <w:numId w:val="3"/>
        </w:numPr>
        <w:rPr>
          <w:lang w:val="en-US"/>
        </w:rPr>
      </w:pPr>
      <w:r w:rsidRPr="00556067">
        <w:rPr>
          <w:lang w:val="en-US"/>
        </w:rPr>
        <w:t>This information is not reported in the abstract due to space limitations</w:t>
      </w:r>
      <w:r w:rsidR="00CF2BBD" w:rsidRPr="00556067">
        <w:rPr>
          <w:lang w:val="en-US"/>
        </w:rPr>
        <w:t xml:space="preserve">. It is reported in the </w:t>
      </w:r>
      <w:r w:rsidR="001F13D8" w:rsidRPr="00556067">
        <w:rPr>
          <w:lang w:val="en-US"/>
        </w:rPr>
        <w:t>manuscript</w:t>
      </w:r>
      <w:r w:rsidR="00CF2BBD" w:rsidRPr="00556067">
        <w:rPr>
          <w:lang w:val="en-US"/>
        </w:rPr>
        <w:t>.</w:t>
      </w:r>
    </w:p>
    <w:p w14:paraId="72E1FB95" w14:textId="4972A51E" w:rsidR="000E0148" w:rsidRPr="00556067" w:rsidRDefault="00E56234" w:rsidP="00252A61">
      <w:pPr>
        <w:pStyle w:val="ListParagraph"/>
        <w:numPr>
          <w:ilvl w:val="0"/>
          <w:numId w:val="3"/>
        </w:numPr>
        <w:rPr>
          <w:lang w:val="en-US"/>
        </w:rPr>
      </w:pPr>
      <w:r w:rsidRPr="00556067">
        <w:rPr>
          <w:lang w:val="en-US"/>
        </w:rPr>
        <w:t xml:space="preserve">The abstract reports numbers of studies, but numbers of randomized patients </w:t>
      </w:r>
      <w:r w:rsidR="00274BA1" w:rsidRPr="00556067">
        <w:rPr>
          <w:lang w:val="en-US"/>
        </w:rPr>
        <w:t>are</w:t>
      </w:r>
      <w:r w:rsidRPr="00556067">
        <w:rPr>
          <w:lang w:val="en-US"/>
        </w:rPr>
        <w:t xml:space="preserve"> not reported in the abstract due to the word limit. These data are reported in the manuscript.</w:t>
      </w:r>
    </w:p>
    <w:p w14:paraId="4E354FA8" w14:textId="4A55A5F8" w:rsidR="003B0043" w:rsidRPr="00556067" w:rsidRDefault="007D3CB2" w:rsidP="00252A61">
      <w:pPr>
        <w:pStyle w:val="ListParagraph"/>
        <w:numPr>
          <w:ilvl w:val="0"/>
          <w:numId w:val="3"/>
        </w:numPr>
        <w:rPr>
          <w:lang w:val="en-US"/>
        </w:rPr>
      </w:pPr>
      <w:r w:rsidRPr="00556067">
        <w:rPr>
          <w:lang w:val="en-US"/>
        </w:rPr>
        <w:lastRenderedPageBreak/>
        <w:t>F</w:t>
      </w:r>
      <w:r w:rsidR="003B0043" w:rsidRPr="00556067">
        <w:rPr>
          <w:lang w:val="en-US"/>
        </w:rPr>
        <w:t xml:space="preserve">unding </w:t>
      </w:r>
      <w:r w:rsidRPr="00556067">
        <w:rPr>
          <w:lang w:val="en-US"/>
        </w:rPr>
        <w:t xml:space="preserve">details are </w:t>
      </w:r>
      <w:r w:rsidR="003B0043" w:rsidRPr="00556067">
        <w:rPr>
          <w:lang w:val="en-US"/>
        </w:rPr>
        <w:t>reported in the manuscript.</w:t>
      </w:r>
    </w:p>
    <w:p w14:paraId="186BC363" w14:textId="46C4927A" w:rsidR="00B73FF8" w:rsidRPr="00556067" w:rsidRDefault="007D3CB2" w:rsidP="00252A61">
      <w:pPr>
        <w:pStyle w:val="ListParagraph"/>
        <w:numPr>
          <w:ilvl w:val="0"/>
          <w:numId w:val="3"/>
        </w:numPr>
        <w:rPr>
          <w:lang w:val="en-US"/>
        </w:rPr>
      </w:pPr>
      <w:r w:rsidRPr="00556067">
        <w:rPr>
          <w:lang w:val="en-US"/>
        </w:rPr>
        <w:t>The review was not prespecified or registered. This is reported in the manuscript.</w:t>
      </w:r>
    </w:p>
    <w:p w14:paraId="7E341C92" w14:textId="77777777" w:rsidR="00B73FF8" w:rsidRPr="00556067" w:rsidRDefault="00B73FF8">
      <w:pPr>
        <w:spacing w:line="240" w:lineRule="auto"/>
        <w:jc w:val="left"/>
        <w:rPr>
          <w:lang w:val="en-US"/>
        </w:rPr>
      </w:pPr>
      <w:r w:rsidRPr="00556067">
        <w:rPr>
          <w:lang w:val="en-US"/>
        </w:rPr>
        <w:br w:type="page"/>
      </w:r>
    </w:p>
    <w:p w14:paraId="78433E93" w14:textId="5E2F1365" w:rsidR="007D3CB2" w:rsidRPr="00556067" w:rsidRDefault="00B73FF8" w:rsidP="0050208C">
      <w:pPr>
        <w:pStyle w:val="Heading1"/>
        <w:rPr>
          <w:lang w:val="en-US"/>
        </w:rPr>
      </w:pPr>
      <w:bookmarkStart w:id="13" w:name="_Toc103275158"/>
      <w:bookmarkStart w:id="14" w:name="_Toc1266474996"/>
      <w:bookmarkStart w:id="15" w:name="_Toc1857721607"/>
      <w:r w:rsidRPr="00556067">
        <w:rPr>
          <w:lang w:val="en-US"/>
        </w:rPr>
        <w:lastRenderedPageBreak/>
        <w:t xml:space="preserve">Supplementary </w:t>
      </w:r>
      <w:r w:rsidR="0050208C" w:rsidRPr="00556067">
        <w:rPr>
          <w:lang w:val="en-US"/>
        </w:rPr>
        <w:t>Figures</w:t>
      </w:r>
      <w:bookmarkEnd w:id="13"/>
      <w:bookmarkEnd w:id="14"/>
      <w:bookmarkEnd w:id="15"/>
    </w:p>
    <w:p w14:paraId="7F3295DE" w14:textId="255D0B98" w:rsidR="008120D4" w:rsidRPr="00556067" w:rsidRDefault="00E970B6" w:rsidP="00A65C46">
      <w:pPr>
        <w:pStyle w:val="Heading2"/>
        <w:rPr>
          <w:lang w:val="en-US"/>
        </w:rPr>
      </w:pPr>
      <w:bookmarkStart w:id="16" w:name="_Toc103275159"/>
      <w:bookmarkStart w:id="17" w:name="_Toc1716149931"/>
      <w:bookmarkStart w:id="18" w:name="_Toc1869318827"/>
      <w:r w:rsidRPr="00556067">
        <w:rPr>
          <w:lang w:val="en-US"/>
        </w:rPr>
        <w:t xml:space="preserve">Supplementary Figure </w:t>
      </w:r>
      <w:r w:rsidRPr="6A7C85C5">
        <w:rPr>
          <w:color w:val="2B579A"/>
        </w:rPr>
        <w:fldChar w:fldCharType="begin"/>
      </w:r>
      <w:r w:rsidRPr="00556067">
        <w:rPr>
          <w:lang w:val="en-US"/>
        </w:rPr>
        <w:instrText xml:space="preserve"> SEQ Supplementary_Figure \* ARABIC </w:instrText>
      </w:r>
      <w:r w:rsidRPr="6A7C85C5">
        <w:rPr>
          <w:color w:val="2B579A"/>
        </w:rPr>
        <w:fldChar w:fldCharType="separate"/>
      </w:r>
      <w:r w:rsidR="00C36BBD" w:rsidRPr="00556067">
        <w:rPr>
          <w:noProof/>
          <w:lang w:val="en-US"/>
        </w:rPr>
        <w:t>1</w:t>
      </w:r>
      <w:r w:rsidRPr="6A7C85C5">
        <w:rPr>
          <w:color w:val="2B579A"/>
        </w:rPr>
        <w:fldChar w:fldCharType="end"/>
      </w:r>
      <w:r w:rsidRPr="00556067">
        <w:rPr>
          <w:lang w:val="en-US"/>
        </w:rPr>
        <w:t>: Flow diagram showing results of screening and data extraction</w:t>
      </w:r>
      <w:bookmarkEnd w:id="16"/>
      <w:bookmarkEnd w:id="17"/>
      <w:bookmarkEnd w:id="18"/>
    </w:p>
    <w:p w14:paraId="3BE6BA16" w14:textId="4FCD898D" w:rsidR="008120D4" w:rsidRPr="00556067" w:rsidRDefault="00E970B6" w:rsidP="008120D4">
      <w:pPr>
        <w:rPr>
          <w:lang w:val="en-US"/>
        </w:rPr>
      </w:pPr>
      <w:r w:rsidRPr="00556067">
        <w:rPr>
          <w:noProof/>
          <w:color w:val="2B579A"/>
          <w:shd w:val="clear" w:color="auto" w:fill="E6E6E6"/>
          <w:lang w:val="en-US"/>
        </w:rPr>
        <w:drawing>
          <wp:inline distT="0" distB="0" distL="0" distR="0" wp14:anchorId="1B22B3C7" wp14:editId="74341AA8">
            <wp:extent cx="5943600" cy="5400675"/>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5400675"/>
                    </a:xfrm>
                    <a:prstGeom prst="rect">
                      <a:avLst/>
                    </a:prstGeom>
                  </pic:spPr>
                </pic:pic>
              </a:graphicData>
            </a:graphic>
          </wp:inline>
        </w:drawing>
      </w:r>
    </w:p>
    <w:p w14:paraId="1821C6BF" w14:textId="77777777" w:rsidR="00C36BBD" w:rsidRPr="00556067" w:rsidRDefault="00C36BBD">
      <w:pPr>
        <w:spacing w:line="240" w:lineRule="auto"/>
        <w:jc w:val="left"/>
        <w:rPr>
          <w:rFonts w:eastAsiaTheme="majorEastAsia" w:cstheme="majorBidi"/>
          <w:b/>
          <w:i/>
          <w:color w:val="000000" w:themeColor="text1"/>
          <w:szCs w:val="26"/>
          <w:lang w:val="en-US"/>
        </w:rPr>
      </w:pPr>
      <w:r w:rsidRPr="00556067">
        <w:rPr>
          <w:lang w:val="en-US"/>
        </w:rPr>
        <w:br w:type="page"/>
      </w:r>
    </w:p>
    <w:p w14:paraId="59B65D22" w14:textId="15452178" w:rsidR="007972B7" w:rsidRPr="00556067" w:rsidRDefault="006B1BBB" w:rsidP="006F6E64">
      <w:pPr>
        <w:pStyle w:val="Heading2"/>
        <w:rPr>
          <w:lang w:val="en-US"/>
        </w:rPr>
      </w:pPr>
      <w:bookmarkStart w:id="19" w:name="_Toc103275160"/>
      <w:bookmarkStart w:id="20" w:name="_Toc1500827571"/>
      <w:bookmarkStart w:id="21" w:name="_Toc83813823"/>
      <w:r w:rsidRPr="00556067">
        <w:rPr>
          <w:lang w:val="en-US"/>
        </w:rPr>
        <w:lastRenderedPageBreak/>
        <w:t xml:space="preserve">Supplementary Figure </w:t>
      </w:r>
      <w:r w:rsidRPr="6A7C85C5">
        <w:rPr>
          <w:color w:val="2B579A"/>
          <w:lang w:val="en-US"/>
        </w:rPr>
        <w:fldChar w:fldCharType="begin"/>
      </w:r>
      <w:r w:rsidRPr="00556067">
        <w:rPr>
          <w:lang w:val="en-US"/>
        </w:rPr>
        <w:instrText xml:space="preserve"> SEQ Sup</w:instrText>
      </w:r>
      <w:r w:rsidR="00AE08B5" w:rsidRPr="00556067">
        <w:rPr>
          <w:lang w:val="en-US"/>
        </w:rPr>
        <w:instrText>p</w:instrText>
      </w:r>
      <w:r w:rsidRPr="00556067">
        <w:rPr>
          <w:lang w:val="en-US"/>
        </w:rPr>
        <w:instrText xml:space="preserve">lementary_Figure \* ARABIC </w:instrText>
      </w:r>
      <w:r w:rsidRPr="6A7C85C5">
        <w:rPr>
          <w:color w:val="2B579A"/>
          <w:lang w:val="en-US"/>
        </w:rPr>
        <w:fldChar w:fldCharType="separate"/>
      </w:r>
      <w:r w:rsidR="00C36BBD" w:rsidRPr="00556067">
        <w:rPr>
          <w:noProof/>
          <w:lang w:val="en-US"/>
        </w:rPr>
        <w:t>2</w:t>
      </w:r>
      <w:r w:rsidRPr="6A7C85C5">
        <w:rPr>
          <w:color w:val="2B579A"/>
          <w:lang w:val="en-US"/>
        </w:rPr>
        <w:fldChar w:fldCharType="end"/>
      </w:r>
      <w:r w:rsidR="00AE08B5" w:rsidRPr="00556067">
        <w:rPr>
          <w:lang w:val="en-US"/>
        </w:rPr>
        <w:t xml:space="preserve">: </w:t>
      </w:r>
      <w:r w:rsidR="00E21767" w:rsidRPr="00556067">
        <w:rPr>
          <w:lang w:val="en-US"/>
        </w:rPr>
        <w:t xml:space="preserve">Hazard ratios for OS </w:t>
      </w:r>
      <w:r w:rsidR="00FD4501" w:rsidRPr="00556067">
        <w:rPr>
          <w:lang w:val="en-US"/>
        </w:rPr>
        <w:t>stratified by refractory status</w:t>
      </w:r>
      <w:bookmarkEnd w:id="19"/>
      <w:bookmarkEnd w:id="20"/>
      <w:bookmarkEnd w:id="21"/>
    </w:p>
    <w:p w14:paraId="3422183E" w14:textId="757BC9CD" w:rsidR="002807BC" w:rsidRPr="00556067" w:rsidRDefault="002807BC" w:rsidP="002807BC">
      <w:pPr>
        <w:rPr>
          <w:lang w:val="en-US"/>
        </w:rPr>
      </w:pPr>
      <w:r w:rsidRPr="00556067">
        <w:rPr>
          <w:lang w:val="en-US"/>
        </w:rPr>
        <w:t xml:space="preserve">Statistically significant stratified estimates of HR indicate likely treatment effect in specific patient subgroups. Effect modification would be demonstrated by unequal stratified HRs within </w:t>
      </w:r>
      <w:r w:rsidR="00241DAF" w:rsidRPr="00556067">
        <w:rPr>
          <w:lang w:val="en-US"/>
        </w:rPr>
        <w:t>trial</w:t>
      </w:r>
      <w:r w:rsidRPr="00556067">
        <w:rPr>
          <w:lang w:val="en-US"/>
        </w:rPr>
        <w:t xml:space="preserve">. </w:t>
      </w:r>
      <w:r w:rsidR="00BD5F77" w:rsidRPr="00556067">
        <w:rPr>
          <w:lang w:val="en-US"/>
        </w:rPr>
        <w:t xml:space="preserve">None </w:t>
      </w:r>
      <w:r w:rsidRPr="00556067">
        <w:rPr>
          <w:lang w:val="en-US"/>
        </w:rPr>
        <w:t xml:space="preserve">of the </w:t>
      </w:r>
      <w:r w:rsidR="00BD5F77" w:rsidRPr="00556067">
        <w:rPr>
          <w:lang w:val="en-US"/>
        </w:rPr>
        <w:t>6</w:t>
      </w:r>
      <w:r w:rsidRPr="00556067">
        <w:rPr>
          <w:lang w:val="en-US"/>
        </w:rPr>
        <w:t xml:space="preserve"> within-</w:t>
      </w:r>
      <w:r w:rsidR="00241DAF" w:rsidRPr="00556067">
        <w:rPr>
          <w:lang w:val="en-US"/>
        </w:rPr>
        <w:t>trial</w:t>
      </w:r>
      <w:r w:rsidRPr="00556067">
        <w:rPr>
          <w:lang w:val="en-US"/>
        </w:rPr>
        <w:t xml:space="preserve"> tests for equality of stratified HRs give statistically significant results at the 95% significance level.</w:t>
      </w:r>
    </w:p>
    <w:p w14:paraId="6A1148C8" w14:textId="77777777" w:rsidR="002807BC" w:rsidRPr="00556067" w:rsidRDefault="002807BC" w:rsidP="002807BC">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0"/>
      </w:tblGrid>
      <w:tr w:rsidR="007972B7" w:rsidRPr="00556067" w14:paraId="3CD159AE" w14:textId="77777777" w:rsidTr="00E5461B">
        <w:tc>
          <w:tcPr>
            <w:tcW w:w="4675" w:type="dxa"/>
          </w:tcPr>
          <w:p w14:paraId="75382445" w14:textId="7197078D" w:rsidR="007972B7" w:rsidRPr="00556067" w:rsidRDefault="00953479" w:rsidP="0050208C">
            <w:pPr>
              <w:rPr>
                <w:lang w:val="en-US"/>
              </w:rPr>
            </w:pPr>
            <w:r w:rsidRPr="00556067">
              <w:rPr>
                <w:noProof/>
                <w:color w:val="2B579A"/>
                <w:shd w:val="clear" w:color="auto" w:fill="E6E6E6"/>
                <w:lang w:val="en-US"/>
              </w:rPr>
              <w:drawing>
                <wp:inline distT="0" distB="0" distL="0" distR="0" wp14:anchorId="4A0997BF" wp14:editId="3614EDC4">
                  <wp:extent cx="2880000" cy="2314462"/>
                  <wp:effectExtent l="0" t="0" r="3175" b="0"/>
                  <wp:docPr id="1" name="Picture 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ox and whisker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80000" cy="2314462"/>
                          </a:xfrm>
                          <a:prstGeom prst="rect">
                            <a:avLst/>
                          </a:prstGeom>
                        </pic:spPr>
                      </pic:pic>
                    </a:graphicData>
                  </a:graphic>
                </wp:inline>
              </w:drawing>
            </w:r>
          </w:p>
        </w:tc>
        <w:tc>
          <w:tcPr>
            <w:tcW w:w="4675" w:type="dxa"/>
          </w:tcPr>
          <w:p w14:paraId="05D44E6D" w14:textId="75FDAB3E" w:rsidR="007972B7" w:rsidRPr="00556067" w:rsidRDefault="00DC473D" w:rsidP="0050208C">
            <w:pPr>
              <w:rPr>
                <w:lang w:val="en-US"/>
              </w:rPr>
            </w:pPr>
            <w:r w:rsidRPr="00556067">
              <w:rPr>
                <w:noProof/>
                <w:color w:val="2B579A"/>
                <w:shd w:val="clear" w:color="auto" w:fill="E6E6E6"/>
                <w:lang w:val="en-US"/>
              </w:rPr>
              <w:drawing>
                <wp:inline distT="0" distB="0" distL="0" distR="0" wp14:anchorId="1F9F5652" wp14:editId="4FACFCC2">
                  <wp:extent cx="2880000" cy="2298154"/>
                  <wp:effectExtent l="0" t="0" r="3175" b="635"/>
                  <wp:docPr id="2" name="Picture 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ox and whisker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80000" cy="2298154"/>
                          </a:xfrm>
                          <a:prstGeom prst="rect">
                            <a:avLst/>
                          </a:prstGeom>
                        </pic:spPr>
                      </pic:pic>
                    </a:graphicData>
                  </a:graphic>
                </wp:inline>
              </w:drawing>
            </w:r>
          </w:p>
        </w:tc>
      </w:tr>
    </w:tbl>
    <w:p w14:paraId="00232261" w14:textId="77777777" w:rsidR="0050208C" w:rsidRPr="00556067" w:rsidRDefault="0050208C" w:rsidP="0050208C">
      <w:pPr>
        <w:rPr>
          <w:lang w:val="en-US"/>
        </w:rPr>
      </w:pPr>
    </w:p>
    <w:p w14:paraId="63657EE5" w14:textId="77777777" w:rsidR="00E5461B" w:rsidRPr="00556067" w:rsidRDefault="00E5461B">
      <w:pPr>
        <w:spacing w:line="240" w:lineRule="auto"/>
        <w:jc w:val="left"/>
        <w:rPr>
          <w:b/>
          <w:i/>
          <w:iCs/>
          <w:color w:val="000000" w:themeColor="text1"/>
          <w:szCs w:val="18"/>
          <w:lang w:val="en-US"/>
        </w:rPr>
      </w:pPr>
      <w:r w:rsidRPr="00556067">
        <w:rPr>
          <w:lang w:val="en-US"/>
        </w:rPr>
        <w:br w:type="page"/>
      </w:r>
    </w:p>
    <w:p w14:paraId="24333D0E" w14:textId="2C94A973" w:rsidR="00A53F9E" w:rsidRPr="00556067" w:rsidRDefault="00A53F9E" w:rsidP="006F6E64">
      <w:pPr>
        <w:pStyle w:val="Heading2"/>
        <w:rPr>
          <w:lang w:val="en-US"/>
        </w:rPr>
      </w:pPr>
      <w:bookmarkStart w:id="22" w:name="_Toc103275161"/>
      <w:bookmarkStart w:id="23" w:name="_Toc192168357"/>
      <w:bookmarkStart w:id="24" w:name="_Toc82874759"/>
      <w:r w:rsidRPr="00556067">
        <w:rPr>
          <w:lang w:val="en-US"/>
        </w:rPr>
        <w:lastRenderedPageBreak/>
        <w:t xml:space="preserve">Supplementary Figure </w:t>
      </w:r>
      <w:r w:rsidRPr="6A7C85C5">
        <w:rPr>
          <w:color w:val="2B579A"/>
        </w:rPr>
        <w:fldChar w:fldCharType="begin"/>
      </w:r>
      <w:r w:rsidRPr="00556067">
        <w:rPr>
          <w:lang w:val="en-US"/>
        </w:rPr>
        <w:instrText xml:space="preserve"> SEQ Supplementary_Figure \* ARABIC </w:instrText>
      </w:r>
      <w:r w:rsidRPr="6A7C85C5">
        <w:rPr>
          <w:color w:val="2B579A"/>
        </w:rPr>
        <w:fldChar w:fldCharType="separate"/>
      </w:r>
      <w:r w:rsidR="00C36BBD" w:rsidRPr="00556067">
        <w:rPr>
          <w:noProof/>
          <w:lang w:val="en-US"/>
        </w:rPr>
        <w:t>3</w:t>
      </w:r>
      <w:r w:rsidRPr="6A7C85C5">
        <w:rPr>
          <w:color w:val="2B579A"/>
        </w:rPr>
        <w:fldChar w:fldCharType="end"/>
      </w:r>
      <w:r w:rsidRPr="00556067">
        <w:rPr>
          <w:lang w:val="en-US"/>
        </w:rPr>
        <w:t xml:space="preserve">: Hazard ratios for OS stratified by </w:t>
      </w:r>
      <w:r w:rsidR="007B1D9C" w:rsidRPr="00556067">
        <w:rPr>
          <w:lang w:val="en-US"/>
        </w:rPr>
        <w:t>number of lines of treatment</w:t>
      </w:r>
      <w:bookmarkEnd w:id="22"/>
      <w:bookmarkEnd w:id="23"/>
      <w:bookmarkEnd w:id="24"/>
    </w:p>
    <w:p w14:paraId="727A1231" w14:textId="0028D54C" w:rsidR="00C30A2E" w:rsidRPr="00556067" w:rsidRDefault="00C30A2E" w:rsidP="00C30A2E">
      <w:pPr>
        <w:rPr>
          <w:lang w:val="en-US"/>
        </w:rPr>
      </w:pPr>
      <w:r w:rsidRPr="00556067">
        <w:rPr>
          <w:lang w:val="en-US"/>
        </w:rPr>
        <w:t xml:space="preserve">Statistically significant stratified estimates of HR indicate likely treatment effect in specific patient subgroups. Effect modification would be demonstrated by unequal stratified HRs within </w:t>
      </w:r>
      <w:r w:rsidR="00241DAF" w:rsidRPr="00556067">
        <w:rPr>
          <w:lang w:val="en-US"/>
        </w:rPr>
        <w:t>trial</w:t>
      </w:r>
      <w:r w:rsidRPr="00556067">
        <w:rPr>
          <w:lang w:val="en-US"/>
        </w:rPr>
        <w:t>. None of the 8 within-</w:t>
      </w:r>
      <w:r w:rsidR="00241DAF" w:rsidRPr="00556067">
        <w:rPr>
          <w:lang w:val="en-US"/>
        </w:rPr>
        <w:t>trial</w:t>
      </w:r>
      <w:r w:rsidRPr="00556067">
        <w:rPr>
          <w:lang w:val="en-US"/>
        </w:rPr>
        <w:t xml:space="preserve"> tests for equality of stratified HRs give statistically significant results at the 95% significance level.</w:t>
      </w:r>
    </w:p>
    <w:p w14:paraId="5B449E4F" w14:textId="77777777" w:rsidR="00C30A2E" w:rsidRPr="00556067" w:rsidRDefault="00C30A2E" w:rsidP="00C30A2E">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0"/>
      </w:tblGrid>
      <w:tr w:rsidR="00A53F9E" w:rsidRPr="00556067" w14:paraId="04B608AA" w14:textId="77777777" w:rsidTr="00E5461B">
        <w:tc>
          <w:tcPr>
            <w:tcW w:w="4675" w:type="dxa"/>
          </w:tcPr>
          <w:p w14:paraId="400C75F1" w14:textId="354B3000" w:rsidR="00A53F9E" w:rsidRPr="00556067" w:rsidRDefault="007B1D9C" w:rsidP="0050208C">
            <w:pPr>
              <w:rPr>
                <w:lang w:val="en-US"/>
              </w:rPr>
            </w:pPr>
            <w:r w:rsidRPr="00556067">
              <w:rPr>
                <w:noProof/>
                <w:color w:val="2B579A"/>
                <w:shd w:val="clear" w:color="auto" w:fill="E6E6E6"/>
                <w:lang w:val="en-US"/>
              </w:rPr>
              <w:drawing>
                <wp:inline distT="0" distB="0" distL="0" distR="0" wp14:anchorId="207D2FC4" wp14:editId="17EAD55F">
                  <wp:extent cx="2880000" cy="2417231"/>
                  <wp:effectExtent l="0" t="0" r="3175" b="0"/>
                  <wp:docPr id="3" name="Picture 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ox and whisker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80000" cy="2417231"/>
                          </a:xfrm>
                          <a:prstGeom prst="rect">
                            <a:avLst/>
                          </a:prstGeom>
                        </pic:spPr>
                      </pic:pic>
                    </a:graphicData>
                  </a:graphic>
                </wp:inline>
              </w:drawing>
            </w:r>
          </w:p>
        </w:tc>
        <w:tc>
          <w:tcPr>
            <w:tcW w:w="4675" w:type="dxa"/>
          </w:tcPr>
          <w:p w14:paraId="3915644F" w14:textId="06203FB0" w:rsidR="00A53F9E" w:rsidRPr="00556067" w:rsidRDefault="007B1D9C" w:rsidP="0050208C">
            <w:pPr>
              <w:rPr>
                <w:lang w:val="en-US"/>
              </w:rPr>
            </w:pPr>
            <w:r w:rsidRPr="00556067">
              <w:rPr>
                <w:noProof/>
                <w:color w:val="2B579A"/>
                <w:shd w:val="clear" w:color="auto" w:fill="E6E6E6"/>
                <w:lang w:val="en-US"/>
              </w:rPr>
              <w:drawing>
                <wp:inline distT="0" distB="0" distL="0" distR="0" wp14:anchorId="1E37FA76" wp14:editId="4B98A62C">
                  <wp:extent cx="2880000" cy="2298154"/>
                  <wp:effectExtent l="0" t="0" r="3175" b="635"/>
                  <wp:docPr id="4" name="Picture 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ox and whisker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80000" cy="2298154"/>
                          </a:xfrm>
                          <a:prstGeom prst="rect">
                            <a:avLst/>
                          </a:prstGeom>
                        </pic:spPr>
                      </pic:pic>
                    </a:graphicData>
                  </a:graphic>
                </wp:inline>
              </w:drawing>
            </w:r>
          </w:p>
        </w:tc>
      </w:tr>
      <w:tr w:rsidR="00A53F9E" w:rsidRPr="00556067" w14:paraId="0C6A5D73" w14:textId="77777777" w:rsidTr="00E5461B">
        <w:tc>
          <w:tcPr>
            <w:tcW w:w="4675" w:type="dxa"/>
          </w:tcPr>
          <w:p w14:paraId="56770CB1" w14:textId="4522D12C" w:rsidR="00A53F9E" w:rsidRPr="00556067" w:rsidRDefault="00E5461B" w:rsidP="0050208C">
            <w:pPr>
              <w:rPr>
                <w:lang w:val="en-US"/>
              </w:rPr>
            </w:pPr>
            <w:r w:rsidRPr="00556067">
              <w:rPr>
                <w:noProof/>
                <w:color w:val="2B579A"/>
                <w:shd w:val="clear" w:color="auto" w:fill="E6E6E6"/>
                <w:lang w:val="en-US"/>
              </w:rPr>
              <w:drawing>
                <wp:inline distT="0" distB="0" distL="0" distR="0" wp14:anchorId="63BF5A40" wp14:editId="2675ACE6">
                  <wp:extent cx="2880000" cy="1717538"/>
                  <wp:effectExtent l="0" t="0" r="3175" b="0"/>
                  <wp:docPr id="5" name="Picture 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ox and whisker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80000" cy="1717538"/>
                          </a:xfrm>
                          <a:prstGeom prst="rect">
                            <a:avLst/>
                          </a:prstGeom>
                        </pic:spPr>
                      </pic:pic>
                    </a:graphicData>
                  </a:graphic>
                </wp:inline>
              </w:drawing>
            </w:r>
          </w:p>
        </w:tc>
        <w:tc>
          <w:tcPr>
            <w:tcW w:w="4675" w:type="dxa"/>
          </w:tcPr>
          <w:p w14:paraId="302EBF37" w14:textId="77777777" w:rsidR="00A53F9E" w:rsidRPr="00556067" w:rsidRDefault="00A53F9E" w:rsidP="0050208C">
            <w:pPr>
              <w:rPr>
                <w:lang w:val="en-US"/>
              </w:rPr>
            </w:pPr>
          </w:p>
        </w:tc>
      </w:tr>
    </w:tbl>
    <w:p w14:paraId="6A190CEA" w14:textId="77777777" w:rsidR="00A53F9E" w:rsidRPr="00556067" w:rsidRDefault="00A53F9E" w:rsidP="0050208C">
      <w:pPr>
        <w:rPr>
          <w:lang w:val="en-US"/>
        </w:rPr>
      </w:pPr>
    </w:p>
    <w:p w14:paraId="4FBD8052" w14:textId="77777777" w:rsidR="001270C0" w:rsidRPr="00556067" w:rsidRDefault="001270C0">
      <w:pPr>
        <w:spacing w:line="240" w:lineRule="auto"/>
        <w:jc w:val="left"/>
        <w:rPr>
          <w:rFonts w:eastAsiaTheme="majorEastAsia" w:cstheme="majorBidi"/>
          <w:b/>
          <w:color w:val="000000" w:themeColor="text1"/>
          <w:szCs w:val="32"/>
          <w:lang w:val="en-US"/>
        </w:rPr>
      </w:pPr>
      <w:r w:rsidRPr="00556067">
        <w:rPr>
          <w:lang w:val="en-US"/>
        </w:rPr>
        <w:br w:type="page"/>
      </w:r>
    </w:p>
    <w:p w14:paraId="71A73D84" w14:textId="1B20ACF2" w:rsidR="005A76C7" w:rsidRPr="00556067" w:rsidRDefault="00882BED" w:rsidP="005A76C7">
      <w:pPr>
        <w:pStyle w:val="Heading2"/>
        <w:rPr>
          <w:lang w:val="en-US"/>
        </w:rPr>
      </w:pPr>
      <w:bookmarkStart w:id="25" w:name="_Toc103275162"/>
      <w:bookmarkStart w:id="26" w:name="_Toc648315196"/>
      <w:bookmarkStart w:id="27" w:name="_Toc1467597236"/>
      <w:r w:rsidRPr="00556067">
        <w:rPr>
          <w:lang w:val="en-US"/>
        </w:rPr>
        <w:lastRenderedPageBreak/>
        <w:t xml:space="preserve">Supplementary Figure </w:t>
      </w:r>
      <w:r w:rsidRPr="6A7C85C5">
        <w:rPr>
          <w:color w:val="2B579A"/>
        </w:rPr>
        <w:fldChar w:fldCharType="begin"/>
      </w:r>
      <w:r w:rsidRPr="00556067">
        <w:rPr>
          <w:lang w:val="en-US"/>
        </w:rPr>
        <w:instrText xml:space="preserve"> SEQ Supplementary_Figure \* ARABIC </w:instrText>
      </w:r>
      <w:r w:rsidRPr="6A7C85C5">
        <w:rPr>
          <w:color w:val="2B579A"/>
        </w:rPr>
        <w:fldChar w:fldCharType="separate"/>
      </w:r>
      <w:r w:rsidR="00C36BBD" w:rsidRPr="00556067">
        <w:rPr>
          <w:noProof/>
          <w:lang w:val="en-US"/>
        </w:rPr>
        <w:t>4</w:t>
      </w:r>
      <w:r w:rsidRPr="6A7C85C5">
        <w:rPr>
          <w:color w:val="2B579A"/>
        </w:rPr>
        <w:fldChar w:fldCharType="end"/>
      </w:r>
      <w:r w:rsidRPr="00556067">
        <w:rPr>
          <w:lang w:val="en-US"/>
        </w:rPr>
        <w:t xml:space="preserve">: </w:t>
      </w:r>
      <w:r w:rsidR="0057453D" w:rsidRPr="00556067">
        <w:rPr>
          <w:lang w:val="en-US"/>
        </w:rPr>
        <w:t>Estimates of ratios of hazard ratios for OS</w:t>
      </w:r>
      <w:bookmarkEnd w:id="25"/>
      <w:bookmarkEnd w:id="26"/>
      <w:bookmarkEnd w:id="2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955263" w:rsidRPr="00556067" w14:paraId="6685D80C" w14:textId="77777777" w:rsidTr="00882BED">
        <w:tc>
          <w:tcPr>
            <w:tcW w:w="9350" w:type="dxa"/>
          </w:tcPr>
          <w:p w14:paraId="520D626D" w14:textId="331B3CD3" w:rsidR="00955263" w:rsidRPr="00556067" w:rsidRDefault="00A33B58" w:rsidP="00955263">
            <w:pPr>
              <w:rPr>
                <w:lang w:val="en-US"/>
              </w:rPr>
            </w:pPr>
            <w:r w:rsidRPr="00556067">
              <w:rPr>
                <w:noProof/>
                <w:color w:val="2B579A"/>
                <w:shd w:val="clear" w:color="auto" w:fill="E6E6E6"/>
                <w:lang w:val="en-US"/>
              </w:rPr>
              <w:drawing>
                <wp:inline distT="0" distB="0" distL="0" distR="0" wp14:anchorId="36F93967" wp14:editId="162768F5">
                  <wp:extent cx="5943600" cy="2815590"/>
                  <wp:effectExtent l="0" t="0" r="0" b="3810"/>
                  <wp:docPr id="6" name="Picture 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ox and whisker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815590"/>
                          </a:xfrm>
                          <a:prstGeom prst="rect">
                            <a:avLst/>
                          </a:prstGeom>
                        </pic:spPr>
                      </pic:pic>
                    </a:graphicData>
                  </a:graphic>
                </wp:inline>
              </w:drawing>
            </w:r>
          </w:p>
        </w:tc>
      </w:tr>
      <w:tr w:rsidR="00955263" w:rsidRPr="00556067" w14:paraId="14CA0E7E" w14:textId="77777777" w:rsidTr="00882BED">
        <w:tc>
          <w:tcPr>
            <w:tcW w:w="9350" w:type="dxa"/>
          </w:tcPr>
          <w:p w14:paraId="37BE2624" w14:textId="535B3B3C" w:rsidR="00955263" w:rsidRPr="00556067" w:rsidRDefault="00882BED" w:rsidP="00955263">
            <w:pPr>
              <w:rPr>
                <w:lang w:val="en-US"/>
              </w:rPr>
            </w:pPr>
            <w:r w:rsidRPr="00556067">
              <w:rPr>
                <w:noProof/>
                <w:color w:val="2B579A"/>
                <w:shd w:val="clear" w:color="auto" w:fill="E6E6E6"/>
                <w:lang w:val="en-US"/>
              </w:rPr>
              <w:drawing>
                <wp:inline distT="0" distB="0" distL="0" distR="0" wp14:anchorId="6DFC3ED7" wp14:editId="04CAEFAF">
                  <wp:extent cx="5943600" cy="3225165"/>
                  <wp:effectExtent l="0" t="0" r="0" b="635"/>
                  <wp:docPr id="7" name="Picture 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ox and whisker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225165"/>
                          </a:xfrm>
                          <a:prstGeom prst="rect">
                            <a:avLst/>
                          </a:prstGeom>
                        </pic:spPr>
                      </pic:pic>
                    </a:graphicData>
                  </a:graphic>
                </wp:inline>
              </w:drawing>
            </w:r>
          </w:p>
        </w:tc>
      </w:tr>
    </w:tbl>
    <w:p w14:paraId="78D4716D" w14:textId="77777777" w:rsidR="00955263" w:rsidRPr="00556067" w:rsidRDefault="00955263" w:rsidP="00955263">
      <w:pPr>
        <w:rPr>
          <w:lang w:val="en-US"/>
        </w:rPr>
      </w:pPr>
    </w:p>
    <w:p w14:paraId="12C26B49" w14:textId="74551347" w:rsidR="002815A3" w:rsidRPr="00556067" w:rsidRDefault="002815A3" w:rsidP="002815A3">
      <w:pPr>
        <w:pStyle w:val="Heading1"/>
        <w:rPr>
          <w:lang w:val="en-US"/>
        </w:rPr>
      </w:pPr>
      <w:bookmarkStart w:id="28" w:name="_Toc103275163"/>
      <w:bookmarkStart w:id="29" w:name="_Toc822498019"/>
      <w:bookmarkStart w:id="30" w:name="_Toc1162448565"/>
      <w:r w:rsidRPr="00556067">
        <w:rPr>
          <w:lang w:val="en-US"/>
        </w:rPr>
        <w:lastRenderedPageBreak/>
        <w:t>S</w:t>
      </w:r>
      <w:r w:rsidR="00D16233" w:rsidRPr="00556067">
        <w:rPr>
          <w:lang w:val="en-US"/>
        </w:rPr>
        <w:t>upplementary</w:t>
      </w:r>
      <w:r w:rsidRPr="00556067">
        <w:rPr>
          <w:lang w:val="en-US"/>
        </w:rPr>
        <w:t xml:space="preserve"> M</w:t>
      </w:r>
      <w:r w:rsidR="00D16233" w:rsidRPr="00556067">
        <w:rPr>
          <w:lang w:val="en-US"/>
        </w:rPr>
        <w:t>ethods</w:t>
      </w:r>
      <w:bookmarkEnd w:id="28"/>
      <w:bookmarkEnd w:id="29"/>
      <w:bookmarkEnd w:id="30"/>
    </w:p>
    <w:p w14:paraId="6BB92C70" w14:textId="458B92D0" w:rsidR="004154E7" w:rsidRPr="00556067" w:rsidRDefault="004154E7" w:rsidP="004154E7">
      <w:pPr>
        <w:pStyle w:val="Heading2"/>
        <w:rPr>
          <w:lang w:val="en-US"/>
        </w:rPr>
      </w:pPr>
      <w:bookmarkStart w:id="31" w:name="_Toc103275164"/>
      <w:bookmarkStart w:id="32" w:name="_Toc115728260"/>
      <w:bookmarkStart w:id="33" w:name="_Toc1676752091"/>
      <w:r w:rsidRPr="00556067">
        <w:rPr>
          <w:lang w:val="en-US"/>
        </w:rPr>
        <w:t>Search Strategy</w:t>
      </w:r>
      <w:bookmarkEnd w:id="31"/>
      <w:bookmarkEnd w:id="32"/>
      <w:bookmarkEnd w:id="33"/>
    </w:p>
    <w:p w14:paraId="6A2E20C2" w14:textId="77777777" w:rsidR="004154E7" w:rsidRPr="00556067" w:rsidRDefault="004154E7" w:rsidP="00FD76D9">
      <w:pPr>
        <w:pStyle w:val="Heading3"/>
        <w:rPr>
          <w:lang w:val="en-US"/>
        </w:rPr>
      </w:pPr>
      <w:bookmarkStart w:id="34" w:name="_Toc103275165"/>
      <w:bookmarkStart w:id="35" w:name="_Toc524727794"/>
      <w:bookmarkStart w:id="36" w:name="_Toc713124547"/>
      <w:r w:rsidRPr="00556067">
        <w:rPr>
          <w:rStyle w:val="normaltextrun"/>
          <w:lang w:val="en-US"/>
        </w:rPr>
        <w:t>Search strategy from February-August 2020</w:t>
      </w:r>
      <w:bookmarkEnd w:id="34"/>
      <w:r w:rsidRPr="00556067">
        <w:rPr>
          <w:rStyle w:val="eop"/>
          <w:lang w:val="en-US"/>
        </w:rPr>
        <w:t> </w:t>
      </w:r>
      <w:bookmarkEnd w:id="35"/>
      <w:bookmarkEnd w:id="36"/>
    </w:p>
    <w:p w14:paraId="06AB9F47" w14:textId="77777777" w:rsidR="004154E7" w:rsidRPr="00556067" w:rsidRDefault="004154E7" w:rsidP="00737DF9">
      <w:pPr>
        <w:rPr>
          <w:rFonts w:ascii="Segoe UI" w:hAnsi="Segoe UI"/>
          <w:color w:val="000000"/>
          <w:sz w:val="18"/>
          <w:szCs w:val="18"/>
          <w:lang w:val="en-US"/>
        </w:rPr>
      </w:pPr>
      <w:r w:rsidRPr="00556067">
        <w:rPr>
          <w:rStyle w:val="normaltextrun"/>
          <w:rFonts w:ascii="Cambria" w:hAnsi="Cambria" w:cs="Segoe UI"/>
          <w:color w:val="000000" w:themeColor="text1"/>
          <w:sz w:val="22"/>
          <w:szCs w:val="22"/>
          <w:lang w:val="en-US"/>
        </w:rPr>
        <w:t xml:space="preserve">Database: Ovid MEDLINE(R) and </w:t>
      </w:r>
      <w:r w:rsidRPr="00556067">
        <w:rPr>
          <w:rStyle w:val="spellingerror"/>
          <w:rFonts w:ascii="Cambria" w:hAnsi="Cambria" w:cs="Segoe UI"/>
          <w:color w:val="000000" w:themeColor="text1"/>
          <w:sz w:val="22"/>
          <w:szCs w:val="22"/>
          <w:lang w:val="en-US"/>
        </w:rPr>
        <w:t>Epub</w:t>
      </w:r>
      <w:r w:rsidRPr="00556067">
        <w:rPr>
          <w:rStyle w:val="normaltextrun"/>
          <w:rFonts w:ascii="Cambria" w:hAnsi="Cambria" w:cs="Segoe UI"/>
          <w:color w:val="000000" w:themeColor="text1"/>
          <w:sz w:val="22"/>
          <w:szCs w:val="22"/>
          <w:lang w:val="en-US"/>
        </w:rPr>
        <w:t xml:space="preserve"> Ahead of Print, In-Process &amp; Other Non-Indexed Citations, Daily and Versions(R) &lt;1946 to September 03, 2020&gt;</w:t>
      </w:r>
      <w:r w:rsidRPr="00556067">
        <w:rPr>
          <w:rStyle w:val="eop"/>
          <w:rFonts w:ascii="Cambria" w:eastAsiaTheme="majorEastAsia" w:hAnsi="Cambria" w:cs="Segoe UI"/>
          <w:color w:val="000000" w:themeColor="text1"/>
          <w:sz w:val="22"/>
          <w:szCs w:val="22"/>
          <w:lang w:val="en-US"/>
        </w:rPr>
        <w:t> </w:t>
      </w:r>
    </w:p>
    <w:p w14:paraId="010A1062" w14:textId="77777777" w:rsidR="004154E7" w:rsidRPr="00556067" w:rsidRDefault="004154E7" w:rsidP="00737DF9">
      <w:pPr>
        <w:rPr>
          <w:rFonts w:ascii="Segoe UI" w:hAnsi="Segoe UI"/>
          <w:color w:val="000000"/>
          <w:sz w:val="18"/>
          <w:szCs w:val="18"/>
          <w:lang w:val="en-US"/>
        </w:rPr>
      </w:pPr>
      <w:r w:rsidRPr="00556067">
        <w:rPr>
          <w:rStyle w:val="normaltextrun"/>
          <w:rFonts w:ascii="Cambria" w:hAnsi="Cambria" w:cs="Segoe UI"/>
          <w:color w:val="000000" w:themeColor="text1"/>
          <w:sz w:val="22"/>
          <w:szCs w:val="22"/>
          <w:lang w:val="en-US"/>
        </w:rPr>
        <w:t>Search Date: 07.09.2020</w:t>
      </w:r>
      <w:r w:rsidRPr="00556067">
        <w:rPr>
          <w:rStyle w:val="eop"/>
          <w:rFonts w:ascii="Cambria" w:eastAsiaTheme="majorEastAsia" w:hAnsi="Cambria" w:cs="Segoe UI"/>
          <w:color w:val="000000" w:themeColor="text1"/>
          <w:sz w:val="22"/>
          <w:szCs w:val="22"/>
          <w:lang w:val="en-US"/>
        </w:rPr>
        <w:t> </w:t>
      </w:r>
    </w:p>
    <w:p w14:paraId="7A232BCE" w14:textId="77777777" w:rsidR="004154E7" w:rsidRPr="00556067" w:rsidRDefault="004154E7" w:rsidP="00737DF9">
      <w:pPr>
        <w:rPr>
          <w:rFonts w:ascii="Segoe UI" w:hAnsi="Segoe UI"/>
          <w:color w:val="000000"/>
          <w:sz w:val="18"/>
          <w:szCs w:val="18"/>
          <w:lang w:val="en-US"/>
        </w:rPr>
      </w:pPr>
      <w:r w:rsidRPr="00556067">
        <w:rPr>
          <w:rStyle w:val="normaltextrun"/>
          <w:rFonts w:ascii="Cambria" w:hAnsi="Cambria" w:cs="Segoe UI"/>
          <w:color w:val="000000" w:themeColor="text1"/>
          <w:sz w:val="22"/>
          <w:szCs w:val="22"/>
          <w:lang w:val="en-US"/>
        </w:rPr>
        <w:t>1     Clinical Trial, Phase III/ or exp Randomized Controlled Trial/ (515980)</w:t>
      </w:r>
      <w:r w:rsidRPr="00556067">
        <w:rPr>
          <w:rStyle w:val="eop"/>
          <w:rFonts w:ascii="Cambria" w:eastAsiaTheme="majorEastAsia" w:hAnsi="Cambria" w:cs="Segoe UI"/>
          <w:color w:val="000000" w:themeColor="text1"/>
          <w:sz w:val="22"/>
          <w:szCs w:val="22"/>
          <w:lang w:val="en-US"/>
        </w:rPr>
        <w:t> </w:t>
      </w:r>
    </w:p>
    <w:p w14:paraId="3254847C" w14:textId="77777777" w:rsidR="004154E7" w:rsidRPr="00556067" w:rsidRDefault="004154E7" w:rsidP="00737DF9">
      <w:pPr>
        <w:rPr>
          <w:rFonts w:ascii="Segoe UI" w:hAnsi="Segoe UI"/>
          <w:color w:val="000000"/>
          <w:sz w:val="18"/>
          <w:szCs w:val="18"/>
          <w:lang w:val="en-US"/>
        </w:rPr>
      </w:pPr>
      <w:r w:rsidRPr="00556067">
        <w:rPr>
          <w:rStyle w:val="normaltextrun"/>
          <w:rFonts w:ascii="Cambria" w:hAnsi="Cambria" w:cs="Segoe UI"/>
          <w:color w:val="000000" w:themeColor="text1"/>
          <w:sz w:val="22"/>
          <w:szCs w:val="22"/>
          <w:lang w:val="en-US"/>
        </w:rPr>
        <w:t>2  </w:t>
      </w:r>
      <w:r w:rsidRPr="00556067">
        <w:rPr>
          <w:rStyle w:val="contextualspellingandgrammarerror"/>
          <w:rFonts w:ascii="Cambria" w:hAnsi="Cambria" w:cs="Segoe UI"/>
          <w:color w:val="000000" w:themeColor="text1"/>
          <w:sz w:val="22"/>
          <w:szCs w:val="22"/>
          <w:lang w:val="en-US"/>
        </w:rPr>
        <w:t>   (</w:t>
      </w:r>
      <w:r w:rsidRPr="00556067">
        <w:rPr>
          <w:rStyle w:val="normaltextrun"/>
          <w:rFonts w:ascii="Cambria" w:hAnsi="Cambria" w:cs="Segoe UI"/>
          <w:color w:val="000000" w:themeColor="text1"/>
          <w:sz w:val="22"/>
          <w:szCs w:val="22"/>
          <w:lang w:val="en-US"/>
        </w:rPr>
        <w:t>cross-over or crossover or ((double or single or triple) adj blind*) or (phase adj ("3" or "III")) or placebo or random*).</w:t>
      </w:r>
      <w:r w:rsidRPr="00556067">
        <w:rPr>
          <w:rStyle w:val="spellingerror"/>
          <w:rFonts w:ascii="Cambria" w:hAnsi="Cambria" w:cs="Segoe UI"/>
          <w:color w:val="000000" w:themeColor="text1"/>
          <w:sz w:val="22"/>
          <w:szCs w:val="22"/>
          <w:lang w:val="en-US"/>
        </w:rPr>
        <w:t>tw,kw,kf</w:t>
      </w:r>
      <w:r w:rsidRPr="00556067">
        <w:rPr>
          <w:rStyle w:val="normaltextrun"/>
          <w:rFonts w:ascii="Cambria" w:hAnsi="Cambria" w:cs="Segoe UI"/>
          <w:color w:val="000000" w:themeColor="text1"/>
          <w:sz w:val="22"/>
          <w:szCs w:val="22"/>
          <w:lang w:val="en-US"/>
        </w:rPr>
        <w:t>. (1310409)</w:t>
      </w:r>
      <w:r w:rsidRPr="00556067">
        <w:rPr>
          <w:rStyle w:val="eop"/>
          <w:rFonts w:ascii="Cambria" w:eastAsiaTheme="majorEastAsia" w:hAnsi="Cambria" w:cs="Segoe UI"/>
          <w:color w:val="000000" w:themeColor="text1"/>
          <w:sz w:val="22"/>
          <w:szCs w:val="22"/>
          <w:lang w:val="en-US"/>
        </w:rPr>
        <w:t> </w:t>
      </w:r>
    </w:p>
    <w:p w14:paraId="6F6B57CB" w14:textId="77777777" w:rsidR="004154E7" w:rsidRPr="00556067" w:rsidRDefault="004154E7" w:rsidP="00737DF9">
      <w:pPr>
        <w:rPr>
          <w:rFonts w:ascii="Segoe UI" w:hAnsi="Segoe UI"/>
          <w:color w:val="000000"/>
          <w:sz w:val="18"/>
          <w:szCs w:val="18"/>
          <w:lang w:val="en-US"/>
        </w:rPr>
      </w:pPr>
      <w:r w:rsidRPr="00556067">
        <w:rPr>
          <w:rStyle w:val="normaltextrun"/>
          <w:rFonts w:ascii="Cambria" w:hAnsi="Cambria" w:cs="Segoe UI"/>
          <w:color w:val="000000" w:themeColor="text1"/>
          <w:sz w:val="22"/>
          <w:szCs w:val="22"/>
          <w:lang w:val="en-US"/>
        </w:rPr>
        <w:t>3     1 or 2 (1408374)</w:t>
      </w:r>
      <w:r w:rsidRPr="00556067">
        <w:rPr>
          <w:rStyle w:val="eop"/>
          <w:rFonts w:ascii="Cambria" w:eastAsiaTheme="majorEastAsia" w:hAnsi="Cambria" w:cs="Segoe UI"/>
          <w:color w:val="000000" w:themeColor="text1"/>
          <w:sz w:val="22"/>
          <w:szCs w:val="22"/>
          <w:lang w:val="en-US"/>
        </w:rPr>
        <w:t> </w:t>
      </w:r>
    </w:p>
    <w:p w14:paraId="04140348" w14:textId="77777777" w:rsidR="004154E7" w:rsidRPr="00556067" w:rsidRDefault="004154E7" w:rsidP="00737DF9">
      <w:pPr>
        <w:rPr>
          <w:rFonts w:ascii="Segoe UI" w:hAnsi="Segoe UI"/>
          <w:color w:val="000000"/>
          <w:sz w:val="18"/>
          <w:szCs w:val="18"/>
          <w:lang w:val="en-US"/>
        </w:rPr>
      </w:pPr>
      <w:r w:rsidRPr="00556067">
        <w:rPr>
          <w:rStyle w:val="normaltextrun"/>
          <w:rFonts w:ascii="Cambria" w:hAnsi="Cambria" w:cs="Segoe UI"/>
          <w:color w:val="000000" w:themeColor="text1"/>
          <w:sz w:val="22"/>
          <w:szCs w:val="22"/>
          <w:lang w:val="en-US"/>
        </w:rPr>
        <w:t>4     exp Multiple Myeloma/ (41318)</w:t>
      </w:r>
      <w:r w:rsidRPr="00556067">
        <w:rPr>
          <w:rStyle w:val="eop"/>
          <w:rFonts w:ascii="Cambria" w:eastAsiaTheme="majorEastAsia" w:hAnsi="Cambria" w:cs="Segoe UI"/>
          <w:color w:val="000000" w:themeColor="text1"/>
          <w:sz w:val="22"/>
          <w:szCs w:val="22"/>
          <w:lang w:val="en-US"/>
        </w:rPr>
        <w:t> </w:t>
      </w:r>
    </w:p>
    <w:p w14:paraId="0ECE9070" w14:textId="77777777" w:rsidR="004154E7" w:rsidRPr="00556067" w:rsidRDefault="004154E7" w:rsidP="00737DF9">
      <w:pPr>
        <w:rPr>
          <w:rFonts w:ascii="Segoe UI" w:hAnsi="Segoe UI"/>
          <w:color w:val="000000"/>
          <w:sz w:val="18"/>
          <w:szCs w:val="18"/>
          <w:lang w:val="en-US"/>
        </w:rPr>
      </w:pPr>
      <w:r w:rsidRPr="00556067">
        <w:rPr>
          <w:rStyle w:val="normaltextrun"/>
          <w:rFonts w:ascii="Cambria" w:hAnsi="Cambria" w:cs="Segoe UI"/>
          <w:color w:val="000000" w:themeColor="text1"/>
          <w:sz w:val="22"/>
          <w:szCs w:val="22"/>
          <w:lang w:val="en-US"/>
        </w:rPr>
        <w:t>5  </w:t>
      </w:r>
      <w:r w:rsidRPr="00556067">
        <w:rPr>
          <w:rStyle w:val="contextualspellingandgrammarerror"/>
          <w:rFonts w:ascii="Cambria" w:hAnsi="Cambria" w:cs="Segoe UI"/>
          <w:color w:val="000000" w:themeColor="text1"/>
          <w:sz w:val="22"/>
          <w:szCs w:val="22"/>
          <w:lang w:val="en-US"/>
        </w:rPr>
        <w:t>   (</w:t>
      </w:r>
      <w:r w:rsidRPr="00556067">
        <w:rPr>
          <w:rStyle w:val="normaltextrun"/>
          <w:rFonts w:ascii="Cambria" w:hAnsi="Cambria" w:cs="Segoe UI"/>
          <w:color w:val="000000" w:themeColor="text1"/>
          <w:sz w:val="22"/>
          <w:szCs w:val="22"/>
          <w:lang w:val="en-US"/>
        </w:rPr>
        <w:t>myeloma* or Kahler disease).</w:t>
      </w:r>
      <w:r w:rsidRPr="00556067">
        <w:rPr>
          <w:rStyle w:val="spellingerror"/>
          <w:rFonts w:ascii="Cambria" w:hAnsi="Cambria" w:cs="Segoe UI"/>
          <w:color w:val="000000" w:themeColor="text1"/>
          <w:sz w:val="22"/>
          <w:szCs w:val="22"/>
          <w:lang w:val="en-US"/>
        </w:rPr>
        <w:t>tw,kw,kf</w:t>
      </w:r>
      <w:r w:rsidRPr="00556067">
        <w:rPr>
          <w:rStyle w:val="normaltextrun"/>
          <w:rFonts w:ascii="Cambria" w:hAnsi="Cambria" w:cs="Segoe UI"/>
          <w:color w:val="000000" w:themeColor="text1"/>
          <w:sz w:val="22"/>
          <w:szCs w:val="22"/>
          <w:lang w:val="en-US"/>
        </w:rPr>
        <w:t>. (54703)</w:t>
      </w:r>
      <w:r w:rsidRPr="00556067">
        <w:rPr>
          <w:rStyle w:val="eop"/>
          <w:rFonts w:ascii="Cambria" w:eastAsiaTheme="majorEastAsia" w:hAnsi="Cambria" w:cs="Segoe UI"/>
          <w:color w:val="000000" w:themeColor="text1"/>
          <w:sz w:val="22"/>
          <w:szCs w:val="22"/>
          <w:lang w:val="en-US"/>
        </w:rPr>
        <w:t> </w:t>
      </w:r>
    </w:p>
    <w:p w14:paraId="2587E3C5" w14:textId="77777777" w:rsidR="004154E7" w:rsidRPr="00556067" w:rsidRDefault="004154E7" w:rsidP="00737DF9">
      <w:pPr>
        <w:rPr>
          <w:rFonts w:ascii="Segoe UI" w:hAnsi="Segoe UI"/>
          <w:color w:val="000000"/>
          <w:sz w:val="18"/>
          <w:szCs w:val="18"/>
          <w:lang w:val="en-US"/>
        </w:rPr>
      </w:pPr>
      <w:r w:rsidRPr="00556067">
        <w:rPr>
          <w:rStyle w:val="normaltextrun"/>
          <w:rFonts w:ascii="Cambria" w:hAnsi="Cambria" w:cs="Segoe UI"/>
          <w:color w:val="000000" w:themeColor="text1"/>
          <w:sz w:val="22"/>
          <w:szCs w:val="22"/>
          <w:lang w:val="en-US"/>
        </w:rPr>
        <w:t>6     4 or 5 (61942)</w:t>
      </w:r>
      <w:r w:rsidRPr="00556067">
        <w:rPr>
          <w:rStyle w:val="eop"/>
          <w:rFonts w:ascii="Cambria" w:eastAsiaTheme="majorEastAsia" w:hAnsi="Cambria" w:cs="Segoe UI"/>
          <w:color w:val="000000" w:themeColor="text1"/>
          <w:sz w:val="22"/>
          <w:szCs w:val="22"/>
          <w:lang w:val="en-US"/>
        </w:rPr>
        <w:t> </w:t>
      </w:r>
    </w:p>
    <w:p w14:paraId="6939B031" w14:textId="77777777" w:rsidR="004154E7" w:rsidRPr="00556067" w:rsidRDefault="004154E7" w:rsidP="00737DF9">
      <w:pPr>
        <w:rPr>
          <w:rFonts w:ascii="Segoe UI" w:hAnsi="Segoe UI"/>
          <w:color w:val="000000"/>
          <w:sz w:val="18"/>
          <w:szCs w:val="18"/>
          <w:lang w:val="en-US"/>
        </w:rPr>
      </w:pPr>
      <w:r w:rsidRPr="00556067">
        <w:rPr>
          <w:rStyle w:val="normaltextrun"/>
          <w:rFonts w:ascii="Cambria" w:hAnsi="Cambria" w:cs="Segoe UI"/>
          <w:color w:val="000000" w:themeColor="text1"/>
          <w:sz w:val="22"/>
          <w:szCs w:val="22"/>
          <w:lang w:val="en-US"/>
        </w:rPr>
        <w:t>7     Bortezomib/ (5694)</w:t>
      </w:r>
      <w:r w:rsidRPr="00556067">
        <w:rPr>
          <w:rStyle w:val="eop"/>
          <w:rFonts w:ascii="Cambria" w:eastAsiaTheme="majorEastAsia" w:hAnsi="Cambria" w:cs="Segoe UI"/>
          <w:color w:val="000000" w:themeColor="text1"/>
          <w:sz w:val="22"/>
          <w:szCs w:val="22"/>
          <w:lang w:val="en-US"/>
        </w:rPr>
        <w:t> </w:t>
      </w:r>
    </w:p>
    <w:p w14:paraId="65292768" w14:textId="77777777" w:rsidR="004154E7" w:rsidRPr="00556067" w:rsidRDefault="004154E7" w:rsidP="00737DF9">
      <w:pPr>
        <w:rPr>
          <w:rFonts w:ascii="Segoe UI" w:hAnsi="Segoe UI"/>
          <w:color w:val="000000"/>
          <w:sz w:val="18"/>
          <w:szCs w:val="18"/>
          <w:lang w:val="en-US"/>
        </w:rPr>
      </w:pPr>
      <w:r w:rsidRPr="00556067">
        <w:rPr>
          <w:rStyle w:val="normaltextrun"/>
          <w:rFonts w:ascii="Cambria" w:hAnsi="Cambria" w:cs="Segoe UI"/>
          <w:color w:val="000000" w:themeColor="text1"/>
          <w:sz w:val="22"/>
          <w:szCs w:val="22"/>
          <w:lang w:val="en-US"/>
        </w:rPr>
        <w:t xml:space="preserve">8     </w:t>
      </w:r>
      <w:r w:rsidRPr="00556067">
        <w:rPr>
          <w:rStyle w:val="spellingerror"/>
          <w:rFonts w:ascii="Cambria" w:hAnsi="Cambria" w:cs="Segoe UI"/>
          <w:color w:val="000000" w:themeColor="text1"/>
          <w:sz w:val="22"/>
          <w:szCs w:val="22"/>
          <w:lang w:val="en-US"/>
        </w:rPr>
        <w:t>bortezomib.tw,kw,kf</w:t>
      </w:r>
      <w:r w:rsidRPr="00556067">
        <w:rPr>
          <w:rStyle w:val="normaltextrun"/>
          <w:rFonts w:ascii="Cambria" w:hAnsi="Cambria" w:cs="Segoe UI"/>
          <w:color w:val="000000" w:themeColor="text1"/>
          <w:sz w:val="22"/>
          <w:szCs w:val="22"/>
          <w:lang w:val="en-US"/>
        </w:rPr>
        <w:t>. (8199)</w:t>
      </w:r>
      <w:r w:rsidRPr="00556067">
        <w:rPr>
          <w:rStyle w:val="eop"/>
          <w:rFonts w:ascii="Cambria" w:eastAsiaTheme="majorEastAsia" w:hAnsi="Cambria" w:cs="Segoe UI"/>
          <w:color w:val="000000" w:themeColor="text1"/>
          <w:sz w:val="22"/>
          <w:szCs w:val="22"/>
          <w:lang w:val="en-US"/>
        </w:rPr>
        <w:t> </w:t>
      </w:r>
    </w:p>
    <w:p w14:paraId="76D9B84A" w14:textId="77777777" w:rsidR="004154E7" w:rsidRPr="00556067" w:rsidRDefault="004154E7" w:rsidP="00737DF9">
      <w:pPr>
        <w:rPr>
          <w:rFonts w:ascii="Segoe UI" w:hAnsi="Segoe UI"/>
          <w:color w:val="000000"/>
          <w:sz w:val="18"/>
          <w:szCs w:val="18"/>
          <w:lang w:val="en-US"/>
        </w:rPr>
      </w:pPr>
      <w:r w:rsidRPr="00556067">
        <w:rPr>
          <w:rStyle w:val="normaltextrun"/>
          <w:rFonts w:ascii="Cambria" w:hAnsi="Cambria" w:cs="Segoe UI"/>
          <w:color w:val="000000" w:themeColor="text1"/>
          <w:sz w:val="22"/>
          <w:szCs w:val="22"/>
          <w:lang w:val="en-US"/>
        </w:rPr>
        <w:t xml:space="preserve">9     </w:t>
      </w:r>
      <w:r w:rsidRPr="00556067">
        <w:rPr>
          <w:rStyle w:val="spellingerror"/>
          <w:rFonts w:ascii="Cambria" w:hAnsi="Cambria" w:cs="Segoe UI"/>
          <w:color w:val="000000" w:themeColor="text1"/>
          <w:sz w:val="22"/>
          <w:szCs w:val="22"/>
          <w:lang w:val="en-US"/>
        </w:rPr>
        <w:t>carfilzomib.tw,kw,kf</w:t>
      </w:r>
      <w:r w:rsidRPr="00556067">
        <w:rPr>
          <w:rStyle w:val="normaltextrun"/>
          <w:rFonts w:ascii="Cambria" w:hAnsi="Cambria" w:cs="Segoe UI"/>
          <w:color w:val="000000" w:themeColor="text1"/>
          <w:sz w:val="22"/>
          <w:szCs w:val="22"/>
          <w:lang w:val="en-US"/>
        </w:rPr>
        <w:t>. (950)</w:t>
      </w:r>
      <w:r w:rsidRPr="00556067">
        <w:rPr>
          <w:rStyle w:val="eop"/>
          <w:rFonts w:ascii="Cambria" w:eastAsiaTheme="majorEastAsia" w:hAnsi="Cambria" w:cs="Segoe UI"/>
          <w:color w:val="000000" w:themeColor="text1"/>
          <w:sz w:val="22"/>
          <w:szCs w:val="22"/>
          <w:lang w:val="en-US"/>
        </w:rPr>
        <w:t> </w:t>
      </w:r>
    </w:p>
    <w:p w14:paraId="197FE439" w14:textId="77777777" w:rsidR="004154E7" w:rsidRPr="00556067" w:rsidRDefault="004154E7" w:rsidP="00737DF9">
      <w:pPr>
        <w:rPr>
          <w:rFonts w:ascii="Segoe UI" w:hAnsi="Segoe UI"/>
          <w:color w:val="000000"/>
          <w:sz w:val="18"/>
          <w:szCs w:val="18"/>
          <w:lang w:val="en-US"/>
        </w:rPr>
      </w:pPr>
      <w:r w:rsidRPr="00556067">
        <w:rPr>
          <w:rStyle w:val="normaltextrun"/>
          <w:rFonts w:ascii="Cambria" w:hAnsi="Cambria" w:cs="Segoe UI"/>
          <w:color w:val="000000" w:themeColor="text1"/>
          <w:sz w:val="22"/>
          <w:szCs w:val="22"/>
          <w:lang w:val="en-US"/>
        </w:rPr>
        <w:t xml:space="preserve">10     </w:t>
      </w:r>
      <w:r w:rsidRPr="00556067">
        <w:rPr>
          <w:rStyle w:val="spellingerror"/>
          <w:rFonts w:ascii="Cambria" w:hAnsi="Cambria" w:cs="Segoe UI"/>
          <w:color w:val="000000" w:themeColor="text1"/>
          <w:sz w:val="22"/>
          <w:szCs w:val="22"/>
          <w:lang w:val="en-US"/>
        </w:rPr>
        <w:t>daratumumab.tw,kw,kf</w:t>
      </w:r>
      <w:r w:rsidRPr="00556067">
        <w:rPr>
          <w:rStyle w:val="normaltextrun"/>
          <w:rFonts w:ascii="Cambria" w:hAnsi="Cambria" w:cs="Segoe UI"/>
          <w:color w:val="000000" w:themeColor="text1"/>
          <w:sz w:val="22"/>
          <w:szCs w:val="22"/>
          <w:lang w:val="en-US"/>
        </w:rPr>
        <w:t>. (632)</w:t>
      </w:r>
      <w:r w:rsidRPr="00556067">
        <w:rPr>
          <w:rStyle w:val="eop"/>
          <w:rFonts w:ascii="Cambria" w:eastAsiaTheme="majorEastAsia" w:hAnsi="Cambria" w:cs="Segoe UI"/>
          <w:color w:val="000000" w:themeColor="text1"/>
          <w:sz w:val="22"/>
          <w:szCs w:val="22"/>
          <w:lang w:val="en-US"/>
        </w:rPr>
        <w:t> </w:t>
      </w:r>
    </w:p>
    <w:p w14:paraId="5A632391" w14:textId="77777777" w:rsidR="004154E7" w:rsidRPr="00556067" w:rsidRDefault="004154E7" w:rsidP="00737DF9">
      <w:pPr>
        <w:rPr>
          <w:rFonts w:ascii="Segoe UI" w:hAnsi="Segoe UI"/>
          <w:color w:val="000000"/>
          <w:sz w:val="18"/>
          <w:szCs w:val="18"/>
          <w:lang w:val="en-US"/>
        </w:rPr>
      </w:pPr>
      <w:r w:rsidRPr="00556067">
        <w:rPr>
          <w:rStyle w:val="normaltextrun"/>
          <w:rFonts w:ascii="Cambria" w:hAnsi="Cambria" w:cs="Segoe UI"/>
          <w:color w:val="000000" w:themeColor="text1"/>
          <w:sz w:val="22"/>
          <w:szCs w:val="22"/>
          <w:lang w:val="en-US"/>
        </w:rPr>
        <w:t xml:space="preserve">11     </w:t>
      </w:r>
      <w:r w:rsidRPr="00556067">
        <w:rPr>
          <w:rStyle w:val="spellingerror"/>
          <w:rFonts w:ascii="Cambria" w:hAnsi="Cambria" w:cs="Segoe UI"/>
          <w:color w:val="000000" w:themeColor="text1"/>
          <w:sz w:val="22"/>
          <w:szCs w:val="22"/>
          <w:lang w:val="en-US"/>
        </w:rPr>
        <w:t>elotuzumab.tw,kw,kf</w:t>
      </w:r>
      <w:r w:rsidRPr="00556067">
        <w:rPr>
          <w:rStyle w:val="normaltextrun"/>
          <w:rFonts w:ascii="Cambria" w:hAnsi="Cambria" w:cs="Segoe UI"/>
          <w:color w:val="000000" w:themeColor="text1"/>
          <w:sz w:val="22"/>
          <w:szCs w:val="22"/>
          <w:lang w:val="en-US"/>
        </w:rPr>
        <w:t>. (259)</w:t>
      </w:r>
      <w:r w:rsidRPr="00556067">
        <w:rPr>
          <w:rStyle w:val="eop"/>
          <w:rFonts w:ascii="Cambria" w:eastAsiaTheme="majorEastAsia" w:hAnsi="Cambria" w:cs="Segoe UI"/>
          <w:color w:val="000000" w:themeColor="text1"/>
          <w:sz w:val="22"/>
          <w:szCs w:val="22"/>
          <w:lang w:val="en-US"/>
        </w:rPr>
        <w:t> </w:t>
      </w:r>
    </w:p>
    <w:p w14:paraId="285848BF" w14:textId="77777777" w:rsidR="004154E7" w:rsidRPr="00556067" w:rsidRDefault="004154E7" w:rsidP="00737DF9">
      <w:pPr>
        <w:rPr>
          <w:rFonts w:ascii="Segoe UI" w:hAnsi="Segoe UI"/>
          <w:color w:val="000000"/>
          <w:sz w:val="18"/>
          <w:szCs w:val="18"/>
          <w:lang w:val="en-US"/>
        </w:rPr>
      </w:pPr>
      <w:r w:rsidRPr="00556067">
        <w:rPr>
          <w:rStyle w:val="normaltextrun"/>
          <w:rFonts w:ascii="Cambria" w:hAnsi="Cambria" w:cs="Segoe UI"/>
          <w:color w:val="000000" w:themeColor="text1"/>
          <w:sz w:val="22"/>
          <w:szCs w:val="22"/>
          <w:lang w:val="en-US"/>
        </w:rPr>
        <w:t xml:space="preserve">12     </w:t>
      </w:r>
      <w:r w:rsidRPr="00556067">
        <w:rPr>
          <w:rStyle w:val="spellingerror"/>
          <w:rFonts w:ascii="Cambria" w:hAnsi="Cambria" w:cs="Segoe UI"/>
          <w:color w:val="000000" w:themeColor="text1"/>
          <w:sz w:val="22"/>
          <w:szCs w:val="22"/>
          <w:lang w:val="en-US"/>
        </w:rPr>
        <w:t>isatuximab.tw,kw,kf</w:t>
      </w:r>
      <w:r w:rsidRPr="00556067">
        <w:rPr>
          <w:rStyle w:val="normaltextrun"/>
          <w:rFonts w:ascii="Cambria" w:hAnsi="Cambria" w:cs="Segoe UI"/>
          <w:color w:val="000000" w:themeColor="text1"/>
          <w:sz w:val="22"/>
          <w:szCs w:val="22"/>
          <w:lang w:val="en-US"/>
        </w:rPr>
        <w:t>. (65)</w:t>
      </w:r>
      <w:r w:rsidRPr="00556067">
        <w:rPr>
          <w:rStyle w:val="eop"/>
          <w:rFonts w:ascii="Cambria" w:eastAsiaTheme="majorEastAsia" w:hAnsi="Cambria" w:cs="Segoe UI"/>
          <w:color w:val="000000" w:themeColor="text1"/>
          <w:sz w:val="22"/>
          <w:szCs w:val="22"/>
          <w:lang w:val="en-US"/>
        </w:rPr>
        <w:t> </w:t>
      </w:r>
    </w:p>
    <w:p w14:paraId="5DEB7D69" w14:textId="77777777" w:rsidR="004154E7" w:rsidRPr="00556067" w:rsidRDefault="004154E7" w:rsidP="00737DF9">
      <w:pPr>
        <w:rPr>
          <w:rFonts w:ascii="Segoe UI" w:hAnsi="Segoe UI"/>
          <w:color w:val="000000"/>
          <w:sz w:val="18"/>
          <w:szCs w:val="18"/>
          <w:lang w:val="en-US"/>
        </w:rPr>
      </w:pPr>
      <w:r w:rsidRPr="00556067">
        <w:rPr>
          <w:rStyle w:val="normaltextrun"/>
          <w:rFonts w:ascii="Cambria" w:hAnsi="Cambria" w:cs="Segoe UI"/>
          <w:color w:val="000000" w:themeColor="text1"/>
          <w:sz w:val="22"/>
          <w:szCs w:val="22"/>
          <w:lang w:val="en-US"/>
        </w:rPr>
        <w:t xml:space="preserve">13     </w:t>
      </w:r>
      <w:r w:rsidRPr="00556067">
        <w:rPr>
          <w:rStyle w:val="spellingerror"/>
          <w:rFonts w:ascii="Cambria" w:hAnsi="Cambria" w:cs="Segoe UI"/>
          <w:color w:val="000000" w:themeColor="text1"/>
          <w:sz w:val="22"/>
          <w:szCs w:val="22"/>
          <w:lang w:val="en-US"/>
        </w:rPr>
        <w:t>ixazomib.tw,kw,kf</w:t>
      </w:r>
      <w:r w:rsidRPr="00556067">
        <w:rPr>
          <w:rStyle w:val="normaltextrun"/>
          <w:rFonts w:ascii="Cambria" w:hAnsi="Cambria" w:cs="Segoe UI"/>
          <w:color w:val="000000" w:themeColor="text1"/>
          <w:sz w:val="22"/>
          <w:szCs w:val="22"/>
          <w:lang w:val="en-US"/>
        </w:rPr>
        <w:t>. (330)</w:t>
      </w:r>
      <w:r w:rsidRPr="00556067">
        <w:rPr>
          <w:rStyle w:val="eop"/>
          <w:rFonts w:ascii="Cambria" w:eastAsiaTheme="majorEastAsia" w:hAnsi="Cambria" w:cs="Segoe UI"/>
          <w:color w:val="000000" w:themeColor="text1"/>
          <w:sz w:val="22"/>
          <w:szCs w:val="22"/>
          <w:lang w:val="en-US"/>
        </w:rPr>
        <w:t> </w:t>
      </w:r>
    </w:p>
    <w:p w14:paraId="2E36FD90" w14:textId="77777777" w:rsidR="004154E7" w:rsidRPr="00556067" w:rsidRDefault="004154E7" w:rsidP="00737DF9">
      <w:pPr>
        <w:rPr>
          <w:rFonts w:ascii="Segoe UI" w:hAnsi="Segoe UI"/>
          <w:color w:val="000000"/>
          <w:sz w:val="18"/>
          <w:szCs w:val="18"/>
          <w:lang w:val="en-US"/>
        </w:rPr>
      </w:pPr>
      <w:r w:rsidRPr="00556067">
        <w:rPr>
          <w:rStyle w:val="normaltextrun"/>
          <w:rFonts w:ascii="Cambria" w:hAnsi="Cambria" w:cs="Segoe UI"/>
          <w:color w:val="000000" w:themeColor="text1"/>
          <w:sz w:val="22"/>
          <w:szCs w:val="22"/>
          <w:lang w:val="en-US"/>
        </w:rPr>
        <w:t>14     Lenalidomide/ (2668)</w:t>
      </w:r>
      <w:r w:rsidRPr="00556067">
        <w:rPr>
          <w:rStyle w:val="eop"/>
          <w:rFonts w:ascii="Cambria" w:eastAsiaTheme="majorEastAsia" w:hAnsi="Cambria" w:cs="Segoe UI"/>
          <w:color w:val="000000" w:themeColor="text1"/>
          <w:sz w:val="22"/>
          <w:szCs w:val="22"/>
          <w:lang w:val="en-US"/>
        </w:rPr>
        <w:t> </w:t>
      </w:r>
    </w:p>
    <w:p w14:paraId="0EAA3DAE" w14:textId="77777777" w:rsidR="004154E7" w:rsidRPr="00556067" w:rsidRDefault="004154E7" w:rsidP="00737DF9">
      <w:pPr>
        <w:rPr>
          <w:rFonts w:ascii="Segoe UI" w:hAnsi="Segoe UI"/>
          <w:color w:val="000000"/>
          <w:sz w:val="18"/>
          <w:szCs w:val="18"/>
          <w:lang w:val="en-US"/>
        </w:rPr>
      </w:pPr>
      <w:r w:rsidRPr="00556067">
        <w:rPr>
          <w:rStyle w:val="normaltextrun"/>
          <w:rFonts w:ascii="Cambria" w:hAnsi="Cambria" w:cs="Segoe UI"/>
          <w:color w:val="000000" w:themeColor="text1"/>
          <w:sz w:val="22"/>
          <w:szCs w:val="22"/>
          <w:lang w:val="en-US"/>
        </w:rPr>
        <w:t xml:space="preserve">15     </w:t>
      </w:r>
      <w:r w:rsidRPr="00556067">
        <w:rPr>
          <w:rStyle w:val="spellingerror"/>
          <w:rFonts w:ascii="Cambria" w:hAnsi="Cambria" w:cs="Segoe UI"/>
          <w:color w:val="000000" w:themeColor="text1"/>
          <w:sz w:val="22"/>
          <w:szCs w:val="22"/>
          <w:lang w:val="en-US"/>
        </w:rPr>
        <w:t>lenalidomide.tw,kw,kf</w:t>
      </w:r>
      <w:r w:rsidRPr="00556067">
        <w:rPr>
          <w:rStyle w:val="normaltextrun"/>
          <w:rFonts w:ascii="Cambria" w:hAnsi="Cambria" w:cs="Segoe UI"/>
          <w:color w:val="000000" w:themeColor="text1"/>
          <w:sz w:val="22"/>
          <w:szCs w:val="22"/>
          <w:lang w:val="en-US"/>
        </w:rPr>
        <w:t>. (4307)</w:t>
      </w:r>
      <w:r w:rsidRPr="00556067">
        <w:rPr>
          <w:rStyle w:val="eop"/>
          <w:rFonts w:ascii="Cambria" w:eastAsiaTheme="majorEastAsia" w:hAnsi="Cambria" w:cs="Segoe UI"/>
          <w:color w:val="000000" w:themeColor="text1"/>
          <w:sz w:val="22"/>
          <w:szCs w:val="22"/>
          <w:lang w:val="en-US"/>
        </w:rPr>
        <w:t> </w:t>
      </w:r>
    </w:p>
    <w:p w14:paraId="340CF0D0" w14:textId="77777777" w:rsidR="004154E7" w:rsidRPr="00556067" w:rsidRDefault="004154E7" w:rsidP="00737DF9">
      <w:pPr>
        <w:rPr>
          <w:rFonts w:ascii="Segoe UI" w:hAnsi="Segoe UI"/>
          <w:color w:val="000000"/>
          <w:sz w:val="18"/>
          <w:szCs w:val="18"/>
          <w:lang w:val="en-US"/>
        </w:rPr>
      </w:pPr>
      <w:r w:rsidRPr="00556067">
        <w:rPr>
          <w:rStyle w:val="normaltextrun"/>
          <w:rFonts w:ascii="Cambria" w:hAnsi="Cambria" w:cs="Segoe UI"/>
          <w:color w:val="000000" w:themeColor="text1"/>
          <w:sz w:val="22"/>
          <w:szCs w:val="22"/>
          <w:lang w:val="en-US"/>
        </w:rPr>
        <w:t>16     Panobinostat/ (513)</w:t>
      </w:r>
      <w:r w:rsidRPr="00556067">
        <w:rPr>
          <w:rStyle w:val="eop"/>
          <w:rFonts w:ascii="Cambria" w:eastAsiaTheme="majorEastAsia" w:hAnsi="Cambria" w:cs="Segoe UI"/>
          <w:color w:val="000000" w:themeColor="text1"/>
          <w:sz w:val="22"/>
          <w:szCs w:val="22"/>
          <w:lang w:val="en-US"/>
        </w:rPr>
        <w:t> </w:t>
      </w:r>
    </w:p>
    <w:p w14:paraId="6F7F22AB" w14:textId="77777777" w:rsidR="004154E7" w:rsidRPr="00556067" w:rsidRDefault="004154E7" w:rsidP="00737DF9">
      <w:pPr>
        <w:rPr>
          <w:rFonts w:ascii="Segoe UI" w:hAnsi="Segoe UI"/>
          <w:color w:val="000000"/>
          <w:sz w:val="18"/>
          <w:szCs w:val="18"/>
          <w:lang w:val="en-US"/>
        </w:rPr>
      </w:pPr>
      <w:r w:rsidRPr="00556067">
        <w:rPr>
          <w:rStyle w:val="normaltextrun"/>
          <w:rFonts w:ascii="Cambria" w:hAnsi="Cambria" w:cs="Segoe UI"/>
          <w:color w:val="000000" w:themeColor="text1"/>
          <w:sz w:val="22"/>
          <w:szCs w:val="22"/>
          <w:lang w:val="en-US"/>
        </w:rPr>
        <w:t xml:space="preserve">17     </w:t>
      </w:r>
      <w:r w:rsidRPr="00556067">
        <w:rPr>
          <w:rStyle w:val="spellingerror"/>
          <w:rFonts w:ascii="Cambria" w:hAnsi="Cambria" w:cs="Segoe UI"/>
          <w:color w:val="000000" w:themeColor="text1"/>
          <w:sz w:val="22"/>
          <w:szCs w:val="22"/>
          <w:lang w:val="en-US"/>
        </w:rPr>
        <w:t>panobinostat.tw,kw,kf</w:t>
      </w:r>
      <w:r w:rsidRPr="00556067">
        <w:rPr>
          <w:rStyle w:val="normaltextrun"/>
          <w:rFonts w:ascii="Cambria" w:hAnsi="Cambria" w:cs="Segoe UI"/>
          <w:color w:val="000000" w:themeColor="text1"/>
          <w:sz w:val="22"/>
          <w:szCs w:val="22"/>
          <w:lang w:val="en-US"/>
        </w:rPr>
        <w:t>. (711)</w:t>
      </w:r>
      <w:r w:rsidRPr="00556067">
        <w:rPr>
          <w:rStyle w:val="eop"/>
          <w:rFonts w:ascii="Cambria" w:eastAsiaTheme="majorEastAsia" w:hAnsi="Cambria" w:cs="Segoe UI"/>
          <w:color w:val="000000" w:themeColor="text1"/>
          <w:sz w:val="22"/>
          <w:szCs w:val="22"/>
          <w:lang w:val="en-US"/>
        </w:rPr>
        <w:t> </w:t>
      </w:r>
    </w:p>
    <w:p w14:paraId="7B61E26B" w14:textId="77777777" w:rsidR="004154E7" w:rsidRPr="00556067" w:rsidRDefault="004154E7" w:rsidP="00737DF9">
      <w:pPr>
        <w:rPr>
          <w:rFonts w:ascii="Segoe UI" w:hAnsi="Segoe UI"/>
          <w:color w:val="000000"/>
          <w:sz w:val="18"/>
          <w:szCs w:val="18"/>
          <w:lang w:val="en-US"/>
        </w:rPr>
      </w:pPr>
      <w:r w:rsidRPr="00556067">
        <w:rPr>
          <w:rStyle w:val="normaltextrun"/>
          <w:rFonts w:ascii="Cambria" w:hAnsi="Cambria" w:cs="Segoe UI"/>
          <w:color w:val="000000" w:themeColor="text1"/>
          <w:sz w:val="22"/>
          <w:szCs w:val="22"/>
          <w:lang w:val="en-US"/>
        </w:rPr>
        <w:t>18     Pomalidomide/ (0)</w:t>
      </w:r>
      <w:r w:rsidRPr="00556067">
        <w:rPr>
          <w:rStyle w:val="eop"/>
          <w:rFonts w:ascii="Cambria" w:eastAsiaTheme="majorEastAsia" w:hAnsi="Cambria" w:cs="Segoe UI"/>
          <w:color w:val="000000" w:themeColor="text1"/>
          <w:sz w:val="22"/>
          <w:szCs w:val="22"/>
          <w:lang w:val="en-US"/>
        </w:rPr>
        <w:t> </w:t>
      </w:r>
    </w:p>
    <w:p w14:paraId="75381D14" w14:textId="77777777" w:rsidR="004154E7" w:rsidRPr="00556067" w:rsidRDefault="004154E7" w:rsidP="00737DF9">
      <w:pPr>
        <w:rPr>
          <w:rFonts w:ascii="Segoe UI" w:hAnsi="Segoe UI"/>
          <w:color w:val="000000"/>
          <w:sz w:val="18"/>
          <w:szCs w:val="18"/>
          <w:lang w:val="en-US"/>
        </w:rPr>
      </w:pPr>
      <w:r w:rsidRPr="00556067">
        <w:rPr>
          <w:rStyle w:val="normaltextrun"/>
          <w:rFonts w:ascii="Cambria" w:hAnsi="Cambria" w:cs="Segoe UI"/>
          <w:color w:val="000000" w:themeColor="text1"/>
          <w:sz w:val="22"/>
          <w:szCs w:val="22"/>
          <w:lang w:val="en-US"/>
        </w:rPr>
        <w:lastRenderedPageBreak/>
        <w:t xml:space="preserve">19     </w:t>
      </w:r>
      <w:r w:rsidRPr="00556067">
        <w:rPr>
          <w:rStyle w:val="spellingerror"/>
          <w:rFonts w:ascii="Cambria" w:hAnsi="Cambria" w:cs="Segoe UI"/>
          <w:color w:val="000000" w:themeColor="text1"/>
          <w:sz w:val="22"/>
          <w:szCs w:val="22"/>
          <w:lang w:val="en-US"/>
        </w:rPr>
        <w:t>pomalidomid</w:t>
      </w:r>
      <w:r w:rsidRPr="00556067">
        <w:rPr>
          <w:rStyle w:val="normaltextrun"/>
          <w:rFonts w:ascii="Cambria" w:hAnsi="Cambria" w:cs="Segoe UI"/>
          <w:color w:val="000000" w:themeColor="text1"/>
          <w:sz w:val="22"/>
          <w:szCs w:val="22"/>
          <w:lang w:val="en-US"/>
        </w:rPr>
        <w:t>*.</w:t>
      </w:r>
      <w:r w:rsidRPr="00556067">
        <w:rPr>
          <w:rStyle w:val="spellingerror"/>
          <w:rFonts w:ascii="Cambria" w:hAnsi="Cambria" w:cs="Segoe UI"/>
          <w:color w:val="000000" w:themeColor="text1"/>
          <w:sz w:val="22"/>
          <w:szCs w:val="22"/>
          <w:lang w:val="en-US"/>
        </w:rPr>
        <w:t>tw,kw,kf</w:t>
      </w:r>
      <w:r w:rsidRPr="00556067">
        <w:rPr>
          <w:rStyle w:val="normaltextrun"/>
          <w:rFonts w:ascii="Cambria" w:hAnsi="Cambria" w:cs="Segoe UI"/>
          <w:color w:val="000000" w:themeColor="text1"/>
          <w:sz w:val="22"/>
          <w:szCs w:val="22"/>
          <w:lang w:val="en-US"/>
        </w:rPr>
        <w:t>. (693)</w:t>
      </w:r>
      <w:r w:rsidRPr="00556067">
        <w:rPr>
          <w:rStyle w:val="eop"/>
          <w:rFonts w:ascii="Cambria" w:eastAsiaTheme="majorEastAsia" w:hAnsi="Cambria" w:cs="Segoe UI"/>
          <w:color w:val="000000" w:themeColor="text1"/>
          <w:sz w:val="22"/>
          <w:szCs w:val="22"/>
          <w:lang w:val="en-US"/>
        </w:rPr>
        <w:t> </w:t>
      </w:r>
    </w:p>
    <w:p w14:paraId="04C06C00" w14:textId="77777777" w:rsidR="004154E7" w:rsidRPr="00556067" w:rsidRDefault="004154E7" w:rsidP="00737DF9">
      <w:pPr>
        <w:rPr>
          <w:rFonts w:ascii="Segoe UI" w:hAnsi="Segoe UI"/>
          <w:color w:val="000000"/>
          <w:sz w:val="18"/>
          <w:szCs w:val="18"/>
          <w:lang w:val="en-US"/>
        </w:rPr>
      </w:pPr>
      <w:r w:rsidRPr="00556067">
        <w:rPr>
          <w:rStyle w:val="normaltextrun"/>
          <w:rFonts w:ascii="Cambria" w:hAnsi="Cambria" w:cs="Segoe UI"/>
          <w:color w:val="000000" w:themeColor="text1"/>
          <w:sz w:val="22"/>
          <w:szCs w:val="22"/>
          <w:lang w:val="en-US"/>
        </w:rPr>
        <w:t>20     Thalidomide/ (8932)</w:t>
      </w:r>
      <w:r w:rsidRPr="00556067">
        <w:rPr>
          <w:rStyle w:val="eop"/>
          <w:rFonts w:ascii="Cambria" w:eastAsiaTheme="majorEastAsia" w:hAnsi="Cambria" w:cs="Segoe UI"/>
          <w:color w:val="000000" w:themeColor="text1"/>
          <w:sz w:val="22"/>
          <w:szCs w:val="22"/>
          <w:lang w:val="en-US"/>
        </w:rPr>
        <w:t> </w:t>
      </w:r>
    </w:p>
    <w:p w14:paraId="64FBE67B" w14:textId="77777777" w:rsidR="004154E7" w:rsidRPr="00556067" w:rsidRDefault="004154E7" w:rsidP="00737DF9">
      <w:pPr>
        <w:rPr>
          <w:rFonts w:ascii="Segoe UI" w:hAnsi="Segoe UI"/>
          <w:color w:val="000000"/>
          <w:sz w:val="18"/>
          <w:szCs w:val="18"/>
          <w:lang w:val="en-US"/>
        </w:rPr>
      </w:pPr>
      <w:r w:rsidRPr="00556067">
        <w:rPr>
          <w:rStyle w:val="normaltextrun"/>
          <w:rFonts w:ascii="Cambria" w:hAnsi="Cambria" w:cs="Segoe UI"/>
          <w:color w:val="000000" w:themeColor="text1"/>
          <w:sz w:val="22"/>
          <w:szCs w:val="22"/>
          <w:lang w:val="en-US"/>
        </w:rPr>
        <w:t xml:space="preserve">21     </w:t>
      </w:r>
      <w:r w:rsidRPr="00556067">
        <w:rPr>
          <w:rStyle w:val="spellingerror"/>
          <w:rFonts w:ascii="Cambria" w:hAnsi="Cambria" w:cs="Segoe UI"/>
          <w:color w:val="000000" w:themeColor="text1"/>
          <w:sz w:val="22"/>
          <w:szCs w:val="22"/>
          <w:lang w:val="en-US"/>
        </w:rPr>
        <w:t>thalidomid</w:t>
      </w:r>
      <w:r w:rsidRPr="00556067">
        <w:rPr>
          <w:rStyle w:val="normaltextrun"/>
          <w:rFonts w:ascii="Cambria" w:hAnsi="Cambria" w:cs="Segoe UI"/>
          <w:color w:val="000000" w:themeColor="text1"/>
          <w:sz w:val="22"/>
          <w:szCs w:val="22"/>
          <w:lang w:val="en-US"/>
        </w:rPr>
        <w:t>*.</w:t>
      </w:r>
      <w:r w:rsidRPr="00556067">
        <w:rPr>
          <w:rStyle w:val="spellingerror"/>
          <w:rFonts w:ascii="Cambria" w:hAnsi="Cambria" w:cs="Segoe UI"/>
          <w:color w:val="000000" w:themeColor="text1"/>
          <w:sz w:val="22"/>
          <w:szCs w:val="22"/>
          <w:lang w:val="en-US"/>
        </w:rPr>
        <w:t>tw,kw,kf</w:t>
      </w:r>
      <w:r w:rsidRPr="00556067">
        <w:rPr>
          <w:rStyle w:val="normaltextrun"/>
          <w:rFonts w:ascii="Cambria" w:hAnsi="Cambria" w:cs="Segoe UI"/>
          <w:color w:val="000000" w:themeColor="text1"/>
          <w:sz w:val="22"/>
          <w:szCs w:val="22"/>
          <w:lang w:val="en-US"/>
        </w:rPr>
        <w:t>. (8148)</w:t>
      </w:r>
      <w:r w:rsidRPr="00556067">
        <w:rPr>
          <w:rStyle w:val="eop"/>
          <w:rFonts w:ascii="Cambria" w:eastAsiaTheme="majorEastAsia" w:hAnsi="Cambria" w:cs="Segoe UI"/>
          <w:color w:val="000000" w:themeColor="text1"/>
          <w:sz w:val="22"/>
          <w:szCs w:val="22"/>
          <w:lang w:val="en-US"/>
        </w:rPr>
        <w:t> </w:t>
      </w:r>
    </w:p>
    <w:p w14:paraId="2EC5FC83" w14:textId="77777777" w:rsidR="004154E7" w:rsidRPr="00556067" w:rsidRDefault="004154E7" w:rsidP="00737DF9">
      <w:pPr>
        <w:rPr>
          <w:rFonts w:ascii="Segoe UI" w:hAnsi="Segoe UI"/>
          <w:color w:val="000000"/>
          <w:sz w:val="18"/>
          <w:szCs w:val="18"/>
          <w:lang w:val="en-US"/>
        </w:rPr>
      </w:pPr>
      <w:r w:rsidRPr="00556067">
        <w:rPr>
          <w:rStyle w:val="normaltextrun"/>
          <w:rFonts w:ascii="Cambria" w:hAnsi="Cambria" w:cs="Segoe UI"/>
          <w:color w:val="000000" w:themeColor="text1"/>
          <w:sz w:val="22"/>
          <w:szCs w:val="22"/>
          <w:lang w:val="en-US"/>
        </w:rPr>
        <w:t>22     7 or 8 or 9 or 10 or 11 or 12 or 13 or 14 or 15 or 16 or 17 or 18 or 19 or 20 or 21 (21608)</w:t>
      </w:r>
      <w:r w:rsidRPr="00556067">
        <w:rPr>
          <w:rStyle w:val="eop"/>
          <w:rFonts w:ascii="Cambria" w:eastAsiaTheme="majorEastAsia" w:hAnsi="Cambria" w:cs="Segoe UI"/>
          <w:color w:val="000000" w:themeColor="text1"/>
          <w:sz w:val="22"/>
          <w:szCs w:val="22"/>
          <w:lang w:val="en-US"/>
        </w:rPr>
        <w:t> </w:t>
      </w:r>
    </w:p>
    <w:p w14:paraId="7C7502C8" w14:textId="77777777" w:rsidR="004154E7" w:rsidRPr="00556067" w:rsidRDefault="004154E7" w:rsidP="00737DF9">
      <w:pPr>
        <w:rPr>
          <w:rFonts w:ascii="Segoe UI" w:hAnsi="Segoe UI"/>
          <w:color w:val="000000"/>
          <w:sz w:val="18"/>
          <w:szCs w:val="18"/>
          <w:lang w:val="en-US"/>
        </w:rPr>
      </w:pPr>
      <w:r w:rsidRPr="00556067">
        <w:rPr>
          <w:rStyle w:val="normaltextrun"/>
          <w:rFonts w:ascii="Cambria" w:hAnsi="Cambria" w:cs="Segoe UI"/>
          <w:color w:val="000000" w:themeColor="text1"/>
          <w:sz w:val="22"/>
          <w:szCs w:val="22"/>
          <w:lang w:val="en-US"/>
        </w:rPr>
        <w:t>23     3 and 6 and 22 (1033)</w:t>
      </w:r>
      <w:r w:rsidRPr="00556067">
        <w:rPr>
          <w:rStyle w:val="eop"/>
          <w:rFonts w:ascii="Cambria" w:eastAsiaTheme="majorEastAsia" w:hAnsi="Cambria" w:cs="Segoe UI"/>
          <w:color w:val="000000" w:themeColor="text1"/>
          <w:sz w:val="22"/>
          <w:szCs w:val="22"/>
          <w:lang w:val="en-US"/>
        </w:rPr>
        <w:t> </w:t>
      </w:r>
    </w:p>
    <w:p w14:paraId="2FF8A0A7" w14:textId="77777777" w:rsidR="004154E7" w:rsidRPr="00556067" w:rsidRDefault="004154E7" w:rsidP="00737DF9">
      <w:pPr>
        <w:rPr>
          <w:rFonts w:ascii="Segoe UI" w:hAnsi="Segoe UI"/>
          <w:color w:val="000000"/>
          <w:sz w:val="18"/>
          <w:szCs w:val="18"/>
          <w:lang w:val="en-US"/>
        </w:rPr>
      </w:pPr>
      <w:r w:rsidRPr="00556067">
        <w:rPr>
          <w:rStyle w:val="normaltextrun"/>
          <w:rFonts w:ascii="Cambria" w:hAnsi="Cambria" w:cs="Segoe UI"/>
          <w:color w:val="000000" w:themeColor="text1"/>
          <w:sz w:val="22"/>
          <w:szCs w:val="22"/>
          <w:lang w:val="en-US"/>
        </w:rPr>
        <w:t>24  </w:t>
      </w:r>
      <w:r w:rsidRPr="00556067">
        <w:rPr>
          <w:rStyle w:val="contextualspellingandgrammarerror"/>
          <w:rFonts w:ascii="Cambria" w:hAnsi="Cambria" w:cs="Segoe UI"/>
          <w:color w:val="000000" w:themeColor="text1"/>
          <w:sz w:val="22"/>
          <w:szCs w:val="22"/>
          <w:lang w:val="en-US"/>
        </w:rPr>
        <w:t>   (</w:t>
      </w:r>
      <w:r w:rsidRPr="00556067">
        <w:rPr>
          <w:rStyle w:val="normaltextrun"/>
          <w:rFonts w:ascii="Cambria" w:hAnsi="Cambria" w:cs="Segoe UI"/>
          <w:color w:val="000000" w:themeColor="text1"/>
          <w:sz w:val="22"/>
          <w:szCs w:val="22"/>
          <w:lang w:val="en-US"/>
        </w:rPr>
        <w:t>exp Animals/ or exp Animal Experimentation/) not Humans/ (4731206)</w:t>
      </w:r>
      <w:r w:rsidRPr="00556067">
        <w:rPr>
          <w:rStyle w:val="eop"/>
          <w:rFonts w:ascii="Cambria" w:eastAsiaTheme="majorEastAsia" w:hAnsi="Cambria" w:cs="Segoe UI"/>
          <w:color w:val="000000" w:themeColor="text1"/>
          <w:sz w:val="22"/>
          <w:szCs w:val="22"/>
          <w:lang w:val="en-US"/>
        </w:rPr>
        <w:t> </w:t>
      </w:r>
    </w:p>
    <w:p w14:paraId="7037F304" w14:textId="77777777" w:rsidR="004154E7" w:rsidRPr="00556067" w:rsidRDefault="004154E7" w:rsidP="00737DF9">
      <w:pPr>
        <w:rPr>
          <w:rFonts w:ascii="Segoe UI" w:hAnsi="Segoe UI"/>
          <w:color w:val="000000"/>
          <w:sz w:val="18"/>
          <w:szCs w:val="18"/>
          <w:lang w:val="en-US"/>
        </w:rPr>
      </w:pPr>
      <w:r w:rsidRPr="00556067">
        <w:rPr>
          <w:rStyle w:val="normaltextrun"/>
          <w:rFonts w:ascii="Cambria" w:hAnsi="Cambria" w:cs="Segoe UI"/>
          <w:color w:val="000000" w:themeColor="text1"/>
          <w:sz w:val="22"/>
          <w:szCs w:val="22"/>
          <w:lang w:val="en-US"/>
        </w:rPr>
        <w:t>25  </w:t>
      </w:r>
      <w:r w:rsidRPr="00556067">
        <w:rPr>
          <w:rStyle w:val="contextualspellingandgrammarerror"/>
          <w:rFonts w:ascii="Cambria" w:hAnsi="Cambria" w:cs="Segoe UI"/>
          <w:color w:val="000000" w:themeColor="text1"/>
          <w:sz w:val="22"/>
          <w:szCs w:val="22"/>
          <w:lang w:val="en-US"/>
        </w:rPr>
        <w:t>   (</w:t>
      </w:r>
      <w:r w:rsidRPr="00556067">
        <w:rPr>
          <w:rStyle w:val="normaltextrun"/>
          <w:rFonts w:ascii="Cambria" w:hAnsi="Cambria" w:cs="Segoe UI"/>
          <w:color w:val="000000" w:themeColor="text1"/>
          <w:sz w:val="22"/>
          <w:szCs w:val="22"/>
          <w:lang w:val="en-US"/>
        </w:rPr>
        <w:t>animal* or dog or dogs or "in vitro" or mouse or mice or rat or rats or rodent*).</w:t>
      </w:r>
      <w:r w:rsidRPr="00556067">
        <w:rPr>
          <w:rStyle w:val="spellingerror"/>
          <w:rFonts w:ascii="Cambria" w:hAnsi="Cambria" w:cs="Segoe UI"/>
          <w:color w:val="000000" w:themeColor="text1"/>
          <w:sz w:val="22"/>
          <w:szCs w:val="22"/>
          <w:lang w:val="en-US"/>
        </w:rPr>
        <w:t>ti</w:t>
      </w:r>
      <w:r w:rsidRPr="00556067">
        <w:rPr>
          <w:rStyle w:val="normaltextrun"/>
          <w:rFonts w:ascii="Cambria" w:hAnsi="Cambria" w:cs="Segoe UI"/>
          <w:color w:val="000000" w:themeColor="text1"/>
          <w:sz w:val="22"/>
          <w:szCs w:val="22"/>
          <w:lang w:val="en-US"/>
        </w:rPr>
        <w:t>. (1863666)</w:t>
      </w:r>
      <w:r w:rsidRPr="00556067">
        <w:rPr>
          <w:rStyle w:val="eop"/>
          <w:rFonts w:ascii="Cambria" w:eastAsiaTheme="majorEastAsia" w:hAnsi="Cambria" w:cs="Segoe UI"/>
          <w:color w:val="000000" w:themeColor="text1"/>
          <w:sz w:val="22"/>
          <w:szCs w:val="22"/>
          <w:lang w:val="en-US"/>
        </w:rPr>
        <w:t> </w:t>
      </w:r>
    </w:p>
    <w:p w14:paraId="2D72E42E" w14:textId="77777777" w:rsidR="004154E7" w:rsidRPr="00556067" w:rsidRDefault="004154E7" w:rsidP="00737DF9">
      <w:pPr>
        <w:rPr>
          <w:rFonts w:ascii="Segoe UI" w:hAnsi="Segoe UI"/>
          <w:color w:val="000000"/>
          <w:sz w:val="18"/>
          <w:szCs w:val="18"/>
          <w:lang w:val="en-US"/>
        </w:rPr>
      </w:pPr>
      <w:r w:rsidRPr="00556067">
        <w:rPr>
          <w:rStyle w:val="normaltextrun"/>
          <w:rFonts w:ascii="Cambria" w:hAnsi="Cambria" w:cs="Segoe UI"/>
          <w:color w:val="000000" w:themeColor="text1"/>
          <w:sz w:val="22"/>
          <w:szCs w:val="22"/>
          <w:lang w:val="en-US"/>
        </w:rPr>
        <w:t>26     24 or 25 (5212771)</w:t>
      </w:r>
      <w:r w:rsidRPr="00556067">
        <w:rPr>
          <w:rStyle w:val="eop"/>
          <w:rFonts w:ascii="Cambria" w:eastAsiaTheme="majorEastAsia" w:hAnsi="Cambria" w:cs="Segoe UI"/>
          <w:color w:val="000000" w:themeColor="text1"/>
          <w:sz w:val="22"/>
          <w:szCs w:val="22"/>
          <w:lang w:val="en-US"/>
        </w:rPr>
        <w:t> </w:t>
      </w:r>
    </w:p>
    <w:p w14:paraId="2BA878C7" w14:textId="77777777" w:rsidR="004154E7" w:rsidRPr="00556067" w:rsidRDefault="004154E7" w:rsidP="00737DF9">
      <w:pPr>
        <w:rPr>
          <w:rFonts w:ascii="Segoe UI" w:hAnsi="Segoe UI"/>
          <w:color w:val="000000"/>
          <w:sz w:val="18"/>
          <w:szCs w:val="18"/>
          <w:lang w:val="en-US"/>
        </w:rPr>
      </w:pPr>
      <w:r w:rsidRPr="00556067">
        <w:rPr>
          <w:rStyle w:val="normaltextrun"/>
          <w:rFonts w:ascii="Cambria" w:hAnsi="Cambria" w:cs="Segoe UI"/>
          <w:color w:val="000000" w:themeColor="text1"/>
          <w:sz w:val="22"/>
          <w:szCs w:val="22"/>
          <w:lang w:val="en-US"/>
        </w:rPr>
        <w:t>27     23 not 26 (1026)</w:t>
      </w:r>
      <w:r w:rsidRPr="00556067">
        <w:rPr>
          <w:rStyle w:val="eop"/>
          <w:rFonts w:ascii="Cambria" w:eastAsiaTheme="majorEastAsia" w:hAnsi="Cambria" w:cs="Segoe UI"/>
          <w:color w:val="000000" w:themeColor="text1"/>
          <w:sz w:val="22"/>
          <w:szCs w:val="22"/>
          <w:lang w:val="en-US"/>
        </w:rPr>
        <w:t> </w:t>
      </w:r>
    </w:p>
    <w:p w14:paraId="792E2961" w14:textId="77777777" w:rsidR="004154E7" w:rsidRPr="00556067" w:rsidRDefault="004154E7" w:rsidP="00737DF9">
      <w:pPr>
        <w:rPr>
          <w:rFonts w:ascii="Segoe UI" w:hAnsi="Segoe UI"/>
          <w:color w:val="000000"/>
          <w:sz w:val="18"/>
          <w:szCs w:val="18"/>
          <w:lang w:val="en-US"/>
        </w:rPr>
      </w:pPr>
      <w:r w:rsidRPr="00556067">
        <w:rPr>
          <w:rStyle w:val="normaltextrun"/>
          <w:rFonts w:ascii="Cambria" w:hAnsi="Cambria" w:cs="Segoe UI"/>
          <w:color w:val="000000" w:themeColor="text1"/>
          <w:sz w:val="22"/>
          <w:szCs w:val="22"/>
          <w:lang w:val="en-US"/>
        </w:rPr>
        <w:t>28  </w:t>
      </w:r>
      <w:r w:rsidRPr="00556067">
        <w:rPr>
          <w:rStyle w:val="contextualspellingandgrammarerror"/>
          <w:rFonts w:ascii="Cambria" w:hAnsi="Cambria" w:cs="Segoe UI"/>
          <w:color w:val="000000" w:themeColor="text1"/>
          <w:sz w:val="22"/>
          <w:szCs w:val="22"/>
          <w:lang w:val="en-US"/>
        </w:rPr>
        <w:t>   (</w:t>
      </w:r>
      <w:r w:rsidRPr="00556067">
        <w:rPr>
          <w:rStyle w:val="normaltextrun"/>
          <w:rFonts w:ascii="Cambria" w:hAnsi="Cambria" w:cs="Segoe UI"/>
          <w:color w:val="000000" w:themeColor="text1"/>
          <w:sz w:val="22"/>
          <w:szCs w:val="22"/>
          <w:lang w:val="en-US"/>
        </w:rPr>
        <w:t>202002* or 202003* or 202004* or 202005* or 202006* or 202007* or 202008*).dt. (850427)</w:t>
      </w:r>
      <w:r w:rsidRPr="00556067">
        <w:rPr>
          <w:rStyle w:val="eop"/>
          <w:rFonts w:ascii="Cambria" w:eastAsiaTheme="majorEastAsia" w:hAnsi="Cambria" w:cs="Segoe UI"/>
          <w:color w:val="000000" w:themeColor="text1"/>
          <w:sz w:val="22"/>
          <w:szCs w:val="22"/>
          <w:lang w:val="en-US"/>
        </w:rPr>
        <w:t> </w:t>
      </w:r>
    </w:p>
    <w:p w14:paraId="7AF66C31" w14:textId="77777777" w:rsidR="004154E7" w:rsidRPr="00556067" w:rsidRDefault="004154E7" w:rsidP="00737DF9">
      <w:pPr>
        <w:rPr>
          <w:rFonts w:ascii="Segoe UI" w:hAnsi="Segoe UI"/>
          <w:color w:val="000000"/>
          <w:sz w:val="18"/>
          <w:szCs w:val="18"/>
          <w:lang w:val="en-US"/>
        </w:rPr>
      </w:pPr>
      <w:r w:rsidRPr="00556067">
        <w:rPr>
          <w:rStyle w:val="normaltextrun"/>
          <w:rFonts w:ascii="Cambria" w:hAnsi="Cambria" w:cs="Segoe UI"/>
          <w:color w:val="000000" w:themeColor="text1"/>
          <w:sz w:val="22"/>
          <w:szCs w:val="22"/>
          <w:lang w:val="en-US"/>
        </w:rPr>
        <w:t>29     27 and 28 (63)</w:t>
      </w:r>
      <w:r w:rsidRPr="00556067">
        <w:rPr>
          <w:rStyle w:val="eop"/>
          <w:rFonts w:ascii="Cambria" w:eastAsiaTheme="majorEastAsia" w:hAnsi="Cambria" w:cs="Segoe UI"/>
          <w:color w:val="000000" w:themeColor="text1"/>
          <w:sz w:val="22"/>
          <w:szCs w:val="22"/>
          <w:lang w:val="en-US"/>
        </w:rPr>
        <w:t> </w:t>
      </w:r>
    </w:p>
    <w:p w14:paraId="5AA17AAD" w14:textId="77777777" w:rsidR="004154E7" w:rsidRPr="00556067" w:rsidRDefault="004154E7" w:rsidP="00737DF9">
      <w:pPr>
        <w:rPr>
          <w:rFonts w:ascii="Segoe UI" w:hAnsi="Segoe UI"/>
          <w:color w:val="000000"/>
          <w:sz w:val="18"/>
          <w:szCs w:val="18"/>
          <w:lang w:val="en-US"/>
        </w:rPr>
      </w:pPr>
      <w:r w:rsidRPr="00556067">
        <w:rPr>
          <w:rStyle w:val="normaltextrun"/>
          <w:rFonts w:ascii="Cambria" w:hAnsi="Cambria" w:cs="Segoe UI"/>
          <w:color w:val="000000" w:themeColor="text1"/>
          <w:sz w:val="22"/>
          <w:szCs w:val="22"/>
          <w:lang w:val="en-US"/>
        </w:rPr>
        <w:t>Database: Embase &lt;1974 to 2020 September 03&gt; </w:t>
      </w:r>
      <w:r w:rsidRPr="00556067">
        <w:rPr>
          <w:rStyle w:val="eop"/>
          <w:rFonts w:ascii="Cambria" w:eastAsiaTheme="majorEastAsia" w:hAnsi="Cambria" w:cs="Segoe UI"/>
          <w:color w:val="000000" w:themeColor="text1"/>
          <w:sz w:val="22"/>
          <w:szCs w:val="22"/>
          <w:lang w:val="en-US"/>
        </w:rPr>
        <w:t> </w:t>
      </w:r>
    </w:p>
    <w:p w14:paraId="7FEC27D2" w14:textId="77777777" w:rsidR="004154E7" w:rsidRPr="00556067" w:rsidRDefault="004154E7" w:rsidP="00737DF9">
      <w:pPr>
        <w:rPr>
          <w:rFonts w:ascii="Segoe UI" w:hAnsi="Segoe UI"/>
          <w:color w:val="000000"/>
          <w:sz w:val="18"/>
          <w:szCs w:val="18"/>
          <w:lang w:val="en-US"/>
        </w:rPr>
      </w:pPr>
      <w:r w:rsidRPr="00556067">
        <w:rPr>
          <w:rStyle w:val="normaltextrun"/>
          <w:rFonts w:ascii="Cambria" w:hAnsi="Cambria" w:cs="Segoe UI"/>
          <w:color w:val="000000" w:themeColor="text1"/>
          <w:sz w:val="22"/>
          <w:szCs w:val="22"/>
          <w:lang w:val="en-US"/>
        </w:rPr>
        <w:t>Search Date: 07.09.2020</w:t>
      </w:r>
      <w:r w:rsidRPr="00556067">
        <w:rPr>
          <w:rStyle w:val="eop"/>
          <w:rFonts w:ascii="Cambria" w:eastAsiaTheme="majorEastAsia" w:hAnsi="Cambria" w:cs="Segoe UI"/>
          <w:color w:val="000000" w:themeColor="text1"/>
          <w:sz w:val="22"/>
          <w:szCs w:val="22"/>
          <w:lang w:val="en-US"/>
        </w:rPr>
        <w:t> </w:t>
      </w:r>
    </w:p>
    <w:p w14:paraId="21C08F7D" w14:textId="77777777" w:rsidR="004154E7" w:rsidRPr="00556067" w:rsidRDefault="004154E7" w:rsidP="00737DF9">
      <w:pPr>
        <w:rPr>
          <w:rFonts w:ascii="Segoe UI" w:hAnsi="Segoe UI"/>
          <w:color w:val="000000"/>
          <w:sz w:val="18"/>
          <w:szCs w:val="18"/>
          <w:lang w:val="en-US"/>
        </w:rPr>
      </w:pPr>
      <w:r w:rsidRPr="00556067">
        <w:rPr>
          <w:rStyle w:val="normaltextrun"/>
          <w:rFonts w:ascii="Cambria" w:hAnsi="Cambria" w:cs="Segoe UI"/>
          <w:color w:val="000000" w:themeColor="text1"/>
          <w:sz w:val="22"/>
          <w:szCs w:val="22"/>
          <w:lang w:val="en-US"/>
        </w:rPr>
        <w:t>1     Phase 3 Clinical Trial/ or exp Randomized Controlled Trial/ or Crossover Procedure/ or Double-Blind Procedure/ or Single-Blind Procedure/ (711831)</w:t>
      </w:r>
      <w:r w:rsidRPr="00556067">
        <w:rPr>
          <w:rStyle w:val="eop"/>
          <w:rFonts w:ascii="Cambria" w:eastAsiaTheme="majorEastAsia" w:hAnsi="Cambria" w:cs="Segoe UI"/>
          <w:color w:val="000000" w:themeColor="text1"/>
          <w:sz w:val="22"/>
          <w:szCs w:val="22"/>
          <w:lang w:val="en-US"/>
        </w:rPr>
        <w:t> </w:t>
      </w:r>
    </w:p>
    <w:p w14:paraId="734D6CF9" w14:textId="77777777" w:rsidR="004154E7" w:rsidRPr="00556067" w:rsidRDefault="004154E7" w:rsidP="00737DF9">
      <w:pPr>
        <w:rPr>
          <w:rFonts w:ascii="Segoe UI" w:hAnsi="Segoe UI"/>
          <w:color w:val="000000"/>
          <w:sz w:val="18"/>
          <w:szCs w:val="18"/>
          <w:lang w:val="en-US"/>
        </w:rPr>
      </w:pPr>
      <w:r w:rsidRPr="00556067">
        <w:rPr>
          <w:rStyle w:val="normaltextrun"/>
          <w:rFonts w:ascii="Cambria" w:hAnsi="Cambria" w:cs="Segoe UI"/>
          <w:color w:val="000000" w:themeColor="text1"/>
          <w:sz w:val="22"/>
          <w:szCs w:val="22"/>
          <w:lang w:val="en-US"/>
        </w:rPr>
        <w:t>2  </w:t>
      </w:r>
      <w:r w:rsidRPr="00556067">
        <w:rPr>
          <w:rStyle w:val="contextualspellingandgrammarerror"/>
          <w:rFonts w:ascii="Cambria" w:hAnsi="Cambria" w:cs="Segoe UI"/>
          <w:color w:val="000000" w:themeColor="text1"/>
          <w:sz w:val="22"/>
          <w:szCs w:val="22"/>
          <w:lang w:val="en-US"/>
        </w:rPr>
        <w:t>   (</w:t>
      </w:r>
      <w:r w:rsidRPr="00556067">
        <w:rPr>
          <w:rStyle w:val="normaltextrun"/>
          <w:rFonts w:ascii="Cambria" w:hAnsi="Cambria" w:cs="Segoe UI"/>
          <w:color w:val="000000" w:themeColor="text1"/>
          <w:sz w:val="22"/>
          <w:szCs w:val="22"/>
          <w:lang w:val="en-US"/>
        </w:rPr>
        <w:t>cross-over or crossover or ((double or single or triple) adj blind*) or (phase adj ("3" or "III")) or placebo or random*).</w:t>
      </w:r>
      <w:r w:rsidRPr="00556067">
        <w:rPr>
          <w:rStyle w:val="spellingerror"/>
          <w:rFonts w:ascii="Cambria" w:hAnsi="Cambria" w:cs="Segoe UI"/>
          <w:color w:val="000000" w:themeColor="text1"/>
          <w:sz w:val="22"/>
          <w:szCs w:val="22"/>
          <w:lang w:val="en-US"/>
        </w:rPr>
        <w:t>tw,kw</w:t>
      </w:r>
      <w:r w:rsidRPr="00556067">
        <w:rPr>
          <w:rStyle w:val="normaltextrun"/>
          <w:rFonts w:ascii="Cambria" w:hAnsi="Cambria" w:cs="Segoe UI"/>
          <w:color w:val="000000" w:themeColor="text1"/>
          <w:sz w:val="22"/>
          <w:szCs w:val="22"/>
          <w:lang w:val="en-US"/>
        </w:rPr>
        <w:t>. (1781327)</w:t>
      </w:r>
      <w:r w:rsidRPr="00556067">
        <w:rPr>
          <w:rStyle w:val="eop"/>
          <w:rFonts w:ascii="Cambria" w:eastAsiaTheme="majorEastAsia" w:hAnsi="Cambria" w:cs="Segoe UI"/>
          <w:color w:val="000000" w:themeColor="text1"/>
          <w:sz w:val="22"/>
          <w:szCs w:val="22"/>
          <w:lang w:val="en-US"/>
        </w:rPr>
        <w:t> </w:t>
      </w:r>
    </w:p>
    <w:p w14:paraId="7C5A7FFE" w14:textId="77777777" w:rsidR="004154E7" w:rsidRPr="00556067" w:rsidRDefault="004154E7" w:rsidP="00737DF9">
      <w:pPr>
        <w:rPr>
          <w:rFonts w:ascii="Segoe UI" w:hAnsi="Segoe UI"/>
          <w:color w:val="000000"/>
          <w:sz w:val="18"/>
          <w:szCs w:val="18"/>
          <w:lang w:val="en-US"/>
        </w:rPr>
      </w:pPr>
      <w:r w:rsidRPr="00556067">
        <w:rPr>
          <w:rStyle w:val="normaltextrun"/>
          <w:rFonts w:ascii="Cambria" w:hAnsi="Cambria" w:cs="Segoe UI"/>
          <w:color w:val="000000" w:themeColor="text1"/>
          <w:sz w:val="22"/>
          <w:szCs w:val="22"/>
          <w:lang w:val="en-US"/>
        </w:rPr>
        <w:t>3     1 or 2 (1891248)</w:t>
      </w:r>
      <w:r w:rsidRPr="00556067">
        <w:rPr>
          <w:rStyle w:val="eop"/>
          <w:rFonts w:ascii="Cambria" w:eastAsiaTheme="majorEastAsia" w:hAnsi="Cambria" w:cs="Segoe UI"/>
          <w:color w:val="000000" w:themeColor="text1"/>
          <w:sz w:val="22"/>
          <w:szCs w:val="22"/>
          <w:lang w:val="en-US"/>
        </w:rPr>
        <w:t> </w:t>
      </w:r>
    </w:p>
    <w:p w14:paraId="36ED3713" w14:textId="77777777" w:rsidR="004154E7" w:rsidRPr="00556067" w:rsidRDefault="004154E7" w:rsidP="00737DF9">
      <w:pPr>
        <w:rPr>
          <w:rFonts w:ascii="Segoe UI" w:hAnsi="Segoe UI"/>
          <w:color w:val="000000"/>
          <w:sz w:val="18"/>
          <w:szCs w:val="18"/>
          <w:lang w:val="en-US"/>
        </w:rPr>
      </w:pPr>
      <w:r w:rsidRPr="00556067">
        <w:rPr>
          <w:rStyle w:val="normaltextrun"/>
          <w:rFonts w:ascii="Cambria" w:hAnsi="Cambria" w:cs="Segoe UI"/>
          <w:color w:val="000000" w:themeColor="text1"/>
          <w:sz w:val="22"/>
          <w:szCs w:val="22"/>
          <w:lang w:val="en-US"/>
        </w:rPr>
        <w:t>4     Multiple Myeloma/ (76323)</w:t>
      </w:r>
      <w:r w:rsidRPr="00556067">
        <w:rPr>
          <w:rStyle w:val="eop"/>
          <w:rFonts w:ascii="Cambria" w:eastAsiaTheme="majorEastAsia" w:hAnsi="Cambria" w:cs="Segoe UI"/>
          <w:color w:val="000000" w:themeColor="text1"/>
          <w:sz w:val="22"/>
          <w:szCs w:val="22"/>
          <w:lang w:val="en-US"/>
        </w:rPr>
        <w:t> </w:t>
      </w:r>
    </w:p>
    <w:p w14:paraId="45669ADC" w14:textId="77777777" w:rsidR="004154E7" w:rsidRPr="00556067" w:rsidRDefault="004154E7" w:rsidP="00737DF9">
      <w:pPr>
        <w:rPr>
          <w:rFonts w:ascii="Segoe UI" w:hAnsi="Segoe UI"/>
          <w:color w:val="000000"/>
          <w:sz w:val="18"/>
          <w:szCs w:val="18"/>
          <w:lang w:val="en-US"/>
        </w:rPr>
      </w:pPr>
      <w:r w:rsidRPr="00556067">
        <w:rPr>
          <w:rStyle w:val="normaltextrun"/>
          <w:rFonts w:ascii="Cambria" w:hAnsi="Cambria" w:cs="Segoe UI"/>
          <w:color w:val="000000" w:themeColor="text1"/>
          <w:sz w:val="22"/>
          <w:szCs w:val="22"/>
          <w:lang w:val="en-US"/>
        </w:rPr>
        <w:t>5  </w:t>
      </w:r>
      <w:r w:rsidRPr="00556067">
        <w:rPr>
          <w:rStyle w:val="contextualspellingandgrammarerror"/>
          <w:rFonts w:ascii="Cambria" w:hAnsi="Cambria" w:cs="Segoe UI"/>
          <w:color w:val="000000" w:themeColor="text1"/>
          <w:sz w:val="22"/>
          <w:szCs w:val="22"/>
          <w:lang w:val="en-US"/>
        </w:rPr>
        <w:t>   (</w:t>
      </w:r>
      <w:r w:rsidRPr="00556067">
        <w:rPr>
          <w:rStyle w:val="normaltextrun"/>
          <w:rFonts w:ascii="Cambria" w:hAnsi="Cambria" w:cs="Segoe UI"/>
          <w:color w:val="000000" w:themeColor="text1"/>
          <w:sz w:val="22"/>
          <w:szCs w:val="22"/>
          <w:lang w:val="en-US"/>
        </w:rPr>
        <w:t>myeloma* or Kahler disease).</w:t>
      </w:r>
      <w:r w:rsidRPr="00556067">
        <w:rPr>
          <w:rStyle w:val="spellingerror"/>
          <w:rFonts w:ascii="Cambria" w:hAnsi="Cambria" w:cs="Segoe UI"/>
          <w:color w:val="000000" w:themeColor="text1"/>
          <w:sz w:val="22"/>
          <w:szCs w:val="22"/>
          <w:lang w:val="en-US"/>
        </w:rPr>
        <w:t>tw,kw</w:t>
      </w:r>
      <w:r w:rsidRPr="00556067">
        <w:rPr>
          <w:rStyle w:val="normaltextrun"/>
          <w:rFonts w:ascii="Cambria" w:hAnsi="Cambria" w:cs="Segoe UI"/>
          <w:color w:val="000000" w:themeColor="text1"/>
          <w:sz w:val="22"/>
          <w:szCs w:val="22"/>
          <w:lang w:val="en-US"/>
        </w:rPr>
        <w:t>. (83278)</w:t>
      </w:r>
      <w:r w:rsidRPr="00556067">
        <w:rPr>
          <w:rStyle w:val="eop"/>
          <w:rFonts w:ascii="Cambria" w:eastAsiaTheme="majorEastAsia" w:hAnsi="Cambria" w:cs="Segoe UI"/>
          <w:color w:val="000000" w:themeColor="text1"/>
          <w:sz w:val="22"/>
          <w:szCs w:val="22"/>
          <w:lang w:val="en-US"/>
        </w:rPr>
        <w:t> </w:t>
      </w:r>
    </w:p>
    <w:p w14:paraId="0C4FC44A" w14:textId="77777777" w:rsidR="004154E7" w:rsidRPr="00556067" w:rsidRDefault="004154E7" w:rsidP="00737DF9">
      <w:pPr>
        <w:rPr>
          <w:rFonts w:ascii="Segoe UI" w:hAnsi="Segoe UI"/>
          <w:color w:val="000000"/>
          <w:sz w:val="18"/>
          <w:szCs w:val="18"/>
          <w:lang w:val="en-US"/>
        </w:rPr>
      </w:pPr>
      <w:r w:rsidRPr="00556067">
        <w:rPr>
          <w:rStyle w:val="normaltextrun"/>
          <w:rFonts w:ascii="Cambria" w:hAnsi="Cambria" w:cs="Segoe UI"/>
          <w:color w:val="000000" w:themeColor="text1"/>
          <w:sz w:val="22"/>
          <w:szCs w:val="22"/>
          <w:lang w:val="en-US"/>
        </w:rPr>
        <w:t>6     4 or 5 (98992)</w:t>
      </w:r>
      <w:r w:rsidRPr="00556067">
        <w:rPr>
          <w:rStyle w:val="eop"/>
          <w:rFonts w:ascii="Cambria" w:eastAsiaTheme="majorEastAsia" w:hAnsi="Cambria" w:cs="Segoe UI"/>
          <w:color w:val="000000" w:themeColor="text1"/>
          <w:sz w:val="22"/>
          <w:szCs w:val="22"/>
          <w:lang w:val="en-US"/>
        </w:rPr>
        <w:t> </w:t>
      </w:r>
    </w:p>
    <w:p w14:paraId="6B2A009B" w14:textId="77777777" w:rsidR="004154E7" w:rsidRPr="00556067" w:rsidRDefault="004154E7" w:rsidP="00737DF9">
      <w:pPr>
        <w:rPr>
          <w:rFonts w:ascii="Segoe UI" w:hAnsi="Segoe UI"/>
          <w:color w:val="000000"/>
          <w:sz w:val="18"/>
          <w:szCs w:val="18"/>
          <w:lang w:val="en-US"/>
        </w:rPr>
      </w:pPr>
      <w:r w:rsidRPr="00556067">
        <w:rPr>
          <w:rStyle w:val="normaltextrun"/>
          <w:rFonts w:ascii="Cambria" w:hAnsi="Cambria" w:cs="Segoe UI"/>
          <w:color w:val="000000" w:themeColor="text1"/>
          <w:sz w:val="22"/>
          <w:szCs w:val="22"/>
          <w:lang w:val="en-US"/>
        </w:rPr>
        <w:t>7     Bortezomib/ (30750)</w:t>
      </w:r>
      <w:r w:rsidRPr="00556067">
        <w:rPr>
          <w:rStyle w:val="eop"/>
          <w:rFonts w:ascii="Cambria" w:eastAsiaTheme="majorEastAsia" w:hAnsi="Cambria" w:cs="Segoe UI"/>
          <w:color w:val="000000" w:themeColor="text1"/>
          <w:sz w:val="22"/>
          <w:szCs w:val="22"/>
          <w:lang w:val="en-US"/>
        </w:rPr>
        <w:t> </w:t>
      </w:r>
    </w:p>
    <w:p w14:paraId="45661D37" w14:textId="77777777" w:rsidR="004154E7" w:rsidRPr="00556067" w:rsidRDefault="004154E7" w:rsidP="00737DF9">
      <w:pPr>
        <w:rPr>
          <w:rFonts w:ascii="Segoe UI" w:hAnsi="Segoe UI"/>
          <w:color w:val="000000"/>
          <w:sz w:val="18"/>
          <w:szCs w:val="18"/>
          <w:lang w:val="en-US"/>
        </w:rPr>
      </w:pPr>
      <w:r w:rsidRPr="00556067">
        <w:rPr>
          <w:rStyle w:val="normaltextrun"/>
          <w:rFonts w:ascii="Cambria" w:hAnsi="Cambria" w:cs="Segoe UI"/>
          <w:color w:val="000000" w:themeColor="text1"/>
          <w:sz w:val="22"/>
          <w:szCs w:val="22"/>
          <w:lang w:val="en-US"/>
        </w:rPr>
        <w:t xml:space="preserve">8     </w:t>
      </w:r>
      <w:r w:rsidRPr="00556067">
        <w:rPr>
          <w:rStyle w:val="spellingerror"/>
          <w:rFonts w:ascii="Cambria" w:hAnsi="Cambria" w:cs="Segoe UI"/>
          <w:color w:val="000000" w:themeColor="text1"/>
          <w:sz w:val="22"/>
          <w:szCs w:val="22"/>
          <w:lang w:val="en-US"/>
        </w:rPr>
        <w:t>bortezomib.tw,kw</w:t>
      </w:r>
      <w:r w:rsidRPr="00556067">
        <w:rPr>
          <w:rStyle w:val="normaltextrun"/>
          <w:rFonts w:ascii="Cambria" w:hAnsi="Cambria" w:cs="Segoe UI"/>
          <w:color w:val="000000" w:themeColor="text1"/>
          <w:sz w:val="22"/>
          <w:szCs w:val="22"/>
          <w:lang w:val="en-US"/>
        </w:rPr>
        <w:t>. (18786)</w:t>
      </w:r>
      <w:r w:rsidRPr="00556067">
        <w:rPr>
          <w:rStyle w:val="eop"/>
          <w:rFonts w:ascii="Cambria" w:eastAsiaTheme="majorEastAsia" w:hAnsi="Cambria" w:cs="Segoe UI"/>
          <w:color w:val="000000" w:themeColor="text1"/>
          <w:sz w:val="22"/>
          <w:szCs w:val="22"/>
          <w:lang w:val="en-US"/>
        </w:rPr>
        <w:t> </w:t>
      </w:r>
    </w:p>
    <w:p w14:paraId="797B97D3" w14:textId="77777777" w:rsidR="004154E7" w:rsidRPr="00556067" w:rsidRDefault="004154E7" w:rsidP="00737DF9">
      <w:pPr>
        <w:rPr>
          <w:rFonts w:ascii="Segoe UI" w:hAnsi="Segoe UI"/>
          <w:color w:val="000000"/>
          <w:sz w:val="18"/>
          <w:szCs w:val="18"/>
          <w:lang w:val="en-US"/>
        </w:rPr>
      </w:pPr>
      <w:r w:rsidRPr="00556067">
        <w:rPr>
          <w:rStyle w:val="normaltextrun"/>
          <w:rFonts w:ascii="Cambria" w:hAnsi="Cambria" w:cs="Segoe UI"/>
          <w:color w:val="000000" w:themeColor="text1"/>
          <w:sz w:val="22"/>
          <w:szCs w:val="22"/>
          <w:lang w:val="en-US"/>
        </w:rPr>
        <w:t>9     Carfilzomib/ (4194)</w:t>
      </w:r>
      <w:r w:rsidRPr="00556067">
        <w:rPr>
          <w:rStyle w:val="eop"/>
          <w:rFonts w:ascii="Cambria" w:eastAsiaTheme="majorEastAsia" w:hAnsi="Cambria" w:cs="Segoe UI"/>
          <w:color w:val="000000" w:themeColor="text1"/>
          <w:sz w:val="22"/>
          <w:szCs w:val="22"/>
          <w:lang w:val="en-US"/>
        </w:rPr>
        <w:t> </w:t>
      </w:r>
    </w:p>
    <w:p w14:paraId="157C797C" w14:textId="77777777" w:rsidR="004154E7" w:rsidRPr="00556067" w:rsidRDefault="004154E7" w:rsidP="00737DF9">
      <w:pPr>
        <w:rPr>
          <w:rFonts w:ascii="Segoe UI" w:hAnsi="Segoe UI"/>
          <w:color w:val="000000"/>
          <w:sz w:val="18"/>
          <w:szCs w:val="18"/>
          <w:lang w:val="en-US"/>
        </w:rPr>
      </w:pPr>
      <w:r w:rsidRPr="00556067">
        <w:rPr>
          <w:rStyle w:val="normaltextrun"/>
          <w:rFonts w:ascii="Cambria" w:hAnsi="Cambria" w:cs="Segoe UI"/>
          <w:color w:val="000000" w:themeColor="text1"/>
          <w:sz w:val="22"/>
          <w:szCs w:val="22"/>
          <w:lang w:val="en-US"/>
        </w:rPr>
        <w:lastRenderedPageBreak/>
        <w:t xml:space="preserve">10     </w:t>
      </w:r>
      <w:r w:rsidRPr="00556067">
        <w:rPr>
          <w:rStyle w:val="spellingerror"/>
          <w:rFonts w:ascii="Cambria" w:hAnsi="Cambria" w:cs="Segoe UI"/>
          <w:color w:val="000000" w:themeColor="text1"/>
          <w:sz w:val="22"/>
          <w:szCs w:val="22"/>
          <w:lang w:val="en-US"/>
        </w:rPr>
        <w:t>carfilzomib.tw,kw</w:t>
      </w:r>
      <w:r w:rsidRPr="00556067">
        <w:rPr>
          <w:rStyle w:val="normaltextrun"/>
          <w:rFonts w:ascii="Cambria" w:hAnsi="Cambria" w:cs="Segoe UI"/>
          <w:color w:val="000000" w:themeColor="text1"/>
          <w:sz w:val="22"/>
          <w:szCs w:val="22"/>
          <w:lang w:val="en-US"/>
        </w:rPr>
        <w:t>. (2735)</w:t>
      </w:r>
      <w:r w:rsidRPr="00556067">
        <w:rPr>
          <w:rStyle w:val="eop"/>
          <w:rFonts w:ascii="Cambria" w:eastAsiaTheme="majorEastAsia" w:hAnsi="Cambria" w:cs="Segoe UI"/>
          <w:color w:val="000000" w:themeColor="text1"/>
          <w:sz w:val="22"/>
          <w:szCs w:val="22"/>
          <w:lang w:val="en-US"/>
        </w:rPr>
        <w:t> </w:t>
      </w:r>
    </w:p>
    <w:p w14:paraId="634D3906" w14:textId="77777777" w:rsidR="004154E7" w:rsidRPr="00556067" w:rsidRDefault="004154E7" w:rsidP="00737DF9">
      <w:pPr>
        <w:rPr>
          <w:rFonts w:ascii="Segoe UI" w:hAnsi="Segoe UI"/>
          <w:color w:val="000000"/>
          <w:sz w:val="18"/>
          <w:szCs w:val="18"/>
          <w:lang w:val="en-US"/>
        </w:rPr>
      </w:pPr>
      <w:r w:rsidRPr="00556067">
        <w:rPr>
          <w:rStyle w:val="normaltextrun"/>
          <w:rFonts w:ascii="Cambria" w:hAnsi="Cambria" w:cs="Segoe UI"/>
          <w:color w:val="000000" w:themeColor="text1"/>
          <w:sz w:val="22"/>
          <w:szCs w:val="22"/>
          <w:lang w:val="en-US"/>
        </w:rPr>
        <w:t>11     Daratumumab/ (2487)</w:t>
      </w:r>
      <w:r w:rsidRPr="00556067">
        <w:rPr>
          <w:rStyle w:val="eop"/>
          <w:rFonts w:ascii="Cambria" w:eastAsiaTheme="majorEastAsia" w:hAnsi="Cambria" w:cs="Segoe UI"/>
          <w:color w:val="000000" w:themeColor="text1"/>
          <w:sz w:val="22"/>
          <w:szCs w:val="22"/>
          <w:lang w:val="en-US"/>
        </w:rPr>
        <w:t> </w:t>
      </w:r>
    </w:p>
    <w:p w14:paraId="2491971D" w14:textId="77777777" w:rsidR="004154E7" w:rsidRPr="00556067" w:rsidRDefault="004154E7" w:rsidP="00737DF9">
      <w:pPr>
        <w:rPr>
          <w:rFonts w:ascii="Segoe UI" w:hAnsi="Segoe UI"/>
          <w:color w:val="000000"/>
          <w:sz w:val="18"/>
          <w:szCs w:val="18"/>
          <w:lang w:val="en-US"/>
        </w:rPr>
      </w:pPr>
      <w:r w:rsidRPr="00556067">
        <w:rPr>
          <w:rStyle w:val="normaltextrun"/>
          <w:rFonts w:ascii="Cambria" w:hAnsi="Cambria" w:cs="Segoe UI"/>
          <w:color w:val="000000" w:themeColor="text1"/>
          <w:sz w:val="22"/>
          <w:szCs w:val="22"/>
          <w:lang w:val="en-US"/>
        </w:rPr>
        <w:t xml:space="preserve">12     </w:t>
      </w:r>
      <w:r w:rsidRPr="00556067">
        <w:rPr>
          <w:rStyle w:val="spellingerror"/>
          <w:rFonts w:ascii="Cambria" w:hAnsi="Cambria" w:cs="Segoe UI"/>
          <w:color w:val="000000" w:themeColor="text1"/>
          <w:sz w:val="22"/>
          <w:szCs w:val="22"/>
          <w:lang w:val="en-US"/>
        </w:rPr>
        <w:t>daratumumab.tw,kw</w:t>
      </w:r>
      <w:r w:rsidRPr="00556067">
        <w:rPr>
          <w:rStyle w:val="normaltextrun"/>
          <w:rFonts w:ascii="Cambria" w:hAnsi="Cambria" w:cs="Segoe UI"/>
          <w:color w:val="000000" w:themeColor="text1"/>
          <w:sz w:val="22"/>
          <w:szCs w:val="22"/>
          <w:lang w:val="en-US"/>
        </w:rPr>
        <w:t>. (1762)</w:t>
      </w:r>
      <w:r w:rsidRPr="00556067">
        <w:rPr>
          <w:rStyle w:val="eop"/>
          <w:rFonts w:ascii="Cambria" w:eastAsiaTheme="majorEastAsia" w:hAnsi="Cambria" w:cs="Segoe UI"/>
          <w:color w:val="000000" w:themeColor="text1"/>
          <w:sz w:val="22"/>
          <w:szCs w:val="22"/>
          <w:lang w:val="en-US"/>
        </w:rPr>
        <w:t> </w:t>
      </w:r>
    </w:p>
    <w:p w14:paraId="005EF7A6" w14:textId="77777777" w:rsidR="004154E7" w:rsidRPr="00556067" w:rsidRDefault="004154E7" w:rsidP="00737DF9">
      <w:pPr>
        <w:rPr>
          <w:rFonts w:ascii="Segoe UI" w:hAnsi="Segoe UI"/>
          <w:color w:val="000000"/>
          <w:sz w:val="18"/>
          <w:szCs w:val="18"/>
          <w:lang w:val="en-US"/>
        </w:rPr>
      </w:pPr>
      <w:r w:rsidRPr="00556067">
        <w:rPr>
          <w:rStyle w:val="normaltextrun"/>
          <w:rFonts w:ascii="Cambria" w:hAnsi="Cambria" w:cs="Segoe UI"/>
          <w:color w:val="000000" w:themeColor="text1"/>
          <w:sz w:val="22"/>
          <w:szCs w:val="22"/>
          <w:lang w:val="en-US"/>
        </w:rPr>
        <w:t>13     Elotuzumab/ (1077)</w:t>
      </w:r>
      <w:r w:rsidRPr="00556067">
        <w:rPr>
          <w:rStyle w:val="eop"/>
          <w:rFonts w:ascii="Cambria" w:eastAsiaTheme="majorEastAsia" w:hAnsi="Cambria" w:cs="Segoe UI"/>
          <w:color w:val="000000" w:themeColor="text1"/>
          <w:sz w:val="22"/>
          <w:szCs w:val="22"/>
          <w:lang w:val="en-US"/>
        </w:rPr>
        <w:t> </w:t>
      </w:r>
    </w:p>
    <w:p w14:paraId="564F530D" w14:textId="77777777" w:rsidR="004154E7" w:rsidRPr="00556067" w:rsidRDefault="004154E7" w:rsidP="00737DF9">
      <w:pPr>
        <w:rPr>
          <w:rFonts w:ascii="Segoe UI" w:hAnsi="Segoe UI"/>
          <w:color w:val="000000"/>
          <w:sz w:val="18"/>
          <w:szCs w:val="18"/>
          <w:lang w:val="en-US"/>
        </w:rPr>
      </w:pPr>
      <w:r w:rsidRPr="00556067">
        <w:rPr>
          <w:rStyle w:val="normaltextrun"/>
          <w:rFonts w:ascii="Cambria" w:hAnsi="Cambria" w:cs="Segoe UI"/>
          <w:color w:val="000000" w:themeColor="text1"/>
          <w:sz w:val="22"/>
          <w:szCs w:val="22"/>
          <w:lang w:val="en-US"/>
        </w:rPr>
        <w:t xml:space="preserve">14     </w:t>
      </w:r>
      <w:r w:rsidRPr="00556067">
        <w:rPr>
          <w:rStyle w:val="spellingerror"/>
          <w:rFonts w:ascii="Cambria" w:hAnsi="Cambria" w:cs="Segoe UI"/>
          <w:color w:val="000000" w:themeColor="text1"/>
          <w:sz w:val="22"/>
          <w:szCs w:val="22"/>
          <w:lang w:val="en-US"/>
        </w:rPr>
        <w:t>elotuzumab.tw,kw</w:t>
      </w:r>
      <w:r w:rsidRPr="00556067">
        <w:rPr>
          <w:rStyle w:val="normaltextrun"/>
          <w:rFonts w:ascii="Cambria" w:hAnsi="Cambria" w:cs="Segoe UI"/>
          <w:color w:val="000000" w:themeColor="text1"/>
          <w:sz w:val="22"/>
          <w:szCs w:val="22"/>
          <w:lang w:val="en-US"/>
        </w:rPr>
        <w:t>. (619)</w:t>
      </w:r>
      <w:r w:rsidRPr="00556067">
        <w:rPr>
          <w:rStyle w:val="eop"/>
          <w:rFonts w:ascii="Cambria" w:eastAsiaTheme="majorEastAsia" w:hAnsi="Cambria" w:cs="Segoe UI"/>
          <w:color w:val="000000" w:themeColor="text1"/>
          <w:sz w:val="22"/>
          <w:szCs w:val="22"/>
          <w:lang w:val="en-US"/>
        </w:rPr>
        <w:t> </w:t>
      </w:r>
    </w:p>
    <w:p w14:paraId="3C31F8F5" w14:textId="77777777" w:rsidR="004154E7" w:rsidRPr="00556067" w:rsidRDefault="004154E7" w:rsidP="00737DF9">
      <w:pPr>
        <w:rPr>
          <w:rFonts w:ascii="Segoe UI" w:hAnsi="Segoe UI"/>
          <w:color w:val="000000"/>
          <w:sz w:val="18"/>
          <w:szCs w:val="18"/>
          <w:lang w:val="en-US"/>
        </w:rPr>
      </w:pPr>
      <w:r w:rsidRPr="00556067">
        <w:rPr>
          <w:rStyle w:val="normaltextrun"/>
          <w:rFonts w:ascii="Cambria" w:hAnsi="Cambria" w:cs="Segoe UI"/>
          <w:color w:val="000000" w:themeColor="text1"/>
          <w:sz w:val="22"/>
          <w:szCs w:val="22"/>
          <w:lang w:val="en-US"/>
        </w:rPr>
        <w:t>15     Isatuximab/ (314)</w:t>
      </w:r>
      <w:r w:rsidRPr="00556067">
        <w:rPr>
          <w:rStyle w:val="eop"/>
          <w:rFonts w:ascii="Cambria" w:eastAsiaTheme="majorEastAsia" w:hAnsi="Cambria" w:cs="Segoe UI"/>
          <w:color w:val="000000" w:themeColor="text1"/>
          <w:sz w:val="22"/>
          <w:szCs w:val="22"/>
          <w:lang w:val="en-US"/>
        </w:rPr>
        <w:t> </w:t>
      </w:r>
    </w:p>
    <w:p w14:paraId="6428B20F" w14:textId="77777777" w:rsidR="004154E7" w:rsidRPr="00556067" w:rsidRDefault="004154E7" w:rsidP="00737DF9">
      <w:pPr>
        <w:rPr>
          <w:rFonts w:ascii="Segoe UI" w:hAnsi="Segoe UI"/>
          <w:color w:val="000000"/>
          <w:sz w:val="18"/>
          <w:szCs w:val="18"/>
          <w:lang w:val="en-US"/>
        </w:rPr>
      </w:pPr>
      <w:r w:rsidRPr="00556067">
        <w:rPr>
          <w:rStyle w:val="normaltextrun"/>
          <w:rFonts w:ascii="Cambria" w:hAnsi="Cambria" w:cs="Segoe UI"/>
          <w:color w:val="000000" w:themeColor="text1"/>
          <w:sz w:val="22"/>
          <w:szCs w:val="22"/>
          <w:lang w:val="en-US"/>
        </w:rPr>
        <w:t xml:space="preserve">16     </w:t>
      </w:r>
      <w:r w:rsidRPr="00556067">
        <w:rPr>
          <w:rStyle w:val="spellingerror"/>
          <w:rFonts w:ascii="Cambria" w:hAnsi="Cambria" w:cs="Segoe UI"/>
          <w:color w:val="000000" w:themeColor="text1"/>
          <w:sz w:val="22"/>
          <w:szCs w:val="22"/>
          <w:lang w:val="en-US"/>
        </w:rPr>
        <w:t>isatuximab.tw,kw</w:t>
      </w:r>
      <w:r w:rsidRPr="00556067">
        <w:rPr>
          <w:rStyle w:val="normaltextrun"/>
          <w:rFonts w:ascii="Cambria" w:hAnsi="Cambria" w:cs="Segoe UI"/>
          <w:color w:val="000000" w:themeColor="text1"/>
          <w:sz w:val="22"/>
          <w:szCs w:val="22"/>
          <w:lang w:val="en-US"/>
        </w:rPr>
        <w:t>. (153)</w:t>
      </w:r>
      <w:r w:rsidRPr="00556067">
        <w:rPr>
          <w:rStyle w:val="eop"/>
          <w:rFonts w:ascii="Cambria" w:eastAsiaTheme="majorEastAsia" w:hAnsi="Cambria" w:cs="Segoe UI"/>
          <w:color w:val="000000" w:themeColor="text1"/>
          <w:sz w:val="22"/>
          <w:szCs w:val="22"/>
          <w:lang w:val="en-US"/>
        </w:rPr>
        <w:t> </w:t>
      </w:r>
    </w:p>
    <w:p w14:paraId="0843C83D" w14:textId="77777777" w:rsidR="004154E7" w:rsidRPr="00556067" w:rsidRDefault="004154E7" w:rsidP="00737DF9">
      <w:pPr>
        <w:rPr>
          <w:rFonts w:ascii="Segoe UI" w:hAnsi="Segoe UI"/>
          <w:color w:val="000000"/>
          <w:sz w:val="18"/>
          <w:szCs w:val="18"/>
          <w:lang w:val="en-US"/>
        </w:rPr>
      </w:pPr>
      <w:r w:rsidRPr="00556067">
        <w:rPr>
          <w:rStyle w:val="normaltextrun"/>
          <w:rFonts w:ascii="Cambria" w:hAnsi="Cambria" w:cs="Segoe UI"/>
          <w:color w:val="000000" w:themeColor="text1"/>
          <w:sz w:val="22"/>
          <w:szCs w:val="22"/>
          <w:lang w:val="en-US"/>
        </w:rPr>
        <w:t>17     Ixazomib/ (1328)</w:t>
      </w:r>
      <w:r w:rsidRPr="00556067">
        <w:rPr>
          <w:rStyle w:val="eop"/>
          <w:rFonts w:ascii="Cambria" w:eastAsiaTheme="majorEastAsia" w:hAnsi="Cambria" w:cs="Segoe UI"/>
          <w:color w:val="000000" w:themeColor="text1"/>
          <w:sz w:val="22"/>
          <w:szCs w:val="22"/>
          <w:lang w:val="en-US"/>
        </w:rPr>
        <w:t> </w:t>
      </w:r>
    </w:p>
    <w:p w14:paraId="2B657705" w14:textId="77777777" w:rsidR="004154E7" w:rsidRPr="00556067" w:rsidRDefault="004154E7" w:rsidP="00737DF9">
      <w:pPr>
        <w:rPr>
          <w:rFonts w:ascii="Segoe UI" w:hAnsi="Segoe UI"/>
          <w:color w:val="000000"/>
          <w:sz w:val="18"/>
          <w:szCs w:val="18"/>
          <w:lang w:val="en-US"/>
        </w:rPr>
      </w:pPr>
      <w:r w:rsidRPr="00556067">
        <w:rPr>
          <w:rStyle w:val="normaltextrun"/>
          <w:rFonts w:ascii="Cambria" w:hAnsi="Cambria" w:cs="Segoe UI"/>
          <w:color w:val="000000" w:themeColor="text1"/>
          <w:sz w:val="22"/>
          <w:szCs w:val="22"/>
          <w:lang w:val="en-US"/>
        </w:rPr>
        <w:t xml:space="preserve">18     </w:t>
      </w:r>
      <w:r w:rsidRPr="00556067">
        <w:rPr>
          <w:rStyle w:val="spellingerror"/>
          <w:rFonts w:ascii="Cambria" w:hAnsi="Cambria" w:cs="Segoe UI"/>
          <w:color w:val="000000" w:themeColor="text1"/>
          <w:sz w:val="22"/>
          <w:szCs w:val="22"/>
          <w:lang w:val="en-US"/>
        </w:rPr>
        <w:t>ixazomib.tw,kw</w:t>
      </w:r>
      <w:r w:rsidRPr="00556067">
        <w:rPr>
          <w:rStyle w:val="normaltextrun"/>
          <w:rFonts w:ascii="Cambria" w:hAnsi="Cambria" w:cs="Segoe UI"/>
          <w:color w:val="000000" w:themeColor="text1"/>
          <w:sz w:val="22"/>
          <w:szCs w:val="22"/>
          <w:lang w:val="en-US"/>
        </w:rPr>
        <w:t>. (841)</w:t>
      </w:r>
      <w:r w:rsidRPr="00556067">
        <w:rPr>
          <w:rStyle w:val="eop"/>
          <w:rFonts w:ascii="Cambria" w:eastAsiaTheme="majorEastAsia" w:hAnsi="Cambria" w:cs="Segoe UI"/>
          <w:color w:val="000000" w:themeColor="text1"/>
          <w:sz w:val="22"/>
          <w:szCs w:val="22"/>
          <w:lang w:val="en-US"/>
        </w:rPr>
        <w:t> </w:t>
      </w:r>
    </w:p>
    <w:p w14:paraId="6E93D0C2" w14:textId="77777777" w:rsidR="004154E7" w:rsidRPr="00556067" w:rsidRDefault="004154E7" w:rsidP="00737DF9">
      <w:pPr>
        <w:rPr>
          <w:rFonts w:ascii="Segoe UI" w:hAnsi="Segoe UI"/>
          <w:color w:val="000000"/>
          <w:sz w:val="18"/>
          <w:szCs w:val="18"/>
          <w:lang w:val="en-US"/>
        </w:rPr>
      </w:pPr>
      <w:r w:rsidRPr="00556067">
        <w:rPr>
          <w:rStyle w:val="normaltextrun"/>
          <w:rFonts w:ascii="Cambria" w:hAnsi="Cambria" w:cs="Segoe UI"/>
          <w:color w:val="000000" w:themeColor="text1"/>
          <w:sz w:val="22"/>
          <w:szCs w:val="22"/>
          <w:lang w:val="en-US"/>
        </w:rPr>
        <w:t>19     Lenalidomide/ (19234)</w:t>
      </w:r>
      <w:r w:rsidRPr="00556067">
        <w:rPr>
          <w:rStyle w:val="eop"/>
          <w:rFonts w:ascii="Cambria" w:eastAsiaTheme="majorEastAsia" w:hAnsi="Cambria" w:cs="Segoe UI"/>
          <w:color w:val="000000" w:themeColor="text1"/>
          <w:sz w:val="22"/>
          <w:szCs w:val="22"/>
          <w:lang w:val="en-US"/>
        </w:rPr>
        <w:t> </w:t>
      </w:r>
    </w:p>
    <w:p w14:paraId="37BC896E" w14:textId="77777777" w:rsidR="004154E7" w:rsidRPr="00556067" w:rsidRDefault="004154E7" w:rsidP="00737DF9">
      <w:pPr>
        <w:rPr>
          <w:rFonts w:ascii="Segoe UI" w:hAnsi="Segoe UI"/>
          <w:color w:val="000000"/>
          <w:sz w:val="18"/>
          <w:szCs w:val="18"/>
          <w:lang w:val="en-US"/>
        </w:rPr>
      </w:pPr>
      <w:r w:rsidRPr="00556067">
        <w:rPr>
          <w:rStyle w:val="normaltextrun"/>
          <w:rFonts w:ascii="Cambria" w:hAnsi="Cambria" w:cs="Segoe UI"/>
          <w:color w:val="000000" w:themeColor="text1"/>
          <w:sz w:val="22"/>
          <w:szCs w:val="22"/>
          <w:lang w:val="en-US"/>
        </w:rPr>
        <w:t xml:space="preserve">20     </w:t>
      </w:r>
      <w:r w:rsidRPr="00556067">
        <w:rPr>
          <w:rStyle w:val="spellingerror"/>
          <w:rFonts w:ascii="Cambria" w:hAnsi="Cambria" w:cs="Segoe UI"/>
          <w:color w:val="000000" w:themeColor="text1"/>
          <w:sz w:val="22"/>
          <w:szCs w:val="22"/>
          <w:lang w:val="en-US"/>
        </w:rPr>
        <w:t>lenalidomide.tw,kw</w:t>
      </w:r>
      <w:r w:rsidRPr="00556067">
        <w:rPr>
          <w:rStyle w:val="normaltextrun"/>
          <w:rFonts w:ascii="Cambria" w:hAnsi="Cambria" w:cs="Segoe UI"/>
          <w:color w:val="000000" w:themeColor="text1"/>
          <w:sz w:val="22"/>
          <w:szCs w:val="22"/>
          <w:lang w:val="en-US"/>
        </w:rPr>
        <w:t>. (12112)</w:t>
      </w:r>
      <w:r w:rsidRPr="00556067">
        <w:rPr>
          <w:rStyle w:val="eop"/>
          <w:rFonts w:ascii="Cambria" w:eastAsiaTheme="majorEastAsia" w:hAnsi="Cambria" w:cs="Segoe UI"/>
          <w:color w:val="000000" w:themeColor="text1"/>
          <w:sz w:val="22"/>
          <w:szCs w:val="22"/>
          <w:lang w:val="en-US"/>
        </w:rPr>
        <w:t> </w:t>
      </w:r>
    </w:p>
    <w:p w14:paraId="56F10A9D" w14:textId="77777777" w:rsidR="004154E7" w:rsidRPr="00556067" w:rsidRDefault="004154E7" w:rsidP="00737DF9">
      <w:pPr>
        <w:rPr>
          <w:rFonts w:ascii="Segoe UI" w:hAnsi="Segoe UI"/>
          <w:color w:val="000000"/>
          <w:sz w:val="18"/>
          <w:szCs w:val="18"/>
          <w:lang w:val="en-US"/>
        </w:rPr>
      </w:pPr>
      <w:r w:rsidRPr="00556067">
        <w:rPr>
          <w:rStyle w:val="normaltextrun"/>
          <w:rFonts w:ascii="Cambria" w:hAnsi="Cambria" w:cs="Segoe UI"/>
          <w:color w:val="000000" w:themeColor="text1"/>
          <w:sz w:val="22"/>
          <w:szCs w:val="22"/>
          <w:lang w:val="en-US"/>
        </w:rPr>
        <w:t>21     Panobinostat/ (3806)</w:t>
      </w:r>
      <w:r w:rsidRPr="00556067">
        <w:rPr>
          <w:rStyle w:val="eop"/>
          <w:rFonts w:ascii="Cambria" w:eastAsiaTheme="majorEastAsia" w:hAnsi="Cambria" w:cs="Segoe UI"/>
          <w:color w:val="000000" w:themeColor="text1"/>
          <w:sz w:val="22"/>
          <w:szCs w:val="22"/>
          <w:lang w:val="en-US"/>
        </w:rPr>
        <w:t> </w:t>
      </w:r>
    </w:p>
    <w:p w14:paraId="78311813" w14:textId="77777777" w:rsidR="004154E7" w:rsidRPr="00556067" w:rsidRDefault="004154E7" w:rsidP="00737DF9">
      <w:pPr>
        <w:rPr>
          <w:rFonts w:ascii="Segoe UI" w:hAnsi="Segoe UI"/>
          <w:color w:val="000000"/>
          <w:sz w:val="18"/>
          <w:szCs w:val="18"/>
          <w:lang w:val="en-US"/>
        </w:rPr>
      </w:pPr>
      <w:r w:rsidRPr="00556067">
        <w:rPr>
          <w:rStyle w:val="normaltextrun"/>
          <w:rFonts w:ascii="Cambria" w:hAnsi="Cambria" w:cs="Segoe UI"/>
          <w:color w:val="000000" w:themeColor="text1"/>
          <w:sz w:val="22"/>
          <w:szCs w:val="22"/>
          <w:lang w:val="en-US"/>
        </w:rPr>
        <w:t xml:space="preserve">22     </w:t>
      </w:r>
      <w:r w:rsidRPr="00556067">
        <w:rPr>
          <w:rStyle w:val="spellingerror"/>
          <w:rFonts w:ascii="Cambria" w:hAnsi="Cambria" w:cs="Segoe UI"/>
          <w:color w:val="000000" w:themeColor="text1"/>
          <w:sz w:val="22"/>
          <w:szCs w:val="22"/>
          <w:lang w:val="en-US"/>
        </w:rPr>
        <w:t>panobinostat.tw,kw</w:t>
      </w:r>
      <w:r w:rsidRPr="00556067">
        <w:rPr>
          <w:rStyle w:val="normaltextrun"/>
          <w:rFonts w:ascii="Cambria" w:hAnsi="Cambria" w:cs="Segoe UI"/>
          <w:color w:val="000000" w:themeColor="text1"/>
          <w:sz w:val="22"/>
          <w:szCs w:val="22"/>
          <w:lang w:val="en-US"/>
        </w:rPr>
        <w:t>. (1602)</w:t>
      </w:r>
      <w:r w:rsidRPr="00556067">
        <w:rPr>
          <w:rStyle w:val="eop"/>
          <w:rFonts w:ascii="Cambria" w:eastAsiaTheme="majorEastAsia" w:hAnsi="Cambria" w:cs="Segoe UI"/>
          <w:color w:val="000000" w:themeColor="text1"/>
          <w:sz w:val="22"/>
          <w:szCs w:val="22"/>
          <w:lang w:val="en-US"/>
        </w:rPr>
        <w:t> </w:t>
      </w:r>
    </w:p>
    <w:p w14:paraId="0E759873" w14:textId="77777777" w:rsidR="004154E7" w:rsidRPr="00556067" w:rsidRDefault="004154E7" w:rsidP="00737DF9">
      <w:pPr>
        <w:rPr>
          <w:rFonts w:ascii="Segoe UI" w:hAnsi="Segoe UI"/>
          <w:color w:val="000000"/>
          <w:sz w:val="18"/>
          <w:szCs w:val="18"/>
          <w:lang w:val="en-US"/>
        </w:rPr>
      </w:pPr>
      <w:r w:rsidRPr="00556067">
        <w:rPr>
          <w:rStyle w:val="normaltextrun"/>
          <w:rFonts w:ascii="Cambria" w:hAnsi="Cambria" w:cs="Segoe UI"/>
          <w:color w:val="000000" w:themeColor="text1"/>
          <w:sz w:val="22"/>
          <w:szCs w:val="22"/>
          <w:lang w:val="en-US"/>
        </w:rPr>
        <w:t>23     Pomalidomide/ (3315)</w:t>
      </w:r>
      <w:r w:rsidRPr="00556067">
        <w:rPr>
          <w:rStyle w:val="eop"/>
          <w:rFonts w:ascii="Cambria" w:eastAsiaTheme="majorEastAsia" w:hAnsi="Cambria" w:cs="Segoe UI"/>
          <w:color w:val="000000" w:themeColor="text1"/>
          <w:sz w:val="22"/>
          <w:szCs w:val="22"/>
          <w:lang w:val="en-US"/>
        </w:rPr>
        <w:t> </w:t>
      </w:r>
    </w:p>
    <w:p w14:paraId="50663DE1" w14:textId="77777777" w:rsidR="004154E7" w:rsidRPr="00556067" w:rsidRDefault="004154E7" w:rsidP="00737DF9">
      <w:pPr>
        <w:rPr>
          <w:rFonts w:ascii="Segoe UI" w:hAnsi="Segoe UI"/>
          <w:color w:val="000000"/>
          <w:sz w:val="18"/>
          <w:szCs w:val="18"/>
          <w:lang w:val="en-US"/>
        </w:rPr>
      </w:pPr>
      <w:r w:rsidRPr="00556067">
        <w:rPr>
          <w:rStyle w:val="normaltextrun"/>
          <w:rFonts w:ascii="Cambria" w:hAnsi="Cambria" w:cs="Segoe UI"/>
          <w:color w:val="000000" w:themeColor="text1"/>
          <w:sz w:val="22"/>
          <w:szCs w:val="22"/>
          <w:lang w:val="en-US"/>
        </w:rPr>
        <w:t xml:space="preserve">24     </w:t>
      </w:r>
      <w:r w:rsidRPr="00556067">
        <w:rPr>
          <w:rStyle w:val="spellingerror"/>
          <w:rFonts w:ascii="Cambria" w:hAnsi="Cambria" w:cs="Segoe UI"/>
          <w:color w:val="000000" w:themeColor="text1"/>
          <w:sz w:val="22"/>
          <w:szCs w:val="22"/>
          <w:lang w:val="en-US"/>
        </w:rPr>
        <w:t>pomalidomid</w:t>
      </w:r>
      <w:r w:rsidRPr="00556067">
        <w:rPr>
          <w:rStyle w:val="normaltextrun"/>
          <w:rFonts w:ascii="Cambria" w:hAnsi="Cambria" w:cs="Segoe UI"/>
          <w:color w:val="000000" w:themeColor="text1"/>
          <w:sz w:val="22"/>
          <w:szCs w:val="22"/>
          <w:lang w:val="en-US"/>
        </w:rPr>
        <w:t>*.</w:t>
      </w:r>
      <w:r w:rsidRPr="00556067">
        <w:rPr>
          <w:rStyle w:val="spellingerror"/>
          <w:rFonts w:ascii="Cambria" w:hAnsi="Cambria" w:cs="Segoe UI"/>
          <w:color w:val="000000" w:themeColor="text1"/>
          <w:sz w:val="22"/>
          <w:szCs w:val="22"/>
          <w:lang w:val="en-US"/>
        </w:rPr>
        <w:t>tw,kw</w:t>
      </w:r>
      <w:r w:rsidRPr="00556067">
        <w:rPr>
          <w:rStyle w:val="normaltextrun"/>
          <w:rFonts w:ascii="Cambria" w:hAnsi="Cambria" w:cs="Segoe UI"/>
          <w:color w:val="000000" w:themeColor="text1"/>
          <w:sz w:val="22"/>
          <w:szCs w:val="22"/>
          <w:lang w:val="en-US"/>
        </w:rPr>
        <w:t>. (2101)</w:t>
      </w:r>
      <w:r w:rsidRPr="00556067">
        <w:rPr>
          <w:rStyle w:val="eop"/>
          <w:rFonts w:ascii="Cambria" w:eastAsiaTheme="majorEastAsia" w:hAnsi="Cambria" w:cs="Segoe UI"/>
          <w:color w:val="000000" w:themeColor="text1"/>
          <w:sz w:val="22"/>
          <w:szCs w:val="22"/>
          <w:lang w:val="en-US"/>
        </w:rPr>
        <w:t> </w:t>
      </w:r>
    </w:p>
    <w:p w14:paraId="7D60D33A" w14:textId="77777777" w:rsidR="004154E7" w:rsidRPr="00556067" w:rsidRDefault="004154E7" w:rsidP="00737DF9">
      <w:pPr>
        <w:rPr>
          <w:rFonts w:ascii="Segoe UI" w:hAnsi="Segoe UI"/>
          <w:color w:val="000000"/>
          <w:sz w:val="18"/>
          <w:szCs w:val="18"/>
          <w:lang w:val="en-US"/>
        </w:rPr>
      </w:pPr>
      <w:r w:rsidRPr="00556067">
        <w:rPr>
          <w:rStyle w:val="normaltextrun"/>
          <w:rFonts w:ascii="Cambria" w:hAnsi="Cambria" w:cs="Segoe UI"/>
          <w:color w:val="000000" w:themeColor="text1"/>
          <w:sz w:val="22"/>
          <w:szCs w:val="22"/>
          <w:lang w:val="en-US"/>
        </w:rPr>
        <w:t>25     Thalidomide/ (27428)</w:t>
      </w:r>
      <w:r w:rsidRPr="00556067">
        <w:rPr>
          <w:rStyle w:val="eop"/>
          <w:rFonts w:ascii="Cambria" w:eastAsiaTheme="majorEastAsia" w:hAnsi="Cambria" w:cs="Segoe UI"/>
          <w:color w:val="000000" w:themeColor="text1"/>
          <w:sz w:val="22"/>
          <w:szCs w:val="22"/>
          <w:lang w:val="en-US"/>
        </w:rPr>
        <w:t> </w:t>
      </w:r>
    </w:p>
    <w:p w14:paraId="069446E5" w14:textId="77777777" w:rsidR="004154E7" w:rsidRPr="00556067" w:rsidRDefault="004154E7" w:rsidP="00737DF9">
      <w:pPr>
        <w:rPr>
          <w:rFonts w:ascii="Segoe UI" w:hAnsi="Segoe UI"/>
          <w:color w:val="000000"/>
          <w:sz w:val="18"/>
          <w:szCs w:val="18"/>
          <w:lang w:val="en-US"/>
        </w:rPr>
      </w:pPr>
      <w:r w:rsidRPr="00556067">
        <w:rPr>
          <w:rStyle w:val="normaltextrun"/>
          <w:rFonts w:ascii="Cambria" w:hAnsi="Cambria" w:cs="Segoe UI"/>
          <w:color w:val="000000" w:themeColor="text1"/>
          <w:sz w:val="22"/>
          <w:szCs w:val="22"/>
          <w:lang w:val="en-US"/>
        </w:rPr>
        <w:t xml:space="preserve">26     </w:t>
      </w:r>
      <w:r w:rsidRPr="00556067">
        <w:rPr>
          <w:rStyle w:val="spellingerror"/>
          <w:rFonts w:ascii="Cambria" w:hAnsi="Cambria" w:cs="Segoe UI"/>
          <w:color w:val="000000" w:themeColor="text1"/>
          <w:sz w:val="22"/>
          <w:szCs w:val="22"/>
          <w:lang w:val="en-US"/>
        </w:rPr>
        <w:t>thalidomid</w:t>
      </w:r>
      <w:r w:rsidRPr="00556067">
        <w:rPr>
          <w:rStyle w:val="normaltextrun"/>
          <w:rFonts w:ascii="Cambria" w:hAnsi="Cambria" w:cs="Segoe UI"/>
          <w:color w:val="000000" w:themeColor="text1"/>
          <w:sz w:val="22"/>
          <w:szCs w:val="22"/>
          <w:lang w:val="en-US"/>
        </w:rPr>
        <w:t>*.</w:t>
      </w:r>
      <w:r w:rsidRPr="00556067">
        <w:rPr>
          <w:rStyle w:val="spellingerror"/>
          <w:rFonts w:ascii="Cambria" w:hAnsi="Cambria" w:cs="Segoe UI"/>
          <w:color w:val="000000" w:themeColor="text1"/>
          <w:sz w:val="22"/>
          <w:szCs w:val="22"/>
          <w:lang w:val="en-US"/>
        </w:rPr>
        <w:t>tw,kw</w:t>
      </w:r>
      <w:r w:rsidRPr="00556067">
        <w:rPr>
          <w:rStyle w:val="normaltextrun"/>
          <w:rFonts w:ascii="Cambria" w:hAnsi="Cambria" w:cs="Segoe UI"/>
          <w:color w:val="000000" w:themeColor="text1"/>
          <w:sz w:val="22"/>
          <w:szCs w:val="22"/>
          <w:lang w:val="en-US"/>
        </w:rPr>
        <w:t>. (13028)</w:t>
      </w:r>
      <w:r w:rsidRPr="00556067">
        <w:rPr>
          <w:rStyle w:val="eop"/>
          <w:rFonts w:ascii="Cambria" w:eastAsiaTheme="majorEastAsia" w:hAnsi="Cambria" w:cs="Segoe UI"/>
          <w:color w:val="000000" w:themeColor="text1"/>
          <w:sz w:val="22"/>
          <w:szCs w:val="22"/>
          <w:lang w:val="en-US"/>
        </w:rPr>
        <w:t> </w:t>
      </w:r>
    </w:p>
    <w:p w14:paraId="0170652F" w14:textId="77777777" w:rsidR="004154E7" w:rsidRPr="00556067" w:rsidRDefault="004154E7" w:rsidP="00737DF9">
      <w:pPr>
        <w:rPr>
          <w:rFonts w:ascii="Segoe UI" w:hAnsi="Segoe UI"/>
          <w:color w:val="000000"/>
          <w:sz w:val="18"/>
          <w:szCs w:val="18"/>
          <w:lang w:val="en-US"/>
        </w:rPr>
      </w:pPr>
      <w:r w:rsidRPr="00556067">
        <w:rPr>
          <w:rStyle w:val="normaltextrun"/>
          <w:rFonts w:ascii="Cambria" w:hAnsi="Cambria" w:cs="Segoe UI"/>
          <w:color w:val="000000" w:themeColor="text1"/>
          <w:sz w:val="22"/>
          <w:szCs w:val="22"/>
          <w:lang w:val="en-US"/>
        </w:rPr>
        <w:t>27     7 or 8 or 9 or 10 or 11 or 12 or 13 or 14 or 15 or 16 or 17 or 18 or 19 or 20 or 21 or 22 or 23 or 24 or 25 or 26 (66213)</w:t>
      </w:r>
      <w:r w:rsidRPr="00556067">
        <w:rPr>
          <w:rStyle w:val="eop"/>
          <w:rFonts w:ascii="Cambria" w:eastAsiaTheme="majorEastAsia" w:hAnsi="Cambria" w:cs="Segoe UI"/>
          <w:color w:val="000000" w:themeColor="text1"/>
          <w:sz w:val="22"/>
          <w:szCs w:val="22"/>
          <w:lang w:val="en-US"/>
        </w:rPr>
        <w:t> </w:t>
      </w:r>
    </w:p>
    <w:p w14:paraId="4FE67312" w14:textId="77777777" w:rsidR="004154E7" w:rsidRPr="00556067" w:rsidRDefault="004154E7" w:rsidP="00737DF9">
      <w:pPr>
        <w:rPr>
          <w:rFonts w:ascii="Segoe UI" w:hAnsi="Segoe UI"/>
          <w:color w:val="000000"/>
          <w:sz w:val="18"/>
          <w:szCs w:val="18"/>
          <w:lang w:val="en-US"/>
        </w:rPr>
      </w:pPr>
      <w:r w:rsidRPr="00556067">
        <w:rPr>
          <w:rStyle w:val="normaltextrun"/>
          <w:rFonts w:ascii="Cambria" w:hAnsi="Cambria" w:cs="Segoe UI"/>
          <w:color w:val="000000" w:themeColor="text1"/>
          <w:sz w:val="22"/>
          <w:szCs w:val="22"/>
          <w:lang w:val="en-US"/>
        </w:rPr>
        <w:t>28     3 and 6 and 27 (3613)</w:t>
      </w:r>
      <w:r w:rsidRPr="00556067">
        <w:rPr>
          <w:rStyle w:val="eop"/>
          <w:rFonts w:ascii="Cambria" w:eastAsiaTheme="majorEastAsia" w:hAnsi="Cambria" w:cs="Segoe UI"/>
          <w:color w:val="000000" w:themeColor="text1"/>
          <w:sz w:val="22"/>
          <w:szCs w:val="22"/>
          <w:lang w:val="en-US"/>
        </w:rPr>
        <w:t> </w:t>
      </w:r>
    </w:p>
    <w:p w14:paraId="56D95FD1" w14:textId="77777777" w:rsidR="004154E7" w:rsidRPr="00556067" w:rsidRDefault="004154E7" w:rsidP="00737DF9">
      <w:pPr>
        <w:rPr>
          <w:rFonts w:ascii="Segoe UI" w:hAnsi="Segoe UI"/>
          <w:color w:val="000000"/>
          <w:sz w:val="18"/>
          <w:szCs w:val="18"/>
          <w:lang w:val="en-US"/>
        </w:rPr>
      </w:pPr>
      <w:r w:rsidRPr="00556067">
        <w:rPr>
          <w:rStyle w:val="normaltextrun"/>
          <w:rFonts w:ascii="Cambria" w:hAnsi="Cambria" w:cs="Segoe UI"/>
          <w:color w:val="000000" w:themeColor="text1"/>
          <w:sz w:val="22"/>
          <w:szCs w:val="22"/>
          <w:lang w:val="en-US"/>
        </w:rPr>
        <w:t>29  </w:t>
      </w:r>
      <w:r w:rsidRPr="00556067">
        <w:rPr>
          <w:rStyle w:val="contextualspellingandgrammarerror"/>
          <w:rFonts w:ascii="Cambria" w:hAnsi="Cambria" w:cs="Segoe UI"/>
          <w:color w:val="000000" w:themeColor="text1"/>
          <w:sz w:val="22"/>
          <w:szCs w:val="22"/>
          <w:lang w:val="en-US"/>
        </w:rPr>
        <w:t>   (</w:t>
      </w:r>
      <w:r w:rsidRPr="00556067">
        <w:rPr>
          <w:rStyle w:val="normaltextrun"/>
          <w:rFonts w:ascii="Cambria" w:hAnsi="Cambria" w:cs="Segoe UI"/>
          <w:color w:val="000000" w:themeColor="text1"/>
          <w:sz w:val="22"/>
          <w:szCs w:val="22"/>
          <w:lang w:val="en-US"/>
        </w:rPr>
        <w:t>exp Animal/ or exp Animal Experiment/) not exp Human/ (4977847)</w:t>
      </w:r>
      <w:r w:rsidRPr="00556067">
        <w:rPr>
          <w:rStyle w:val="eop"/>
          <w:rFonts w:ascii="Cambria" w:eastAsiaTheme="majorEastAsia" w:hAnsi="Cambria" w:cs="Segoe UI"/>
          <w:color w:val="000000" w:themeColor="text1"/>
          <w:sz w:val="22"/>
          <w:szCs w:val="22"/>
          <w:lang w:val="en-US"/>
        </w:rPr>
        <w:t> </w:t>
      </w:r>
    </w:p>
    <w:p w14:paraId="6C3DB7E7" w14:textId="77777777" w:rsidR="004154E7" w:rsidRPr="00556067" w:rsidRDefault="004154E7" w:rsidP="00737DF9">
      <w:pPr>
        <w:rPr>
          <w:rFonts w:ascii="Segoe UI" w:hAnsi="Segoe UI"/>
          <w:color w:val="000000"/>
          <w:sz w:val="18"/>
          <w:szCs w:val="18"/>
          <w:lang w:val="en-US"/>
        </w:rPr>
      </w:pPr>
      <w:r w:rsidRPr="00556067">
        <w:rPr>
          <w:rStyle w:val="normaltextrun"/>
          <w:rFonts w:ascii="Cambria" w:hAnsi="Cambria" w:cs="Segoe UI"/>
          <w:color w:val="000000" w:themeColor="text1"/>
          <w:sz w:val="22"/>
          <w:szCs w:val="22"/>
          <w:lang w:val="en-US"/>
        </w:rPr>
        <w:t>30  </w:t>
      </w:r>
      <w:r w:rsidRPr="00556067">
        <w:rPr>
          <w:rStyle w:val="contextualspellingandgrammarerror"/>
          <w:rFonts w:ascii="Cambria" w:hAnsi="Cambria" w:cs="Segoe UI"/>
          <w:color w:val="000000" w:themeColor="text1"/>
          <w:sz w:val="22"/>
          <w:szCs w:val="22"/>
          <w:lang w:val="en-US"/>
        </w:rPr>
        <w:t>   (</w:t>
      </w:r>
      <w:r w:rsidRPr="00556067">
        <w:rPr>
          <w:rStyle w:val="normaltextrun"/>
          <w:rFonts w:ascii="Cambria" w:hAnsi="Cambria" w:cs="Segoe UI"/>
          <w:color w:val="000000" w:themeColor="text1"/>
          <w:sz w:val="22"/>
          <w:szCs w:val="22"/>
          <w:lang w:val="en-US"/>
        </w:rPr>
        <w:t>animal* or dog or dogs or "in vitro" or mouse or mice or rat or rats or rodent*).</w:t>
      </w:r>
      <w:r w:rsidRPr="00556067">
        <w:rPr>
          <w:rStyle w:val="spellingerror"/>
          <w:rFonts w:ascii="Cambria" w:hAnsi="Cambria" w:cs="Segoe UI"/>
          <w:color w:val="000000" w:themeColor="text1"/>
          <w:sz w:val="22"/>
          <w:szCs w:val="22"/>
          <w:lang w:val="en-US"/>
        </w:rPr>
        <w:t>ti</w:t>
      </w:r>
      <w:r w:rsidRPr="00556067">
        <w:rPr>
          <w:rStyle w:val="normaltextrun"/>
          <w:rFonts w:ascii="Cambria" w:hAnsi="Cambria" w:cs="Segoe UI"/>
          <w:color w:val="000000" w:themeColor="text1"/>
          <w:sz w:val="22"/>
          <w:szCs w:val="22"/>
          <w:lang w:val="en-US"/>
        </w:rPr>
        <w:t>. (2023123)</w:t>
      </w:r>
      <w:r w:rsidRPr="00556067">
        <w:rPr>
          <w:rStyle w:val="eop"/>
          <w:rFonts w:ascii="Cambria" w:eastAsiaTheme="majorEastAsia" w:hAnsi="Cambria" w:cs="Segoe UI"/>
          <w:color w:val="000000" w:themeColor="text1"/>
          <w:sz w:val="22"/>
          <w:szCs w:val="22"/>
          <w:lang w:val="en-US"/>
        </w:rPr>
        <w:t> </w:t>
      </w:r>
    </w:p>
    <w:p w14:paraId="16C5171A" w14:textId="77777777" w:rsidR="004154E7" w:rsidRPr="00556067" w:rsidRDefault="004154E7" w:rsidP="00737DF9">
      <w:pPr>
        <w:rPr>
          <w:rFonts w:ascii="Segoe UI" w:hAnsi="Segoe UI"/>
          <w:color w:val="000000"/>
          <w:sz w:val="18"/>
          <w:szCs w:val="18"/>
          <w:lang w:val="en-US"/>
        </w:rPr>
      </w:pPr>
      <w:r w:rsidRPr="00556067">
        <w:rPr>
          <w:rStyle w:val="normaltextrun"/>
          <w:rFonts w:ascii="Cambria" w:hAnsi="Cambria" w:cs="Segoe UI"/>
          <w:color w:val="000000" w:themeColor="text1"/>
          <w:sz w:val="22"/>
          <w:szCs w:val="22"/>
          <w:lang w:val="en-US"/>
        </w:rPr>
        <w:t>31     29 or 30 (5420566)</w:t>
      </w:r>
      <w:r w:rsidRPr="00556067">
        <w:rPr>
          <w:rStyle w:val="eop"/>
          <w:rFonts w:ascii="Cambria" w:eastAsiaTheme="majorEastAsia" w:hAnsi="Cambria" w:cs="Segoe UI"/>
          <w:color w:val="000000" w:themeColor="text1"/>
          <w:sz w:val="22"/>
          <w:szCs w:val="22"/>
          <w:lang w:val="en-US"/>
        </w:rPr>
        <w:t> </w:t>
      </w:r>
    </w:p>
    <w:p w14:paraId="2213EF6D" w14:textId="77777777" w:rsidR="004154E7" w:rsidRPr="00556067" w:rsidRDefault="004154E7" w:rsidP="00737DF9">
      <w:pPr>
        <w:rPr>
          <w:rFonts w:ascii="Segoe UI" w:hAnsi="Segoe UI"/>
          <w:color w:val="000000"/>
          <w:sz w:val="18"/>
          <w:szCs w:val="18"/>
          <w:lang w:val="en-US"/>
        </w:rPr>
      </w:pPr>
      <w:r w:rsidRPr="00556067">
        <w:rPr>
          <w:rStyle w:val="normaltextrun"/>
          <w:rFonts w:ascii="Cambria" w:hAnsi="Cambria" w:cs="Segoe UI"/>
          <w:color w:val="000000" w:themeColor="text1"/>
          <w:sz w:val="22"/>
          <w:szCs w:val="22"/>
          <w:lang w:val="en-US"/>
        </w:rPr>
        <w:t>32     28 not 31 (3540)</w:t>
      </w:r>
      <w:r w:rsidRPr="00556067">
        <w:rPr>
          <w:rStyle w:val="eop"/>
          <w:rFonts w:ascii="Cambria" w:eastAsiaTheme="majorEastAsia" w:hAnsi="Cambria" w:cs="Segoe UI"/>
          <w:color w:val="000000" w:themeColor="text1"/>
          <w:sz w:val="22"/>
          <w:szCs w:val="22"/>
          <w:lang w:val="en-US"/>
        </w:rPr>
        <w:t> </w:t>
      </w:r>
    </w:p>
    <w:p w14:paraId="71D4FE2A" w14:textId="77777777" w:rsidR="004154E7" w:rsidRPr="00556067" w:rsidRDefault="004154E7" w:rsidP="00737DF9">
      <w:pPr>
        <w:rPr>
          <w:rFonts w:ascii="Segoe UI" w:hAnsi="Segoe UI"/>
          <w:color w:val="000000"/>
          <w:sz w:val="18"/>
          <w:szCs w:val="18"/>
          <w:lang w:val="en-US"/>
        </w:rPr>
      </w:pPr>
      <w:r w:rsidRPr="00556067">
        <w:rPr>
          <w:rStyle w:val="normaltextrun"/>
          <w:rFonts w:ascii="Cambria" w:hAnsi="Cambria" w:cs="Segoe UI"/>
          <w:color w:val="000000" w:themeColor="text1"/>
          <w:sz w:val="22"/>
          <w:szCs w:val="22"/>
          <w:lang w:val="en-US"/>
        </w:rPr>
        <w:lastRenderedPageBreak/>
        <w:t>33  </w:t>
      </w:r>
      <w:r w:rsidRPr="00556067">
        <w:rPr>
          <w:rStyle w:val="contextualspellingandgrammarerror"/>
          <w:rFonts w:ascii="Cambria" w:hAnsi="Cambria" w:cs="Segoe UI"/>
          <w:color w:val="000000" w:themeColor="text1"/>
          <w:sz w:val="22"/>
          <w:szCs w:val="22"/>
          <w:lang w:val="en-US"/>
        </w:rPr>
        <w:t>   (</w:t>
      </w:r>
      <w:r w:rsidRPr="00556067">
        <w:rPr>
          <w:rStyle w:val="normaltextrun"/>
          <w:rFonts w:ascii="Cambria" w:hAnsi="Cambria" w:cs="Segoe UI"/>
          <w:color w:val="000000" w:themeColor="text1"/>
          <w:sz w:val="22"/>
          <w:szCs w:val="22"/>
          <w:lang w:val="en-US"/>
        </w:rPr>
        <w:t>202002* or 202003* or 202004* or 202005* or 202006* or 202007* or 202008*).dc. (1274593)</w:t>
      </w:r>
      <w:r w:rsidRPr="00556067">
        <w:rPr>
          <w:rStyle w:val="eop"/>
          <w:rFonts w:ascii="Cambria" w:eastAsiaTheme="majorEastAsia" w:hAnsi="Cambria" w:cs="Segoe UI"/>
          <w:color w:val="000000" w:themeColor="text1"/>
          <w:sz w:val="22"/>
          <w:szCs w:val="22"/>
          <w:lang w:val="en-US"/>
        </w:rPr>
        <w:t> </w:t>
      </w:r>
    </w:p>
    <w:p w14:paraId="13277BBC" w14:textId="77777777" w:rsidR="004154E7" w:rsidRPr="00556067" w:rsidRDefault="004154E7" w:rsidP="00737DF9">
      <w:pPr>
        <w:rPr>
          <w:rStyle w:val="eop"/>
          <w:rFonts w:ascii="Cambria" w:eastAsiaTheme="majorEastAsia" w:hAnsi="Cambria" w:cs="Segoe UI"/>
          <w:color w:val="000000" w:themeColor="text1"/>
          <w:sz w:val="22"/>
          <w:szCs w:val="22"/>
          <w:lang w:val="en-US"/>
        </w:rPr>
      </w:pPr>
      <w:r w:rsidRPr="00556067">
        <w:rPr>
          <w:rStyle w:val="normaltextrun"/>
          <w:rFonts w:ascii="Cambria" w:hAnsi="Cambria" w:cs="Segoe UI"/>
          <w:color w:val="000000" w:themeColor="text1"/>
          <w:sz w:val="22"/>
          <w:szCs w:val="22"/>
          <w:lang w:val="en-US"/>
        </w:rPr>
        <w:t>34     32 and 33 (173)</w:t>
      </w:r>
      <w:r w:rsidRPr="00556067">
        <w:rPr>
          <w:rStyle w:val="eop"/>
          <w:rFonts w:ascii="Cambria" w:eastAsiaTheme="majorEastAsia" w:hAnsi="Cambria" w:cs="Segoe UI"/>
          <w:color w:val="000000" w:themeColor="text1"/>
          <w:sz w:val="22"/>
          <w:szCs w:val="22"/>
          <w:lang w:val="en-US"/>
        </w:rPr>
        <w:t> </w:t>
      </w:r>
    </w:p>
    <w:p w14:paraId="2680A315" w14:textId="77777777" w:rsidR="00737DF9" w:rsidRPr="00556067" w:rsidRDefault="00737DF9" w:rsidP="004154E7">
      <w:pPr>
        <w:pStyle w:val="paragraph"/>
        <w:spacing w:before="0" w:beforeAutospacing="0" w:after="0" w:afterAutospacing="0"/>
        <w:textAlignment w:val="baseline"/>
        <w:rPr>
          <w:rFonts w:ascii="Segoe UI" w:hAnsi="Segoe UI" w:cs="Segoe UI"/>
          <w:color w:val="000000"/>
          <w:sz w:val="18"/>
          <w:szCs w:val="18"/>
          <w:lang w:val="en-US"/>
        </w:rPr>
      </w:pPr>
    </w:p>
    <w:p w14:paraId="6CC2931E" w14:textId="77777777" w:rsidR="004154E7" w:rsidRPr="00556067" w:rsidRDefault="004154E7" w:rsidP="00FD76D9">
      <w:pPr>
        <w:pStyle w:val="Heading3"/>
        <w:rPr>
          <w:lang w:val="en-US"/>
        </w:rPr>
      </w:pPr>
      <w:bookmarkStart w:id="37" w:name="_Toc103275166"/>
      <w:bookmarkStart w:id="38" w:name="_Toc1560701730"/>
      <w:bookmarkStart w:id="39" w:name="_Toc732279011"/>
      <w:r w:rsidRPr="00556067">
        <w:rPr>
          <w:rStyle w:val="normaltextrun"/>
          <w:lang w:val="en-US"/>
        </w:rPr>
        <w:t>Search strategy from August 2020 – March 2021</w:t>
      </w:r>
      <w:bookmarkEnd w:id="37"/>
      <w:r w:rsidRPr="00556067">
        <w:rPr>
          <w:rStyle w:val="eop"/>
          <w:lang w:val="en-US"/>
        </w:rPr>
        <w:t> </w:t>
      </w:r>
      <w:bookmarkEnd w:id="38"/>
      <w:bookmarkEnd w:id="39"/>
    </w:p>
    <w:p w14:paraId="7F92CC19" w14:textId="77777777" w:rsidR="004154E7" w:rsidRPr="00556067" w:rsidRDefault="004154E7" w:rsidP="00737DF9">
      <w:pPr>
        <w:rPr>
          <w:rFonts w:ascii="Segoe UI" w:hAnsi="Segoe UI"/>
          <w:color w:val="000000"/>
          <w:sz w:val="18"/>
          <w:szCs w:val="18"/>
          <w:lang w:val="en-US"/>
        </w:rPr>
      </w:pPr>
      <w:r w:rsidRPr="00556067">
        <w:rPr>
          <w:rStyle w:val="normaltextrun"/>
          <w:rFonts w:ascii="Cambria" w:hAnsi="Cambria" w:cs="Segoe UI"/>
          <w:color w:val="000000" w:themeColor="text1"/>
          <w:sz w:val="22"/>
          <w:szCs w:val="22"/>
          <w:lang w:val="en-US"/>
        </w:rPr>
        <w:t xml:space="preserve">Database: Ovid MEDLINE(R) and </w:t>
      </w:r>
      <w:r w:rsidRPr="00556067">
        <w:rPr>
          <w:rStyle w:val="spellingerror"/>
          <w:rFonts w:ascii="Cambria" w:hAnsi="Cambria" w:cs="Segoe UI"/>
          <w:color w:val="000000" w:themeColor="text1"/>
          <w:sz w:val="22"/>
          <w:szCs w:val="22"/>
          <w:lang w:val="en-US"/>
        </w:rPr>
        <w:t>Epub</w:t>
      </w:r>
      <w:r w:rsidRPr="00556067">
        <w:rPr>
          <w:rStyle w:val="normaltextrun"/>
          <w:rFonts w:ascii="Cambria" w:hAnsi="Cambria" w:cs="Segoe UI"/>
          <w:color w:val="000000" w:themeColor="text1"/>
          <w:sz w:val="22"/>
          <w:szCs w:val="22"/>
          <w:lang w:val="en-US"/>
        </w:rPr>
        <w:t xml:space="preserve"> Ahead of Print, In-Process, In-Data-Review &amp; Other Non-Indexed Citations, Daily and Versions(R) &lt;1946 to March 12, 2021&gt;</w:t>
      </w:r>
      <w:r w:rsidRPr="00556067">
        <w:rPr>
          <w:rStyle w:val="eop"/>
          <w:rFonts w:ascii="Cambria" w:eastAsiaTheme="majorEastAsia" w:hAnsi="Cambria" w:cs="Segoe UI"/>
          <w:color w:val="000000" w:themeColor="text1"/>
          <w:sz w:val="22"/>
          <w:szCs w:val="22"/>
          <w:lang w:val="en-US"/>
        </w:rPr>
        <w:t> </w:t>
      </w:r>
    </w:p>
    <w:p w14:paraId="3DACD1FE" w14:textId="77777777" w:rsidR="004154E7" w:rsidRPr="00556067" w:rsidRDefault="004154E7" w:rsidP="00737DF9">
      <w:pPr>
        <w:rPr>
          <w:rFonts w:ascii="Segoe UI" w:hAnsi="Segoe UI"/>
          <w:color w:val="000000"/>
          <w:sz w:val="18"/>
          <w:szCs w:val="18"/>
          <w:lang w:val="en-US"/>
        </w:rPr>
      </w:pPr>
      <w:r w:rsidRPr="00556067">
        <w:rPr>
          <w:rStyle w:val="normaltextrun"/>
          <w:rFonts w:ascii="Cambria" w:hAnsi="Cambria" w:cs="Segoe UI"/>
          <w:color w:val="000000" w:themeColor="text1"/>
          <w:sz w:val="22"/>
          <w:szCs w:val="22"/>
          <w:lang w:val="en-US"/>
        </w:rPr>
        <w:t>Search Date: 14.03.2021</w:t>
      </w:r>
      <w:r w:rsidRPr="00556067">
        <w:rPr>
          <w:rStyle w:val="eop"/>
          <w:rFonts w:ascii="Cambria" w:eastAsiaTheme="majorEastAsia" w:hAnsi="Cambria" w:cs="Segoe UI"/>
          <w:color w:val="000000" w:themeColor="text1"/>
          <w:sz w:val="22"/>
          <w:szCs w:val="22"/>
          <w:lang w:val="en-US"/>
        </w:rPr>
        <w:t> </w:t>
      </w:r>
    </w:p>
    <w:p w14:paraId="2A00E14E" w14:textId="77777777" w:rsidR="004154E7" w:rsidRPr="00556067" w:rsidRDefault="004154E7" w:rsidP="00737DF9">
      <w:pPr>
        <w:rPr>
          <w:rFonts w:ascii="Segoe UI" w:hAnsi="Segoe UI"/>
          <w:color w:val="000000"/>
          <w:sz w:val="18"/>
          <w:szCs w:val="18"/>
          <w:lang w:val="en-US"/>
        </w:rPr>
      </w:pPr>
      <w:r w:rsidRPr="00556067">
        <w:rPr>
          <w:rStyle w:val="normaltextrun"/>
          <w:rFonts w:ascii="Cambria" w:hAnsi="Cambria" w:cs="Segoe UI"/>
          <w:color w:val="000000" w:themeColor="text1"/>
          <w:sz w:val="22"/>
          <w:szCs w:val="22"/>
          <w:lang w:val="en-US"/>
        </w:rPr>
        <w:t>1     Clinical Trial, Phase III/ or exp Randomized Controlled Trial/ (528869)</w:t>
      </w:r>
      <w:r w:rsidRPr="00556067">
        <w:rPr>
          <w:rStyle w:val="eop"/>
          <w:rFonts w:ascii="Cambria" w:eastAsiaTheme="majorEastAsia" w:hAnsi="Cambria" w:cs="Segoe UI"/>
          <w:color w:val="000000" w:themeColor="text1"/>
          <w:sz w:val="22"/>
          <w:szCs w:val="22"/>
          <w:lang w:val="en-US"/>
        </w:rPr>
        <w:t> </w:t>
      </w:r>
    </w:p>
    <w:p w14:paraId="7ED0339D" w14:textId="77777777" w:rsidR="004154E7" w:rsidRPr="00556067" w:rsidRDefault="004154E7" w:rsidP="00737DF9">
      <w:pPr>
        <w:rPr>
          <w:rFonts w:ascii="Segoe UI" w:hAnsi="Segoe UI"/>
          <w:color w:val="000000"/>
          <w:sz w:val="18"/>
          <w:szCs w:val="18"/>
          <w:lang w:val="en-US"/>
        </w:rPr>
      </w:pPr>
      <w:r w:rsidRPr="00556067">
        <w:rPr>
          <w:rStyle w:val="normaltextrun"/>
          <w:rFonts w:ascii="Cambria" w:hAnsi="Cambria" w:cs="Segoe UI"/>
          <w:color w:val="000000" w:themeColor="text1"/>
          <w:sz w:val="22"/>
          <w:szCs w:val="22"/>
          <w:lang w:val="en-US"/>
        </w:rPr>
        <w:t>2  </w:t>
      </w:r>
      <w:r w:rsidRPr="00556067">
        <w:rPr>
          <w:rStyle w:val="contextualspellingandgrammarerror"/>
          <w:rFonts w:ascii="Cambria" w:hAnsi="Cambria" w:cs="Segoe UI"/>
          <w:color w:val="000000" w:themeColor="text1"/>
          <w:sz w:val="22"/>
          <w:szCs w:val="22"/>
          <w:lang w:val="en-US"/>
        </w:rPr>
        <w:t>   (</w:t>
      </w:r>
      <w:r w:rsidRPr="00556067">
        <w:rPr>
          <w:rStyle w:val="normaltextrun"/>
          <w:rFonts w:ascii="Cambria" w:hAnsi="Cambria" w:cs="Segoe UI"/>
          <w:color w:val="000000" w:themeColor="text1"/>
          <w:sz w:val="22"/>
          <w:szCs w:val="22"/>
          <w:lang w:val="en-US"/>
        </w:rPr>
        <w:t>cross-over or crossover or ((double or single or triple) adj blind*) or (phase adj ("3" or "III")) or placebo or random*).</w:t>
      </w:r>
      <w:r w:rsidRPr="00556067">
        <w:rPr>
          <w:rStyle w:val="spellingerror"/>
          <w:rFonts w:ascii="Cambria" w:hAnsi="Cambria" w:cs="Segoe UI"/>
          <w:color w:val="000000" w:themeColor="text1"/>
          <w:sz w:val="22"/>
          <w:szCs w:val="22"/>
          <w:lang w:val="en-US"/>
        </w:rPr>
        <w:t>tw,kw,kf</w:t>
      </w:r>
      <w:r w:rsidRPr="00556067">
        <w:rPr>
          <w:rStyle w:val="normaltextrun"/>
          <w:rFonts w:ascii="Cambria" w:hAnsi="Cambria" w:cs="Segoe UI"/>
          <w:color w:val="000000" w:themeColor="text1"/>
          <w:sz w:val="22"/>
          <w:szCs w:val="22"/>
          <w:lang w:val="en-US"/>
        </w:rPr>
        <w:t>. (1362145)</w:t>
      </w:r>
      <w:r w:rsidRPr="00556067">
        <w:rPr>
          <w:rStyle w:val="eop"/>
          <w:rFonts w:ascii="Cambria" w:eastAsiaTheme="majorEastAsia" w:hAnsi="Cambria" w:cs="Segoe UI"/>
          <w:color w:val="000000" w:themeColor="text1"/>
          <w:sz w:val="22"/>
          <w:szCs w:val="22"/>
          <w:lang w:val="en-US"/>
        </w:rPr>
        <w:t> </w:t>
      </w:r>
    </w:p>
    <w:p w14:paraId="14591CC7" w14:textId="77777777" w:rsidR="004154E7" w:rsidRPr="00556067" w:rsidRDefault="004154E7" w:rsidP="00737DF9">
      <w:pPr>
        <w:rPr>
          <w:rFonts w:ascii="Segoe UI" w:hAnsi="Segoe UI"/>
          <w:color w:val="000000"/>
          <w:sz w:val="18"/>
          <w:szCs w:val="18"/>
          <w:lang w:val="en-US"/>
        </w:rPr>
      </w:pPr>
      <w:r w:rsidRPr="00556067">
        <w:rPr>
          <w:rStyle w:val="normaltextrun"/>
          <w:rFonts w:ascii="Cambria" w:hAnsi="Cambria" w:cs="Segoe UI"/>
          <w:color w:val="000000" w:themeColor="text1"/>
          <w:sz w:val="22"/>
          <w:szCs w:val="22"/>
          <w:lang w:val="en-US"/>
        </w:rPr>
        <w:t>3     1 or 2 (1461425)</w:t>
      </w:r>
      <w:r w:rsidRPr="00556067">
        <w:rPr>
          <w:rStyle w:val="eop"/>
          <w:rFonts w:ascii="Cambria" w:eastAsiaTheme="majorEastAsia" w:hAnsi="Cambria" w:cs="Segoe UI"/>
          <w:color w:val="000000" w:themeColor="text1"/>
          <w:sz w:val="22"/>
          <w:szCs w:val="22"/>
          <w:lang w:val="en-US"/>
        </w:rPr>
        <w:t> </w:t>
      </w:r>
    </w:p>
    <w:p w14:paraId="39B1B2D2" w14:textId="77777777" w:rsidR="004154E7" w:rsidRPr="00556067" w:rsidRDefault="004154E7" w:rsidP="00737DF9">
      <w:pPr>
        <w:rPr>
          <w:rFonts w:ascii="Segoe UI" w:hAnsi="Segoe UI"/>
          <w:color w:val="000000"/>
          <w:sz w:val="18"/>
          <w:szCs w:val="18"/>
          <w:lang w:val="en-US"/>
        </w:rPr>
      </w:pPr>
      <w:r w:rsidRPr="00556067">
        <w:rPr>
          <w:rStyle w:val="normaltextrun"/>
          <w:rFonts w:ascii="Cambria" w:hAnsi="Cambria" w:cs="Segoe UI"/>
          <w:color w:val="000000" w:themeColor="text1"/>
          <w:sz w:val="22"/>
          <w:szCs w:val="22"/>
          <w:lang w:val="en-US"/>
        </w:rPr>
        <w:t>4     exp Multiple Myeloma/ and (</w:t>
      </w:r>
      <w:r w:rsidRPr="00556067">
        <w:rPr>
          <w:rStyle w:val="spellingerror"/>
          <w:rFonts w:ascii="Cambria" w:hAnsi="Cambria" w:cs="Segoe UI"/>
          <w:color w:val="000000" w:themeColor="text1"/>
          <w:sz w:val="22"/>
          <w:szCs w:val="22"/>
          <w:lang w:val="en-US"/>
        </w:rPr>
        <w:t>Relaps</w:t>
      </w:r>
      <w:r w:rsidRPr="00556067">
        <w:rPr>
          <w:rStyle w:val="normaltextrun"/>
          <w:rFonts w:ascii="Cambria" w:hAnsi="Cambria" w:cs="Segoe UI"/>
          <w:color w:val="000000" w:themeColor="text1"/>
          <w:sz w:val="22"/>
          <w:szCs w:val="22"/>
          <w:lang w:val="en-US"/>
        </w:rPr>
        <w:t>* or Refractory).mp. [mp=title, abstract, original title, name of substance word, subject heading word, floating sub-heading word, keyword heading word, organism supplementary concept word, protocol supplementary concept word, rare disease supplementary concept word, unique identifier, synonyms] (4797)</w:t>
      </w:r>
      <w:r w:rsidRPr="00556067">
        <w:rPr>
          <w:rStyle w:val="eop"/>
          <w:rFonts w:ascii="Cambria" w:eastAsiaTheme="majorEastAsia" w:hAnsi="Cambria" w:cs="Segoe UI"/>
          <w:color w:val="000000" w:themeColor="text1"/>
          <w:sz w:val="22"/>
          <w:szCs w:val="22"/>
          <w:lang w:val="en-US"/>
        </w:rPr>
        <w:t> </w:t>
      </w:r>
    </w:p>
    <w:p w14:paraId="7125E26D" w14:textId="77777777" w:rsidR="004154E7" w:rsidRPr="00556067" w:rsidRDefault="004154E7" w:rsidP="00737DF9">
      <w:pPr>
        <w:rPr>
          <w:rFonts w:ascii="Segoe UI" w:hAnsi="Segoe UI"/>
          <w:color w:val="000000"/>
          <w:sz w:val="18"/>
          <w:szCs w:val="18"/>
          <w:lang w:val="en-US"/>
        </w:rPr>
      </w:pPr>
      <w:r w:rsidRPr="00556067">
        <w:rPr>
          <w:rStyle w:val="normaltextrun"/>
          <w:rFonts w:ascii="Cambria" w:hAnsi="Cambria" w:cs="Segoe UI"/>
          <w:color w:val="000000" w:themeColor="text1"/>
          <w:sz w:val="22"/>
          <w:szCs w:val="22"/>
          <w:lang w:val="en-US"/>
        </w:rPr>
        <w:t>5  </w:t>
      </w:r>
      <w:r w:rsidRPr="00556067">
        <w:rPr>
          <w:rStyle w:val="contextualspellingandgrammarerror"/>
          <w:rFonts w:ascii="Cambria" w:hAnsi="Cambria" w:cs="Segoe UI"/>
          <w:color w:val="000000" w:themeColor="text1"/>
          <w:sz w:val="22"/>
          <w:szCs w:val="22"/>
          <w:lang w:val="en-US"/>
        </w:rPr>
        <w:t>   (</w:t>
      </w:r>
      <w:r w:rsidRPr="00556067">
        <w:rPr>
          <w:rStyle w:val="normaltextrun"/>
          <w:rFonts w:ascii="Cambria" w:hAnsi="Cambria" w:cs="Segoe UI"/>
          <w:color w:val="000000" w:themeColor="text1"/>
          <w:sz w:val="22"/>
          <w:szCs w:val="22"/>
          <w:lang w:val="en-US"/>
        </w:rPr>
        <w:t>(</w:t>
      </w:r>
      <w:r w:rsidRPr="00556067">
        <w:rPr>
          <w:rStyle w:val="spellingerror"/>
          <w:rFonts w:ascii="Cambria" w:hAnsi="Cambria" w:cs="Segoe UI"/>
          <w:color w:val="000000" w:themeColor="text1"/>
          <w:sz w:val="22"/>
          <w:szCs w:val="22"/>
          <w:lang w:val="en-US"/>
        </w:rPr>
        <w:t>relaps</w:t>
      </w:r>
      <w:r w:rsidRPr="00556067">
        <w:rPr>
          <w:rStyle w:val="normaltextrun"/>
          <w:rFonts w:ascii="Cambria" w:hAnsi="Cambria" w:cs="Segoe UI"/>
          <w:color w:val="000000" w:themeColor="text1"/>
          <w:sz w:val="22"/>
          <w:szCs w:val="22"/>
          <w:lang w:val="en-US"/>
        </w:rPr>
        <w:t>* or refractory) adj3 (myeloma* or Kahler* disease)).</w:t>
      </w:r>
      <w:r w:rsidRPr="00556067">
        <w:rPr>
          <w:rStyle w:val="spellingerror"/>
          <w:rFonts w:ascii="Cambria" w:hAnsi="Cambria" w:cs="Segoe UI"/>
          <w:color w:val="000000" w:themeColor="text1"/>
          <w:sz w:val="22"/>
          <w:szCs w:val="22"/>
          <w:lang w:val="en-US"/>
        </w:rPr>
        <w:t>tw,kf,kw</w:t>
      </w:r>
      <w:r w:rsidRPr="00556067">
        <w:rPr>
          <w:rStyle w:val="normaltextrun"/>
          <w:rFonts w:ascii="Cambria" w:hAnsi="Cambria" w:cs="Segoe UI"/>
          <w:color w:val="000000" w:themeColor="text1"/>
          <w:sz w:val="22"/>
          <w:szCs w:val="22"/>
          <w:lang w:val="en-US"/>
        </w:rPr>
        <w:t>. (3022)</w:t>
      </w:r>
      <w:r w:rsidRPr="00556067">
        <w:rPr>
          <w:rStyle w:val="eop"/>
          <w:rFonts w:ascii="Cambria" w:eastAsiaTheme="majorEastAsia" w:hAnsi="Cambria" w:cs="Segoe UI"/>
          <w:color w:val="000000" w:themeColor="text1"/>
          <w:sz w:val="22"/>
          <w:szCs w:val="22"/>
          <w:lang w:val="en-US"/>
        </w:rPr>
        <w:t> </w:t>
      </w:r>
    </w:p>
    <w:p w14:paraId="556C5C05" w14:textId="77777777" w:rsidR="004154E7" w:rsidRPr="00556067" w:rsidRDefault="004154E7" w:rsidP="00737DF9">
      <w:pPr>
        <w:rPr>
          <w:rFonts w:ascii="Segoe UI" w:hAnsi="Segoe UI"/>
          <w:color w:val="000000"/>
          <w:sz w:val="18"/>
          <w:szCs w:val="18"/>
          <w:lang w:val="en-US"/>
        </w:rPr>
      </w:pPr>
      <w:r w:rsidRPr="00556067">
        <w:rPr>
          <w:rStyle w:val="normaltextrun"/>
          <w:rFonts w:ascii="Cambria" w:hAnsi="Cambria" w:cs="Segoe UI"/>
          <w:color w:val="000000" w:themeColor="text1"/>
          <w:sz w:val="22"/>
          <w:szCs w:val="22"/>
          <w:lang w:val="en-US"/>
        </w:rPr>
        <w:t>6     4 or 5 (5471)</w:t>
      </w:r>
      <w:r w:rsidRPr="00556067">
        <w:rPr>
          <w:rStyle w:val="eop"/>
          <w:rFonts w:ascii="Cambria" w:eastAsiaTheme="majorEastAsia" w:hAnsi="Cambria" w:cs="Segoe UI"/>
          <w:color w:val="000000" w:themeColor="text1"/>
          <w:sz w:val="22"/>
          <w:szCs w:val="22"/>
          <w:lang w:val="en-US"/>
        </w:rPr>
        <w:t> </w:t>
      </w:r>
    </w:p>
    <w:p w14:paraId="3912FF5D" w14:textId="77777777" w:rsidR="004154E7" w:rsidRPr="00556067" w:rsidRDefault="004154E7" w:rsidP="00737DF9">
      <w:pPr>
        <w:rPr>
          <w:rFonts w:ascii="Segoe UI" w:hAnsi="Segoe UI"/>
          <w:color w:val="000000"/>
          <w:sz w:val="18"/>
          <w:szCs w:val="18"/>
          <w:lang w:val="en-US"/>
        </w:rPr>
      </w:pPr>
      <w:r w:rsidRPr="00556067">
        <w:rPr>
          <w:rStyle w:val="normaltextrun"/>
          <w:rFonts w:ascii="Cambria" w:hAnsi="Cambria" w:cs="Segoe UI"/>
          <w:color w:val="000000" w:themeColor="text1"/>
          <w:sz w:val="22"/>
          <w:szCs w:val="22"/>
          <w:lang w:val="en-US"/>
        </w:rPr>
        <w:t>7     Bortezomib/ (5908)</w:t>
      </w:r>
      <w:r w:rsidRPr="00556067">
        <w:rPr>
          <w:rStyle w:val="eop"/>
          <w:rFonts w:ascii="Cambria" w:eastAsiaTheme="majorEastAsia" w:hAnsi="Cambria" w:cs="Segoe UI"/>
          <w:color w:val="000000" w:themeColor="text1"/>
          <w:sz w:val="22"/>
          <w:szCs w:val="22"/>
          <w:lang w:val="en-US"/>
        </w:rPr>
        <w:t> </w:t>
      </w:r>
    </w:p>
    <w:p w14:paraId="28DB5A91" w14:textId="77777777" w:rsidR="004154E7" w:rsidRPr="00556067" w:rsidRDefault="004154E7" w:rsidP="00737DF9">
      <w:pPr>
        <w:rPr>
          <w:rFonts w:ascii="Segoe UI" w:hAnsi="Segoe UI"/>
          <w:color w:val="000000"/>
          <w:sz w:val="18"/>
          <w:szCs w:val="18"/>
          <w:lang w:val="en-US"/>
        </w:rPr>
      </w:pPr>
      <w:r w:rsidRPr="00556067">
        <w:rPr>
          <w:rStyle w:val="normaltextrun"/>
          <w:rFonts w:ascii="Cambria" w:hAnsi="Cambria" w:cs="Segoe UI"/>
          <w:color w:val="000000" w:themeColor="text1"/>
          <w:sz w:val="22"/>
          <w:szCs w:val="22"/>
          <w:lang w:val="en-US"/>
        </w:rPr>
        <w:t xml:space="preserve">8     </w:t>
      </w:r>
      <w:r w:rsidRPr="00556067">
        <w:rPr>
          <w:rStyle w:val="spellingerror"/>
          <w:rFonts w:ascii="Cambria" w:hAnsi="Cambria" w:cs="Segoe UI"/>
          <w:color w:val="000000" w:themeColor="text1"/>
          <w:sz w:val="22"/>
          <w:szCs w:val="22"/>
          <w:lang w:val="en-US"/>
        </w:rPr>
        <w:t>bortezomib.tw,kw,kf</w:t>
      </w:r>
      <w:r w:rsidRPr="00556067">
        <w:rPr>
          <w:rStyle w:val="normaltextrun"/>
          <w:rFonts w:ascii="Cambria" w:hAnsi="Cambria" w:cs="Segoe UI"/>
          <w:color w:val="000000" w:themeColor="text1"/>
          <w:sz w:val="22"/>
          <w:szCs w:val="22"/>
          <w:lang w:val="en-US"/>
        </w:rPr>
        <w:t>. (8517)</w:t>
      </w:r>
      <w:r w:rsidRPr="00556067">
        <w:rPr>
          <w:rStyle w:val="eop"/>
          <w:rFonts w:ascii="Cambria" w:eastAsiaTheme="majorEastAsia" w:hAnsi="Cambria" w:cs="Segoe UI"/>
          <w:color w:val="000000" w:themeColor="text1"/>
          <w:sz w:val="22"/>
          <w:szCs w:val="22"/>
          <w:lang w:val="en-US"/>
        </w:rPr>
        <w:t> </w:t>
      </w:r>
    </w:p>
    <w:p w14:paraId="022E46F8" w14:textId="77777777" w:rsidR="004154E7" w:rsidRPr="00556067" w:rsidRDefault="004154E7" w:rsidP="00737DF9">
      <w:pPr>
        <w:rPr>
          <w:rFonts w:ascii="Segoe UI" w:hAnsi="Segoe UI"/>
          <w:color w:val="000000"/>
          <w:sz w:val="18"/>
          <w:szCs w:val="18"/>
          <w:lang w:val="en-US"/>
        </w:rPr>
      </w:pPr>
      <w:r w:rsidRPr="00556067">
        <w:rPr>
          <w:rStyle w:val="normaltextrun"/>
          <w:rFonts w:ascii="Cambria" w:hAnsi="Cambria" w:cs="Segoe UI"/>
          <w:color w:val="000000" w:themeColor="text1"/>
          <w:sz w:val="22"/>
          <w:szCs w:val="22"/>
          <w:lang w:val="en-US"/>
        </w:rPr>
        <w:t xml:space="preserve">9     </w:t>
      </w:r>
      <w:r w:rsidRPr="00556067">
        <w:rPr>
          <w:rStyle w:val="spellingerror"/>
          <w:rFonts w:ascii="Cambria" w:hAnsi="Cambria" w:cs="Segoe UI"/>
          <w:color w:val="000000" w:themeColor="text1"/>
          <w:sz w:val="22"/>
          <w:szCs w:val="22"/>
          <w:lang w:val="en-US"/>
        </w:rPr>
        <w:t>carfilzomib.tw,kw,kf</w:t>
      </w:r>
      <w:r w:rsidRPr="00556067">
        <w:rPr>
          <w:rStyle w:val="normaltextrun"/>
          <w:rFonts w:ascii="Cambria" w:hAnsi="Cambria" w:cs="Segoe UI"/>
          <w:color w:val="000000" w:themeColor="text1"/>
          <w:sz w:val="22"/>
          <w:szCs w:val="22"/>
          <w:lang w:val="en-US"/>
        </w:rPr>
        <w:t>. (1045)</w:t>
      </w:r>
      <w:r w:rsidRPr="00556067">
        <w:rPr>
          <w:rStyle w:val="eop"/>
          <w:rFonts w:ascii="Cambria" w:eastAsiaTheme="majorEastAsia" w:hAnsi="Cambria" w:cs="Segoe UI"/>
          <w:color w:val="000000" w:themeColor="text1"/>
          <w:sz w:val="22"/>
          <w:szCs w:val="22"/>
          <w:lang w:val="en-US"/>
        </w:rPr>
        <w:t> </w:t>
      </w:r>
    </w:p>
    <w:p w14:paraId="446546D9" w14:textId="77777777" w:rsidR="004154E7" w:rsidRPr="00556067" w:rsidRDefault="004154E7" w:rsidP="00737DF9">
      <w:pPr>
        <w:rPr>
          <w:rFonts w:ascii="Segoe UI" w:hAnsi="Segoe UI"/>
          <w:color w:val="000000"/>
          <w:sz w:val="18"/>
          <w:szCs w:val="18"/>
          <w:lang w:val="en-US"/>
        </w:rPr>
      </w:pPr>
      <w:r w:rsidRPr="00556067">
        <w:rPr>
          <w:rStyle w:val="normaltextrun"/>
          <w:rFonts w:ascii="Cambria" w:hAnsi="Cambria" w:cs="Segoe UI"/>
          <w:color w:val="000000" w:themeColor="text1"/>
          <w:sz w:val="22"/>
          <w:szCs w:val="22"/>
          <w:lang w:val="en-US"/>
        </w:rPr>
        <w:t xml:space="preserve">10     </w:t>
      </w:r>
      <w:r w:rsidRPr="00556067">
        <w:rPr>
          <w:rStyle w:val="spellingerror"/>
          <w:rFonts w:ascii="Cambria" w:hAnsi="Cambria" w:cs="Segoe UI"/>
          <w:color w:val="000000" w:themeColor="text1"/>
          <w:sz w:val="22"/>
          <w:szCs w:val="22"/>
          <w:lang w:val="en-US"/>
        </w:rPr>
        <w:t>daratumumab.tw,kw,kf</w:t>
      </w:r>
      <w:r w:rsidRPr="00556067">
        <w:rPr>
          <w:rStyle w:val="normaltextrun"/>
          <w:rFonts w:ascii="Cambria" w:hAnsi="Cambria" w:cs="Segoe UI"/>
          <w:color w:val="000000" w:themeColor="text1"/>
          <w:sz w:val="22"/>
          <w:szCs w:val="22"/>
          <w:lang w:val="en-US"/>
        </w:rPr>
        <w:t>. (788)</w:t>
      </w:r>
      <w:r w:rsidRPr="00556067">
        <w:rPr>
          <w:rStyle w:val="eop"/>
          <w:rFonts w:ascii="Cambria" w:eastAsiaTheme="majorEastAsia" w:hAnsi="Cambria" w:cs="Segoe UI"/>
          <w:color w:val="000000" w:themeColor="text1"/>
          <w:sz w:val="22"/>
          <w:szCs w:val="22"/>
          <w:lang w:val="en-US"/>
        </w:rPr>
        <w:t> </w:t>
      </w:r>
    </w:p>
    <w:p w14:paraId="7C5BD9DB" w14:textId="77777777" w:rsidR="004154E7" w:rsidRPr="00556067" w:rsidRDefault="004154E7" w:rsidP="00737DF9">
      <w:pPr>
        <w:rPr>
          <w:rFonts w:ascii="Segoe UI" w:hAnsi="Segoe UI"/>
          <w:color w:val="000000"/>
          <w:sz w:val="18"/>
          <w:szCs w:val="18"/>
          <w:lang w:val="en-US"/>
        </w:rPr>
      </w:pPr>
      <w:r w:rsidRPr="00556067">
        <w:rPr>
          <w:rStyle w:val="normaltextrun"/>
          <w:rFonts w:ascii="Cambria" w:hAnsi="Cambria" w:cs="Segoe UI"/>
          <w:color w:val="000000" w:themeColor="text1"/>
          <w:sz w:val="22"/>
          <w:szCs w:val="22"/>
          <w:lang w:val="en-US"/>
        </w:rPr>
        <w:t xml:space="preserve">11     </w:t>
      </w:r>
      <w:r w:rsidRPr="00556067">
        <w:rPr>
          <w:rStyle w:val="spellingerror"/>
          <w:rFonts w:ascii="Cambria" w:hAnsi="Cambria" w:cs="Segoe UI"/>
          <w:color w:val="000000" w:themeColor="text1"/>
          <w:sz w:val="22"/>
          <w:szCs w:val="22"/>
          <w:lang w:val="en-US"/>
        </w:rPr>
        <w:t>elotuzumab.tw,kw,kf</w:t>
      </w:r>
      <w:r w:rsidRPr="00556067">
        <w:rPr>
          <w:rStyle w:val="normaltextrun"/>
          <w:rFonts w:ascii="Cambria" w:hAnsi="Cambria" w:cs="Segoe UI"/>
          <w:color w:val="000000" w:themeColor="text1"/>
          <w:sz w:val="22"/>
          <w:szCs w:val="22"/>
          <w:lang w:val="en-US"/>
        </w:rPr>
        <w:t>. (288)</w:t>
      </w:r>
      <w:r w:rsidRPr="00556067">
        <w:rPr>
          <w:rStyle w:val="eop"/>
          <w:rFonts w:ascii="Cambria" w:eastAsiaTheme="majorEastAsia" w:hAnsi="Cambria" w:cs="Segoe UI"/>
          <w:color w:val="000000" w:themeColor="text1"/>
          <w:sz w:val="22"/>
          <w:szCs w:val="22"/>
          <w:lang w:val="en-US"/>
        </w:rPr>
        <w:t> </w:t>
      </w:r>
    </w:p>
    <w:p w14:paraId="6AC1B465" w14:textId="77777777" w:rsidR="004154E7" w:rsidRPr="00556067" w:rsidRDefault="004154E7" w:rsidP="00737DF9">
      <w:pPr>
        <w:rPr>
          <w:rFonts w:ascii="Segoe UI" w:hAnsi="Segoe UI"/>
          <w:color w:val="000000"/>
          <w:sz w:val="18"/>
          <w:szCs w:val="18"/>
          <w:lang w:val="en-US"/>
        </w:rPr>
      </w:pPr>
      <w:r w:rsidRPr="00556067">
        <w:rPr>
          <w:rStyle w:val="normaltextrun"/>
          <w:rFonts w:ascii="Cambria" w:hAnsi="Cambria" w:cs="Segoe UI"/>
          <w:color w:val="000000" w:themeColor="text1"/>
          <w:sz w:val="22"/>
          <w:szCs w:val="22"/>
          <w:lang w:val="en-US"/>
        </w:rPr>
        <w:t xml:space="preserve">12     </w:t>
      </w:r>
      <w:r w:rsidRPr="00556067">
        <w:rPr>
          <w:rStyle w:val="spellingerror"/>
          <w:rFonts w:ascii="Cambria" w:hAnsi="Cambria" w:cs="Segoe UI"/>
          <w:color w:val="000000" w:themeColor="text1"/>
          <w:sz w:val="22"/>
          <w:szCs w:val="22"/>
          <w:lang w:val="en-US"/>
        </w:rPr>
        <w:t>isatuximab.tw,kw,kf</w:t>
      </w:r>
      <w:r w:rsidRPr="00556067">
        <w:rPr>
          <w:rStyle w:val="normaltextrun"/>
          <w:rFonts w:ascii="Cambria" w:hAnsi="Cambria" w:cs="Segoe UI"/>
          <w:color w:val="000000" w:themeColor="text1"/>
          <w:sz w:val="22"/>
          <w:szCs w:val="22"/>
          <w:lang w:val="en-US"/>
        </w:rPr>
        <w:t>. (87)</w:t>
      </w:r>
      <w:r w:rsidRPr="00556067">
        <w:rPr>
          <w:rStyle w:val="eop"/>
          <w:rFonts w:ascii="Cambria" w:eastAsiaTheme="majorEastAsia" w:hAnsi="Cambria" w:cs="Segoe UI"/>
          <w:color w:val="000000" w:themeColor="text1"/>
          <w:sz w:val="22"/>
          <w:szCs w:val="22"/>
          <w:lang w:val="en-US"/>
        </w:rPr>
        <w:t> </w:t>
      </w:r>
    </w:p>
    <w:p w14:paraId="2432810D" w14:textId="77777777" w:rsidR="004154E7" w:rsidRPr="00556067" w:rsidRDefault="004154E7" w:rsidP="00737DF9">
      <w:pPr>
        <w:rPr>
          <w:rFonts w:ascii="Segoe UI" w:hAnsi="Segoe UI"/>
          <w:color w:val="000000"/>
          <w:sz w:val="18"/>
          <w:szCs w:val="18"/>
          <w:lang w:val="en-US"/>
        </w:rPr>
      </w:pPr>
      <w:r w:rsidRPr="00556067">
        <w:rPr>
          <w:rStyle w:val="normaltextrun"/>
          <w:rFonts w:ascii="Cambria" w:hAnsi="Cambria" w:cs="Segoe UI"/>
          <w:color w:val="000000" w:themeColor="text1"/>
          <w:sz w:val="22"/>
          <w:szCs w:val="22"/>
          <w:lang w:val="en-US"/>
        </w:rPr>
        <w:t xml:space="preserve">13     </w:t>
      </w:r>
      <w:r w:rsidRPr="00556067">
        <w:rPr>
          <w:rStyle w:val="spellingerror"/>
          <w:rFonts w:ascii="Cambria" w:hAnsi="Cambria" w:cs="Segoe UI"/>
          <w:color w:val="000000" w:themeColor="text1"/>
          <w:sz w:val="22"/>
          <w:szCs w:val="22"/>
          <w:lang w:val="en-US"/>
        </w:rPr>
        <w:t>ixazomib.tw,kw,kf</w:t>
      </w:r>
      <w:r w:rsidRPr="00556067">
        <w:rPr>
          <w:rStyle w:val="normaltextrun"/>
          <w:rFonts w:ascii="Cambria" w:hAnsi="Cambria" w:cs="Segoe UI"/>
          <w:color w:val="000000" w:themeColor="text1"/>
          <w:sz w:val="22"/>
          <w:szCs w:val="22"/>
          <w:lang w:val="en-US"/>
        </w:rPr>
        <w:t>. (369)</w:t>
      </w:r>
      <w:r w:rsidRPr="00556067">
        <w:rPr>
          <w:rStyle w:val="eop"/>
          <w:rFonts w:ascii="Cambria" w:eastAsiaTheme="majorEastAsia" w:hAnsi="Cambria" w:cs="Segoe UI"/>
          <w:color w:val="000000" w:themeColor="text1"/>
          <w:sz w:val="22"/>
          <w:szCs w:val="22"/>
          <w:lang w:val="en-US"/>
        </w:rPr>
        <w:t> </w:t>
      </w:r>
    </w:p>
    <w:p w14:paraId="408D9AF3" w14:textId="77777777" w:rsidR="004154E7" w:rsidRPr="00556067" w:rsidRDefault="004154E7" w:rsidP="00737DF9">
      <w:pPr>
        <w:rPr>
          <w:rFonts w:ascii="Segoe UI" w:hAnsi="Segoe UI"/>
          <w:color w:val="000000"/>
          <w:sz w:val="18"/>
          <w:szCs w:val="18"/>
          <w:lang w:val="en-US"/>
        </w:rPr>
      </w:pPr>
      <w:r w:rsidRPr="00556067">
        <w:rPr>
          <w:rStyle w:val="normaltextrun"/>
          <w:rFonts w:ascii="Cambria" w:hAnsi="Cambria" w:cs="Segoe UI"/>
          <w:color w:val="000000" w:themeColor="text1"/>
          <w:sz w:val="22"/>
          <w:szCs w:val="22"/>
          <w:lang w:val="en-US"/>
        </w:rPr>
        <w:lastRenderedPageBreak/>
        <w:t>14     Lenalidomide/ (2811)</w:t>
      </w:r>
      <w:r w:rsidRPr="00556067">
        <w:rPr>
          <w:rStyle w:val="eop"/>
          <w:rFonts w:ascii="Cambria" w:eastAsiaTheme="majorEastAsia" w:hAnsi="Cambria" w:cs="Segoe UI"/>
          <w:color w:val="000000" w:themeColor="text1"/>
          <w:sz w:val="22"/>
          <w:szCs w:val="22"/>
          <w:lang w:val="en-US"/>
        </w:rPr>
        <w:t> </w:t>
      </w:r>
    </w:p>
    <w:p w14:paraId="137E4435" w14:textId="77777777" w:rsidR="004154E7" w:rsidRPr="00556067" w:rsidRDefault="004154E7" w:rsidP="00737DF9">
      <w:pPr>
        <w:rPr>
          <w:rFonts w:ascii="Segoe UI" w:hAnsi="Segoe UI"/>
          <w:color w:val="000000"/>
          <w:sz w:val="18"/>
          <w:szCs w:val="18"/>
          <w:lang w:val="en-US"/>
        </w:rPr>
      </w:pPr>
      <w:r w:rsidRPr="00556067">
        <w:rPr>
          <w:rStyle w:val="normaltextrun"/>
          <w:rFonts w:ascii="Cambria" w:hAnsi="Cambria" w:cs="Segoe UI"/>
          <w:color w:val="000000" w:themeColor="text1"/>
          <w:sz w:val="22"/>
          <w:szCs w:val="22"/>
          <w:lang w:val="en-US"/>
        </w:rPr>
        <w:t xml:space="preserve">15     </w:t>
      </w:r>
      <w:r w:rsidRPr="00556067">
        <w:rPr>
          <w:rStyle w:val="spellingerror"/>
          <w:rFonts w:ascii="Cambria" w:hAnsi="Cambria" w:cs="Segoe UI"/>
          <w:color w:val="000000" w:themeColor="text1"/>
          <w:sz w:val="22"/>
          <w:szCs w:val="22"/>
          <w:lang w:val="en-US"/>
        </w:rPr>
        <w:t>lenalidomide.tw,kw,kf</w:t>
      </w:r>
      <w:r w:rsidRPr="00556067">
        <w:rPr>
          <w:rStyle w:val="normaltextrun"/>
          <w:rFonts w:ascii="Cambria" w:hAnsi="Cambria" w:cs="Segoe UI"/>
          <w:color w:val="000000" w:themeColor="text1"/>
          <w:sz w:val="22"/>
          <w:szCs w:val="22"/>
          <w:lang w:val="en-US"/>
        </w:rPr>
        <w:t>. (4530)</w:t>
      </w:r>
      <w:r w:rsidRPr="00556067">
        <w:rPr>
          <w:rStyle w:val="eop"/>
          <w:rFonts w:ascii="Cambria" w:eastAsiaTheme="majorEastAsia" w:hAnsi="Cambria" w:cs="Segoe UI"/>
          <w:color w:val="000000" w:themeColor="text1"/>
          <w:sz w:val="22"/>
          <w:szCs w:val="22"/>
          <w:lang w:val="en-US"/>
        </w:rPr>
        <w:t> </w:t>
      </w:r>
    </w:p>
    <w:p w14:paraId="6E0B5641" w14:textId="77777777" w:rsidR="004154E7" w:rsidRPr="00556067" w:rsidRDefault="004154E7" w:rsidP="00737DF9">
      <w:pPr>
        <w:rPr>
          <w:rFonts w:ascii="Segoe UI" w:hAnsi="Segoe UI"/>
          <w:color w:val="000000"/>
          <w:sz w:val="18"/>
          <w:szCs w:val="18"/>
          <w:lang w:val="en-US"/>
        </w:rPr>
      </w:pPr>
      <w:r w:rsidRPr="00556067">
        <w:rPr>
          <w:rStyle w:val="normaltextrun"/>
          <w:rFonts w:ascii="Cambria" w:hAnsi="Cambria" w:cs="Segoe UI"/>
          <w:color w:val="000000" w:themeColor="text1"/>
          <w:sz w:val="22"/>
          <w:szCs w:val="22"/>
          <w:lang w:val="en-US"/>
        </w:rPr>
        <w:t>16     Panobinostat/ (528)</w:t>
      </w:r>
      <w:r w:rsidRPr="00556067">
        <w:rPr>
          <w:rStyle w:val="eop"/>
          <w:rFonts w:ascii="Cambria" w:eastAsiaTheme="majorEastAsia" w:hAnsi="Cambria" w:cs="Segoe UI"/>
          <w:color w:val="000000" w:themeColor="text1"/>
          <w:sz w:val="22"/>
          <w:szCs w:val="22"/>
          <w:lang w:val="en-US"/>
        </w:rPr>
        <w:t> </w:t>
      </w:r>
    </w:p>
    <w:p w14:paraId="43F8F3E0" w14:textId="77777777" w:rsidR="004154E7" w:rsidRPr="00556067" w:rsidRDefault="004154E7" w:rsidP="00737DF9">
      <w:pPr>
        <w:rPr>
          <w:rFonts w:ascii="Segoe UI" w:hAnsi="Segoe UI"/>
          <w:color w:val="000000"/>
          <w:sz w:val="18"/>
          <w:szCs w:val="18"/>
          <w:lang w:val="en-US"/>
        </w:rPr>
      </w:pPr>
      <w:r w:rsidRPr="00556067">
        <w:rPr>
          <w:rStyle w:val="normaltextrun"/>
          <w:rFonts w:ascii="Cambria" w:hAnsi="Cambria" w:cs="Segoe UI"/>
          <w:color w:val="000000" w:themeColor="text1"/>
          <w:sz w:val="22"/>
          <w:szCs w:val="22"/>
          <w:lang w:val="en-US"/>
        </w:rPr>
        <w:t xml:space="preserve">17     </w:t>
      </w:r>
      <w:r w:rsidRPr="00556067">
        <w:rPr>
          <w:rStyle w:val="spellingerror"/>
          <w:rFonts w:ascii="Cambria" w:hAnsi="Cambria" w:cs="Segoe UI"/>
          <w:color w:val="000000" w:themeColor="text1"/>
          <w:sz w:val="22"/>
          <w:szCs w:val="22"/>
          <w:lang w:val="en-US"/>
        </w:rPr>
        <w:t>panobinostat.tw,kw,kf</w:t>
      </w:r>
      <w:r w:rsidRPr="00556067">
        <w:rPr>
          <w:rStyle w:val="normaltextrun"/>
          <w:rFonts w:ascii="Cambria" w:hAnsi="Cambria" w:cs="Segoe UI"/>
          <w:color w:val="000000" w:themeColor="text1"/>
          <w:sz w:val="22"/>
          <w:szCs w:val="22"/>
          <w:lang w:val="en-US"/>
        </w:rPr>
        <w:t>. (750)</w:t>
      </w:r>
      <w:r w:rsidRPr="00556067">
        <w:rPr>
          <w:rStyle w:val="eop"/>
          <w:rFonts w:ascii="Cambria" w:eastAsiaTheme="majorEastAsia" w:hAnsi="Cambria" w:cs="Segoe UI"/>
          <w:color w:val="000000" w:themeColor="text1"/>
          <w:sz w:val="22"/>
          <w:szCs w:val="22"/>
          <w:lang w:val="en-US"/>
        </w:rPr>
        <w:t> </w:t>
      </w:r>
    </w:p>
    <w:p w14:paraId="40B0A062" w14:textId="77777777" w:rsidR="004154E7" w:rsidRPr="00556067" w:rsidRDefault="004154E7" w:rsidP="00737DF9">
      <w:pPr>
        <w:rPr>
          <w:rFonts w:ascii="Segoe UI" w:hAnsi="Segoe UI"/>
          <w:color w:val="000000"/>
          <w:sz w:val="18"/>
          <w:szCs w:val="18"/>
          <w:lang w:val="en-US"/>
        </w:rPr>
      </w:pPr>
      <w:r w:rsidRPr="00556067">
        <w:rPr>
          <w:rStyle w:val="normaltextrun"/>
          <w:rFonts w:ascii="Cambria" w:hAnsi="Cambria" w:cs="Segoe UI"/>
          <w:color w:val="000000" w:themeColor="text1"/>
          <w:sz w:val="22"/>
          <w:szCs w:val="22"/>
          <w:lang w:val="en-US"/>
        </w:rPr>
        <w:t>18     Pomalidomide/ (0)</w:t>
      </w:r>
      <w:r w:rsidRPr="00556067">
        <w:rPr>
          <w:rStyle w:val="eop"/>
          <w:rFonts w:ascii="Cambria" w:eastAsiaTheme="majorEastAsia" w:hAnsi="Cambria" w:cs="Segoe UI"/>
          <w:color w:val="000000" w:themeColor="text1"/>
          <w:sz w:val="22"/>
          <w:szCs w:val="22"/>
          <w:lang w:val="en-US"/>
        </w:rPr>
        <w:t> </w:t>
      </w:r>
    </w:p>
    <w:p w14:paraId="5305986E" w14:textId="77777777" w:rsidR="004154E7" w:rsidRPr="00556067" w:rsidRDefault="004154E7" w:rsidP="00737DF9">
      <w:pPr>
        <w:rPr>
          <w:rFonts w:ascii="Segoe UI" w:hAnsi="Segoe UI"/>
          <w:color w:val="000000"/>
          <w:sz w:val="18"/>
          <w:szCs w:val="18"/>
          <w:lang w:val="en-US"/>
        </w:rPr>
      </w:pPr>
      <w:r w:rsidRPr="00556067">
        <w:rPr>
          <w:rStyle w:val="normaltextrun"/>
          <w:rFonts w:ascii="Cambria" w:hAnsi="Cambria" w:cs="Segoe UI"/>
          <w:color w:val="000000" w:themeColor="text1"/>
          <w:sz w:val="22"/>
          <w:szCs w:val="22"/>
          <w:lang w:val="en-US"/>
        </w:rPr>
        <w:t xml:space="preserve">19     </w:t>
      </w:r>
      <w:r w:rsidRPr="00556067">
        <w:rPr>
          <w:rStyle w:val="spellingerror"/>
          <w:rFonts w:ascii="Cambria" w:hAnsi="Cambria" w:cs="Segoe UI"/>
          <w:color w:val="000000" w:themeColor="text1"/>
          <w:sz w:val="22"/>
          <w:szCs w:val="22"/>
          <w:lang w:val="en-US"/>
        </w:rPr>
        <w:t>pomalidomid</w:t>
      </w:r>
      <w:r w:rsidRPr="00556067">
        <w:rPr>
          <w:rStyle w:val="normaltextrun"/>
          <w:rFonts w:ascii="Cambria" w:hAnsi="Cambria" w:cs="Segoe UI"/>
          <w:color w:val="000000" w:themeColor="text1"/>
          <w:sz w:val="22"/>
          <w:szCs w:val="22"/>
          <w:lang w:val="en-US"/>
        </w:rPr>
        <w:t>*.</w:t>
      </w:r>
      <w:r w:rsidRPr="00556067">
        <w:rPr>
          <w:rStyle w:val="spellingerror"/>
          <w:rFonts w:ascii="Cambria" w:hAnsi="Cambria" w:cs="Segoe UI"/>
          <w:color w:val="000000" w:themeColor="text1"/>
          <w:sz w:val="22"/>
          <w:szCs w:val="22"/>
          <w:lang w:val="en-US"/>
        </w:rPr>
        <w:t>tw,kw,kf</w:t>
      </w:r>
      <w:r w:rsidRPr="00556067">
        <w:rPr>
          <w:rStyle w:val="normaltextrun"/>
          <w:rFonts w:ascii="Cambria" w:hAnsi="Cambria" w:cs="Segoe UI"/>
          <w:color w:val="000000" w:themeColor="text1"/>
          <w:sz w:val="22"/>
          <w:szCs w:val="22"/>
          <w:lang w:val="en-US"/>
        </w:rPr>
        <w:t>. (759)</w:t>
      </w:r>
      <w:r w:rsidRPr="00556067">
        <w:rPr>
          <w:rStyle w:val="eop"/>
          <w:rFonts w:ascii="Cambria" w:eastAsiaTheme="majorEastAsia" w:hAnsi="Cambria" w:cs="Segoe UI"/>
          <w:color w:val="000000" w:themeColor="text1"/>
          <w:sz w:val="22"/>
          <w:szCs w:val="22"/>
          <w:lang w:val="en-US"/>
        </w:rPr>
        <w:t> </w:t>
      </w:r>
    </w:p>
    <w:p w14:paraId="18B5A315" w14:textId="77777777" w:rsidR="004154E7" w:rsidRPr="00556067" w:rsidRDefault="004154E7" w:rsidP="00737DF9">
      <w:pPr>
        <w:rPr>
          <w:rFonts w:ascii="Segoe UI" w:hAnsi="Segoe UI"/>
          <w:color w:val="000000"/>
          <w:sz w:val="18"/>
          <w:szCs w:val="18"/>
          <w:lang w:val="en-US"/>
        </w:rPr>
      </w:pPr>
      <w:r w:rsidRPr="00556067">
        <w:rPr>
          <w:rStyle w:val="normaltextrun"/>
          <w:rFonts w:ascii="Cambria" w:hAnsi="Cambria" w:cs="Segoe UI"/>
          <w:color w:val="000000" w:themeColor="text1"/>
          <w:sz w:val="22"/>
          <w:szCs w:val="22"/>
          <w:lang w:val="en-US"/>
        </w:rPr>
        <w:t>20     Thalidomide/ (9087)</w:t>
      </w:r>
      <w:r w:rsidRPr="00556067">
        <w:rPr>
          <w:rStyle w:val="eop"/>
          <w:rFonts w:ascii="Cambria" w:eastAsiaTheme="majorEastAsia" w:hAnsi="Cambria" w:cs="Segoe UI"/>
          <w:color w:val="000000" w:themeColor="text1"/>
          <w:sz w:val="22"/>
          <w:szCs w:val="22"/>
          <w:lang w:val="en-US"/>
        </w:rPr>
        <w:t> </w:t>
      </w:r>
    </w:p>
    <w:p w14:paraId="0B3E1E6B" w14:textId="77777777" w:rsidR="004154E7" w:rsidRPr="00556067" w:rsidRDefault="004154E7" w:rsidP="00737DF9">
      <w:pPr>
        <w:rPr>
          <w:rFonts w:ascii="Segoe UI" w:hAnsi="Segoe UI"/>
          <w:color w:val="000000"/>
          <w:sz w:val="18"/>
          <w:szCs w:val="18"/>
          <w:lang w:val="en-US"/>
        </w:rPr>
      </w:pPr>
      <w:r w:rsidRPr="00556067">
        <w:rPr>
          <w:rStyle w:val="normaltextrun"/>
          <w:rFonts w:ascii="Cambria" w:hAnsi="Cambria" w:cs="Segoe UI"/>
          <w:color w:val="000000" w:themeColor="text1"/>
          <w:sz w:val="22"/>
          <w:szCs w:val="22"/>
          <w:lang w:val="en-US"/>
        </w:rPr>
        <w:t xml:space="preserve">21     </w:t>
      </w:r>
      <w:r w:rsidRPr="00556067">
        <w:rPr>
          <w:rStyle w:val="spellingerror"/>
          <w:rFonts w:ascii="Cambria" w:hAnsi="Cambria" w:cs="Segoe UI"/>
          <w:color w:val="000000" w:themeColor="text1"/>
          <w:sz w:val="22"/>
          <w:szCs w:val="22"/>
          <w:lang w:val="en-US"/>
        </w:rPr>
        <w:t>thalidomid</w:t>
      </w:r>
      <w:r w:rsidRPr="00556067">
        <w:rPr>
          <w:rStyle w:val="normaltextrun"/>
          <w:rFonts w:ascii="Cambria" w:hAnsi="Cambria" w:cs="Segoe UI"/>
          <w:color w:val="000000" w:themeColor="text1"/>
          <w:sz w:val="22"/>
          <w:szCs w:val="22"/>
          <w:lang w:val="en-US"/>
        </w:rPr>
        <w:t>*.</w:t>
      </w:r>
      <w:r w:rsidRPr="00556067">
        <w:rPr>
          <w:rStyle w:val="spellingerror"/>
          <w:rFonts w:ascii="Cambria" w:hAnsi="Cambria" w:cs="Segoe UI"/>
          <w:color w:val="000000" w:themeColor="text1"/>
          <w:sz w:val="22"/>
          <w:szCs w:val="22"/>
          <w:lang w:val="en-US"/>
        </w:rPr>
        <w:t>tw,kw,kf</w:t>
      </w:r>
      <w:r w:rsidRPr="00556067">
        <w:rPr>
          <w:rStyle w:val="normaltextrun"/>
          <w:rFonts w:ascii="Cambria" w:hAnsi="Cambria" w:cs="Segoe UI"/>
          <w:color w:val="000000" w:themeColor="text1"/>
          <w:sz w:val="22"/>
          <w:szCs w:val="22"/>
          <w:lang w:val="en-US"/>
        </w:rPr>
        <w:t>. (8279)</w:t>
      </w:r>
      <w:r w:rsidRPr="00556067">
        <w:rPr>
          <w:rStyle w:val="eop"/>
          <w:rFonts w:ascii="Cambria" w:eastAsiaTheme="majorEastAsia" w:hAnsi="Cambria" w:cs="Segoe UI"/>
          <w:color w:val="000000" w:themeColor="text1"/>
          <w:sz w:val="22"/>
          <w:szCs w:val="22"/>
          <w:lang w:val="en-US"/>
        </w:rPr>
        <w:t> </w:t>
      </w:r>
    </w:p>
    <w:p w14:paraId="6921B4C7" w14:textId="77777777" w:rsidR="004154E7" w:rsidRPr="00556067" w:rsidRDefault="004154E7" w:rsidP="00737DF9">
      <w:pPr>
        <w:rPr>
          <w:rFonts w:ascii="Segoe UI" w:hAnsi="Segoe UI"/>
          <w:color w:val="000000"/>
          <w:sz w:val="18"/>
          <w:szCs w:val="18"/>
          <w:lang w:val="en-US"/>
        </w:rPr>
      </w:pPr>
      <w:r w:rsidRPr="00556067">
        <w:rPr>
          <w:rStyle w:val="normaltextrun"/>
          <w:rFonts w:ascii="Cambria" w:hAnsi="Cambria" w:cs="Segoe UI"/>
          <w:color w:val="000000" w:themeColor="text1"/>
          <w:sz w:val="22"/>
          <w:szCs w:val="22"/>
          <w:lang w:val="en-US"/>
        </w:rPr>
        <w:t>22     7 or 8 or 9 or 10 or 11 or 12 or 13 or 14 or 15 or 16 or 17 or 18 or 19 or 20 or 21 (22486)</w:t>
      </w:r>
      <w:r w:rsidRPr="00556067">
        <w:rPr>
          <w:rStyle w:val="eop"/>
          <w:rFonts w:ascii="Cambria" w:eastAsiaTheme="majorEastAsia" w:hAnsi="Cambria" w:cs="Segoe UI"/>
          <w:color w:val="000000" w:themeColor="text1"/>
          <w:sz w:val="22"/>
          <w:szCs w:val="22"/>
          <w:lang w:val="en-US"/>
        </w:rPr>
        <w:t> </w:t>
      </w:r>
    </w:p>
    <w:p w14:paraId="4D212230" w14:textId="77777777" w:rsidR="004154E7" w:rsidRPr="00556067" w:rsidRDefault="004154E7" w:rsidP="00737DF9">
      <w:pPr>
        <w:rPr>
          <w:rFonts w:ascii="Segoe UI" w:hAnsi="Segoe UI"/>
          <w:color w:val="000000"/>
          <w:sz w:val="18"/>
          <w:szCs w:val="18"/>
          <w:lang w:val="en-US"/>
        </w:rPr>
      </w:pPr>
      <w:r w:rsidRPr="00556067">
        <w:rPr>
          <w:rStyle w:val="normaltextrun"/>
          <w:rFonts w:ascii="Cambria" w:hAnsi="Cambria" w:cs="Segoe UI"/>
          <w:color w:val="000000" w:themeColor="text1"/>
          <w:sz w:val="22"/>
          <w:szCs w:val="22"/>
          <w:lang w:val="en-US"/>
        </w:rPr>
        <w:t>23     3 and 6 and 22 (509)</w:t>
      </w:r>
      <w:r w:rsidRPr="00556067">
        <w:rPr>
          <w:rStyle w:val="eop"/>
          <w:rFonts w:ascii="Cambria" w:eastAsiaTheme="majorEastAsia" w:hAnsi="Cambria" w:cs="Segoe UI"/>
          <w:color w:val="000000" w:themeColor="text1"/>
          <w:sz w:val="22"/>
          <w:szCs w:val="22"/>
          <w:lang w:val="en-US"/>
        </w:rPr>
        <w:t> </w:t>
      </w:r>
    </w:p>
    <w:p w14:paraId="0B297ADC" w14:textId="77777777" w:rsidR="004154E7" w:rsidRPr="00556067" w:rsidRDefault="004154E7" w:rsidP="00737DF9">
      <w:pPr>
        <w:rPr>
          <w:rFonts w:ascii="Segoe UI" w:hAnsi="Segoe UI"/>
          <w:color w:val="000000"/>
          <w:sz w:val="18"/>
          <w:szCs w:val="18"/>
          <w:lang w:val="en-US"/>
        </w:rPr>
      </w:pPr>
      <w:r w:rsidRPr="00556067">
        <w:rPr>
          <w:rStyle w:val="normaltextrun"/>
          <w:rFonts w:ascii="Cambria" w:hAnsi="Cambria" w:cs="Segoe UI"/>
          <w:color w:val="000000" w:themeColor="text1"/>
          <w:sz w:val="22"/>
          <w:szCs w:val="22"/>
          <w:lang w:val="en-US"/>
        </w:rPr>
        <w:t>24  </w:t>
      </w:r>
      <w:r w:rsidRPr="00556067">
        <w:rPr>
          <w:rStyle w:val="contextualspellingandgrammarerror"/>
          <w:rFonts w:ascii="Cambria" w:hAnsi="Cambria" w:cs="Segoe UI"/>
          <w:color w:val="000000" w:themeColor="text1"/>
          <w:sz w:val="22"/>
          <w:szCs w:val="22"/>
          <w:lang w:val="en-US"/>
        </w:rPr>
        <w:t>   (</w:t>
      </w:r>
      <w:r w:rsidRPr="00556067">
        <w:rPr>
          <w:rStyle w:val="normaltextrun"/>
          <w:rFonts w:ascii="Cambria" w:hAnsi="Cambria" w:cs="Segoe UI"/>
          <w:color w:val="000000" w:themeColor="text1"/>
          <w:sz w:val="22"/>
          <w:szCs w:val="22"/>
          <w:lang w:val="en-US"/>
        </w:rPr>
        <w:t>exp Animals/ or exp Animal Experimentation/) not Humans/ (4799583)</w:t>
      </w:r>
      <w:r w:rsidRPr="00556067">
        <w:rPr>
          <w:rStyle w:val="eop"/>
          <w:rFonts w:ascii="Cambria" w:eastAsiaTheme="majorEastAsia" w:hAnsi="Cambria" w:cs="Segoe UI"/>
          <w:color w:val="000000" w:themeColor="text1"/>
          <w:sz w:val="22"/>
          <w:szCs w:val="22"/>
          <w:lang w:val="en-US"/>
        </w:rPr>
        <w:t> </w:t>
      </w:r>
    </w:p>
    <w:p w14:paraId="515B0138" w14:textId="77777777" w:rsidR="004154E7" w:rsidRPr="00556067" w:rsidRDefault="004154E7" w:rsidP="00737DF9">
      <w:pPr>
        <w:rPr>
          <w:rFonts w:ascii="Segoe UI" w:hAnsi="Segoe UI"/>
          <w:color w:val="000000"/>
          <w:sz w:val="18"/>
          <w:szCs w:val="18"/>
          <w:lang w:val="en-US"/>
        </w:rPr>
      </w:pPr>
      <w:r w:rsidRPr="00556067">
        <w:rPr>
          <w:rStyle w:val="normaltextrun"/>
          <w:rFonts w:ascii="Cambria" w:hAnsi="Cambria" w:cs="Segoe UI"/>
          <w:color w:val="000000" w:themeColor="text1"/>
          <w:sz w:val="22"/>
          <w:szCs w:val="22"/>
          <w:lang w:val="en-US"/>
        </w:rPr>
        <w:t>25  </w:t>
      </w:r>
      <w:r w:rsidRPr="00556067">
        <w:rPr>
          <w:rStyle w:val="contextualspellingandgrammarerror"/>
          <w:rFonts w:ascii="Cambria" w:hAnsi="Cambria" w:cs="Segoe UI"/>
          <w:color w:val="000000" w:themeColor="text1"/>
          <w:sz w:val="22"/>
          <w:szCs w:val="22"/>
          <w:lang w:val="en-US"/>
        </w:rPr>
        <w:t>   (</w:t>
      </w:r>
      <w:r w:rsidRPr="00556067">
        <w:rPr>
          <w:rStyle w:val="normaltextrun"/>
          <w:rFonts w:ascii="Cambria" w:hAnsi="Cambria" w:cs="Segoe UI"/>
          <w:color w:val="000000" w:themeColor="text1"/>
          <w:sz w:val="22"/>
          <w:szCs w:val="22"/>
          <w:lang w:val="en-US"/>
        </w:rPr>
        <w:t>animal* or dog or dogs or "in vitro" or mouse or mice or rat or rats or rodent*).</w:t>
      </w:r>
      <w:r w:rsidRPr="00556067">
        <w:rPr>
          <w:rStyle w:val="spellingerror"/>
          <w:rFonts w:ascii="Cambria" w:hAnsi="Cambria" w:cs="Segoe UI"/>
          <w:color w:val="000000" w:themeColor="text1"/>
          <w:sz w:val="22"/>
          <w:szCs w:val="22"/>
          <w:lang w:val="en-US"/>
        </w:rPr>
        <w:t>ti</w:t>
      </w:r>
      <w:r w:rsidRPr="00556067">
        <w:rPr>
          <w:rStyle w:val="normaltextrun"/>
          <w:rFonts w:ascii="Cambria" w:hAnsi="Cambria" w:cs="Segoe UI"/>
          <w:color w:val="000000" w:themeColor="text1"/>
          <w:sz w:val="22"/>
          <w:szCs w:val="22"/>
          <w:lang w:val="en-US"/>
        </w:rPr>
        <w:t>. (1893870)</w:t>
      </w:r>
      <w:r w:rsidRPr="00556067">
        <w:rPr>
          <w:rStyle w:val="eop"/>
          <w:rFonts w:ascii="Cambria" w:eastAsiaTheme="majorEastAsia" w:hAnsi="Cambria" w:cs="Segoe UI"/>
          <w:color w:val="000000" w:themeColor="text1"/>
          <w:sz w:val="22"/>
          <w:szCs w:val="22"/>
          <w:lang w:val="en-US"/>
        </w:rPr>
        <w:t> </w:t>
      </w:r>
    </w:p>
    <w:p w14:paraId="2B4A9D22" w14:textId="77777777" w:rsidR="004154E7" w:rsidRPr="00556067" w:rsidRDefault="004154E7" w:rsidP="00737DF9">
      <w:pPr>
        <w:rPr>
          <w:rFonts w:ascii="Segoe UI" w:hAnsi="Segoe UI"/>
          <w:color w:val="000000"/>
          <w:sz w:val="18"/>
          <w:szCs w:val="18"/>
          <w:lang w:val="en-US"/>
        </w:rPr>
      </w:pPr>
      <w:r w:rsidRPr="00556067">
        <w:rPr>
          <w:rStyle w:val="normaltextrun"/>
          <w:rFonts w:ascii="Cambria" w:hAnsi="Cambria" w:cs="Segoe UI"/>
          <w:color w:val="000000" w:themeColor="text1"/>
          <w:sz w:val="22"/>
          <w:szCs w:val="22"/>
          <w:lang w:val="en-US"/>
        </w:rPr>
        <w:t>26     24 or 25 (5295514)</w:t>
      </w:r>
      <w:r w:rsidRPr="00556067">
        <w:rPr>
          <w:rStyle w:val="eop"/>
          <w:rFonts w:ascii="Cambria" w:eastAsiaTheme="majorEastAsia" w:hAnsi="Cambria" w:cs="Segoe UI"/>
          <w:color w:val="000000" w:themeColor="text1"/>
          <w:sz w:val="22"/>
          <w:szCs w:val="22"/>
          <w:lang w:val="en-US"/>
        </w:rPr>
        <w:t> </w:t>
      </w:r>
    </w:p>
    <w:p w14:paraId="687AE862" w14:textId="77777777" w:rsidR="004154E7" w:rsidRPr="00556067" w:rsidRDefault="004154E7" w:rsidP="00737DF9">
      <w:pPr>
        <w:rPr>
          <w:rFonts w:ascii="Segoe UI" w:hAnsi="Segoe UI"/>
          <w:color w:val="000000"/>
          <w:sz w:val="18"/>
          <w:szCs w:val="18"/>
          <w:lang w:val="en-US"/>
        </w:rPr>
      </w:pPr>
      <w:r w:rsidRPr="00556067">
        <w:rPr>
          <w:rStyle w:val="normaltextrun"/>
          <w:rFonts w:ascii="Cambria" w:hAnsi="Cambria" w:cs="Segoe UI"/>
          <w:color w:val="000000" w:themeColor="text1"/>
          <w:sz w:val="22"/>
          <w:szCs w:val="22"/>
          <w:lang w:val="en-US"/>
        </w:rPr>
        <w:t>27     23 not 26 (507)</w:t>
      </w:r>
      <w:r w:rsidRPr="00556067">
        <w:rPr>
          <w:rStyle w:val="eop"/>
          <w:rFonts w:ascii="Cambria" w:eastAsiaTheme="majorEastAsia" w:hAnsi="Cambria" w:cs="Segoe UI"/>
          <w:color w:val="000000" w:themeColor="text1"/>
          <w:sz w:val="22"/>
          <w:szCs w:val="22"/>
          <w:lang w:val="en-US"/>
        </w:rPr>
        <w:t> </w:t>
      </w:r>
    </w:p>
    <w:p w14:paraId="4E31D8EF" w14:textId="77777777" w:rsidR="004154E7" w:rsidRPr="00556067" w:rsidRDefault="004154E7" w:rsidP="00737DF9">
      <w:pPr>
        <w:rPr>
          <w:rFonts w:ascii="Segoe UI" w:hAnsi="Segoe UI"/>
          <w:color w:val="000000"/>
          <w:sz w:val="18"/>
          <w:szCs w:val="18"/>
          <w:lang w:val="en-US"/>
        </w:rPr>
      </w:pPr>
      <w:r w:rsidRPr="00556067">
        <w:rPr>
          <w:rStyle w:val="normaltextrun"/>
          <w:rFonts w:ascii="Cambria" w:hAnsi="Cambria" w:cs="Segoe UI"/>
          <w:color w:val="000000" w:themeColor="text1"/>
          <w:sz w:val="22"/>
          <w:szCs w:val="22"/>
          <w:lang w:val="en-US"/>
        </w:rPr>
        <w:t>28  </w:t>
      </w:r>
      <w:r w:rsidRPr="00556067">
        <w:rPr>
          <w:rStyle w:val="contextualspellingandgrammarerror"/>
          <w:rFonts w:ascii="Cambria" w:hAnsi="Cambria" w:cs="Segoe UI"/>
          <w:color w:val="000000" w:themeColor="text1"/>
          <w:sz w:val="22"/>
          <w:szCs w:val="22"/>
          <w:lang w:val="en-US"/>
        </w:rPr>
        <w:t>   (</w:t>
      </w:r>
      <w:r w:rsidRPr="00556067">
        <w:rPr>
          <w:rStyle w:val="normaltextrun"/>
          <w:rFonts w:ascii="Cambria" w:hAnsi="Cambria" w:cs="Segoe UI"/>
          <w:color w:val="000000" w:themeColor="text1"/>
          <w:sz w:val="22"/>
          <w:szCs w:val="22"/>
          <w:lang w:val="en-US"/>
        </w:rPr>
        <w:t>2020083* or 202009* or 202010* or 202011* or 202012* or 202101* or 202102*).dt. (785905)</w:t>
      </w:r>
      <w:r w:rsidRPr="00556067">
        <w:rPr>
          <w:rStyle w:val="eop"/>
          <w:rFonts w:ascii="Cambria" w:eastAsiaTheme="majorEastAsia" w:hAnsi="Cambria" w:cs="Segoe UI"/>
          <w:color w:val="000000" w:themeColor="text1"/>
          <w:sz w:val="22"/>
          <w:szCs w:val="22"/>
          <w:lang w:val="en-US"/>
        </w:rPr>
        <w:t> </w:t>
      </w:r>
    </w:p>
    <w:p w14:paraId="695C20CA" w14:textId="77777777" w:rsidR="004154E7" w:rsidRPr="00556067" w:rsidRDefault="004154E7" w:rsidP="00737DF9">
      <w:pPr>
        <w:rPr>
          <w:rFonts w:ascii="Segoe UI" w:hAnsi="Segoe UI"/>
          <w:color w:val="000000"/>
          <w:sz w:val="18"/>
          <w:szCs w:val="18"/>
          <w:lang w:val="en-US"/>
        </w:rPr>
      </w:pPr>
      <w:r w:rsidRPr="00556067">
        <w:rPr>
          <w:rStyle w:val="normaltextrun"/>
          <w:rFonts w:ascii="Cambria" w:hAnsi="Cambria" w:cs="Segoe UI"/>
          <w:color w:val="000000" w:themeColor="text1"/>
          <w:sz w:val="22"/>
          <w:szCs w:val="22"/>
          <w:lang w:val="en-US"/>
        </w:rPr>
        <w:t>29     27 and 28 (22)</w:t>
      </w:r>
      <w:r w:rsidRPr="00556067">
        <w:rPr>
          <w:rStyle w:val="eop"/>
          <w:rFonts w:ascii="Cambria" w:eastAsiaTheme="majorEastAsia" w:hAnsi="Cambria" w:cs="Segoe UI"/>
          <w:color w:val="000000" w:themeColor="text1"/>
          <w:sz w:val="22"/>
          <w:szCs w:val="22"/>
          <w:lang w:val="en-US"/>
        </w:rPr>
        <w:t> </w:t>
      </w:r>
    </w:p>
    <w:p w14:paraId="0E62C8AB" w14:textId="77777777" w:rsidR="004154E7" w:rsidRPr="00556067" w:rsidRDefault="004154E7" w:rsidP="00737DF9">
      <w:pPr>
        <w:rPr>
          <w:rFonts w:ascii="Segoe UI" w:hAnsi="Segoe UI"/>
          <w:color w:val="000000"/>
          <w:sz w:val="18"/>
          <w:szCs w:val="18"/>
          <w:lang w:val="en-US"/>
        </w:rPr>
      </w:pPr>
      <w:r w:rsidRPr="00556067">
        <w:rPr>
          <w:rStyle w:val="normaltextrun"/>
          <w:rFonts w:ascii="Cambria" w:hAnsi="Cambria" w:cs="Segoe UI"/>
          <w:color w:val="000000" w:themeColor="text1"/>
          <w:sz w:val="22"/>
          <w:szCs w:val="22"/>
          <w:lang w:val="en-US"/>
        </w:rPr>
        <w:t>Database: Embase &lt;1974 to 2021 March 12&gt; </w:t>
      </w:r>
      <w:r w:rsidRPr="00556067">
        <w:rPr>
          <w:rStyle w:val="eop"/>
          <w:rFonts w:ascii="Cambria" w:eastAsiaTheme="majorEastAsia" w:hAnsi="Cambria" w:cs="Segoe UI"/>
          <w:color w:val="000000" w:themeColor="text1"/>
          <w:sz w:val="22"/>
          <w:szCs w:val="22"/>
          <w:lang w:val="en-US"/>
        </w:rPr>
        <w:t> </w:t>
      </w:r>
    </w:p>
    <w:p w14:paraId="7EB8EF15" w14:textId="77777777" w:rsidR="004154E7" w:rsidRPr="00556067" w:rsidRDefault="004154E7" w:rsidP="00737DF9">
      <w:pPr>
        <w:rPr>
          <w:rFonts w:ascii="Segoe UI" w:hAnsi="Segoe UI"/>
          <w:color w:val="000000"/>
          <w:sz w:val="18"/>
          <w:szCs w:val="18"/>
          <w:lang w:val="en-US"/>
        </w:rPr>
      </w:pPr>
      <w:r w:rsidRPr="00556067">
        <w:rPr>
          <w:rStyle w:val="normaltextrun"/>
          <w:rFonts w:ascii="Cambria" w:hAnsi="Cambria" w:cs="Segoe UI"/>
          <w:color w:val="000000" w:themeColor="text1"/>
          <w:sz w:val="22"/>
          <w:szCs w:val="22"/>
          <w:lang w:val="en-US"/>
        </w:rPr>
        <w:t>Search Date: 14.03.2021</w:t>
      </w:r>
      <w:r w:rsidRPr="00556067">
        <w:rPr>
          <w:rStyle w:val="eop"/>
          <w:rFonts w:ascii="Cambria" w:eastAsiaTheme="majorEastAsia" w:hAnsi="Cambria" w:cs="Segoe UI"/>
          <w:color w:val="000000" w:themeColor="text1"/>
          <w:sz w:val="22"/>
          <w:szCs w:val="22"/>
          <w:lang w:val="en-US"/>
        </w:rPr>
        <w:t> </w:t>
      </w:r>
    </w:p>
    <w:p w14:paraId="17B8E3DB" w14:textId="77777777" w:rsidR="004154E7" w:rsidRPr="00556067" w:rsidRDefault="004154E7" w:rsidP="00737DF9">
      <w:pPr>
        <w:rPr>
          <w:rFonts w:ascii="Segoe UI" w:hAnsi="Segoe UI"/>
          <w:color w:val="000000"/>
          <w:sz w:val="18"/>
          <w:szCs w:val="18"/>
          <w:lang w:val="en-US"/>
        </w:rPr>
      </w:pPr>
      <w:r w:rsidRPr="00556067">
        <w:rPr>
          <w:rStyle w:val="normaltextrun"/>
          <w:rFonts w:ascii="Cambria" w:hAnsi="Cambria" w:cs="Segoe UI"/>
          <w:color w:val="000000" w:themeColor="text1"/>
          <w:sz w:val="22"/>
          <w:szCs w:val="22"/>
          <w:lang w:val="en-US"/>
        </w:rPr>
        <w:t>1     Phase 3 Clinical Trial/ or exp Randomized Controlled Trial/ or Crossover Procedure/ or Double-Blind Procedure/ or Single-Blind Procedure/ (748472)</w:t>
      </w:r>
      <w:r w:rsidRPr="00556067">
        <w:rPr>
          <w:rStyle w:val="eop"/>
          <w:rFonts w:ascii="Cambria" w:eastAsiaTheme="majorEastAsia" w:hAnsi="Cambria" w:cs="Segoe UI"/>
          <w:color w:val="000000" w:themeColor="text1"/>
          <w:sz w:val="22"/>
          <w:szCs w:val="22"/>
          <w:lang w:val="en-US"/>
        </w:rPr>
        <w:t> </w:t>
      </w:r>
    </w:p>
    <w:p w14:paraId="2B09F957" w14:textId="77777777" w:rsidR="004154E7" w:rsidRPr="00556067" w:rsidRDefault="004154E7" w:rsidP="00737DF9">
      <w:pPr>
        <w:rPr>
          <w:rFonts w:ascii="Segoe UI" w:hAnsi="Segoe UI"/>
          <w:color w:val="000000"/>
          <w:sz w:val="18"/>
          <w:szCs w:val="18"/>
          <w:lang w:val="en-US"/>
        </w:rPr>
      </w:pPr>
      <w:r w:rsidRPr="00556067">
        <w:rPr>
          <w:rStyle w:val="normaltextrun"/>
          <w:rFonts w:ascii="Cambria" w:hAnsi="Cambria" w:cs="Segoe UI"/>
          <w:color w:val="000000" w:themeColor="text1"/>
          <w:sz w:val="22"/>
          <w:szCs w:val="22"/>
          <w:lang w:val="en-US"/>
        </w:rPr>
        <w:t>2  </w:t>
      </w:r>
      <w:r w:rsidRPr="00556067">
        <w:rPr>
          <w:rStyle w:val="contextualspellingandgrammarerror"/>
          <w:rFonts w:ascii="Cambria" w:hAnsi="Cambria" w:cs="Segoe UI"/>
          <w:color w:val="000000" w:themeColor="text1"/>
          <w:sz w:val="22"/>
          <w:szCs w:val="22"/>
          <w:lang w:val="en-US"/>
        </w:rPr>
        <w:t>   (</w:t>
      </w:r>
      <w:r w:rsidRPr="00556067">
        <w:rPr>
          <w:rStyle w:val="normaltextrun"/>
          <w:rFonts w:ascii="Cambria" w:hAnsi="Cambria" w:cs="Segoe UI"/>
          <w:color w:val="000000" w:themeColor="text1"/>
          <w:sz w:val="22"/>
          <w:szCs w:val="22"/>
          <w:lang w:val="en-US"/>
        </w:rPr>
        <w:t>cross-over or crossover or ((double or single or triple) adj blind*) or (phase adj ("3" or "III")) or placebo or random*).</w:t>
      </w:r>
      <w:r w:rsidRPr="00556067">
        <w:rPr>
          <w:rStyle w:val="spellingerror"/>
          <w:rFonts w:ascii="Cambria" w:hAnsi="Cambria" w:cs="Segoe UI"/>
          <w:color w:val="000000" w:themeColor="text1"/>
          <w:sz w:val="22"/>
          <w:szCs w:val="22"/>
          <w:lang w:val="en-US"/>
        </w:rPr>
        <w:t>tw,kw</w:t>
      </w:r>
      <w:r w:rsidRPr="00556067">
        <w:rPr>
          <w:rStyle w:val="normaltextrun"/>
          <w:rFonts w:ascii="Cambria" w:hAnsi="Cambria" w:cs="Segoe UI"/>
          <w:color w:val="000000" w:themeColor="text1"/>
          <w:sz w:val="22"/>
          <w:szCs w:val="22"/>
          <w:lang w:val="en-US"/>
        </w:rPr>
        <w:t>. (1866956)</w:t>
      </w:r>
      <w:r w:rsidRPr="00556067">
        <w:rPr>
          <w:rStyle w:val="eop"/>
          <w:rFonts w:ascii="Cambria" w:eastAsiaTheme="majorEastAsia" w:hAnsi="Cambria" w:cs="Segoe UI"/>
          <w:color w:val="000000" w:themeColor="text1"/>
          <w:sz w:val="22"/>
          <w:szCs w:val="22"/>
          <w:lang w:val="en-US"/>
        </w:rPr>
        <w:t> </w:t>
      </w:r>
    </w:p>
    <w:p w14:paraId="38AF3B99" w14:textId="77777777" w:rsidR="004154E7" w:rsidRPr="00556067" w:rsidRDefault="004154E7" w:rsidP="00737DF9">
      <w:pPr>
        <w:rPr>
          <w:rFonts w:ascii="Segoe UI" w:hAnsi="Segoe UI"/>
          <w:color w:val="000000"/>
          <w:sz w:val="18"/>
          <w:szCs w:val="18"/>
          <w:lang w:val="en-US"/>
        </w:rPr>
      </w:pPr>
      <w:r w:rsidRPr="00556067">
        <w:rPr>
          <w:rStyle w:val="normaltextrun"/>
          <w:rFonts w:ascii="Cambria" w:hAnsi="Cambria" w:cs="Segoe UI"/>
          <w:color w:val="000000" w:themeColor="text1"/>
          <w:sz w:val="22"/>
          <w:szCs w:val="22"/>
          <w:lang w:val="en-US"/>
        </w:rPr>
        <w:t>3     1 or 2 (1979179)</w:t>
      </w:r>
      <w:r w:rsidRPr="00556067">
        <w:rPr>
          <w:rStyle w:val="eop"/>
          <w:rFonts w:ascii="Cambria" w:eastAsiaTheme="majorEastAsia" w:hAnsi="Cambria" w:cs="Segoe UI"/>
          <w:color w:val="000000" w:themeColor="text1"/>
          <w:sz w:val="22"/>
          <w:szCs w:val="22"/>
          <w:lang w:val="en-US"/>
        </w:rPr>
        <w:t> </w:t>
      </w:r>
    </w:p>
    <w:p w14:paraId="358E30E1" w14:textId="77777777" w:rsidR="004154E7" w:rsidRPr="00556067" w:rsidRDefault="004154E7" w:rsidP="00737DF9">
      <w:pPr>
        <w:rPr>
          <w:rFonts w:ascii="Segoe UI" w:hAnsi="Segoe UI"/>
          <w:color w:val="000000"/>
          <w:sz w:val="18"/>
          <w:szCs w:val="18"/>
          <w:lang w:val="en-US"/>
        </w:rPr>
      </w:pPr>
      <w:r w:rsidRPr="00556067">
        <w:rPr>
          <w:rStyle w:val="normaltextrun"/>
          <w:rFonts w:ascii="Cambria" w:hAnsi="Cambria" w:cs="Segoe UI"/>
          <w:color w:val="000000" w:themeColor="text1"/>
          <w:sz w:val="22"/>
          <w:szCs w:val="22"/>
          <w:lang w:val="en-US"/>
        </w:rPr>
        <w:lastRenderedPageBreak/>
        <w:t>4     exp Multiple Myeloma/ and (</w:t>
      </w:r>
      <w:r w:rsidRPr="00556067">
        <w:rPr>
          <w:rStyle w:val="spellingerror"/>
          <w:rFonts w:ascii="Cambria" w:hAnsi="Cambria" w:cs="Segoe UI"/>
          <w:color w:val="000000" w:themeColor="text1"/>
          <w:sz w:val="22"/>
          <w:szCs w:val="22"/>
          <w:lang w:val="en-US"/>
        </w:rPr>
        <w:t>Relaps</w:t>
      </w:r>
      <w:r w:rsidRPr="00556067">
        <w:rPr>
          <w:rStyle w:val="normaltextrun"/>
          <w:rFonts w:ascii="Cambria" w:hAnsi="Cambria" w:cs="Segoe UI"/>
          <w:color w:val="000000" w:themeColor="text1"/>
          <w:sz w:val="22"/>
          <w:szCs w:val="22"/>
          <w:lang w:val="en-US"/>
        </w:rPr>
        <w:t>* or Refractory).mp. [mp=title, abstract, heading word, drug trade name, original title, device manufacturer, drug manufacturer, device trade name, keyword, floating subheading word, candidate term word] (15443)</w:t>
      </w:r>
      <w:r w:rsidRPr="00556067">
        <w:rPr>
          <w:rStyle w:val="eop"/>
          <w:rFonts w:ascii="Cambria" w:eastAsiaTheme="majorEastAsia" w:hAnsi="Cambria" w:cs="Segoe UI"/>
          <w:color w:val="000000" w:themeColor="text1"/>
          <w:sz w:val="22"/>
          <w:szCs w:val="22"/>
          <w:lang w:val="en-US"/>
        </w:rPr>
        <w:t> </w:t>
      </w:r>
    </w:p>
    <w:p w14:paraId="2AF5E87A" w14:textId="77777777" w:rsidR="004154E7" w:rsidRPr="00556067" w:rsidRDefault="004154E7" w:rsidP="00737DF9">
      <w:pPr>
        <w:rPr>
          <w:rFonts w:ascii="Segoe UI" w:hAnsi="Segoe UI"/>
          <w:color w:val="000000"/>
          <w:sz w:val="18"/>
          <w:szCs w:val="18"/>
          <w:lang w:val="en-US"/>
        </w:rPr>
      </w:pPr>
      <w:r w:rsidRPr="00556067">
        <w:rPr>
          <w:rStyle w:val="normaltextrun"/>
          <w:rFonts w:ascii="Cambria" w:hAnsi="Cambria" w:cs="Segoe UI"/>
          <w:color w:val="000000" w:themeColor="text1"/>
          <w:sz w:val="22"/>
          <w:szCs w:val="22"/>
          <w:lang w:val="en-US"/>
        </w:rPr>
        <w:t>5  </w:t>
      </w:r>
      <w:r w:rsidRPr="00556067">
        <w:rPr>
          <w:rStyle w:val="contextualspellingandgrammarerror"/>
          <w:rFonts w:ascii="Cambria" w:hAnsi="Cambria" w:cs="Segoe UI"/>
          <w:color w:val="000000" w:themeColor="text1"/>
          <w:sz w:val="22"/>
          <w:szCs w:val="22"/>
          <w:lang w:val="en-US"/>
        </w:rPr>
        <w:t>   (</w:t>
      </w:r>
      <w:r w:rsidRPr="00556067">
        <w:rPr>
          <w:rStyle w:val="normaltextrun"/>
          <w:rFonts w:ascii="Cambria" w:hAnsi="Cambria" w:cs="Segoe UI"/>
          <w:color w:val="000000" w:themeColor="text1"/>
          <w:sz w:val="22"/>
          <w:szCs w:val="22"/>
          <w:lang w:val="en-US"/>
        </w:rPr>
        <w:t>(</w:t>
      </w:r>
      <w:r w:rsidRPr="00556067">
        <w:rPr>
          <w:rStyle w:val="spellingerror"/>
          <w:rFonts w:ascii="Cambria" w:hAnsi="Cambria" w:cs="Segoe UI"/>
          <w:color w:val="000000" w:themeColor="text1"/>
          <w:sz w:val="22"/>
          <w:szCs w:val="22"/>
          <w:lang w:val="en-US"/>
        </w:rPr>
        <w:t>relaps</w:t>
      </w:r>
      <w:r w:rsidRPr="00556067">
        <w:rPr>
          <w:rStyle w:val="normaltextrun"/>
          <w:rFonts w:ascii="Cambria" w:hAnsi="Cambria" w:cs="Segoe UI"/>
          <w:color w:val="000000" w:themeColor="text1"/>
          <w:sz w:val="22"/>
          <w:szCs w:val="22"/>
          <w:lang w:val="en-US"/>
        </w:rPr>
        <w:t>* or refractory) adj3 (myeloma* or Kahler* disease)).</w:t>
      </w:r>
      <w:r w:rsidRPr="00556067">
        <w:rPr>
          <w:rStyle w:val="spellingerror"/>
          <w:rFonts w:ascii="Cambria" w:hAnsi="Cambria" w:cs="Segoe UI"/>
          <w:color w:val="000000" w:themeColor="text1"/>
          <w:sz w:val="22"/>
          <w:szCs w:val="22"/>
          <w:lang w:val="en-US"/>
        </w:rPr>
        <w:t>tw,kw</w:t>
      </w:r>
      <w:r w:rsidRPr="00556067">
        <w:rPr>
          <w:rStyle w:val="normaltextrun"/>
          <w:rFonts w:ascii="Cambria" w:hAnsi="Cambria" w:cs="Segoe UI"/>
          <w:color w:val="000000" w:themeColor="text1"/>
          <w:sz w:val="22"/>
          <w:szCs w:val="22"/>
          <w:lang w:val="en-US"/>
        </w:rPr>
        <w:t>. (6859)</w:t>
      </w:r>
      <w:r w:rsidRPr="00556067">
        <w:rPr>
          <w:rStyle w:val="eop"/>
          <w:rFonts w:ascii="Cambria" w:eastAsiaTheme="majorEastAsia" w:hAnsi="Cambria" w:cs="Segoe UI"/>
          <w:color w:val="000000" w:themeColor="text1"/>
          <w:sz w:val="22"/>
          <w:szCs w:val="22"/>
          <w:lang w:val="en-US"/>
        </w:rPr>
        <w:t> </w:t>
      </w:r>
    </w:p>
    <w:p w14:paraId="36E467C3" w14:textId="77777777" w:rsidR="004154E7" w:rsidRPr="00556067" w:rsidRDefault="004154E7" w:rsidP="00737DF9">
      <w:pPr>
        <w:rPr>
          <w:rFonts w:ascii="Segoe UI" w:hAnsi="Segoe UI"/>
          <w:color w:val="000000"/>
          <w:sz w:val="18"/>
          <w:szCs w:val="18"/>
          <w:lang w:val="en-US"/>
        </w:rPr>
      </w:pPr>
      <w:r w:rsidRPr="00556067">
        <w:rPr>
          <w:rStyle w:val="normaltextrun"/>
          <w:rFonts w:ascii="Cambria" w:hAnsi="Cambria" w:cs="Segoe UI"/>
          <w:color w:val="000000" w:themeColor="text1"/>
          <w:sz w:val="22"/>
          <w:szCs w:val="22"/>
          <w:lang w:val="en-US"/>
        </w:rPr>
        <w:t>6     4 or 5 (16033)</w:t>
      </w:r>
      <w:r w:rsidRPr="00556067">
        <w:rPr>
          <w:rStyle w:val="eop"/>
          <w:rFonts w:ascii="Cambria" w:eastAsiaTheme="majorEastAsia" w:hAnsi="Cambria" w:cs="Segoe UI"/>
          <w:color w:val="000000" w:themeColor="text1"/>
          <w:sz w:val="22"/>
          <w:szCs w:val="22"/>
          <w:lang w:val="en-US"/>
        </w:rPr>
        <w:t> </w:t>
      </w:r>
    </w:p>
    <w:p w14:paraId="736D7CB4" w14:textId="77777777" w:rsidR="004154E7" w:rsidRPr="00556067" w:rsidRDefault="004154E7" w:rsidP="00737DF9">
      <w:pPr>
        <w:rPr>
          <w:rFonts w:ascii="Segoe UI" w:hAnsi="Segoe UI"/>
          <w:color w:val="000000"/>
          <w:sz w:val="18"/>
          <w:szCs w:val="18"/>
          <w:lang w:val="en-US"/>
        </w:rPr>
      </w:pPr>
      <w:r w:rsidRPr="00556067">
        <w:rPr>
          <w:rStyle w:val="normaltextrun"/>
          <w:rFonts w:ascii="Cambria" w:hAnsi="Cambria" w:cs="Segoe UI"/>
          <w:color w:val="000000" w:themeColor="text1"/>
          <w:sz w:val="22"/>
          <w:szCs w:val="22"/>
          <w:lang w:val="en-US"/>
        </w:rPr>
        <w:t>7     Bortezomib/ (32207)</w:t>
      </w:r>
      <w:r w:rsidRPr="00556067">
        <w:rPr>
          <w:rStyle w:val="eop"/>
          <w:rFonts w:ascii="Cambria" w:eastAsiaTheme="majorEastAsia" w:hAnsi="Cambria" w:cs="Segoe UI"/>
          <w:color w:val="000000" w:themeColor="text1"/>
          <w:sz w:val="22"/>
          <w:szCs w:val="22"/>
          <w:lang w:val="en-US"/>
        </w:rPr>
        <w:t> </w:t>
      </w:r>
    </w:p>
    <w:p w14:paraId="4A55EF90" w14:textId="77777777" w:rsidR="004154E7" w:rsidRPr="00556067" w:rsidRDefault="004154E7" w:rsidP="00737DF9">
      <w:pPr>
        <w:rPr>
          <w:rFonts w:ascii="Segoe UI" w:hAnsi="Segoe UI"/>
          <w:color w:val="000000"/>
          <w:sz w:val="18"/>
          <w:szCs w:val="18"/>
          <w:lang w:val="en-US"/>
        </w:rPr>
      </w:pPr>
      <w:r w:rsidRPr="00556067">
        <w:rPr>
          <w:rStyle w:val="normaltextrun"/>
          <w:rFonts w:ascii="Cambria" w:hAnsi="Cambria" w:cs="Segoe UI"/>
          <w:color w:val="000000" w:themeColor="text1"/>
          <w:sz w:val="22"/>
          <w:szCs w:val="22"/>
          <w:lang w:val="en-US"/>
        </w:rPr>
        <w:t xml:space="preserve">8     </w:t>
      </w:r>
      <w:r w:rsidRPr="00556067">
        <w:rPr>
          <w:rStyle w:val="spellingerror"/>
          <w:rFonts w:ascii="Cambria" w:hAnsi="Cambria" w:cs="Segoe UI"/>
          <w:color w:val="000000" w:themeColor="text1"/>
          <w:sz w:val="22"/>
          <w:szCs w:val="22"/>
          <w:lang w:val="en-US"/>
        </w:rPr>
        <w:t>bortezomib.tw,kw</w:t>
      </w:r>
      <w:r w:rsidRPr="00556067">
        <w:rPr>
          <w:rStyle w:val="normaltextrun"/>
          <w:rFonts w:ascii="Cambria" w:hAnsi="Cambria" w:cs="Segoe UI"/>
          <w:color w:val="000000" w:themeColor="text1"/>
          <w:sz w:val="22"/>
          <w:szCs w:val="22"/>
          <w:lang w:val="en-US"/>
        </w:rPr>
        <w:t>. (19713)</w:t>
      </w:r>
      <w:r w:rsidRPr="00556067">
        <w:rPr>
          <w:rStyle w:val="eop"/>
          <w:rFonts w:ascii="Cambria" w:eastAsiaTheme="majorEastAsia" w:hAnsi="Cambria" w:cs="Segoe UI"/>
          <w:color w:val="000000" w:themeColor="text1"/>
          <w:sz w:val="22"/>
          <w:szCs w:val="22"/>
          <w:lang w:val="en-US"/>
        </w:rPr>
        <w:t> </w:t>
      </w:r>
    </w:p>
    <w:p w14:paraId="5DD44FFC" w14:textId="77777777" w:rsidR="004154E7" w:rsidRPr="00556067" w:rsidRDefault="004154E7" w:rsidP="00737DF9">
      <w:pPr>
        <w:rPr>
          <w:rFonts w:ascii="Segoe UI" w:hAnsi="Segoe UI"/>
          <w:color w:val="000000"/>
          <w:sz w:val="18"/>
          <w:szCs w:val="18"/>
          <w:lang w:val="en-US"/>
        </w:rPr>
      </w:pPr>
      <w:r w:rsidRPr="00556067">
        <w:rPr>
          <w:rStyle w:val="normaltextrun"/>
          <w:rFonts w:ascii="Cambria" w:hAnsi="Cambria" w:cs="Segoe UI"/>
          <w:color w:val="000000" w:themeColor="text1"/>
          <w:sz w:val="22"/>
          <w:szCs w:val="22"/>
          <w:lang w:val="en-US"/>
        </w:rPr>
        <w:t>9     Carfilzomib/ (4642)</w:t>
      </w:r>
      <w:r w:rsidRPr="00556067">
        <w:rPr>
          <w:rStyle w:val="eop"/>
          <w:rFonts w:ascii="Cambria" w:eastAsiaTheme="majorEastAsia" w:hAnsi="Cambria" w:cs="Segoe UI"/>
          <w:color w:val="000000" w:themeColor="text1"/>
          <w:sz w:val="22"/>
          <w:szCs w:val="22"/>
          <w:lang w:val="en-US"/>
        </w:rPr>
        <w:t> </w:t>
      </w:r>
    </w:p>
    <w:p w14:paraId="350D6D3C" w14:textId="77777777" w:rsidR="004154E7" w:rsidRPr="00556067" w:rsidRDefault="004154E7" w:rsidP="00737DF9">
      <w:pPr>
        <w:rPr>
          <w:rFonts w:ascii="Segoe UI" w:hAnsi="Segoe UI"/>
          <w:color w:val="000000"/>
          <w:sz w:val="18"/>
          <w:szCs w:val="18"/>
          <w:lang w:val="en-US"/>
        </w:rPr>
      </w:pPr>
      <w:r w:rsidRPr="00556067">
        <w:rPr>
          <w:rStyle w:val="normaltextrun"/>
          <w:rFonts w:ascii="Cambria" w:hAnsi="Cambria" w:cs="Segoe UI"/>
          <w:color w:val="000000" w:themeColor="text1"/>
          <w:sz w:val="22"/>
          <w:szCs w:val="22"/>
          <w:lang w:val="en-US"/>
        </w:rPr>
        <w:t xml:space="preserve">10     </w:t>
      </w:r>
      <w:r w:rsidRPr="00556067">
        <w:rPr>
          <w:rStyle w:val="spellingerror"/>
          <w:rFonts w:ascii="Cambria" w:hAnsi="Cambria" w:cs="Segoe UI"/>
          <w:color w:val="000000" w:themeColor="text1"/>
          <w:sz w:val="22"/>
          <w:szCs w:val="22"/>
          <w:lang w:val="en-US"/>
        </w:rPr>
        <w:t>carfilzomib.tw,kw</w:t>
      </w:r>
      <w:r w:rsidRPr="00556067">
        <w:rPr>
          <w:rStyle w:val="normaltextrun"/>
          <w:rFonts w:ascii="Cambria" w:hAnsi="Cambria" w:cs="Segoe UI"/>
          <w:color w:val="000000" w:themeColor="text1"/>
          <w:sz w:val="22"/>
          <w:szCs w:val="22"/>
          <w:lang w:val="en-US"/>
        </w:rPr>
        <w:t>. (2991)</w:t>
      </w:r>
      <w:r w:rsidRPr="00556067">
        <w:rPr>
          <w:rStyle w:val="eop"/>
          <w:rFonts w:ascii="Cambria" w:eastAsiaTheme="majorEastAsia" w:hAnsi="Cambria" w:cs="Segoe UI"/>
          <w:color w:val="000000" w:themeColor="text1"/>
          <w:sz w:val="22"/>
          <w:szCs w:val="22"/>
          <w:lang w:val="en-US"/>
        </w:rPr>
        <w:t> </w:t>
      </w:r>
    </w:p>
    <w:p w14:paraId="5F2465D8" w14:textId="77777777" w:rsidR="004154E7" w:rsidRPr="00556067" w:rsidRDefault="004154E7" w:rsidP="00737DF9">
      <w:pPr>
        <w:rPr>
          <w:rFonts w:ascii="Segoe UI" w:hAnsi="Segoe UI"/>
          <w:color w:val="000000"/>
          <w:sz w:val="18"/>
          <w:szCs w:val="18"/>
          <w:lang w:val="en-US"/>
        </w:rPr>
      </w:pPr>
      <w:r w:rsidRPr="00556067">
        <w:rPr>
          <w:rStyle w:val="normaltextrun"/>
          <w:rFonts w:ascii="Cambria" w:hAnsi="Cambria" w:cs="Segoe UI"/>
          <w:color w:val="000000" w:themeColor="text1"/>
          <w:sz w:val="22"/>
          <w:szCs w:val="22"/>
          <w:lang w:val="en-US"/>
        </w:rPr>
        <w:t>11     Daratumumab/ (3057)</w:t>
      </w:r>
      <w:r w:rsidRPr="00556067">
        <w:rPr>
          <w:rStyle w:val="eop"/>
          <w:rFonts w:ascii="Cambria" w:eastAsiaTheme="majorEastAsia" w:hAnsi="Cambria" w:cs="Segoe UI"/>
          <w:color w:val="000000" w:themeColor="text1"/>
          <w:sz w:val="22"/>
          <w:szCs w:val="22"/>
          <w:lang w:val="en-US"/>
        </w:rPr>
        <w:t> </w:t>
      </w:r>
    </w:p>
    <w:p w14:paraId="12640183" w14:textId="77777777" w:rsidR="004154E7" w:rsidRPr="00556067" w:rsidRDefault="004154E7" w:rsidP="00737DF9">
      <w:pPr>
        <w:rPr>
          <w:rFonts w:ascii="Segoe UI" w:hAnsi="Segoe UI"/>
          <w:color w:val="000000"/>
          <w:sz w:val="18"/>
          <w:szCs w:val="18"/>
          <w:lang w:val="en-US"/>
        </w:rPr>
      </w:pPr>
      <w:r w:rsidRPr="00556067">
        <w:rPr>
          <w:rStyle w:val="normaltextrun"/>
          <w:rFonts w:ascii="Cambria" w:hAnsi="Cambria" w:cs="Segoe UI"/>
          <w:color w:val="000000" w:themeColor="text1"/>
          <w:sz w:val="22"/>
          <w:szCs w:val="22"/>
          <w:lang w:val="en-US"/>
        </w:rPr>
        <w:t xml:space="preserve">12     </w:t>
      </w:r>
      <w:r w:rsidRPr="00556067">
        <w:rPr>
          <w:rStyle w:val="spellingerror"/>
          <w:rFonts w:ascii="Cambria" w:hAnsi="Cambria" w:cs="Segoe UI"/>
          <w:color w:val="000000" w:themeColor="text1"/>
          <w:sz w:val="22"/>
          <w:szCs w:val="22"/>
          <w:lang w:val="en-US"/>
        </w:rPr>
        <w:t>daratumumab.tw,kw</w:t>
      </w:r>
      <w:r w:rsidRPr="00556067">
        <w:rPr>
          <w:rStyle w:val="normaltextrun"/>
          <w:rFonts w:ascii="Cambria" w:hAnsi="Cambria" w:cs="Segoe UI"/>
          <w:color w:val="000000" w:themeColor="text1"/>
          <w:sz w:val="22"/>
          <w:szCs w:val="22"/>
          <w:lang w:val="en-US"/>
        </w:rPr>
        <w:t>. (2186)</w:t>
      </w:r>
      <w:r w:rsidRPr="00556067">
        <w:rPr>
          <w:rStyle w:val="eop"/>
          <w:rFonts w:ascii="Cambria" w:eastAsiaTheme="majorEastAsia" w:hAnsi="Cambria" w:cs="Segoe UI"/>
          <w:color w:val="000000" w:themeColor="text1"/>
          <w:sz w:val="22"/>
          <w:szCs w:val="22"/>
          <w:lang w:val="en-US"/>
        </w:rPr>
        <w:t> </w:t>
      </w:r>
    </w:p>
    <w:p w14:paraId="219AC39A" w14:textId="77777777" w:rsidR="004154E7" w:rsidRPr="00556067" w:rsidRDefault="004154E7" w:rsidP="00737DF9">
      <w:pPr>
        <w:rPr>
          <w:rFonts w:ascii="Segoe UI" w:hAnsi="Segoe UI"/>
          <w:color w:val="000000"/>
          <w:sz w:val="18"/>
          <w:szCs w:val="18"/>
          <w:lang w:val="en-US"/>
        </w:rPr>
      </w:pPr>
      <w:r w:rsidRPr="00556067">
        <w:rPr>
          <w:rStyle w:val="normaltextrun"/>
          <w:rFonts w:ascii="Cambria" w:hAnsi="Cambria" w:cs="Segoe UI"/>
          <w:color w:val="000000" w:themeColor="text1"/>
          <w:sz w:val="22"/>
          <w:szCs w:val="22"/>
          <w:lang w:val="en-US"/>
        </w:rPr>
        <w:t>13     Elotuzumab/ (1186)</w:t>
      </w:r>
      <w:r w:rsidRPr="00556067">
        <w:rPr>
          <w:rStyle w:val="eop"/>
          <w:rFonts w:ascii="Cambria" w:eastAsiaTheme="majorEastAsia" w:hAnsi="Cambria" w:cs="Segoe UI"/>
          <w:color w:val="000000" w:themeColor="text1"/>
          <w:sz w:val="22"/>
          <w:szCs w:val="22"/>
          <w:lang w:val="en-US"/>
        </w:rPr>
        <w:t> </w:t>
      </w:r>
    </w:p>
    <w:p w14:paraId="494EA996" w14:textId="77777777" w:rsidR="004154E7" w:rsidRPr="00556067" w:rsidRDefault="004154E7" w:rsidP="00737DF9">
      <w:pPr>
        <w:rPr>
          <w:rFonts w:ascii="Segoe UI" w:hAnsi="Segoe UI"/>
          <w:color w:val="000000"/>
          <w:sz w:val="18"/>
          <w:szCs w:val="18"/>
          <w:lang w:val="en-US"/>
        </w:rPr>
      </w:pPr>
      <w:r w:rsidRPr="00556067">
        <w:rPr>
          <w:rStyle w:val="normaltextrun"/>
          <w:rFonts w:ascii="Cambria" w:hAnsi="Cambria" w:cs="Segoe UI"/>
          <w:color w:val="000000" w:themeColor="text1"/>
          <w:sz w:val="22"/>
          <w:szCs w:val="22"/>
          <w:lang w:val="en-US"/>
        </w:rPr>
        <w:t xml:space="preserve">14     </w:t>
      </w:r>
      <w:r w:rsidRPr="00556067">
        <w:rPr>
          <w:rStyle w:val="spellingerror"/>
          <w:rFonts w:ascii="Cambria" w:hAnsi="Cambria" w:cs="Segoe UI"/>
          <w:color w:val="000000" w:themeColor="text1"/>
          <w:sz w:val="22"/>
          <w:szCs w:val="22"/>
          <w:lang w:val="en-US"/>
        </w:rPr>
        <w:t>elotuzumab.tw,kw</w:t>
      </w:r>
      <w:r w:rsidRPr="00556067">
        <w:rPr>
          <w:rStyle w:val="normaltextrun"/>
          <w:rFonts w:ascii="Cambria" w:hAnsi="Cambria" w:cs="Segoe UI"/>
          <w:color w:val="000000" w:themeColor="text1"/>
          <w:sz w:val="22"/>
          <w:szCs w:val="22"/>
          <w:lang w:val="en-US"/>
        </w:rPr>
        <w:t>. (676)</w:t>
      </w:r>
      <w:r w:rsidRPr="00556067">
        <w:rPr>
          <w:rStyle w:val="eop"/>
          <w:rFonts w:ascii="Cambria" w:eastAsiaTheme="majorEastAsia" w:hAnsi="Cambria" w:cs="Segoe UI"/>
          <w:color w:val="000000" w:themeColor="text1"/>
          <w:sz w:val="22"/>
          <w:szCs w:val="22"/>
          <w:lang w:val="en-US"/>
        </w:rPr>
        <w:t> </w:t>
      </w:r>
    </w:p>
    <w:p w14:paraId="69CCB3A2" w14:textId="77777777" w:rsidR="004154E7" w:rsidRPr="00556067" w:rsidRDefault="004154E7" w:rsidP="00737DF9">
      <w:pPr>
        <w:rPr>
          <w:rFonts w:ascii="Segoe UI" w:hAnsi="Segoe UI"/>
          <w:color w:val="000000"/>
          <w:sz w:val="18"/>
          <w:szCs w:val="18"/>
          <w:lang w:val="en-US"/>
        </w:rPr>
      </w:pPr>
      <w:r w:rsidRPr="00556067">
        <w:rPr>
          <w:rStyle w:val="normaltextrun"/>
          <w:rFonts w:ascii="Cambria" w:hAnsi="Cambria" w:cs="Segoe UI"/>
          <w:color w:val="000000" w:themeColor="text1"/>
          <w:sz w:val="22"/>
          <w:szCs w:val="22"/>
          <w:lang w:val="en-US"/>
        </w:rPr>
        <w:t>15     Isatuximab/ (387)</w:t>
      </w:r>
      <w:r w:rsidRPr="00556067">
        <w:rPr>
          <w:rStyle w:val="eop"/>
          <w:rFonts w:ascii="Cambria" w:eastAsiaTheme="majorEastAsia" w:hAnsi="Cambria" w:cs="Segoe UI"/>
          <w:color w:val="000000" w:themeColor="text1"/>
          <w:sz w:val="22"/>
          <w:szCs w:val="22"/>
          <w:lang w:val="en-US"/>
        </w:rPr>
        <w:t> </w:t>
      </w:r>
    </w:p>
    <w:p w14:paraId="6D144D61" w14:textId="77777777" w:rsidR="004154E7" w:rsidRPr="00556067" w:rsidRDefault="004154E7" w:rsidP="00737DF9">
      <w:pPr>
        <w:rPr>
          <w:rFonts w:ascii="Segoe UI" w:hAnsi="Segoe UI"/>
          <w:color w:val="000000"/>
          <w:sz w:val="18"/>
          <w:szCs w:val="18"/>
          <w:lang w:val="en-US"/>
        </w:rPr>
      </w:pPr>
      <w:r w:rsidRPr="00556067">
        <w:rPr>
          <w:rStyle w:val="normaltextrun"/>
          <w:rFonts w:ascii="Cambria" w:hAnsi="Cambria" w:cs="Segoe UI"/>
          <w:color w:val="000000" w:themeColor="text1"/>
          <w:sz w:val="22"/>
          <w:szCs w:val="22"/>
          <w:lang w:val="en-US"/>
        </w:rPr>
        <w:t xml:space="preserve">16     </w:t>
      </w:r>
      <w:r w:rsidRPr="00556067">
        <w:rPr>
          <w:rStyle w:val="spellingerror"/>
          <w:rFonts w:ascii="Cambria" w:hAnsi="Cambria" w:cs="Segoe UI"/>
          <w:color w:val="000000" w:themeColor="text1"/>
          <w:sz w:val="22"/>
          <w:szCs w:val="22"/>
          <w:lang w:val="en-US"/>
        </w:rPr>
        <w:t>isatuximab.tw,kw</w:t>
      </w:r>
      <w:r w:rsidRPr="00556067">
        <w:rPr>
          <w:rStyle w:val="normaltextrun"/>
          <w:rFonts w:ascii="Cambria" w:hAnsi="Cambria" w:cs="Segoe UI"/>
          <w:color w:val="000000" w:themeColor="text1"/>
          <w:sz w:val="22"/>
          <w:szCs w:val="22"/>
          <w:lang w:val="en-US"/>
        </w:rPr>
        <w:t>. (198)</w:t>
      </w:r>
      <w:r w:rsidRPr="00556067">
        <w:rPr>
          <w:rStyle w:val="eop"/>
          <w:rFonts w:ascii="Cambria" w:eastAsiaTheme="majorEastAsia" w:hAnsi="Cambria" w:cs="Segoe UI"/>
          <w:color w:val="000000" w:themeColor="text1"/>
          <w:sz w:val="22"/>
          <w:szCs w:val="22"/>
          <w:lang w:val="en-US"/>
        </w:rPr>
        <w:t> </w:t>
      </w:r>
    </w:p>
    <w:p w14:paraId="3EE961EC" w14:textId="77777777" w:rsidR="004154E7" w:rsidRPr="00556067" w:rsidRDefault="004154E7" w:rsidP="00737DF9">
      <w:pPr>
        <w:rPr>
          <w:rFonts w:ascii="Segoe UI" w:hAnsi="Segoe UI"/>
          <w:color w:val="000000"/>
          <w:sz w:val="18"/>
          <w:szCs w:val="18"/>
          <w:lang w:val="en-US"/>
        </w:rPr>
      </w:pPr>
      <w:r w:rsidRPr="00556067">
        <w:rPr>
          <w:rStyle w:val="normaltextrun"/>
          <w:rFonts w:ascii="Cambria" w:hAnsi="Cambria" w:cs="Segoe UI"/>
          <w:color w:val="000000" w:themeColor="text1"/>
          <w:sz w:val="22"/>
          <w:szCs w:val="22"/>
          <w:lang w:val="en-US"/>
        </w:rPr>
        <w:t>17     Ixazomib/ (1508)</w:t>
      </w:r>
      <w:r w:rsidRPr="00556067">
        <w:rPr>
          <w:rStyle w:val="eop"/>
          <w:rFonts w:ascii="Cambria" w:eastAsiaTheme="majorEastAsia" w:hAnsi="Cambria" w:cs="Segoe UI"/>
          <w:color w:val="000000" w:themeColor="text1"/>
          <w:sz w:val="22"/>
          <w:szCs w:val="22"/>
          <w:lang w:val="en-US"/>
        </w:rPr>
        <w:t> </w:t>
      </w:r>
    </w:p>
    <w:p w14:paraId="1A5E72ED" w14:textId="77777777" w:rsidR="004154E7" w:rsidRPr="00556067" w:rsidRDefault="004154E7" w:rsidP="00737DF9">
      <w:pPr>
        <w:rPr>
          <w:rFonts w:ascii="Segoe UI" w:hAnsi="Segoe UI"/>
          <w:color w:val="000000"/>
          <w:sz w:val="18"/>
          <w:szCs w:val="18"/>
          <w:lang w:val="en-US"/>
        </w:rPr>
      </w:pPr>
      <w:r w:rsidRPr="00556067">
        <w:rPr>
          <w:rStyle w:val="normaltextrun"/>
          <w:rFonts w:ascii="Cambria" w:hAnsi="Cambria" w:cs="Segoe UI"/>
          <w:color w:val="000000" w:themeColor="text1"/>
          <w:sz w:val="22"/>
          <w:szCs w:val="22"/>
          <w:lang w:val="en-US"/>
        </w:rPr>
        <w:t xml:space="preserve">18     </w:t>
      </w:r>
      <w:r w:rsidRPr="00556067">
        <w:rPr>
          <w:rStyle w:val="spellingerror"/>
          <w:rFonts w:ascii="Cambria" w:hAnsi="Cambria" w:cs="Segoe UI"/>
          <w:color w:val="000000" w:themeColor="text1"/>
          <w:sz w:val="22"/>
          <w:szCs w:val="22"/>
          <w:lang w:val="en-US"/>
        </w:rPr>
        <w:t>ixazomib.tw,kw</w:t>
      </w:r>
      <w:r w:rsidRPr="00556067">
        <w:rPr>
          <w:rStyle w:val="normaltextrun"/>
          <w:rFonts w:ascii="Cambria" w:hAnsi="Cambria" w:cs="Segoe UI"/>
          <w:color w:val="000000" w:themeColor="text1"/>
          <w:sz w:val="22"/>
          <w:szCs w:val="22"/>
          <w:lang w:val="en-US"/>
        </w:rPr>
        <w:t>. (951)</w:t>
      </w:r>
      <w:r w:rsidRPr="00556067">
        <w:rPr>
          <w:rStyle w:val="eop"/>
          <w:rFonts w:ascii="Cambria" w:eastAsiaTheme="majorEastAsia" w:hAnsi="Cambria" w:cs="Segoe UI"/>
          <w:color w:val="000000" w:themeColor="text1"/>
          <w:sz w:val="22"/>
          <w:szCs w:val="22"/>
          <w:lang w:val="en-US"/>
        </w:rPr>
        <w:t> </w:t>
      </w:r>
    </w:p>
    <w:p w14:paraId="346BBFEC" w14:textId="77777777" w:rsidR="004154E7" w:rsidRPr="00556067" w:rsidRDefault="004154E7" w:rsidP="00737DF9">
      <w:pPr>
        <w:rPr>
          <w:rFonts w:ascii="Segoe UI" w:hAnsi="Segoe UI"/>
          <w:color w:val="000000"/>
          <w:sz w:val="18"/>
          <w:szCs w:val="18"/>
          <w:lang w:val="en-US"/>
        </w:rPr>
      </w:pPr>
      <w:r w:rsidRPr="00556067">
        <w:rPr>
          <w:rStyle w:val="normaltextrun"/>
          <w:rFonts w:ascii="Cambria" w:hAnsi="Cambria" w:cs="Segoe UI"/>
          <w:color w:val="000000" w:themeColor="text1"/>
          <w:sz w:val="22"/>
          <w:szCs w:val="22"/>
          <w:lang w:val="en-US"/>
        </w:rPr>
        <w:t>19     Lenalidomide/ (20351)</w:t>
      </w:r>
      <w:r w:rsidRPr="00556067">
        <w:rPr>
          <w:rStyle w:val="eop"/>
          <w:rFonts w:ascii="Cambria" w:eastAsiaTheme="majorEastAsia" w:hAnsi="Cambria" w:cs="Segoe UI"/>
          <w:color w:val="000000" w:themeColor="text1"/>
          <w:sz w:val="22"/>
          <w:szCs w:val="22"/>
          <w:lang w:val="en-US"/>
        </w:rPr>
        <w:t> </w:t>
      </w:r>
    </w:p>
    <w:p w14:paraId="24AE81B3" w14:textId="77777777" w:rsidR="004154E7" w:rsidRPr="00556067" w:rsidRDefault="004154E7" w:rsidP="00737DF9">
      <w:pPr>
        <w:rPr>
          <w:rFonts w:ascii="Segoe UI" w:hAnsi="Segoe UI"/>
          <w:color w:val="000000"/>
          <w:sz w:val="18"/>
          <w:szCs w:val="18"/>
          <w:lang w:val="en-US"/>
        </w:rPr>
      </w:pPr>
      <w:r w:rsidRPr="00556067">
        <w:rPr>
          <w:rStyle w:val="normaltextrun"/>
          <w:rFonts w:ascii="Cambria" w:hAnsi="Cambria" w:cs="Segoe UI"/>
          <w:color w:val="000000" w:themeColor="text1"/>
          <w:sz w:val="22"/>
          <w:szCs w:val="22"/>
          <w:lang w:val="en-US"/>
        </w:rPr>
        <w:t xml:space="preserve">20     </w:t>
      </w:r>
      <w:r w:rsidRPr="00556067">
        <w:rPr>
          <w:rStyle w:val="spellingerror"/>
          <w:rFonts w:ascii="Cambria" w:hAnsi="Cambria" w:cs="Segoe UI"/>
          <w:color w:val="000000" w:themeColor="text1"/>
          <w:sz w:val="22"/>
          <w:szCs w:val="22"/>
          <w:lang w:val="en-US"/>
        </w:rPr>
        <w:t>lenalidomide.tw,kw</w:t>
      </w:r>
      <w:r w:rsidRPr="00556067">
        <w:rPr>
          <w:rStyle w:val="normaltextrun"/>
          <w:rFonts w:ascii="Cambria" w:hAnsi="Cambria" w:cs="Segoe UI"/>
          <w:color w:val="000000" w:themeColor="text1"/>
          <w:sz w:val="22"/>
          <w:szCs w:val="22"/>
          <w:lang w:val="en-US"/>
        </w:rPr>
        <w:t>. (12796)</w:t>
      </w:r>
      <w:r w:rsidRPr="00556067">
        <w:rPr>
          <w:rStyle w:val="eop"/>
          <w:rFonts w:ascii="Cambria" w:eastAsiaTheme="majorEastAsia" w:hAnsi="Cambria" w:cs="Segoe UI"/>
          <w:color w:val="000000" w:themeColor="text1"/>
          <w:sz w:val="22"/>
          <w:szCs w:val="22"/>
          <w:lang w:val="en-US"/>
        </w:rPr>
        <w:t> </w:t>
      </w:r>
    </w:p>
    <w:p w14:paraId="55B27602" w14:textId="77777777" w:rsidR="004154E7" w:rsidRPr="00556067" w:rsidRDefault="004154E7" w:rsidP="00737DF9">
      <w:pPr>
        <w:rPr>
          <w:rFonts w:ascii="Segoe UI" w:hAnsi="Segoe UI"/>
          <w:color w:val="000000"/>
          <w:sz w:val="18"/>
          <w:szCs w:val="18"/>
          <w:lang w:val="en-US"/>
        </w:rPr>
      </w:pPr>
      <w:r w:rsidRPr="00556067">
        <w:rPr>
          <w:rStyle w:val="normaltextrun"/>
          <w:rFonts w:ascii="Cambria" w:hAnsi="Cambria" w:cs="Segoe UI"/>
          <w:color w:val="000000" w:themeColor="text1"/>
          <w:sz w:val="22"/>
          <w:szCs w:val="22"/>
          <w:lang w:val="en-US"/>
        </w:rPr>
        <w:t>21     Panobinostat/ (4011)</w:t>
      </w:r>
      <w:r w:rsidRPr="00556067">
        <w:rPr>
          <w:rStyle w:val="eop"/>
          <w:rFonts w:ascii="Cambria" w:eastAsiaTheme="majorEastAsia" w:hAnsi="Cambria" w:cs="Segoe UI"/>
          <w:color w:val="000000" w:themeColor="text1"/>
          <w:sz w:val="22"/>
          <w:szCs w:val="22"/>
          <w:lang w:val="en-US"/>
        </w:rPr>
        <w:t> </w:t>
      </w:r>
    </w:p>
    <w:p w14:paraId="3A661D98" w14:textId="77777777" w:rsidR="004154E7" w:rsidRPr="00556067" w:rsidRDefault="004154E7" w:rsidP="00737DF9">
      <w:pPr>
        <w:rPr>
          <w:rFonts w:ascii="Segoe UI" w:hAnsi="Segoe UI"/>
          <w:color w:val="000000"/>
          <w:sz w:val="18"/>
          <w:szCs w:val="18"/>
          <w:lang w:val="en-US"/>
        </w:rPr>
      </w:pPr>
      <w:r w:rsidRPr="00556067">
        <w:rPr>
          <w:rStyle w:val="normaltextrun"/>
          <w:rFonts w:ascii="Cambria" w:hAnsi="Cambria" w:cs="Segoe UI"/>
          <w:color w:val="000000" w:themeColor="text1"/>
          <w:sz w:val="22"/>
          <w:szCs w:val="22"/>
          <w:lang w:val="en-US"/>
        </w:rPr>
        <w:t xml:space="preserve">22     </w:t>
      </w:r>
      <w:r w:rsidRPr="00556067">
        <w:rPr>
          <w:rStyle w:val="spellingerror"/>
          <w:rFonts w:ascii="Cambria" w:hAnsi="Cambria" w:cs="Segoe UI"/>
          <w:color w:val="000000" w:themeColor="text1"/>
          <w:sz w:val="22"/>
          <w:szCs w:val="22"/>
          <w:lang w:val="en-US"/>
        </w:rPr>
        <w:t>panobinostat.tw,kw</w:t>
      </w:r>
      <w:r w:rsidRPr="00556067">
        <w:rPr>
          <w:rStyle w:val="normaltextrun"/>
          <w:rFonts w:ascii="Cambria" w:hAnsi="Cambria" w:cs="Segoe UI"/>
          <w:color w:val="000000" w:themeColor="text1"/>
          <w:sz w:val="22"/>
          <w:szCs w:val="22"/>
          <w:lang w:val="en-US"/>
        </w:rPr>
        <w:t>. (1691)</w:t>
      </w:r>
      <w:r w:rsidRPr="00556067">
        <w:rPr>
          <w:rStyle w:val="eop"/>
          <w:rFonts w:ascii="Cambria" w:eastAsiaTheme="majorEastAsia" w:hAnsi="Cambria" w:cs="Segoe UI"/>
          <w:color w:val="000000" w:themeColor="text1"/>
          <w:sz w:val="22"/>
          <w:szCs w:val="22"/>
          <w:lang w:val="en-US"/>
        </w:rPr>
        <w:t> </w:t>
      </w:r>
    </w:p>
    <w:p w14:paraId="7A8A1526" w14:textId="77777777" w:rsidR="004154E7" w:rsidRPr="00556067" w:rsidRDefault="004154E7" w:rsidP="00737DF9">
      <w:pPr>
        <w:rPr>
          <w:rFonts w:ascii="Segoe UI" w:hAnsi="Segoe UI"/>
          <w:color w:val="000000"/>
          <w:sz w:val="18"/>
          <w:szCs w:val="18"/>
          <w:lang w:val="en-US"/>
        </w:rPr>
      </w:pPr>
      <w:r w:rsidRPr="00556067">
        <w:rPr>
          <w:rStyle w:val="normaltextrun"/>
          <w:rFonts w:ascii="Cambria" w:hAnsi="Cambria" w:cs="Segoe UI"/>
          <w:color w:val="000000" w:themeColor="text1"/>
          <w:sz w:val="22"/>
          <w:szCs w:val="22"/>
          <w:lang w:val="en-US"/>
        </w:rPr>
        <w:t>23     Pomalidomide/ (3635)</w:t>
      </w:r>
      <w:r w:rsidRPr="00556067">
        <w:rPr>
          <w:rStyle w:val="eop"/>
          <w:rFonts w:ascii="Cambria" w:eastAsiaTheme="majorEastAsia" w:hAnsi="Cambria" w:cs="Segoe UI"/>
          <w:color w:val="000000" w:themeColor="text1"/>
          <w:sz w:val="22"/>
          <w:szCs w:val="22"/>
          <w:lang w:val="en-US"/>
        </w:rPr>
        <w:t> </w:t>
      </w:r>
    </w:p>
    <w:p w14:paraId="1E5A5735" w14:textId="77777777" w:rsidR="004154E7" w:rsidRPr="00556067" w:rsidRDefault="004154E7" w:rsidP="00737DF9">
      <w:pPr>
        <w:rPr>
          <w:rFonts w:ascii="Segoe UI" w:hAnsi="Segoe UI"/>
          <w:color w:val="000000"/>
          <w:sz w:val="18"/>
          <w:szCs w:val="18"/>
          <w:lang w:val="en-US"/>
        </w:rPr>
      </w:pPr>
      <w:r w:rsidRPr="00556067">
        <w:rPr>
          <w:rStyle w:val="normaltextrun"/>
          <w:rFonts w:ascii="Cambria" w:hAnsi="Cambria" w:cs="Segoe UI"/>
          <w:color w:val="000000" w:themeColor="text1"/>
          <w:sz w:val="22"/>
          <w:szCs w:val="22"/>
          <w:lang w:val="en-US"/>
        </w:rPr>
        <w:t xml:space="preserve">24     </w:t>
      </w:r>
      <w:r w:rsidRPr="00556067">
        <w:rPr>
          <w:rStyle w:val="spellingerror"/>
          <w:rFonts w:ascii="Cambria" w:hAnsi="Cambria" w:cs="Segoe UI"/>
          <w:color w:val="000000" w:themeColor="text1"/>
          <w:sz w:val="22"/>
          <w:szCs w:val="22"/>
          <w:lang w:val="en-US"/>
        </w:rPr>
        <w:t>pomalidomid</w:t>
      </w:r>
      <w:r w:rsidRPr="00556067">
        <w:rPr>
          <w:rStyle w:val="normaltextrun"/>
          <w:rFonts w:ascii="Cambria" w:hAnsi="Cambria" w:cs="Segoe UI"/>
          <w:color w:val="000000" w:themeColor="text1"/>
          <w:sz w:val="22"/>
          <w:szCs w:val="22"/>
          <w:lang w:val="en-US"/>
        </w:rPr>
        <w:t>*.</w:t>
      </w:r>
      <w:r w:rsidRPr="00556067">
        <w:rPr>
          <w:rStyle w:val="spellingerror"/>
          <w:rFonts w:ascii="Cambria" w:hAnsi="Cambria" w:cs="Segoe UI"/>
          <w:color w:val="000000" w:themeColor="text1"/>
          <w:sz w:val="22"/>
          <w:szCs w:val="22"/>
          <w:lang w:val="en-US"/>
        </w:rPr>
        <w:t>tw,kw</w:t>
      </w:r>
      <w:r w:rsidRPr="00556067">
        <w:rPr>
          <w:rStyle w:val="normaltextrun"/>
          <w:rFonts w:ascii="Cambria" w:hAnsi="Cambria" w:cs="Segoe UI"/>
          <w:color w:val="000000" w:themeColor="text1"/>
          <w:sz w:val="22"/>
          <w:szCs w:val="22"/>
          <w:lang w:val="en-US"/>
        </w:rPr>
        <w:t>. (2312)</w:t>
      </w:r>
      <w:r w:rsidRPr="00556067">
        <w:rPr>
          <w:rStyle w:val="eop"/>
          <w:rFonts w:ascii="Cambria" w:eastAsiaTheme="majorEastAsia" w:hAnsi="Cambria" w:cs="Segoe UI"/>
          <w:color w:val="000000" w:themeColor="text1"/>
          <w:sz w:val="22"/>
          <w:szCs w:val="22"/>
          <w:lang w:val="en-US"/>
        </w:rPr>
        <w:t> </w:t>
      </w:r>
    </w:p>
    <w:p w14:paraId="0AD03E3C" w14:textId="77777777" w:rsidR="004154E7" w:rsidRPr="00556067" w:rsidRDefault="004154E7" w:rsidP="00737DF9">
      <w:pPr>
        <w:rPr>
          <w:rFonts w:ascii="Segoe UI" w:hAnsi="Segoe UI"/>
          <w:color w:val="000000"/>
          <w:sz w:val="18"/>
          <w:szCs w:val="18"/>
          <w:lang w:val="en-US"/>
        </w:rPr>
      </w:pPr>
      <w:r w:rsidRPr="00556067">
        <w:rPr>
          <w:rStyle w:val="normaltextrun"/>
          <w:rFonts w:ascii="Cambria" w:hAnsi="Cambria" w:cs="Segoe UI"/>
          <w:color w:val="000000" w:themeColor="text1"/>
          <w:sz w:val="22"/>
          <w:szCs w:val="22"/>
          <w:lang w:val="en-US"/>
        </w:rPr>
        <w:t>25     Thalidomide/ (28149)</w:t>
      </w:r>
      <w:r w:rsidRPr="00556067">
        <w:rPr>
          <w:rStyle w:val="eop"/>
          <w:rFonts w:ascii="Cambria" w:eastAsiaTheme="majorEastAsia" w:hAnsi="Cambria" w:cs="Segoe UI"/>
          <w:color w:val="000000" w:themeColor="text1"/>
          <w:sz w:val="22"/>
          <w:szCs w:val="22"/>
          <w:lang w:val="en-US"/>
        </w:rPr>
        <w:t> </w:t>
      </w:r>
    </w:p>
    <w:p w14:paraId="71F03D30" w14:textId="77777777" w:rsidR="004154E7" w:rsidRPr="00556067" w:rsidRDefault="004154E7" w:rsidP="00737DF9">
      <w:pPr>
        <w:rPr>
          <w:rFonts w:ascii="Segoe UI" w:hAnsi="Segoe UI"/>
          <w:color w:val="000000"/>
          <w:sz w:val="18"/>
          <w:szCs w:val="18"/>
          <w:lang w:val="en-US"/>
        </w:rPr>
      </w:pPr>
      <w:r w:rsidRPr="00556067">
        <w:rPr>
          <w:rStyle w:val="normaltextrun"/>
          <w:rFonts w:ascii="Cambria" w:hAnsi="Cambria" w:cs="Segoe UI"/>
          <w:color w:val="000000" w:themeColor="text1"/>
          <w:sz w:val="22"/>
          <w:szCs w:val="22"/>
          <w:lang w:val="en-US"/>
        </w:rPr>
        <w:t xml:space="preserve">26     </w:t>
      </w:r>
      <w:r w:rsidRPr="00556067">
        <w:rPr>
          <w:rStyle w:val="spellingerror"/>
          <w:rFonts w:ascii="Cambria" w:hAnsi="Cambria" w:cs="Segoe UI"/>
          <w:color w:val="000000" w:themeColor="text1"/>
          <w:sz w:val="22"/>
          <w:szCs w:val="22"/>
          <w:lang w:val="en-US"/>
        </w:rPr>
        <w:t>thalidomid</w:t>
      </w:r>
      <w:r w:rsidRPr="00556067">
        <w:rPr>
          <w:rStyle w:val="normaltextrun"/>
          <w:rFonts w:ascii="Cambria" w:hAnsi="Cambria" w:cs="Segoe UI"/>
          <w:color w:val="000000" w:themeColor="text1"/>
          <w:sz w:val="22"/>
          <w:szCs w:val="22"/>
          <w:lang w:val="en-US"/>
        </w:rPr>
        <w:t>*.</w:t>
      </w:r>
      <w:r w:rsidRPr="00556067">
        <w:rPr>
          <w:rStyle w:val="spellingerror"/>
          <w:rFonts w:ascii="Cambria" w:hAnsi="Cambria" w:cs="Segoe UI"/>
          <w:color w:val="000000" w:themeColor="text1"/>
          <w:sz w:val="22"/>
          <w:szCs w:val="22"/>
          <w:lang w:val="en-US"/>
        </w:rPr>
        <w:t>tw,kw</w:t>
      </w:r>
      <w:r w:rsidRPr="00556067">
        <w:rPr>
          <w:rStyle w:val="normaltextrun"/>
          <w:rFonts w:ascii="Cambria" w:hAnsi="Cambria" w:cs="Segoe UI"/>
          <w:color w:val="000000" w:themeColor="text1"/>
          <w:sz w:val="22"/>
          <w:szCs w:val="22"/>
          <w:lang w:val="en-US"/>
        </w:rPr>
        <w:t>. (13408)</w:t>
      </w:r>
      <w:r w:rsidRPr="00556067">
        <w:rPr>
          <w:rStyle w:val="eop"/>
          <w:rFonts w:ascii="Cambria" w:eastAsiaTheme="majorEastAsia" w:hAnsi="Cambria" w:cs="Segoe UI"/>
          <w:color w:val="000000" w:themeColor="text1"/>
          <w:sz w:val="22"/>
          <w:szCs w:val="22"/>
          <w:lang w:val="en-US"/>
        </w:rPr>
        <w:t> </w:t>
      </w:r>
    </w:p>
    <w:p w14:paraId="28685FE3" w14:textId="77777777" w:rsidR="004154E7" w:rsidRPr="00556067" w:rsidRDefault="004154E7" w:rsidP="00737DF9">
      <w:pPr>
        <w:rPr>
          <w:rFonts w:ascii="Segoe UI" w:hAnsi="Segoe UI"/>
          <w:color w:val="000000"/>
          <w:sz w:val="18"/>
          <w:szCs w:val="18"/>
          <w:lang w:val="en-US"/>
        </w:rPr>
      </w:pPr>
      <w:r w:rsidRPr="00556067">
        <w:rPr>
          <w:rStyle w:val="normaltextrun"/>
          <w:rFonts w:ascii="Cambria" w:hAnsi="Cambria" w:cs="Segoe UI"/>
          <w:color w:val="000000" w:themeColor="text1"/>
          <w:sz w:val="22"/>
          <w:szCs w:val="22"/>
          <w:lang w:val="en-US"/>
        </w:rPr>
        <w:lastRenderedPageBreak/>
        <w:t>27     7 or 8 or 9 or 10 or 11 or 12 or 13 or 14 or 15 or 16 or 17 or 18 or 19 or 20 or 21 or 22 or 23 or 24 or 25 or 26 (69342)</w:t>
      </w:r>
      <w:r w:rsidRPr="00556067">
        <w:rPr>
          <w:rStyle w:val="eop"/>
          <w:rFonts w:ascii="Cambria" w:eastAsiaTheme="majorEastAsia" w:hAnsi="Cambria" w:cs="Segoe UI"/>
          <w:color w:val="000000" w:themeColor="text1"/>
          <w:sz w:val="22"/>
          <w:szCs w:val="22"/>
          <w:lang w:val="en-US"/>
        </w:rPr>
        <w:t> </w:t>
      </w:r>
    </w:p>
    <w:p w14:paraId="47334E46" w14:textId="77777777" w:rsidR="004154E7" w:rsidRPr="00556067" w:rsidRDefault="004154E7" w:rsidP="00737DF9">
      <w:pPr>
        <w:rPr>
          <w:rFonts w:ascii="Segoe UI" w:hAnsi="Segoe UI"/>
          <w:color w:val="000000"/>
          <w:sz w:val="18"/>
          <w:szCs w:val="18"/>
          <w:lang w:val="en-US"/>
        </w:rPr>
      </w:pPr>
      <w:r w:rsidRPr="00556067">
        <w:rPr>
          <w:rStyle w:val="normaltextrun"/>
          <w:rFonts w:ascii="Cambria" w:hAnsi="Cambria" w:cs="Segoe UI"/>
          <w:color w:val="000000" w:themeColor="text1"/>
          <w:sz w:val="22"/>
          <w:szCs w:val="22"/>
          <w:lang w:val="en-US"/>
        </w:rPr>
        <w:t>28     3 and 6 and 27 (1874)</w:t>
      </w:r>
      <w:r w:rsidRPr="00556067">
        <w:rPr>
          <w:rStyle w:val="eop"/>
          <w:rFonts w:ascii="Cambria" w:eastAsiaTheme="majorEastAsia" w:hAnsi="Cambria" w:cs="Segoe UI"/>
          <w:color w:val="000000" w:themeColor="text1"/>
          <w:sz w:val="22"/>
          <w:szCs w:val="22"/>
          <w:lang w:val="en-US"/>
        </w:rPr>
        <w:t> </w:t>
      </w:r>
    </w:p>
    <w:p w14:paraId="164E9FDC" w14:textId="77777777" w:rsidR="004154E7" w:rsidRPr="00556067" w:rsidRDefault="004154E7" w:rsidP="00737DF9">
      <w:pPr>
        <w:rPr>
          <w:rFonts w:ascii="Segoe UI" w:hAnsi="Segoe UI"/>
          <w:color w:val="000000"/>
          <w:sz w:val="18"/>
          <w:szCs w:val="18"/>
          <w:lang w:val="en-US"/>
        </w:rPr>
      </w:pPr>
      <w:r w:rsidRPr="00556067">
        <w:rPr>
          <w:rStyle w:val="normaltextrun"/>
          <w:rFonts w:ascii="Cambria" w:hAnsi="Cambria" w:cs="Segoe UI"/>
          <w:color w:val="000000" w:themeColor="text1"/>
          <w:sz w:val="22"/>
          <w:szCs w:val="22"/>
          <w:lang w:val="en-US"/>
        </w:rPr>
        <w:t>29  </w:t>
      </w:r>
      <w:r w:rsidRPr="00556067">
        <w:rPr>
          <w:rStyle w:val="contextualspellingandgrammarerror"/>
          <w:rFonts w:ascii="Cambria" w:hAnsi="Cambria" w:cs="Segoe UI"/>
          <w:color w:val="000000" w:themeColor="text1"/>
          <w:sz w:val="22"/>
          <w:szCs w:val="22"/>
          <w:lang w:val="en-US"/>
        </w:rPr>
        <w:t>   (</w:t>
      </w:r>
      <w:r w:rsidRPr="00556067">
        <w:rPr>
          <w:rStyle w:val="normaltextrun"/>
          <w:rFonts w:ascii="Cambria" w:hAnsi="Cambria" w:cs="Segoe UI"/>
          <w:color w:val="000000" w:themeColor="text1"/>
          <w:sz w:val="22"/>
          <w:szCs w:val="22"/>
          <w:lang w:val="en-US"/>
        </w:rPr>
        <w:t>exp Animal/ or exp Animal Experiment/) not exp Human/ (5079959)</w:t>
      </w:r>
      <w:r w:rsidRPr="00556067">
        <w:rPr>
          <w:rStyle w:val="eop"/>
          <w:rFonts w:ascii="Cambria" w:eastAsiaTheme="majorEastAsia" w:hAnsi="Cambria" w:cs="Segoe UI"/>
          <w:color w:val="000000" w:themeColor="text1"/>
          <w:sz w:val="22"/>
          <w:szCs w:val="22"/>
          <w:lang w:val="en-US"/>
        </w:rPr>
        <w:t> </w:t>
      </w:r>
    </w:p>
    <w:p w14:paraId="615778E3" w14:textId="77777777" w:rsidR="004154E7" w:rsidRPr="00556067" w:rsidRDefault="004154E7" w:rsidP="00737DF9">
      <w:pPr>
        <w:rPr>
          <w:rFonts w:ascii="Segoe UI" w:hAnsi="Segoe UI"/>
          <w:color w:val="000000"/>
          <w:sz w:val="18"/>
          <w:szCs w:val="18"/>
          <w:lang w:val="en-US"/>
        </w:rPr>
      </w:pPr>
      <w:r w:rsidRPr="00556067">
        <w:rPr>
          <w:rStyle w:val="normaltextrun"/>
          <w:rFonts w:ascii="Cambria" w:hAnsi="Cambria" w:cs="Segoe UI"/>
          <w:color w:val="000000" w:themeColor="text1"/>
          <w:sz w:val="22"/>
          <w:szCs w:val="22"/>
          <w:lang w:val="en-US"/>
        </w:rPr>
        <w:t>30  </w:t>
      </w:r>
      <w:r w:rsidRPr="00556067">
        <w:rPr>
          <w:rStyle w:val="contextualspellingandgrammarerror"/>
          <w:rFonts w:ascii="Cambria" w:hAnsi="Cambria" w:cs="Segoe UI"/>
          <w:color w:val="000000" w:themeColor="text1"/>
          <w:sz w:val="22"/>
          <w:szCs w:val="22"/>
          <w:lang w:val="en-US"/>
        </w:rPr>
        <w:t>   (</w:t>
      </w:r>
      <w:r w:rsidRPr="00556067">
        <w:rPr>
          <w:rStyle w:val="normaltextrun"/>
          <w:rFonts w:ascii="Cambria" w:hAnsi="Cambria" w:cs="Segoe UI"/>
          <w:color w:val="000000" w:themeColor="text1"/>
          <w:sz w:val="22"/>
          <w:szCs w:val="22"/>
          <w:lang w:val="en-US"/>
        </w:rPr>
        <w:t>animal* or dog or dogs or "in vitro" or mouse or mice or rat or rats or rodent*).</w:t>
      </w:r>
      <w:r w:rsidRPr="00556067">
        <w:rPr>
          <w:rStyle w:val="spellingerror"/>
          <w:rFonts w:ascii="Cambria" w:hAnsi="Cambria" w:cs="Segoe UI"/>
          <w:color w:val="000000" w:themeColor="text1"/>
          <w:sz w:val="22"/>
          <w:szCs w:val="22"/>
          <w:lang w:val="en-US"/>
        </w:rPr>
        <w:t>ti</w:t>
      </w:r>
      <w:r w:rsidRPr="00556067">
        <w:rPr>
          <w:rStyle w:val="normaltextrun"/>
          <w:rFonts w:ascii="Cambria" w:hAnsi="Cambria" w:cs="Segoe UI"/>
          <w:color w:val="000000" w:themeColor="text1"/>
          <w:sz w:val="22"/>
          <w:szCs w:val="22"/>
          <w:lang w:val="en-US"/>
        </w:rPr>
        <w:t>. (2066725)</w:t>
      </w:r>
      <w:r w:rsidRPr="00556067">
        <w:rPr>
          <w:rStyle w:val="eop"/>
          <w:rFonts w:ascii="Cambria" w:eastAsiaTheme="majorEastAsia" w:hAnsi="Cambria" w:cs="Segoe UI"/>
          <w:color w:val="000000" w:themeColor="text1"/>
          <w:sz w:val="22"/>
          <w:szCs w:val="22"/>
          <w:lang w:val="en-US"/>
        </w:rPr>
        <w:t> </w:t>
      </w:r>
    </w:p>
    <w:p w14:paraId="73C57E9E" w14:textId="77777777" w:rsidR="004154E7" w:rsidRPr="00556067" w:rsidRDefault="004154E7" w:rsidP="00737DF9">
      <w:pPr>
        <w:rPr>
          <w:rFonts w:ascii="Segoe UI" w:hAnsi="Segoe UI"/>
          <w:color w:val="000000"/>
          <w:sz w:val="18"/>
          <w:szCs w:val="18"/>
          <w:lang w:val="en-US"/>
        </w:rPr>
      </w:pPr>
      <w:r w:rsidRPr="00556067">
        <w:rPr>
          <w:rStyle w:val="normaltextrun"/>
          <w:rFonts w:ascii="Cambria" w:hAnsi="Cambria" w:cs="Segoe UI"/>
          <w:color w:val="000000" w:themeColor="text1"/>
          <w:sz w:val="22"/>
          <w:szCs w:val="22"/>
          <w:lang w:val="en-US"/>
        </w:rPr>
        <w:t>31     29 or 30 (5536425)</w:t>
      </w:r>
      <w:r w:rsidRPr="00556067">
        <w:rPr>
          <w:rStyle w:val="eop"/>
          <w:rFonts w:ascii="Cambria" w:eastAsiaTheme="majorEastAsia" w:hAnsi="Cambria" w:cs="Segoe UI"/>
          <w:color w:val="000000" w:themeColor="text1"/>
          <w:sz w:val="22"/>
          <w:szCs w:val="22"/>
          <w:lang w:val="en-US"/>
        </w:rPr>
        <w:t> </w:t>
      </w:r>
    </w:p>
    <w:p w14:paraId="7A9771A6" w14:textId="77777777" w:rsidR="004154E7" w:rsidRPr="00556067" w:rsidRDefault="004154E7" w:rsidP="00737DF9">
      <w:pPr>
        <w:rPr>
          <w:rFonts w:ascii="Segoe UI" w:hAnsi="Segoe UI"/>
          <w:color w:val="000000"/>
          <w:sz w:val="18"/>
          <w:szCs w:val="18"/>
          <w:lang w:val="en-US"/>
        </w:rPr>
      </w:pPr>
      <w:r w:rsidRPr="00556067">
        <w:rPr>
          <w:rStyle w:val="normaltextrun"/>
          <w:rFonts w:ascii="Cambria" w:hAnsi="Cambria" w:cs="Segoe UI"/>
          <w:color w:val="000000" w:themeColor="text1"/>
          <w:sz w:val="22"/>
          <w:szCs w:val="22"/>
          <w:lang w:val="en-US"/>
        </w:rPr>
        <w:t>32     28 not 31 (1841)</w:t>
      </w:r>
      <w:r w:rsidRPr="00556067">
        <w:rPr>
          <w:rStyle w:val="eop"/>
          <w:rFonts w:ascii="Cambria" w:eastAsiaTheme="majorEastAsia" w:hAnsi="Cambria" w:cs="Segoe UI"/>
          <w:color w:val="000000" w:themeColor="text1"/>
          <w:sz w:val="22"/>
          <w:szCs w:val="22"/>
          <w:lang w:val="en-US"/>
        </w:rPr>
        <w:t> </w:t>
      </w:r>
    </w:p>
    <w:p w14:paraId="1EEFF00F" w14:textId="77777777" w:rsidR="004154E7" w:rsidRPr="00556067" w:rsidRDefault="004154E7" w:rsidP="00737DF9">
      <w:pPr>
        <w:rPr>
          <w:rFonts w:ascii="Segoe UI" w:hAnsi="Segoe UI"/>
          <w:color w:val="000000"/>
          <w:sz w:val="18"/>
          <w:szCs w:val="18"/>
          <w:lang w:val="en-US"/>
        </w:rPr>
      </w:pPr>
      <w:r w:rsidRPr="00556067">
        <w:rPr>
          <w:rStyle w:val="normaltextrun"/>
          <w:rFonts w:ascii="Cambria" w:hAnsi="Cambria" w:cs="Segoe UI"/>
          <w:color w:val="000000" w:themeColor="text1"/>
          <w:sz w:val="22"/>
          <w:szCs w:val="22"/>
          <w:lang w:val="en-US"/>
        </w:rPr>
        <w:t>33  </w:t>
      </w:r>
      <w:r w:rsidRPr="00556067">
        <w:rPr>
          <w:rStyle w:val="contextualspellingandgrammarerror"/>
          <w:rFonts w:ascii="Cambria" w:hAnsi="Cambria" w:cs="Segoe UI"/>
          <w:color w:val="000000" w:themeColor="text1"/>
          <w:sz w:val="22"/>
          <w:szCs w:val="22"/>
          <w:lang w:val="en-US"/>
        </w:rPr>
        <w:t>   (</w:t>
      </w:r>
      <w:r w:rsidRPr="00556067">
        <w:rPr>
          <w:rStyle w:val="normaltextrun"/>
          <w:rFonts w:ascii="Cambria" w:hAnsi="Cambria" w:cs="Segoe UI"/>
          <w:color w:val="000000" w:themeColor="text1"/>
          <w:sz w:val="22"/>
          <w:szCs w:val="22"/>
          <w:lang w:val="en-US"/>
        </w:rPr>
        <w:t>2020083* or 202009* or 202010* or 202011* or 202012* or 202101* or 202102*).dc. (1351126)</w:t>
      </w:r>
      <w:r w:rsidRPr="00556067">
        <w:rPr>
          <w:rStyle w:val="eop"/>
          <w:rFonts w:ascii="Cambria" w:eastAsiaTheme="majorEastAsia" w:hAnsi="Cambria" w:cs="Segoe UI"/>
          <w:color w:val="000000" w:themeColor="text1"/>
          <w:sz w:val="22"/>
          <w:szCs w:val="22"/>
          <w:lang w:val="en-US"/>
        </w:rPr>
        <w:t> </w:t>
      </w:r>
    </w:p>
    <w:p w14:paraId="75D92193" w14:textId="77777777" w:rsidR="004154E7" w:rsidRPr="00556067" w:rsidRDefault="004154E7" w:rsidP="00737DF9">
      <w:pPr>
        <w:rPr>
          <w:rFonts w:ascii="Segoe UI" w:hAnsi="Segoe UI"/>
          <w:color w:val="000000"/>
          <w:sz w:val="18"/>
          <w:szCs w:val="18"/>
          <w:lang w:val="en-US"/>
        </w:rPr>
      </w:pPr>
      <w:r w:rsidRPr="00556067">
        <w:rPr>
          <w:rStyle w:val="normaltextrun"/>
          <w:rFonts w:ascii="Cambria" w:hAnsi="Cambria" w:cs="Segoe UI"/>
          <w:color w:val="000000" w:themeColor="text1"/>
          <w:sz w:val="22"/>
          <w:szCs w:val="22"/>
          <w:lang w:val="en-US"/>
        </w:rPr>
        <w:t>34     32 and 33 (62)</w:t>
      </w:r>
      <w:r w:rsidRPr="00556067">
        <w:rPr>
          <w:rStyle w:val="eop"/>
          <w:rFonts w:ascii="Cambria" w:eastAsiaTheme="majorEastAsia" w:hAnsi="Cambria" w:cs="Segoe UI"/>
          <w:color w:val="000000" w:themeColor="text1"/>
          <w:sz w:val="22"/>
          <w:szCs w:val="22"/>
          <w:lang w:val="en-US"/>
        </w:rPr>
        <w:t> </w:t>
      </w:r>
    </w:p>
    <w:p w14:paraId="25E9F219" w14:textId="77777777" w:rsidR="004154E7" w:rsidRPr="00556067" w:rsidRDefault="004154E7" w:rsidP="00737DF9">
      <w:pPr>
        <w:rPr>
          <w:rStyle w:val="eop"/>
          <w:rFonts w:ascii="Cambria" w:eastAsiaTheme="majorEastAsia" w:hAnsi="Cambria" w:cs="Segoe UI"/>
          <w:color w:val="000000" w:themeColor="text1"/>
          <w:sz w:val="22"/>
          <w:szCs w:val="22"/>
          <w:lang w:val="en-US"/>
        </w:rPr>
      </w:pPr>
      <w:r w:rsidRPr="00556067">
        <w:rPr>
          <w:rStyle w:val="normaltextrun"/>
          <w:rFonts w:ascii="Cambria" w:hAnsi="Cambria" w:cs="Segoe UI"/>
          <w:color w:val="000000" w:themeColor="text1"/>
          <w:sz w:val="22"/>
          <w:szCs w:val="22"/>
          <w:lang w:val="en-US"/>
        </w:rPr>
        <w:t xml:space="preserve">35     limit 34 to </w:t>
      </w:r>
      <w:r w:rsidRPr="00556067">
        <w:rPr>
          <w:rStyle w:val="spellingerror"/>
          <w:rFonts w:ascii="Cambria" w:hAnsi="Cambria" w:cs="Segoe UI"/>
          <w:color w:val="000000" w:themeColor="text1"/>
          <w:sz w:val="22"/>
          <w:szCs w:val="22"/>
          <w:lang w:val="en-US"/>
        </w:rPr>
        <w:t>embase</w:t>
      </w:r>
      <w:r w:rsidRPr="00556067">
        <w:rPr>
          <w:rStyle w:val="normaltextrun"/>
          <w:rFonts w:ascii="Cambria" w:hAnsi="Cambria" w:cs="Segoe UI"/>
          <w:color w:val="000000" w:themeColor="text1"/>
          <w:sz w:val="22"/>
          <w:szCs w:val="22"/>
          <w:lang w:val="en-US"/>
        </w:rPr>
        <w:t xml:space="preserve"> status (26)</w:t>
      </w:r>
      <w:r w:rsidRPr="00556067">
        <w:rPr>
          <w:rStyle w:val="eop"/>
          <w:rFonts w:ascii="Cambria" w:eastAsiaTheme="majorEastAsia" w:hAnsi="Cambria" w:cs="Segoe UI"/>
          <w:color w:val="000000" w:themeColor="text1"/>
          <w:sz w:val="22"/>
          <w:szCs w:val="22"/>
          <w:lang w:val="en-US"/>
        </w:rPr>
        <w:t> </w:t>
      </w:r>
    </w:p>
    <w:p w14:paraId="1B70C132" w14:textId="77777777" w:rsidR="00737DF9" w:rsidRPr="00556067" w:rsidRDefault="00737DF9" w:rsidP="004154E7">
      <w:pPr>
        <w:pStyle w:val="paragraph"/>
        <w:spacing w:before="0" w:beforeAutospacing="0" w:after="0" w:afterAutospacing="0"/>
        <w:textAlignment w:val="baseline"/>
        <w:rPr>
          <w:rFonts w:ascii="Segoe UI" w:hAnsi="Segoe UI" w:cs="Segoe UI"/>
          <w:color w:val="000000"/>
          <w:sz w:val="18"/>
          <w:szCs w:val="18"/>
          <w:lang w:val="en-US"/>
        </w:rPr>
      </w:pPr>
    </w:p>
    <w:p w14:paraId="1AF97FED" w14:textId="77777777" w:rsidR="004154E7" w:rsidRPr="00556067" w:rsidRDefault="004154E7" w:rsidP="00FD76D9">
      <w:pPr>
        <w:pStyle w:val="Heading3"/>
        <w:rPr>
          <w:lang w:val="en-US"/>
        </w:rPr>
      </w:pPr>
      <w:bookmarkStart w:id="40" w:name="_Toc103275167"/>
      <w:bookmarkStart w:id="41" w:name="_Toc1780081839"/>
      <w:bookmarkStart w:id="42" w:name="_Toc656787397"/>
      <w:r w:rsidRPr="00556067">
        <w:rPr>
          <w:rStyle w:val="normaltextrun"/>
          <w:lang w:val="en-US"/>
        </w:rPr>
        <w:t>Search strategy for ongoing studies</w:t>
      </w:r>
      <w:bookmarkEnd w:id="40"/>
      <w:r w:rsidRPr="00556067">
        <w:rPr>
          <w:rStyle w:val="normaltextrun"/>
          <w:lang w:val="en-US"/>
        </w:rPr>
        <w:t> </w:t>
      </w:r>
      <w:r w:rsidRPr="00556067">
        <w:rPr>
          <w:rStyle w:val="eop"/>
          <w:lang w:val="en-US"/>
        </w:rPr>
        <w:t> </w:t>
      </w:r>
      <w:bookmarkEnd w:id="41"/>
      <w:bookmarkEnd w:id="42"/>
    </w:p>
    <w:p w14:paraId="70AD6E94" w14:textId="77777777" w:rsidR="004154E7" w:rsidRPr="00556067" w:rsidRDefault="004154E7" w:rsidP="00737DF9">
      <w:pPr>
        <w:rPr>
          <w:rFonts w:ascii="Segoe UI" w:hAnsi="Segoe UI"/>
          <w:color w:val="000000"/>
          <w:sz w:val="18"/>
          <w:szCs w:val="18"/>
          <w:lang w:val="en-US"/>
        </w:rPr>
      </w:pPr>
      <w:r w:rsidRPr="00556067">
        <w:rPr>
          <w:rStyle w:val="normaltextrun"/>
          <w:rFonts w:ascii="Cambria" w:hAnsi="Cambria" w:cs="Segoe UI"/>
          <w:color w:val="000000" w:themeColor="text1"/>
          <w:sz w:val="22"/>
          <w:szCs w:val="22"/>
          <w:lang w:val="en-US"/>
        </w:rPr>
        <w:t>Search date: June 2021</w:t>
      </w:r>
      <w:r w:rsidRPr="00556067">
        <w:rPr>
          <w:rStyle w:val="eop"/>
          <w:rFonts w:ascii="Cambria" w:eastAsiaTheme="majorEastAsia" w:hAnsi="Cambria" w:cs="Segoe UI"/>
          <w:color w:val="000000" w:themeColor="text1"/>
          <w:sz w:val="22"/>
          <w:szCs w:val="22"/>
          <w:lang w:val="en-US"/>
        </w:rPr>
        <w:t> </w:t>
      </w:r>
    </w:p>
    <w:p w14:paraId="4878088B" w14:textId="77777777" w:rsidR="004154E7" w:rsidRPr="00556067" w:rsidRDefault="004154E7" w:rsidP="00737DF9">
      <w:pPr>
        <w:rPr>
          <w:rFonts w:ascii="Segoe UI" w:hAnsi="Segoe UI"/>
          <w:color w:val="000000"/>
          <w:sz w:val="18"/>
          <w:szCs w:val="18"/>
          <w:lang w:val="en-US"/>
        </w:rPr>
      </w:pPr>
      <w:r w:rsidRPr="00556067">
        <w:rPr>
          <w:rStyle w:val="normaltextrun"/>
          <w:rFonts w:ascii="Cambria" w:hAnsi="Cambria" w:cs="Segoe UI"/>
          <w:color w:val="000000" w:themeColor="text1"/>
          <w:sz w:val="22"/>
          <w:szCs w:val="22"/>
          <w:lang w:val="en-US"/>
        </w:rPr>
        <w:t>Search line: Multiple Myeloma AND (Relapse OR Refractory)</w:t>
      </w:r>
      <w:r w:rsidRPr="00556067">
        <w:rPr>
          <w:rStyle w:val="eop"/>
          <w:rFonts w:ascii="Cambria" w:eastAsiaTheme="majorEastAsia" w:hAnsi="Cambria" w:cs="Segoe UI"/>
          <w:color w:val="000000" w:themeColor="text1"/>
          <w:sz w:val="22"/>
          <w:szCs w:val="22"/>
          <w:lang w:val="en-US"/>
        </w:rPr>
        <w:t> </w:t>
      </w:r>
    </w:p>
    <w:p w14:paraId="18D29617" w14:textId="77777777" w:rsidR="004154E7" w:rsidRPr="00556067" w:rsidRDefault="004154E7" w:rsidP="004154E7">
      <w:pPr>
        <w:rPr>
          <w:lang w:val="en-US"/>
        </w:rPr>
      </w:pPr>
    </w:p>
    <w:p w14:paraId="4B555D23" w14:textId="77777777" w:rsidR="004154E7" w:rsidRPr="00556067" w:rsidRDefault="004154E7" w:rsidP="004154E7">
      <w:pPr>
        <w:rPr>
          <w:lang w:val="en-US"/>
        </w:rPr>
      </w:pPr>
    </w:p>
    <w:p w14:paraId="684BFEDB" w14:textId="77777777" w:rsidR="00740876" w:rsidRPr="00556067" w:rsidRDefault="00740876">
      <w:pPr>
        <w:spacing w:line="240" w:lineRule="auto"/>
        <w:jc w:val="left"/>
        <w:rPr>
          <w:rFonts w:eastAsiaTheme="majorEastAsia" w:cstheme="majorBidi"/>
          <w:b/>
          <w:i/>
          <w:color w:val="000000" w:themeColor="text1"/>
          <w:szCs w:val="26"/>
          <w:lang w:val="en-US"/>
        </w:rPr>
      </w:pPr>
      <w:r w:rsidRPr="00556067">
        <w:rPr>
          <w:lang w:val="en-US"/>
        </w:rPr>
        <w:br w:type="page"/>
      </w:r>
    </w:p>
    <w:p w14:paraId="3400122A" w14:textId="77777777" w:rsidR="00D17E5D" w:rsidRPr="00556067" w:rsidRDefault="00D17E5D" w:rsidP="00D17E5D">
      <w:pPr>
        <w:pStyle w:val="Heading2"/>
        <w:rPr>
          <w:lang w:val="en-US"/>
        </w:rPr>
      </w:pPr>
      <w:bookmarkStart w:id="43" w:name="_Toc103275168"/>
      <w:bookmarkStart w:id="44" w:name="_Toc122702146"/>
      <w:bookmarkStart w:id="45" w:name="_Toc701995699"/>
      <w:r w:rsidRPr="00556067">
        <w:rPr>
          <w:lang w:val="en-US"/>
        </w:rPr>
        <w:lastRenderedPageBreak/>
        <w:t>Missing data</w:t>
      </w:r>
      <w:bookmarkEnd w:id="43"/>
      <w:bookmarkEnd w:id="44"/>
      <w:bookmarkEnd w:id="45"/>
    </w:p>
    <w:p w14:paraId="33B5B90C" w14:textId="38D130BD" w:rsidR="00202176" w:rsidRPr="00556067" w:rsidRDefault="00D17E5D" w:rsidP="00D17E5D">
      <w:pPr>
        <w:rPr>
          <w:lang w:val="en-US"/>
        </w:rPr>
      </w:pPr>
      <w:r w:rsidRPr="00556067">
        <w:rPr>
          <w:lang w:val="en-US"/>
        </w:rPr>
        <w:t>We imputed standard errors from confidence intervals using standard Cochrane methodology where necessary. We did not attempt to impute missing estimates (e.g., from Kaplan-Meier plots or median survival times) as this would have been excessively time-consuming and inaccurate. We did not contact study authors to request missing stratified estimates.</w:t>
      </w:r>
    </w:p>
    <w:p w14:paraId="733AB077" w14:textId="77777777" w:rsidR="00D17E5D" w:rsidRPr="00556067" w:rsidRDefault="00D17E5D" w:rsidP="00A05A07">
      <w:pPr>
        <w:rPr>
          <w:lang w:val="en-US"/>
        </w:rPr>
      </w:pPr>
    </w:p>
    <w:p w14:paraId="4434117C" w14:textId="30C94055" w:rsidR="00740876" w:rsidRPr="00556067" w:rsidRDefault="006726A2" w:rsidP="00333EE0">
      <w:pPr>
        <w:pStyle w:val="Heading2"/>
        <w:rPr>
          <w:lang w:val="en-US"/>
        </w:rPr>
      </w:pPr>
      <w:bookmarkStart w:id="46" w:name="_Toc103275169"/>
      <w:bookmarkStart w:id="47" w:name="_Toc1990053621"/>
      <w:bookmarkStart w:id="48" w:name="_Toc53249325"/>
      <w:r w:rsidRPr="00556067">
        <w:rPr>
          <w:lang w:val="en-US"/>
        </w:rPr>
        <w:t>Further details on the simulation study</w:t>
      </w:r>
      <w:bookmarkEnd w:id="46"/>
      <w:bookmarkEnd w:id="47"/>
      <w:bookmarkEnd w:id="48"/>
    </w:p>
    <w:p w14:paraId="31A327C7" w14:textId="012D6180" w:rsidR="00740876" w:rsidRPr="00556067" w:rsidRDefault="34174D1E" w:rsidP="34174D1E">
      <w:pPr>
        <w:rPr>
          <w:rFonts w:ascii="Calibri" w:eastAsia="Calibri" w:hAnsi="Calibri" w:cs="Calibri"/>
          <w:lang w:val="en-US"/>
        </w:rPr>
      </w:pPr>
      <w:r w:rsidRPr="34174D1E">
        <w:rPr>
          <w:rFonts w:ascii="Calibri" w:eastAsia="Calibri" w:hAnsi="Calibri" w:cs="Calibri"/>
          <w:lang w:val="en-US"/>
        </w:rPr>
        <w:t>With respect to refractory status, a dichotomous variable, we assumed that effect modification could apply to between 0% and 100% of patients within a trial (this was modelled this using a uniform distribution). Because RHR is defined in a way that discards direction of effect modification, we ensured that direction was consistent within treatment comparison, but could vary between comparisons (direction of effect within comparison was modelled using a uniform Bernoulli distribution).</w:t>
      </w:r>
    </w:p>
    <w:p w14:paraId="2B5FAD3F" w14:textId="07F3F0A2" w:rsidR="00740876" w:rsidRPr="00556067" w:rsidRDefault="00740876" w:rsidP="34174D1E">
      <w:pPr>
        <w:rPr>
          <w:rFonts w:ascii="Calibri" w:eastAsia="Calibri" w:hAnsi="Calibri" w:cs="Calibri"/>
          <w:lang w:val="en-US"/>
        </w:rPr>
      </w:pPr>
    </w:p>
    <w:p w14:paraId="29106ECD" w14:textId="7DFC404F" w:rsidR="00740876" w:rsidRPr="00556067" w:rsidRDefault="34174D1E" w:rsidP="34174D1E">
      <w:pPr>
        <w:rPr>
          <w:rFonts w:ascii="Calibri" w:eastAsia="Calibri" w:hAnsi="Calibri" w:cs="Calibri"/>
          <w:lang w:val="en-US"/>
        </w:rPr>
      </w:pPr>
      <w:r w:rsidRPr="34174D1E">
        <w:rPr>
          <w:rFonts w:ascii="Calibri" w:eastAsia="Calibri" w:hAnsi="Calibri" w:cs="Calibri"/>
          <w:lang w:val="en-US"/>
        </w:rPr>
        <w:t>With respect to LOT, a categorical variable with up to four levels in the real PFS data (e.g., 1, 2, 3, and &gt;3 LOT), we modelled a worse-case scenario by assuming the variable has four levels in all simulated studies, that effect modification consistently increases or decreases with LOT (e.g., that HRs are larger in 3 versus 2 LOT, and larger in 2 versus 1 LOT), and that modification “compounds” over LOT categories (analogous to how interest on savings compounds over investment time), consistent with how RHR is defined.</w:t>
      </w:r>
    </w:p>
    <w:p w14:paraId="000F34B5" w14:textId="06FCB7C7" w:rsidR="00740876" w:rsidRPr="00556067" w:rsidRDefault="00740876" w:rsidP="34174D1E">
      <w:pPr>
        <w:rPr>
          <w:lang w:val="en-US"/>
        </w:rPr>
      </w:pPr>
    </w:p>
    <w:p w14:paraId="532FEABE" w14:textId="6EAC95A5" w:rsidR="00740876" w:rsidRPr="00556067" w:rsidRDefault="00740876" w:rsidP="00333EE0">
      <w:pPr>
        <w:rPr>
          <w:rFonts w:eastAsiaTheme="majorEastAsia" w:cstheme="majorBidi"/>
          <w:b/>
          <w:i/>
          <w:color w:val="000000" w:themeColor="text1"/>
          <w:szCs w:val="26"/>
          <w:lang w:val="en-US"/>
        </w:rPr>
      </w:pPr>
      <w:r w:rsidRPr="00556067">
        <w:rPr>
          <w:lang w:val="en-US"/>
        </w:rPr>
        <w:lastRenderedPageBreak/>
        <w:t xml:space="preserve">It may appear necessary to simulate the “total” impact of both refractory status and LOT. However, </w:t>
      </w:r>
      <w:r w:rsidR="007A5874" w:rsidRPr="00556067">
        <w:rPr>
          <w:lang w:val="en-US"/>
        </w:rPr>
        <w:t xml:space="preserve">this is unrealistic because </w:t>
      </w:r>
      <w:r w:rsidRPr="00556067">
        <w:rPr>
          <w:lang w:val="en-US"/>
        </w:rPr>
        <w:t>these variables do not modify effect independently</w:t>
      </w:r>
      <w:r w:rsidR="007A5874" w:rsidRPr="00556067">
        <w:rPr>
          <w:lang w:val="en-US"/>
        </w:rPr>
        <w:t>:</w:t>
      </w:r>
      <w:r w:rsidRPr="00556067">
        <w:rPr>
          <w:lang w:val="en-US"/>
        </w:rPr>
        <w:t xml:space="preserve"> </w:t>
      </w:r>
      <w:r w:rsidR="007A5874" w:rsidRPr="00556067">
        <w:rPr>
          <w:lang w:val="en-US"/>
        </w:rPr>
        <w:t xml:space="preserve">to a large extent, we expect that the </w:t>
      </w:r>
      <w:r w:rsidRPr="00556067">
        <w:rPr>
          <w:lang w:val="en-US"/>
        </w:rPr>
        <w:t xml:space="preserve">RHR for LOT already accounts for effect modification due to refractory status. In other words, most patients who have received two previous lines of treatment will presumably also be refractory to those two treatments. (Considering our broad definition of refractory status leads to a slightly more complex argument, but </w:t>
      </w:r>
      <w:r w:rsidR="001D08C0" w:rsidRPr="00556067">
        <w:rPr>
          <w:lang w:val="en-US"/>
        </w:rPr>
        <w:t>to</w:t>
      </w:r>
      <w:r w:rsidRPr="00556067">
        <w:rPr>
          <w:lang w:val="en-US"/>
        </w:rPr>
        <w:t xml:space="preserve"> the same conclusion.) We therefore did not simulate a combination of the impact of both refractory status and LOT, as to do so would “double count” any effect modification and, at best, provide a presumably quite large and uninformative upper bound on the percentage of estimates that would be expected to differ. </w:t>
      </w:r>
      <w:r w:rsidRPr="00556067">
        <w:rPr>
          <w:lang w:val="en-US"/>
        </w:rPr>
        <w:br w:type="page"/>
      </w:r>
    </w:p>
    <w:p w14:paraId="0A819BC2" w14:textId="2836A3A0" w:rsidR="00CB5638" w:rsidRPr="00556067" w:rsidRDefault="00CB5638" w:rsidP="00CB5638">
      <w:pPr>
        <w:pStyle w:val="Heading2"/>
        <w:rPr>
          <w:lang w:val="en-US"/>
        </w:rPr>
      </w:pPr>
      <w:bookmarkStart w:id="49" w:name="_Toc103275170"/>
      <w:bookmarkStart w:id="50" w:name="_Toc397567380"/>
      <w:bookmarkStart w:id="51" w:name="_Toc648412904"/>
      <w:r w:rsidRPr="00556067">
        <w:rPr>
          <w:lang w:val="en-US"/>
        </w:rPr>
        <w:lastRenderedPageBreak/>
        <w:t>Ratio of hazard ratios and its sampling variance</w:t>
      </w:r>
      <w:bookmarkEnd w:id="49"/>
      <w:bookmarkEnd w:id="50"/>
      <w:bookmarkEnd w:id="51"/>
    </w:p>
    <w:p w14:paraId="3E74E158" w14:textId="3B8C0025" w:rsidR="00CB5638" w:rsidRPr="00556067" w:rsidRDefault="00CB5638" w:rsidP="00CB5638">
      <w:pPr>
        <w:rPr>
          <w:lang w:val="en-US"/>
        </w:rPr>
      </w:pPr>
      <w:r w:rsidRPr="00556067">
        <w:rPr>
          <w:lang w:val="en-US"/>
        </w:rPr>
        <w:t xml:space="preserve">Equation </w:t>
      </w:r>
      <w:r w:rsidRPr="00556067">
        <w:rPr>
          <w:color w:val="2B579A"/>
          <w:shd w:val="clear" w:color="auto" w:fill="E6E6E6"/>
          <w:lang w:val="en-US"/>
        </w:rPr>
        <w:fldChar w:fldCharType="begin"/>
      </w:r>
      <w:r w:rsidRPr="00556067">
        <w:rPr>
          <w:lang w:val="en-US"/>
        </w:rPr>
        <w:instrText xml:space="preserve"> REF _Ref98750575 \h  \* MERGEFORMAT </w:instrText>
      </w:r>
      <w:r w:rsidRPr="00556067">
        <w:rPr>
          <w:color w:val="2B579A"/>
          <w:shd w:val="clear" w:color="auto" w:fill="E6E6E6"/>
          <w:lang w:val="en-US"/>
        </w:rPr>
      </w:r>
      <w:r w:rsidRPr="00556067">
        <w:rPr>
          <w:color w:val="2B579A"/>
          <w:shd w:val="clear" w:color="auto" w:fill="E6E6E6"/>
          <w:lang w:val="en-US"/>
        </w:rPr>
        <w:fldChar w:fldCharType="separate"/>
      </w:r>
      <w:r w:rsidR="00C36BBD" w:rsidRPr="00556067">
        <w:rPr>
          <w:noProof/>
          <w:lang w:val="en-US"/>
        </w:rPr>
        <w:t>(</w:t>
      </w:r>
      <w:r w:rsidR="00C36BBD" w:rsidRPr="00556067">
        <w:rPr>
          <w:i/>
          <w:iCs/>
          <w:noProof/>
          <w:lang w:val="en-US"/>
        </w:rPr>
        <w:t>1</w:t>
      </w:r>
      <w:r w:rsidR="00C36BBD" w:rsidRPr="00556067">
        <w:rPr>
          <w:lang w:val="en-US"/>
        </w:rPr>
        <w:t>)</w:t>
      </w:r>
      <w:r w:rsidRPr="00556067">
        <w:rPr>
          <w:color w:val="2B579A"/>
          <w:shd w:val="clear" w:color="auto" w:fill="E6E6E6"/>
          <w:lang w:val="en-US"/>
        </w:rPr>
        <w:fldChar w:fldCharType="end"/>
      </w:r>
      <w:r w:rsidRPr="00556067">
        <w:rPr>
          <w:lang w:val="en-US"/>
        </w:rPr>
        <w:t xml:space="preserve"> defines ratio of hazard ratio (RHR) on the logarithmic scale.</w:t>
      </w:r>
    </w:p>
    <w:p w14:paraId="24F5B14E" w14:textId="77777777" w:rsidR="00CB5638" w:rsidRPr="00556067" w:rsidRDefault="00FD7D43" w:rsidP="00CB5638">
      <w:pPr>
        <w:keepNext/>
        <w:rPr>
          <w:lang w:val="en-US"/>
        </w:rPr>
      </w:pPr>
      <m:oMathPara>
        <m:oMath>
          <m:func>
            <m:funcPr>
              <m:ctrlPr>
                <w:rPr>
                  <w:rFonts w:ascii="Cambria Math" w:hAnsi="Cambria Math"/>
                  <w:i/>
                  <w:lang w:val="en-US"/>
                </w:rPr>
              </m:ctrlPr>
            </m:funcPr>
            <m:fName>
              <m:r>
                <m:rPr>
                  <m:sty m:val="p"/>
                </m:rPr>
                <w:rPr>
                  <w:rFonts w:ascii="Cambria Math" w:hAnsi="Cambria Math"/>
                  <w:lang w:val="en-US"/>
                </w:rPr>
                <m:t>log</m:t>
              </m:r>
            </m:fName>
            <m:e>
              <m:sSub>
                <m:sSubPr>
                  <m:ctrlPr>
                    <w:rPr>
                      <w:rFonts w:ascii="Cambria Math" w:hAnsi="Cambria Math"/>
                      <w:lang w:val="en-US"/>
                    </w:rPr>
                  </m:ctrlPr>
                </m:sSubPr>
                <m:e>
                  <m:acc>
                    <m:accPr>
                      <m:ctrlPr>
                        <w:rPr>
                          <w:rFonts w:ascii="Cambria Math" w:hAnsi="Cambria Math"/>
                          <w:lang w:val="en-US"/>
                        </w:rPr>
                      </m:ctrlPr>
                    </m:accPr>
                    <m:e>
                      <m:r>
                        <w:rPr>
                          <w:rFonts w:ascii="Cambria Math" w:hAnsi="Cambria Math"/>
                          <w:lang w:val="en-US"/>
                        </w:rPr>
                        <m:t>R</m:t>
                      </m:r>
                    </m:e>
                  </m:acc>
                </m:e>
                <m:sub>
                  <m:r>
                    <w:rPr>
                      <w:rFonts w:ascii="Cambria Math" w:hAnsi="Cambria Math"/>
                      <w:lang w:val="en-US"/>
                    </w:rPr>
                    <m:t>i,j</m:t>
                  </m:r>
                </m:sub>
              </m:sSub>
            </m:e>
          </m:func>
          <m:r>
            <w:rPr>
              <w:rFonts w:ascii="Cambria Math" w:hAnsi="Cambria Math"/>
              <w:lang w:val="en-US"/>
            </w:rPr>
            <m:t>=</m:t>
          </m:r>
          <m:d>
            <m:dPr>
              <m:begChr m:val="|"/>
              <m:endChr m:val="|"/>
              <m:ctrlPr>
                <w:rPr>
                  <w:rFonts w:ascii="Cambria Math" w:eastAsiaTheme="minorEastAsia" w:hAnsi="Cambria Math"/>
                  <w:i/>
                  <w:lang w:val="en-US"/>
                </w:rPr>
              </m:ctrlPr>
            </m:dPr>
            <m:e>
              <m:func>
                <m:funcPr>
                  <m:ctrlPr>
                    <w:rPr>
                      <w:rFonts w:ascii="Cambria Math" w:eastAsiaTheme="minorEastAsia" w:hAnsi="Cambria Math"/>
                      <w:i/>
                      <w:lang w:val="en-US"/>
                    </w:rPr>
                  </m:ctrlPr>
                </m:funcPr>
                <m:fName>
                  <m:r>
                    <m:rPr>
                      <m:sty m:val="p"/>
                    </m:rPr>
                    <w:rPr>
                      <w:rFonts w:ascii="Cambria Math" w:eastAsiaTheme="minorEastAsia" w:hAnsi="Cambria Math"/>
                      <w:lang w:val="en-US"/>
                    </w:rPr>
                    <m:t>log</m:t>
                  </m:r>
                </m:fName>
                <m:e>
                  <m:sSub>
                    <m:sSubPr>
                      <m:ctrlPr>
                        <w:rPr>
                          <w:rFonts w:ascii="Cambria Math" w:eastAsiaTheme="minorEastAsia" w:hAnsi="Cambria Math"/>
                          <w:i/>
                          <w:lang w:val="en-US"/>
                        </w:rPr>
                      </m:ctrlPr>
                    </m:sSubPr>
                    <m:e>
                      <m:acc>
                        <m:accPr>
                          <m:ctrlPr>
                            <w:rPr>
                              <w:rFonts w:ascii="Cambria Math" w:eastAsiaTheme="minorEastAsia" w:hAnsi="Cambria Math"/>
                              <w:lang w:val="en-US"/>
                            </w:rPr>
                          </m:ctrlPr>
                        </m:accPr>
                        <m:e>
                          <m:r>
                            <w:rPr>
                              <w:rFonts w:ascii="Cambria Math" w:eastAsiaTheme="minorEastAsia" w:hAnsi="Cambria Math"/>
                              <w:lang w:val="en-US"/>
                            </w:rPr>
                            <m:t>H</m:t>
                          </m:r>
                        </m:e>
                      </m:acc>
                    </m:e>
                    <m:sub>
                      <m:r>
                        <w:rPr>
                          <w:rFonts w:ascii="Cambria Math" w:eastAsiaTheme="minorEastAsia" w:hAnsi="Cambria Math"/>
                          <w:lang w:val="en-US"/>
                        </w:rPr>
                        <m:t>i,j</m:t>
                      </m:r>
                    </m:sub>
                  </m:sSub>
                </m:e>
              </m:func>
              <m:r>
                <w:rPr>
                  <w:rFonts w:ascii="Cambria Math" w:eastAsiaTheme="minorEastAsia" w:hAnsi="Cambria Math"/>
                  <w:lang w:val="en-US"/>
                </w:rPr>
                <m:t>-</m:t>
              </m:r>
              <m:func>
                <m:funcPr>
                  <m:ctrlPr>
                    <w:rPr>
                      <w:rFonts w:ascii="Cambria Math" w:eastAsiaTheme="minorEastAsia" w:hAnsi="Cambria Math"/>
                      <w:i/>
                      <w:lang w:val="en-US"/>
                    </w:rPr>
                  </m:ctrlPr>
                </m:funcPr>
                <m:fName>
                  <m:r>
                    <m:rPr>
                      <m:sty m:val="p"/>
                    </m:rPr>
                    <w:rPr>
                      <w:rFonts w:ascii="Cambria Math" w:eastAsiaTheme="minorEastAsia" w:hAnsi="Cambria Math"/>
                      <w:lang w:val="en-US"/>
                    </w:rPr>
                    <m:t>log</m:t>
                  </m:r>
                </m:fName>
                <m:e>
                  <m:sSub>
                    <m:sSubPr>
                      <m:ctrlPr>
                        <w:rPr>
                          <w:rFonts w:ascii="Cambria Math" w:eastAsiaTheme="minorEastAsia" w:hAnsi="Cambria Math"/>
                          <w:i/>
                          <w:lang w:val="en-US"/>
                        </w:rPr>
                      </m:ctrlPr>
                    </m:sSubPr>
                    <m:e>
                      <m:acc>
                        <m:accPr>
                          <m:ctrlPr>
                            <w:rPr>
                              <w:rFonts w:ascii="Cambria Math" w:eastAsiaTheme="minorEastAsia" w:hAnsi="Cambria Math"/>
                              <w:lang w:val="en-US"/>
                            </w:rPr>
                          </m:ctrlPr>
                        </m:accPr>
                        <m:e>
                          <m:r>
                            <w:rPr>
                              <w:rFonts w:ascii="Cambria Math" w:eastAsiaTheme="minorEastAsia" w:hAnsi="Cambria Math"/>
                              <w:lang w:val="en-US"/>
                            </w:rPr>
                            <m:t>H</m:t>
                          </m:r>
                        </m:e>
                      </m:acc>
                    </m:e>
                    <m:sub>
                      <m:r>
                        <w:rPr>
                          <w:rFonts w:ascii="Cambria Math" w:eastAsiaTheme="minorEastAsia" w:hAnsi="Cambria Math"/>
                          <w:lang w:val="en-US"/>
                        </w:rPr>
                        <m:t>i,j-1</m:t>
                      </m:r>
                    </m:sub>
                  </m:sSub>
                </m:e>
              </m:func>
            </m:e>
          </m:d>
          <m:r>
            <w:rPr>
              <w:rFonts w:ascii="Cambria Math" w:eastAsiaTheme="minorEastAsia" w:hAnsi="Cambria Math"/>
              <w:lang w:val="en-US"/>
            </w:rPr>
            <m:t>,   ∀ i≥1,j&gt;1,</m:t>
          </m:r>
        </m:oMath>
      </m:oMathPara>
    </w:p>
    <w:p w14:paraId="009FC9FE" w14:textId="0B03BA65" w:rsidR="00CB5638" w:rsidRPr="00556067" w:rsidRDefault="00CB5638" w:rsidP="00CB5638">
      <w:pPr>
        <w:pStyle w:val="Caption"/>
        <w:jc w:val="right"/>
        <w:rPr>
          <w:b w:val="0"/>
          <w:bCs/>
          <w:i w:val="0"/>
          <w:iCs w:val="0"/>
          <w:szCs w:val="24"/>
          <w:lang w:val="en-US"/>
        </w:rPr>
      </w:pPr>
      <w:bookmarkStart w:id="52" w:name="_Ref98750575"/>
      <w:r w:rsidRPr="00556067">
        <w:rPr>
          <w:b w:val="0"/>
          <w:bCs/>
          <w:i w:val="0"/>
          <w:iCs w:val="0"/>
          <w:szCs w:val="24"/>
          <w:lang w:val="en-US"/>
        </w:rPr>
        <w:t>(</w:t>
      </w:r>
      <w:r w:rsidRPr="00556067">
        <w:rPr>
          <w:b w:val="0"/>
          <w:i w:val="0"/>
          <w:color w:val="2B579A"/>
          <w:szCs w:val="24"/>
          <w:shd w:val="clear" w:color="auto" w:fill="E6E6E6"/>
          <w:lang w:val="en-US"/>
        </w:rPr>
        <w:fldChar w:fldCharType="begin"/>
      </w:r>
      <w:r w:rsidRPr="00556067">
        <w:rPr>
          <w:b w:val="0"/>
          <w:bCs/>
          <w:i w:val="0"/>
          <w:iCs w:val="0"/>
          <w:szCs w:val="24"/>
          <w:lang w:val="en-US"/>
        </w:rPr>
        <w:instrText xml:space="preserve"> SEQ ( \* ARABIC </w:instrText>
      </w:r>
      <w:r w:rsidRPr="00556067">
        <w:rPr>
          <w:b w:val="0"/>
          <w:i w:val="0"/>
          <w:color w:val="2B579A"/>
          <w:szCs w:val="24"/>
          <w:shd w:val="clear" w:color="auto" w:fill="E6E6E6"/>
          <w:lang w:val="en-US"/>
        </w:rPr>
        <w:fldChar w:fldCharType="separate"/>
      </w:r>
      <w:r w:rsidR="00B976F4" w:rsidRPr="00556067">
        <w:rPr>
          <w:b w:val="0"/>
          <w:bCs/>
          <w:i w:val="0"/>
          <w:iCs w:val="0"/>
          <w:noProof/>
          <w:szCs w:val="24"/>
          <w:lang w:val="en-US"/>
        </w:rPr>
        <w:t>1</w:t>
      </w:r>
      <w:r w:rsidRPr="00556067">
        <w:rPr>
          <w:b w:val="0"/>
          <w:i w:val="0"/>
          <w:color w:val="2B579A"/>
          <w:szCs w:val="24"/>
          <w:shd w:val="clear" w:color="auto" w:fill="E6E6E6"/>
          <w:lang w:val="en-US"/>
        </w:rPr>
        <w:fldChar w:fldCharType="end"/>
      </w:r>
      <w:r w:rsidRPr="00556067">
        <w:rPr>
          <w:b w:val="0"/>
          <w:bCs/>
          <w:i w:val="0"/>
          <w:iCs w:val="0"/>
          <w:szCs w:val="24"/>
          <w:lang w:val="en-US"/>
        </w:rPr>
        <w:t>)</w:t>
      </w:r>
      <w:bookmarkEnd w:id="52"/>
    </w:p>
    <w:p w14:paraId="0D14C1C9" w14:textId="68945923" w:rsidR="00CB5638" w:rsidRPr="00556067" w:rsidRDefault="00CB5638" w:rsidP="00CB5638">
      <w:pPr>
        <w:rPr>
          <w:lang w:val="en-US"/>
        </w:rPr>
      </w:pPr>
      <w:r w:rsidRPr="00556067">
        <w:rPr>
          <w:lang w:val="en-US"/>
        </w:rPr>
        <w:t xml:space="preserve">where </w:t>
      </w:r>
      <m:oMath>
        <m:sSub>
          <m:sSubPr>
            <m:ctrlPr>
              <w:rPr>
                <w:rFonts w:ascii="Cambria Math" w:hAnsi="Cambria Math"/>
                <w:i/>
                <w:lang w:val="en-US"/>
              </w:rPr>
            </m:ctrlPr>
          </m:sSubPr>
          <m:e>
            <m:acc>
              <m:accPr>
                <m:ctrlPr>
                  <w:rPr>
                    <w:rFonts w:ascii="Cambria Math" w:hAnsi="Cambria Math"/>
                    <w:i/>
                    <w:lang w:val="en-US"/>
                  </w:rPr>
                </m:ctrlPr>
              </m:accPr>
              <m:e>
                <m:r>
                  <w:rPr>
                    <w:rFonts w:ascii="Cambria Math" w:hAnsi="Cambria Math"/>
                    <w:lang w:val="en-US"/>
                  </w:rPr>
                  <m:t>H</m:t>
                </m:r>
              </m:e>
            </m:acc>
          </m:e>
          <m:sub>
            <m:r>
              <w:rPr>
                <w:rFonts w:ascii="Cambria Math" w:hAnsi="Cambria Math"/>
                <w:lang w:val="en-US"/>
              </w:rPr>
              <m:t>i,j</m:t>
            </m:r>
          </m:sub>
        </m:sSub>
      </m:oMath>
      <w:r w:rsidRPr="00556067">
        <w:rPr>
          <w:lang w:val="en-US"/>
        </w:rPr>
        <w:t xml:space="preserve"> is the hazard ratio reported for stratum </w:t>
      </w:r>
      <w:r w:rsidRPr="00556067">
        <w:rPr>
          <w:i/>
          <w:iCs/>
          <w:lang w:val="en-US"/>
        </w:rPr>
        <w:t>j</w:t>
      </w:r>
      <w:r w:rsidRPr="00556067">
        <w:rPr>
          <w:lang w:val="en-US"/>
        </w:rPr>
        <w:t xml:space="preserve"> of </w:t>
      </w:r>
      <w:r w:rsidR="00A14418" w:rsidRPr="00556067">
        <w:rPr>
          <w:lang w:val="en-US"/>
        </w:rPr>
        <w:t>trial</w:t>
      </w:r>
      <w:r w:rsidRPr="00556067">
        <w:rPr>
          <w:lang w:val="en-US"/>
        </w:rPr>
        <w:t xml:space="preserve"> </w:t>
      </w:r>
      <w:r w:rsidRPr="00556067">
        <w:rPr>
          <w:i/>
          <w:iCs/>
          <w:lang w:val="en-US"/>
        </w:rPr>
        <w:t>i</w:t>
      </w:r>
      <w:r w:rsidRPr="00556067">
        <w:rPr>
          <w:lang w:val="en-US"/>
        </w:rPr>
        <w:t xml:space="preserve">; studies and strata are indexed from one; and |•| denotes absolute value. To facilitate inverse variance-weighted meta-analysis, we seek the sampling variance on log RHR, </w:t>
      </w:r>
      <m:oMath>
        <m:func>
          <m:funcPr>
            <m:ctrlPr>
              <w:rPr>
                <w:rFonts w:ascii="Cambria Math" w:hAnsi="Cambria Math"/>
                <w:i/>
                <w:lang w:val="en-US"/>
              </w:rPr>
            </m:ctrlPr>
          </m:funcPr>
          <m:fName>
            <m:r>
              <m:rPr>
                <m:sty m:val="p"/>
              </m:rPr>
              <w:rPr>
                <w:rFonts w:ascii="Cambria Math" w:hAnsi="Cambria Math"/>
                <w:lang w:val="en-US"/>
              </w:rPr>
              <m:t>log</m:t>
            </m:r>
          </m:fName>
          <m:e>
            <m:sSub>
              <m:sSubPr>
                <m:ctrlPr>
                  <w:rPr>
                    <w:rFonts w:ascii="Cambria Math" w:hAnsi="Cambria Math"/>
                    <w:lang w:val="en-US"/>
                  </w:rPr>
                </m:ctrlPr>
              </m:sSubPr>
              <m:e>
                <m:acc>
                  <m:accPr>
                    <m:ctrlPr>
                      <w:rPr>
                        <w:rFonts w:ascii="Cambria Math" w:hAnsi="Cambria Math"/>
                        <w:lang w:val="en-US"/>
                      </w:rPr>
                    </m:ctrlPr>
                  </m:accPr>
                  <m:e>
                    <m:r>
                      <w:rPr>
                        <w:rFonts w:ascii="Cambria Math" w:hAnsi="Cambria Math"/>
                        <w:lang w:val="en-US"/>
                      </w:rPr>
                      <m:t>R</m:t>
                    </m:r>
                  </m:e>
                </m:acc>
              </m:e>
              <m:sub>
                <m:r>
                  <w:rPr>
                    <w:rFonts w:ascii="Cambria Math" w:hAnsi="Cambria Math"/>
                    <w:lang w:val="en-US"/>
                  </w:rPr>
                  <m:t>i,j</m:t>
                </m:r>
              </m:sub>
            </m:sSub>
          </m:e>
        </m:func>
      </m:oMath>
      <w:r w:rsidRPr="00556067">
        <w:rPr>
          <w:lang w:val="en-US"/>
        </w:rPr>
        <w:t xml:space="preserve">. For brevity, we will neglect </w:t>
      </w:r>
      <w:r w:rsidR="00A14418" w:rsidRPr="00556067">
        <w:rPr>
          <w:lang w:val="en-US"/>
        </w:rPr>
        <w:t>trial</w:t>
      </w:r>
      <w:r w:rsidRPr="00556067">
        <w:rPr>
          <w:lang w:val="en-US"/>
        </w:rPr>
        <w:t xml:space="preserve"> indices and consider two strata, </w:t>
      </w:r>
      <w:r w:rsidRPr="00556067">
        <w:rPr>
          <w:i/>
          <w:iCs/>
          <w:lang w:val="en-US"/>
        </w:rPr>
        <w:t>i</w:t>
      </w:r>
      <w:r w:rsidRPr="00556067">
        <w:rPr>
          <w:lang w:val="en-US"/>
        </w:rPr>
        <w:t xml:space="preserve"> = 1 and </w:t>
      </w:r>
      <w:r w:rsidRPr="00556067">
        <w:rPr>
          <w:i/>
          <w:iCs/>
          <w:lang w:val="en-US"/>
        </w:rPr>
        <w:t>i</w:t>
      </w:r>
      <w:r w:rsidRPr="00556067">
        <w:rPr>
          <w:lang w:val="en-US"/>
        </w:rPr>
        <w:t xml:space="preserve"> = 2, whose stratified hazard ratios may be correlated. Recall that </w:t>
      </w:r>
      <m:oMath>
        <m:r>
          <m:rPr>
            <m:nor/>
          </m:rPr>
          <w:rPr>
            <w:rFonts w:ascii="Cambria Math" w:hAnsi="Cambria Math"/>
            <w:lang w:val="en-US"/>
          </w:rPr>
          <m:t>Var</m:t>
        </m:r>
        <m:d>
          <m:dPr>
            <m:ctrlPr>
              <w:rPr>
                <w:rFonts w:ascii="Cambria Math" w:hAnsi="Cambria Math"/>
                <w:i/>
                <w:lang w:val="en-US"/>
              </w:rPr>
            </m:ctrlPr>
          </m:dPr>
          <m:e>
            <m:r>
              <w:rPr>
                <w:rFonts w:ascii="Cambria Math" w:hAnsi="Cambria Math"/>
                <w:lang w:val="en-US"/>
              </w:rPr>
              <m:t>X</m:t>
            </m:r>
          </m:e>
        </m:d>
        <m:r>
          <w:rPr>
            <w:rFonts w:ascii="Cambria Math" w:hAnsi="Cambria Math"/>
            <w:lang w:val="en-US"/>
          </w:rPr>
          <m:t>=</m:t>
        </m:r>
        <m:r>
          <m:rPr>
            <m:nor/>
          </m:rPr>
          <w:rPr>
            <w:rFonts w:ascii="Cambria Math" w:eastAsiaTheme="minorEastAsia" w:hAnsi="Cambria Math"/>
            <w:lang w:val="en-US"/>
          </w:rPr>
          <m:t>E</m:t>
        </m:r>
        <m:d>
          <m:dPr>
            <m:begChr m:val="["/>
            <m:endChr m:val="]"/>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X</m:t>
                </m:r>
              </m:e>
              <m:sup>
                <m:r>
                  <w:rPr>
                    <w:rFonts w:ascii="Cambria Math" w:eastAsiaTheme="minorEastAsia" w:hAnsi="Cambria Math"/>
                    <w:lang w:val="en-US"/>
                  </w:rPr>
                  <m:t>2</m:t>
                </m:r>
              </m:sup>
            </m:sSup>
          </m:e>
        </m:d>
        <m:r>
          <w:rPr>
            <w:rFonts w:ascii="Cambria Math" w:eastAsiaTheme="minorEastAsia" w:hAnsi="Cambria Math"/>
            <w:lang w:val="en-US"/>
          </w:rPr>
          <m:t>-</m:t>
        </m:r>
        <m:sSup>
          <m:sSupPr>
            <m:ctrlPr>
              <w:rPr>
                <w:rFonts w:ascii="Cambria Math" w:eastAsiaTheme="minorEastAsia" w:hAnsi="Cambria Math"/>
                <w:i/>
                <w:lang w:val="en-US"/>
              </w:rPr>
            </m:ctrlPr>
          </m:sSupPr>
          <m:e>
            <m:r>
              <m:rPr>
                <m:nor/>
              </m:rPr>
              <w:rPr>
                <w:rFonts w:ascii="Cambria Math" w:eastAsiaTheme="minorEastAsia" w:hAnsi="Cambria Math"/>
                <w:lang w:val="en-US"/>
              </w:rPr>
              <m:t>E</m:t>
            </m:r>
          </m:e>
          <m:sup>
            <m:r>
              <w:rPr>
                <w:rFonts w:ascii="Cambria Math" w:eastAsiaTheme="minorEastAsia" w:hAnsi="Cambria Math"/>
                <w:lang w:val="en-US"/>
              </w:rPr>
              <m:t>2</m:t>
            </m:r>
          </m:sup>
        </m:sSup>
        <m:r>
          <w:rPr>
            <w:rFonts w:ascii="Cambria Math" w:eastAsiaTheme="minorEastAsia" w:hAnsi="Cambria Math"/>
            <w:lang w:val="en-US"/>
          </w:rPr>
          <m:t>[X]</m:t>
        </m:r>
      </m:oMath>
      <w:r w:rsidRPr="00556067">
        <w:rPr>
          <w:rFonts w:eastAsiaTheme="minorEastAsia"/>
          <w:lang w:val="en-US"/>
        </w:rPr>
        <w:t>. This gives:</w:t>
      </w:r>
    </w:p>
    <w:p w14:paraId="705AEB73" w14:textId="77777777" w:rsidR="00CB5638" w:rsidRPr="00FD7D43" w:rsidRDefault="00CB5638" w:rsidP="00CB5638">
      <w:pPr>
        <w:keepNext/>
        <w:rPr>
          <w:lang w:val="es-ES"/>
        </w:rPr>
      </w:pPr>
      <m:oMathPara>
        <m:oMath>
          <m:r>
            <m:rPr>
              <m:nor/>
            </m:rPr>
            <w:rPr>
              <w:rFonts w:ascii="Cambria Math" w:hAnsi="Cambria Math"/>
              <w:lang w:val="es-ES"/>
            </w:rPr>
            <m:t>Var</m:t>
          </m:r>
          <m:d>
            <m:dPr>
              <m:ctrlPr>
                <w:rPr>
                  <w:rFonts w:ascii="Cambria Math" w:hAnsi="Cambria Math"/>
                  <w:i/>
                  <w:lang w:val="en-US"/>
                </w:rPr>
              </m:ctrlPr>
            </m:dPr>
            <m:e>
              <m:d>
                <m:dPr>
                  <m:begChr m:val="|"/>
                  <m:endChr m:val="|"/>
                  <m:ctrlPr>
                    <w:rPr>
                      <w:rFonts w:ascii="Cambria Math" w:hAnsi="Cambria Math"/>
                      <w:i/>
                      <w:lang w:val="en-US"/>
                    </w:rPr>
                  </m:ctrlPr>
                </m:dPr>
                <m:e>
                  <m:func>
                    <m:funcPr>
                      <m:ctrlPr>
                        <w:rPr>
                          <w:rFonts w:ascii="Cambria Math" w:hAnsi="Cambria Math"/>
                          <w:i/>
                          <w:lang w:val="en-US"/>
                        </w:rPr>
                      </m:ctrlPr>
                    </m:funcPr>
                    <m:fName>
                      <m:r>
                        <m:rPr>
                          <m:sty m:val="p"/>
                        </m:rPr>
                        <w:rPr>
                          <w:rFonts w:ascii="Cambria Math" w:hAnsi="Cambria Math"/>
                          <w:lang w:val="es-ES"/>
                        </w:rPr>
                        <m:t>log</m:t>
                      </m:r>
                    </m:fName>
                    <m:e>
                      <m:sSub>
                        <m:sSubPr>
                          <m:ctrlPr>
                            <w:rPr>
                              <w:rFonts w:ascii="Cambria Math" w:hAnsi="Cambria Math"/>
                              <w:i/>
                              <w:lang w:val="en-US"/>
                            </w:rPr>
                          </m:ctrlPr>
                        </m:sSubPr>
                        <m:e>
                          <m:r>
                            <w:rPr>
                              <w:rFonts w:ascii="Cambria Math" w:hAnsi="Cambria Math"/>
                              <w:lang w:val="en-US"/>
                            </w:rPr>
                            <m:t>H</m:t>
                          </m:r>
                        </m:e>
                        <m:sub>
                          <m:r>
                            <w:rPr>
                              <w:rFonts w:ascii="Cambria Math" w:hAnsi="Cambria Math"/>
                              <w:lang w:val="es-ES"/>
                            </w:rPr>
                            <m:t>1</m:t>
                          </m:r>
                        </m:sub>
                      </m:sSub>
                    </m:e>
                  </m:func>
                  <m:r>
                    <w:rPr>
                      <w:rFonts w:ascii="Cambria Math" w:hAnsi="Cambria Math"/>
                      <w:lang w:val="es-ES"/>
                    </w:rPr>
                    <m:t>-</m:t>
                  </m:r>
                  <m:func>
                    <m:funcPr>
                      <m:ctrlPr>
                        <w:rPr>
                          <w:rFonts w:ascii="Cambria Math" w:hAnsi="Cambria Math"/>
                          <w:i/>
                          <w:lang w:val="en-US"/>
                        </w:rPr>
                      </m:ctrlPr>
                    </m:funcPr>
                    <m:fName>
                      <m:r>
                        <m:rPr>
                          <m:sty m:val="p"/>
                        </m:rPr>
                        <w:rPr>
                          <w:rFonts w:ascii="Cambria Math" w:hAnsi="Cambria Math"/>
                          <w:lang w:val="es-ES"/>
                        </w:rPr>
                        <m:t>log</m:t>
                      </m:r>
                    </m:fName>
                    <m:e>
                      <m:sSub>
                        <m:sSubPr>
                          <m:ctrlPr>
                            <w:rPr>
                              <w:rFonts w:ascii="Cambria Math" w:hAnsi="Cambria Math"/>
                              <w:i/>
                              <w:lang w:val="en-US"/>
                            </w:rPr>
                          </m:ctrlPr>
                        </m:sSubPr>
                        <m:e>
                          <m:r>
                            <w:rPr>
                              <w:rFonts w:ascii="Cambria Math" w:hAnsi="Cambria Math"/>
                              <w:lang w:val="en-US"/>
                            </w:rPr>
                            <m:t>H</m:t>
                          </m:r>
                        </m:e>
                        <m:sub>
                          <m:r>
                            <w:rPr>
                              <w:rFonts w:ascii="Cambria Math" w:hAnsi="Cambria Math"/>
                              <w:lang w:val="es-ES"/>
                            </w:rPr>
                            <m:t>2</m:t>
                          </m:r>
                        </m:sub>
                      </m:sSub>
                    </m:e>
                  </m:func>
                </m:e>
              </m:d>
            </m:e>
          </m:d>
          <m:r>
            <w:rPr>
              <w:rFonts w:ascii="Cambria Math" w:hAnsi="Cambria Math"/>
              <w:lang w:val="es-ES"/>
            </w:rPr>
            <m:t xml:space="preserve">= </m:t>
          </m:r>
          <m:r>
            <m:rPr>
              <m:nor/>
            </m:rPr>
            <w:rPr>
              <w:rFonts w:ascii="Cambria Math" w:eastAsiaTheme="minorEastAsia" w:hAnsi="Cambria Math"/>
              <w:lang w:val="es-ES"/>
            </w:rPr>
            <m:t>E</m:t>
          </m:r>
          <m:d>
            <m:dPr>
              <m:begChr m:val="["/>
              <m:endChr m:val="]"/>
              <m:ctrlPr>
                <w:rPr>
                  <w:rFonts w:ascii="Cambria Math" w:eastAsiaTheme="minorEastAsia" w:hAnsi="Cambria Math"/>
                  <w:i/>
                  <w:lang w:val="en-US"/>
                </w:rPr>
              </m:ctrlPr>
            </m:dPr>
            <m:e>
              <m:sSup>
                <m:sSupPr>
                  <m:ctrlPr>
                    <w:rPr>
                      <w:rFonts w:ascii="Cambria Math" w:eastAsiaTheme="minorEastAsia" w:hAnsi="Cambria Math"/>
                      <w:i/>
                      <w:lang w:val="en-US"/>
                    </w:rPr>
                  </m:ctrlPr>
                </m:sSupPr>
                <m:e>
                  <m:d>
                    <m:dPr>
                      <m:begChr m:val="|"/>
                      <m:endChr m:val="|"/>
                      <m:ctrlPr>
                        <w:rPr>
                          <w:rFonts w:ascii="Cambria Math" w:hAnsi="Cambria Math"/>
                          <w:i/>
                          <w:lang w:val="en-US"/>
                        </w:rPr>
                      </m:ctrlPr>
                    </m:dPr>
                    <m:e>
                      <m:func>
                        <m:funcPr>
                          <m:ctrlPr>
                            <w:rPr>
                              <w:rFonts w:ascii="Cambria Math" w:hAnsi="Cambria Math"/>
                              <w:i/>
                              <w:lang w:val="en-US"/>
                            </w:rPr>
                          </m:ctrlPr>
                        </m:funcPr>
                        <m:fName>
                          <m:r>
                            <m:rPr>
                              <m:sty m:val="p"/>
                            </m:rPr>
                            <w:rPr>
                              <w:rFonts w:ascii="Cambria Math" w:hAnsi="Cambria Math"/>
                              <w:lang w:val="es-ES"/>
                            </w:rPr>
                            <m:t>log</m:t>
                          </m:r>
                        </m:fName>
                        <m:e>
                          <m:sSub>
                            <m:sSubPr>
                              <m:ctrlPr>
                                <w:rPr>
                                  <w:rFonts w:ascii="Cambria Math" w:hAnsi="Cambria Math"/>
                                  <w:i/>
                                  <w:lang w:val="en-US"/>
                                </w:rPr>
                              </m:ctrlPr>
                            </m:sSubPr>
                            <m:e>
                              <m:r>
                                <w:rPr>
                                  <w:rFonts w:ascii="Cambria Math" w:hAnsi="Cambria Math"/>
                                  <w:lang w:val="en-US"/>
                                </w:rPr>
                                <m:t>H</m:t>
                              </m:r>
                            </m:e>
                            <m:sub>
                              <m:r>
                                <w:rPr>
                                  <w:rFonts w:ascii="Cambria Math" w:hAnsi="Cambria Math"/>
                                  <w:lang w:val="es-ES"/>
                                </w:rPr>
                                <m:t>1</m:t>
                              </m:r>
                            </m:sub>
                          </m:sSub>
                        </m:e>
                      </m:func>
                      <m:r>
                        <w:rPr>
                          <w:rFonts w:ascii="Cambria Math" w:hAnsi="Cambria Math"/>
                          <w:lang w:val="es-ES"/>
                        </w:rPr>
                        <m:t>-</m:t>
                      </m:r>
                      <m:func>
                        <m:funcPr>
                          <m:ctrlPr>
                            <w:rPr>
                              <w:rFonts w:ascii="Cambria Math" w:hAnsi="Cambria Math"/>
                              <w:i/>
                              <w:lang w:val="en-US"/>
                            </w:rPr>
                          </m:ctrlPr>
                        </m:funcPr>
                        <m:fName>
                          <m:r>
                            <m:rPr>
                              <m:sty m:val="p"/>
                            </m:rPr>
                            <w:rPr>
                              <w:rFonts w:ascii="Cambria Math" w:hAnsi="Cambria Math"/>
                              <w:lang w:val="es-ES"/>
                            </w:rPr>
                            <m:t>log</m:t>
                          </m:r>
                        </m:fName>
                        <m:e>
                          <m:sSub>
                            <m:sSubPr>
                              <m:ctrlPr>
                                <w:rPr>
                                  <w:rFonts w:ascii="Cambria Math" w:hAnsi="Cambria Math"/>
                                  <w:i/>
                                  <w:lang w:val="en-US"/>
                                </w:rPr>
                              </m:ctrlPr>
                            </m:sSubPr>
                            <m:e>
                              <m:r>
                                <w:rPr>
                                  <w:rFonts w:ascii="Cambria Math" w:hAnsi="Cambria Math"/>
                                  <w:lang w:val="en-US"/>
                                </w:rPr>
                                <m:t>H</m:t>
                              </m:r>
                            </m:e>
                            <m:sub>
                              <m:r>
                                <w:rPr>
                                  <w:rFonts w:ascii="Cambria Math" w:hAnsi="Cambria Math"/>
                                  <w:lang w:val="es-ES"/>
                                </w:rPr>
                                <m:t>2</m:t>
                              </m:r>
                            </m:sub>
                          </m:sSub>
                        </m:e>
                      </m:func>
                    </m:e>
                  </m:d>
                </m:e>
                <m:sup>
                  <m:r>
                    <w:rPr>
                      <w:rFonts w:ascii="Cambria Math" w:eastAsiaTheme="minorEastAsia" w:hAnsi="Cambria Math"/>
                      <w:lang w:val="es-ES"/>
                    </w:rPr>
                    <m:t>2</m:t>
                  </m:r>
                </m:sup>
              </m:sSup>
            </m:e>
          </m:d>
          <m:r>
            <w:rPr>
              <w:rFonts w:ascii="Cambria Math" w:eastAsiaTheme="minorEastAsia" w:hAnsi="Cambria Math"/>
              <w:lang w:val="es-ES"/>
            </w:rPr>
            <m:t>-</m:t>
          </m:r>
          <m:sSup>
            <m:sSupPr>
              <m:ctrlPr>
                <w:rPr>
                  <w:rFonts w:ascii="Cambria Math" w:eastAsiaTheme="minorEastAsia" w:hAnsi="Cambria Math"/>
                  <w:i/>
                  <w:lang w:val="en-US"/>
                </w:rPr>
              </m:ctrlPr>
            </m:sSupPr>
            <m:e>
              <m:r>
                <m:rPr>
                  <m:nor/>
                </m:rPr>
                <w:rPr>
                  <w:rFonts w:ascii="Cambria Math" w:eastAsiaTheme="minorEastAsia" w:hAnsi="Cambria Math"/>
                  <w:lang w:val="es-ES"/>
                </w:rPr>
                <m:t>E</m:t>
              </m:r>
            </m:e>
            <m:sup>
              <m:r>
                <w:rPr>
                  <w:rFonts w:ascii="Cambria Math" w:eastAsiaTheme="minorEastAsia" w:hAnsi="Cambria Math"/>
                  <w:lang w:val="es-ES"/>
                </w:rPr>
                <m:t>2</m:t>
              </m:r>
            </m:sup>
          </m:sSup>
          <m:d>
            <m:dPr>
              <m:begChr m:val="["/>
              <m:endChr m:val="]"/>
              <m:ctrlPr>
                <w:rPr>
                  <w:rFonts w:ascii="Cambria Math" w:eastAsiaTheme="minorEastAsia" w:hAnsi="Cambria Math"/>
                  <w:i/>
                  <w:lang w:val="en-US"/>
                </w:rPr>
              </m:ctrlPr>
            </m:dPr>
            <m:e>
              <m:d>
                <m:dPr>
                  <m:begChr m:val="|"/>
                  <m:endChr m:val="|"/>
                  <m:ctrlPr>
                    <w:rPr>
                      <w:rFonts w:ascii="Cambria Math" w:hAnsi="Cambria Math"/>
                      <w:i/>
                      <w:lang w:val="en-US"/>
                    </w:rPr>
                  </m:ctrlPr>
                </m:dPr>
                <m:e>
                  <m:func>
                    <m:funcPr>
                      <m:ctrlPr>
                        <w:rPr>
                          <w:rFonts w:ascii="Cambria Math" w:hAnsi="Cambria Math"/>
                          <w:i/>
                          <w:lang w:val="en-US"/>
                        </w:rPr>
                      </m:ctrlPr>
                    </m:funcPr>
                    <m:fName>
                      <m:r>
                        <m:rPr>
                          <m:sty m:val="p"/>
                        </m:rPr>
                        <w:rPr>
                          <w:rFonts w:ascii="Cambria Math" w:hAnsi="Cambria Math"/>
                          <w:lang w:val="es-ES"/>
                        </w:rPr>
                        <m:t>log</m:t>
                      </m:r>
                    </m:fName>
                    <m:e>
                      <m:sSub>
                        <m:sSubPr>
                          <m:ctrlPr>
                            <w:rPr>
                              <w:rFonts w:ascii="Cambria Math" w:hAnsi="Cambria Math"/>
                              <w:i/>
                              <w:lang w:val="en-US"/>
                            </w:rPr>
                          </m:ctrlPr>
                        </m:sSubPr>
                        <m:e>
                          <m:r>
                            <w:rPr>
                              <w:rFonts w:ascii="Cambria Math" w:hAnsi="Cambria Math"/>
                              <w:lang w:val="en-US"/>
                            </w:rPr>
                            <m:t>H</m:t>
                          </m:r>
                        </m:e>
                        <m:sub>
                          <m:r>
                            <w:rPr>
                              <w:rFonts w:ascii="Cambria Math" w:hAnsi="Cambria Math"/>
                              <w:lang w:val="es-ES"/>
                            </w:rPr>
                            <m:t>1</m:t>
                          </m:r>
                        </m:sub>
                      </m:sSub>
                    </m:e>
                  </m:func>
                  <m:r>
                    <w:rPr>
                      <w:rFonts w:ascii="Cambria Math" w:hAnsi="Cambria Math"/>
                      <w:lang w:val="es-ES"/>
                    </w:rPr>
                    <m:t>-</m:t>
                  </m:r>
                  <m:func>
                    <m:funcPr>
                      <m:ctrlPr>
                        <w:rPr>
                          <w:rFonts w:ascii="Cambria Math" w:hAnsi="Cambria Math"/>
                          <w:i/>
                          <w:lang w:val="en-US"/>
                        </w:rPr>
                      </m:ctrlPr>
                    </m:funcPr>
                    <m:fName>
                      <m:r>
                        <m:rPr>
                          <m:sty m:val="p"/>
                        </m:rPr>
                        <w:rPr>
                          <w:rFonts w:ascii="Cambria Math" w:hAnsi="Cambria Math"/>
                          <w:lang w:val="es-ES"/>
                        </w:rPr>
                        <m:t>log</m:t>
                      </m:r>
                    </m:fName>
                    <m:e>
                      <m:sSub>
                        <m:sSubPr>
                          <m:ctrlPr>
                            <w:rPr>
                              <w:rFonts w:ascii="Cambria Math" w:hAnsi="Cambria Math"/>
                              <w:i/>
                              <w:lang w:val="en-US"/>
                            </w:rPr>
                          </m:ctrlPr>
                        </m:sSubPr>
                        <m:e>
                          <m:r>
                            <w:rPr>
                              <w:rFonts w:ascii="Cambria Math" w:hAnsi="Cambria Math"/>
                              <w:lang w:val="en-US"/>
                            </w:rPr>
                            <m:t>H</m:t>
                          </m:r>
                        </m:e>
                        <m:sub>
                          <m:r>
                            <w:rPr>
                              <w:rFonts w:ascii="Cambria Math" w:hAnsi="Cambria Math"/>
                              <w:lang w:val="es-ES"/>
                            </w:rPr>
                            <m:t>2</m:t>
                          </m:r>
                        </m:sub>
                      </m:sSub>
                    </m:e>
                  </m:func>
                </m:e>
              </m:d>
            </m:e>
          </m:d>
          <m:r>
            <w:rPr>
              <w:rFonts w:ascii="Cambria Math" w:eastAsiaTheme="minorEastAsia" w:hAnsi="Cambria Math"/>
              <w:lang w:val="es-ES"/>
            </w:rPr>
            <m:t>=</m:t>
          </m:r>
          <m:r>
            <m:rPr>
              <m:nor/>
            </m:rPr>
            <w:rPr>
              <w:rFonts w:ascii="Cambria Math" w:eastAsiaTheme="minorEastAsia" w:hAnsi="Cambria Math"/>
              <w:lang w:val="es-ES"/>
            </w:rPr>
            <m:t>E</m:t>
          </m:r>
          <m:d>
            <m:dPr>
              <m:begChr m:val="["/>
              <m:endChr m:val="]"/>
              <m:ctrlPr>
                <w:rPr>
                  <w:rFonts w:ascii="Cambria Math" w:eastAsiaTheme="minorEastAsia" w:hAnsi="Cambria Math"/>
                  <w:i/>
                  <w:lang w:val="en-US"/>
                </w:rPr>
              </m:ctrlPr>
            </m:dPr>
            <m:e>
              <m:sSup>
                <m:sSupPr>
                  <m:ctrlPr>
                    <w:rPr>
                      <w:rFonts w:ascii="Cambria Math" w:hAnsi="Cambria Math"/>
                      <w:i/>
                      <w:lang w:val="en-US"/>
                    </w:rPr>
                  </m:ctrlPr>
                </m:sSupPr>
                <m:e>
                  <m:d>
                    <m:dPr>
                      <m:ctrlPr>
                        <w:rPr>
                          <w:rFonts w:ascii="Cambria Math" w:hAnsi="Cambria Math"/>
                          <w:i/>
                          <w:lang w:val="en-US"/>
                        </w:rPr>
                      </m:ctrlPr>
                    </m:dPr>
                    <m:e>
                      <m:func>
                        <m:funcPr>
                          <m:ctrlPr>
                            <w:rPr>
                              <w:rFonts w:ascii="Cambria Math" w:hAnsi="Cambria Math"/>
                              <w:i/>
                              <w:lang w:val="en-US"/>
                            </w:rPr>
                          </m:ctrlPr>
                        </m:funcPr>
                        <m:fName>
                          <m:r>
                            <m:rPr>
                              <m:sty m:val="p"/>
                            </m:rPr>
                            <w:rPr>
                              <w:rFonts w:ascii="Cambria Math" w:hAnsi="Cambria Math"/>
                              <w:lang w:val="es-ES"/>
                            </w:rPr>
                            <m:t>log</m:t>
                          </m:r>
                        </m:fName>
                        <m:e>
                          <m:sSub>
                            <m:sSubPr>
                              <m:ctrlPr>
                                <w:rPr>
                                  <w:rFonts w:ascii="Cambria Math" w:hAnsi="Cambria Math"/>
                                  <w:i/>
                                  <w:lang w:val="en-US"/>
                                </w:rPr>
                              </m:ctrlPr>
                            </m:sSubPr>
                            <m:e>
                              <m:r>
                                <w:rPr>
                                  <w:rFonts w:ascii="Cambria Math" w:hAnsi="Cambria Math"/>
                                  <w:lang w:val="en-US"/>
                                </w:rPr>
                                <m:t>H</m:t>
                              </m:r>
                            </m:e>
                            <m:sub>
                              <m:r>
                                <w:rPr>
                                  <w:rFonts w:ascii="Cambria Math" w:hAnsi="Cambria Math"/>
                                  <w:lang w:val="es-ES"/>
                                </w:rPr>
                                <m:t>1</m:t>
                              </m:r>
                            </m:sub>
                          </m:sSub>
                        </m:e>
                      </m:func>
                      <m:r>
                        <w:rPr>
                          <w:rFonts w:ascii="Cambria Math" w:hAnsi="Cambria Math"/>
                          <w:lang w:val="es-ES"/>
                        </w:rPr>
                        <m:t>-</m:t>
                      </m:r>
                      <m:func>
                        <m:funcPr>
                          <m:ctrlPr>
                            <w:rPr>
                              <w:rFonts w:ascii="Cambria Math" w:hAnsi="Cambria Math"/>
                              <w:i/>
                              <w:lang w:val="en-US"/>
                            </w:rPr>
                          </m:ctrlPr>
                        </m:funcPr>
                        <m:fName>
                          <m:r>
                            <m:rPr>
                              <m:sty m:val="p"/>
                            </m:rPr>
                            <w:rPr>
                              <w:rFonts w:ascii="Cambria Math" w:hAnsi="Cambria Math"/>
                              <w:lang w:val="es-ES"/>
                            </w:rPr>
                            <m:t>log</m:t>
                          </m:r>
                        </m:fName>
                        <m:e>
                          <m:sSub>
                            <m:sSubPr>
                              <m:ctrlPr>
                                <w:rPr>
                                  <w:rFonts w:ascii="Cambria Math" w:hAnsi="Cambria Math"/>
                                  <w:i/>
                                  <w:lang w:val="en-US"/>
                                </w:rPr>
                              </m:ctrlPr>
                            </m:sSubPr>
                            <m:e>
                              <m:r>
                                <w:rPr>
                                  <w:rFonts w:ascii="Cambria Math" w:hAnsi="Cambria Math"/>
                                  <w:lang w:val="en-US"/>
                                </w:rPr>
                                <m:t>H</m:t>
                              </m:r>
                            </m:e>
                            <m:sub>
                              <m:r>
                                <w:rPr>
                                  <w:rFonts w:ascii="Cambria Math" w:hAnsi="Cambria Math"/>
                                  <w:lang w:val="es-ES"/>
                                </w:rPr>
                                <m:t>2</m:t>
                              </m:r>
                            </m:sub>
                          </m:sSub>
                        </m:e>
                      </m:func>
                    </m:e>
                  </m:d>
                </m:e>
                <m:sup>
                  <m:r>
                    <w:rPr>
                      <w:rFonts w:ascii="Cambria Math" w:hAnsi="Cambria Math"/>
                      <w:lang w:val="es-ES"/>
                    </w:rPr>
                    <m:t>2</m:t>
                  </m:r>
                </m:sup>
              </m:sSup>
            </m:e>
          </m:d>
          <m:r>
            <w:rPr>
              <w:rFonts w:ascii="Cambria Math" w:eastAsiaTheme="minorEastAsia" w:hAnsi="Cambria Math"/>
              <w:lang w:val="es-ES"/>
            </w:rPr>
            <m:t>-</m:t>
          </m:r>
          <m:sSup>
            <m:sSupPr>
              <m:ctrlPr>
                <w:rPr>
                  <w:rFonts w:ascii="Cambria Math" w:eastAsiaTheme="minorEastAsia" w:hAnsi="Cambria Math"/>
                  <w:i/>
                  <w:lang w:val="en-US"/>
                </w:rPr>
              </m:ctrlPr>
            </m:sSupPr>
            <m:e>
              <m:r>
                <m:rPr>
                  <m:nor/>
                </m:rPr>
                <w:rPr>
                  <w:rFonts w:ascii="Cambria Math" w:eastAsiaTheme="minorEastAsia" w:hAnsi="Cambria Math"/>
                  <w:lang w:val="es-ES"/>
                </w:rPr>
                <m:t>E</m:t>
              </m:r>
            </m:e>
            <m:sup>
              <m:r>
                <w:rPr>
                  <w:rFonts w:ascii="Cambria Math" w:eastAsiaTheme="minorEastAsia" w:hAnsi="Cambria Math"/>
                  <w:lang w:val="es-ES"/>
                </w:rPr>
                <m:t>2</m:t>
              </m:r>
            </m:sup>
          </m:sSup>
          <m:d>
            <m:dPr>
              <m:begChr m:val="["/>
              <m:endChr m:val="]"/>
              <m:ctrlPr>
                <w:rPr>
                  <w:rFonts w:ascii="Cambria Math" w:eastAsiaTheme="minorEastAsia" w:hAnsi="Cambria Math"/>
                  <w:i/>
                  <w:lang w:val="en-US"/>
                </w:rPr>
              </m:ctrlPr>
            </m:dPr>
            <m:e>
              <m:d>
                <m:dPr>
                  <m:begChr m:val="|"/>
                  <m:endChr m:val="|"/>
                  <m:ctrlPr>
                    <w:rPr>
                      <w:rFonts w:ascii="Cambria Math" w:hAnsi="Cambria Math"/>
                      <w:i/>
                      <w:lang w:val="en-US"/>
                    </w:rPr>
                  </m:ctrlPr>
                </m:dPr>
                <m:e>
                  <m:func>
                    <m:funcPr>
                      <m:ctrlPr>
                        <w:rPr>
                          <w:rFonts w:ascii="Cambria Math" w:hAnsi="Cambria Math"/>
                          <w:i/>
                          <w:lang w:val="en-US"/>
                        </w:rPr>
                      </m:ctrlPr>
                    </m:funcPr>
                    <m:fName>
                      <m:r>
                        <m:rPr>
                          <m:sty m:val="p"/>
                        </m:rPr>
                        <w:rPr>
                          <w:rFonts w:ascii="Cambria Math" w:hAnsi="Cambria Math"/>
                          <w:lang w:val="es-ES"/>
                        </w:rPr>
                        <m:t>log</m:t>
                      </m:r>
                    </m:fName>
                    <m:e>
                      <m:sSub>
                        <m:sSubPr>
                          <m:ctrlPr>
                            <w:rPr>
                              <w:rFonts w:ascii="Cambria Math" w:hAnsi="Cambria Math"/>
                              <w:i/>
                              <w:lang w:val="en-US"/>
                            </w:rPr>
                          </m:ctrlPr>
                        </m:sSubPr>
                        <m:e>
                          <m:r>
                            <w:rPr>
                              <w:rFonts w:ascii="Cambria Math" w:hAnsi="Cambria Math"/>
                              <w:lang w:val="en-US"/>
                            </w:rPr>
                            <m:t>H</m:t>
                          </m:r>
                        </m:e>
                        <m:sub>
                          <m:r>
                            <w:rPr>
                              <w:rFonts w:ascii="Cambria Math" w:hAnsi="Cambria Math"/>
                              <w:lang w:val="es-ES"/>
                            </w:rPr>
                            <m:t>1</m:t>
                          </m:r>
                        </m:sub>
                      </m:sSub>
                    </m:e>
                  </m:func>
                  <m:r>
                    <w:rPr>
                      <w:rFonts w:ascii="Cambria Math" w:hAnsi="Cambria Math"/>
                      <w:lang w:val="es-ES"/>
                    </w:rPr>
                    <m:t>-</m:t>
                  </m:r>
                  <m:func>
                    <m:funcPr>
                      <m:ctrlPr>
                        <w:rPr>
                          <w:rFonts w:ascii="Cambria Math" w:hAnsi="Cambria Math"/>
                          <w:i/>
                          <w:lang w:val="en-US"/>
                        </w:rPr>
                      </m:ctrlPr>
                    </m:funcPr>
                    <m:fName>
                      <m:r>
                        <m:rPr>
                          <m:sty m:val="p"/>
                        </m:rPr>
                        <w:rPr>
                          <w:rFonts w:ascii="Cambria Math" w:hAnsi="Cambria Math"/>
                          <w:lang w:val="es-ES"/>
                        </w:rPr>
                        <m:t>log</m:t>
                      </m:r>
                    </m:fName>
                    <m:e>
                      <m:sSub>
                        <m:sSubPr>
                          <m:ctrlPr>
                            <w:rPr>
                              <w:rFonts w:ascii="Cambria Math" w:hAnsi="Cambria Math"/>
                              <w:i/>
                              <w:lang w:val="en-US"/>
                            </w:rPr>
                          </m:ctrlPr>
                        </m:sSubPr>
                        <m:e>
                          <m:r>
                            <w:rPr>
                              <w:rFonts w:ascii="Cambria Math" w:hAnsi="Cambria Math"/>
                              <w:lang w:val="en-US"/>
                            </w:rPr>
                            <m:t>H</m:t>
                          </m:r>
                        </m:e>
                        <m:sub>
                          <m:r>
                            <w:rPr>
                              <w:rFonts w:ascii="Cambria Math" w:hAnsi="Cambria Math"/>
                              <w:lang w:val="es-ES"/>
                            </w:rPr>
                            <m:t>2</m:t>
                          </m:r>
                        </m:sub>
                      </m:sSub>
                    </m:e>
                  </m:func>
                </m:e>
              </m:d>
            </m:e>
          </m:d>
        </m:oMath>
      </m:oMathPara>
    </w:p>
    <w:p w14:paraId="6B077F4B" w14:textId="754E6CB2" w:rsidR="00CB5638" w:rsidRPr="00556067" w:rsidRDefault="00CB5638" w:rsidP="00CB5638">
      <w:pPr>
        <w:jc w:val="right"/>
        <w:rPr>
          <w:rFonts w:eastAsiaTheme="minorEastAsia"/>
          <w:lang w:val="en-US"/>
        </w:rPr>
      </w:pPr>
      <w:r w:rsidRPr="00556067">
        <w:rPr>
          <w:lang w:val="en-US"/>
        </w:rPr>
        <w:t>(</w:t>
      </w:r>
      <w:r w:rsidRPr="00556067">
        <w:rPr>
          <w:color w:val="2B579A"/>
          <w:shd w:val="clear" w:color="auto" w:fill="E6E6E6"/>
          <w:lang w:val="en-US"/>
        </w:rPr>
        <w:fldChar w:fldCharType="begin"/>
      </w:r>
      <w:r w:rsidRPr="00556067">
        <w:rPr>
          <w:lang w:val="en-US"/>
        </w:rPr>
        <w:instrText xml:space="preserve"> SEQ ( \* ARABIC </w:instrText>
      </w:r>
      <w:r w:rsidRPr="00556067">
        <w:rPr>
          <w:color w:val="2B579A"/>
          <w:shd w:val="clear" w:color="auto" w:fill="E6E6E6"/>
          <w:lang w:val="en-US"/>
        </w:rPr>
        <w:fldChar w:fldCharType="separate"/>
      </w:r>
      <w:r w:rsidR="00B976F4" w:rsidRPr="00556067">
        <w:rPr>
          <w:noProof/>
          <w:lang w:val="en-US"/>
        </w:rPr>
        <w:t>2</w:t>
      </w:r>
      <w:r w:rsidRPr="00556067">
        <w:rPr>
          <w:color w:val="2B579A"/>
          <w:shd w:val="clear" w:color="auto" w:fill="E6E6E6"/>
          <w:lang w:val="en-US"/>
        </w:rPr>
        <w:fldChar w:fldCharType="end"/>
      </w:r>
      <w:r w:rsidRPr="00556067">
        <w:rPr>
          <w:lang w:val="en-US"/>
        </w:rPr>
        <w:t>)</w:t>
      </w:r>
    </w:p>
    <w:p w14:paraId="19AB40AE" w14:textId="77777777" w:rsidR="00CB5638" w:rsidRPr="00556067" w:rsidRDefault="00CB5638" w:rsidP="00CB5638">
      <w:pPr>
        <w:rPr>
          <w:lang w:val="en-US"/>
        </w:rPr>
      </w:pPr>
      <w:r w:rsidRPr="00556067">
        <w:rPr>
          <w:lang w:val="en-US"/>
        </w:rPr>
        <w:t>Let</w:t>
      </w:r>
    </w:p>
    <w:p w14:paraId="59DD245B" w14:textId="77777777" w:rsidR="00CB5638" w:rsidRPr="00556067" w:rsidRDefault="00CB5638" w:rsidP="00CB5638">
      <w:pPr>
        <w:keepNext/>
        <w:rPr>
          <w:lang w:val="en-US"/>
        </w:rPr>
      </w:pPr>
      <m:oMathPara>
        <m:oMath>
          <m:r>
            <m:rPr>
              <m:sty m:val="bi"/>
            </m:rPr>
            <w:rPr>
              <w:rFonts w:ascii="Cambria Math" w:hAnsi="Cambria Math"/>
              <w:lang w:val="en-US"/>
            </w:rPr>
            <m:t>X</m:t>
          </m:r>
          <m:r>
            <w:rPr>
              <w:rFonts w:ascii="Cambria Math" w:hAnsi="Cambria Math"/>
              <w:lang w:val="en-US"/>
            </w:rPr>
            <m:t>=</m:t>
          </m:r>
          <m:d>
            <m:dPr>
              <m:begChr m:val="["/>
              <m:endChr m:val="]"/>
              <m:ctrlPr>
                <w:rPr>
                  <w:rFonts w:ascii="Cambria Math" w:hAnsi="Cambria Math"/>
                  <w:i/>
                  <w:lang w:val="en-US"/>
                </w:rPr>
              </m:ctrlPr>
            </m:dPr>
            <m:e>
              <m:m>
                <m:mPr>
                  <m:rSpRule m:val="1"/>
                  <m:mcs>
                    <m:mc>
                      <m:mcPr>
                        <m:count m:val="1"/>
                        <m:mcJc m:val="center"/>
                      </m:mcPr>
                    </m:mc>
                  </m:mcs>
                  <m:ctrlPr>
                    <w:rPr>
                      <w:rFonts w:ascii="Cambria Math" w:hAnsi="Cambria Math"/>
                      <w:i/>
                      <w:lang w:val="en-US"/>
                    </w:rPr>
                  </m:ctrlPr>
                </m:mPr>
                <m:mr>
                  <m:e>
                    <m:func>
                      <m:funcPr>
                        <m:ctrlPr>
                          <w:rPr>
                            <w:rFonts w:ascii="Cambria Math" w:hAnsi="Cambria Math"/>
                            <w:i/>
                            <w:lang w:val="en-US"/>
                          </w:rPr>
                        </m:ctrlPr>
                      </m:funcPr>
                      <m:fName>
                        <m:r>
                          <m:rPr>
                            <m:sty m:val="p"/>
                          </m:rPr>
                          <w:rPr>
                            <w:rFonts w:ascii="Cambria Math" w:hAnsi="Cambria Math"/>
                            <w:lang w:val="en-US"/>
                          </w:rPr>
                          <m:t>log</m:t>
                        </m:r>
                      </m:fName>
                      <m:e>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1</m:t>
                            </m:r>
                          </m:sub>
                        </m:sSub>
                      </m:e>
                    </m:func>
                  </m:e>
                </m:mr>
                <m:mr>
                  <m:e>
                    <m:func>
                      <m:funcPr>
                        <m:ctrlPr>
                          <w:rPr>
                            <w:rFonts w:ascii="Cambria Math" w:hAnsi="Cambria Math"/>
                            <w:i/>
                            <w:lang w:val="en-US"/>
                          </w:rPr>
                        </m:ctrlPr>
                      </m:funcPr>
                      <m:fName>
                        <m:r>
                          <m:rPr>
                            <m:sty m:val="p"/>
                          </m:rPr>
                          <w:rPr>
                            <w:rFonts w:ascii="Cambria Math" w:hAnsi="Cambria Math"/>
                            <w:lang w:val="en-US"/>
                          </w:rPr>
                          <m:t>log</m:t>
                        </m:r>
                      </m:fName>
                      <m:e>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2</m:t>
                            </m:r>
                          </m:sub>
                        </m:sSub>
                      </m:e>
                    </m:func>
                  </m:e>
                </m:mr>
              </m:m>
            </m:e>
          </m:d>
          <m:r>
            <w:rPr>
              <w:rFonts w:ascii="Cambria Math" w:hAnsi="Cambria Math"/>
              <w:lang w:val="en-US"/>
            </w:rPr>
            <m:t>~N</m:t>
          </m:r>
          <m:d>
            <m:dPr>
              <m:ctrlPr>
                <w:rPr>
                  <w:rFonts w:ascii="Cambria Math" w:hAnsi="Cambria Math"/>
                  <w:i/>
                  <w:lang w:val="en-US"/>
                </w:rPr>
              </m:ctrlPr>
            </m:dPr>
            <m:e>
              <m:d>
                <m:dPr>
                  <m:begChr m:val="["/>
                  <m:endChr m:val="]"/>
                  <m:ctrlPr>
                    <w:rPr>
                      <w:rFonts w:ascii="Cambria Math" w:hAnsi="Cambria Math"/>
                      <w:i/>
                      <w:lang w:val="en-US"/>
                    </w:rPr>
                  </m:ctrlPr>
                </m:dPr>
                <m:e>
                  <m:m>
                    <m:mPr>
                      <m:rSpRule m:val="1"/>
                      <m:mcs>
                        <m:mc>
                          <m:mcPr>
                            <m:count m:val="1"/>
                            <m:mcJc m:val="center"/>
                          </m:mcPr>
                        </m:mc>
                      </m:mcs>
                      <m:ctrlPr>
                        <w:rPr>
                          <w:rFonts w:ascii="Cambria Math" w:hAnsi="Cambria Math"/>
                          <w:i/>
                          <w:lang w:val="en-US"/>
                        </w:rPr>
                      </m:ctrlPr>
                    </m:mPr>
                    <m:mr>
                      <m:e>
                        <m:func>
                          <m:funcPr>
                            <m:ctrlPr>
                              <w:rPr>
                                <w:rFonts w:ascii="Cambria Math" w:hAnsi="Cambria Math"/>
                                <w:i/>
                                <w:lang w:val="en-US"/>
                              </w:rPr>
                            </m:ctrlPr>
                          </m:funcPr>
                          <m:fName>
                            <m:r>
                              <m:rPr>
                                <m:sty m:val="p"/>
                              </m:rPr>
                              <w:rPr>
                                <w:rFonts w:ascii="Cambria Math" w:hAnsi="Cambria Math"/>
                                <w:lang w:val="en-US"/>
                              </w:rPr>
                              <m:t>log</m:t>
                            </m:r>
                          </m:fName>
                          <m:e>
                            <m:sSub>
                              <m:sSubPr>
                                <m:ctrlPr>
                                  <w:rPr>
                                    <w:rFonts w:ascii="Cambria Math" w:hAnsi="Cambria Math"/>
                                    <w:i/>
                                    <w:lang w:val="en-US"/>
                                  </w:rPr>
                                </m:ctrlPr>
                              </m:sSubPr>
                              <m:e>
                                <m:acc>
                                  <m:accPr>
                                    <m:ctrlPr>
                                      <w:rPr>
                                        <w:rFonts w:ascii="Cambria Math" w:hAnsi="Cambria Math"/>
                                        <w:i/>
                                        <w:lang w:val="en-US"/>
                                      </w:rPr>
                                    </m:ctrlPr>
                                  </m:accPr>
                                  <m:e>
                                    <m:r>
                                      <w:rPr>
                                        <w:rFonts w:ascii="Cambria Math" w:hAnsi="Cambria Math"/>
                                        <w:lang w:val="en-US"/>
                                      </w:rPr>
                                      <m:t>H</m:t>
                                    </m:r>
                                  </m:e>
                                </m:acc>
                              </m:e>
                              <m:sub>
                                <m:r>
                                  <w:rPr>
                                    <w:rFonts w:ascii="Cambria Math" w:hAnsi="Cambria Math"/>
                                    <w:lang w:val="en-US"/>
                                  </w:rPr>
                                  <m:t>1</m:t>
                                </m:r>
                              </m:sub>
                            </m:sSub>
                          </m:e>
                        </m:func>
                      </m:e>
                    </m:mr>
                    <m:mr>
                      <m:e>
                        <m:func>
                          <m:funcPr>
                            <m:ctrlPr>
                              <w:rPr>
                                <w:rFonts w:ascii="Cambria Math" w:hAnsi="Cambria Math"/>
                                <w:i/>
                                <w:lang w:val="en-US"/>
                              </w:rPr>
                            </m:ctrlPr>
                          </m:funcPr>
                          <m:fName>
                            <m:r>
                              <m:rPr>
                                <m:sty m:val="p"/>
                              </m:rPr>
                              <w:rPr>
                                <w:rFonts w:ascii="Cambria Math" w:hAnsi="Cambria Math"/>
                                <w:lang w:val="en-US"/>
                              </w:rPr>
                              <m:t>log</m:t>
                            </m:r>
                          </m:fName>
                          <m:e>
                            <m:sSub>
                              <m:sSubPr>
                                <m:ctrlPr>
                                  <w:rPr>
                                    <w:rFonts w:ascii="Cambria Math" w:hAnsi="Cambria Math"/>
                                    <w:i/>
                                    <w:lang w:val="en-US"/>
                                  </w:rPr>
                                </m:ctrlPr>
                              </m:sSubPr>
                              <m:e>
                                <m:acc>
                                  <m:accPr>
                                    <m:ctrlPr>
                                      <w:rPr>
                                        <w:rFonts w:ascii="Cambria Math" w:hAnsi="Cambria Math"/>
                                        <w:i/>
                                        <w:lang w:val="en-US"/>
                                      </w:rPr>
                                    </m:ctrlPr>
                                  </m:accPr>
                                  <m:e>
                                    <m:r>
                                      <w:rPr>
                                        <w:rFonts w:ascii="Cambria Math" w:hAnsi="Cambria Math"/>
                                        <w:lang w:val="en-US"/>
                                      </w:rPr>
                                      <m:t>H</m:t>
                                    </m:r>
                                  </m:e>
                                </m:acc>
                              </m:e>
                              <m:sub>
                                <m:r>
                                  <w:rPr>
                                    <w:rFonts w:ascii="Cambria Math" w:hAnsi="Cambria Math"/>
                                    <w:lang w:val="en-US"/>
                                  </w:rPr>
                                  <m:t>2</m:t>
                                </m:r>
                              </m:sub>
                            </m:sSub>
                          </m:e>
                        </m:func>
                      </m:e>
                    </m:mr>
                  </m:m>
                </m:e>
              </m:d>
              <m:r>
                <w:rPr>
                  <w:rFonts w:ascii="Cambria Math" w:hAnsi="Cambria Math"/>
                  <w:lang w:val="en-US"/>
                </w:rPr>
                <m:t>,</m:t>
              </m:r>
              <m:d>
                <m:dPr>
                  <m:begChr m:val="["/>
                  <m:endChr m:val="]"/>
                  <m:ctrlPr>
                    <w:rPr>
                      <w:rFonts w:ascii="Cambria Math" w:hAnsi="Cambria Math"/>
                      <w:i/>
                      <w:lang w:val="en-US"/>
                    </w:rPr>
                  </m:ctrlPr>
                </m:dPr>
                <m:e>
                  <m:m>
                    <m:mPr>
                      <m:rSpRule m:val="1"/>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e>
                      <m:e>
                        <m:r>
                          <w:rPr>
                            <w:rFonts w:ascii="Cambria Math" w:hAnsi="Cambria Math"/>
                            <w:lang w:val="en-US"/>
                          </w:rPr>
                          <m:t>ρ</m:t>
                        </m:r>
                        <m:rad>
                          <m:radPr>
                            <m:degHide m:val="1"/>
                            <m:ctrlPr>
                              <w:rPr>
                                <w:rFonts w:ascii="Cambria Math" w:hAnsi="Cambria Math"/>
                                <w:i/>
                                <w:lang w:val="en-US"/>
                              </w:rPr>
                            </m:ctrlPr>
                          </m:radPr>
                          <m:deg/>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e>
                        </m:rad>
                        <m:rad>
                          <m:radPr>
                            <m:degHide m:val="1"/>
                            <m:ctrlPr>
                              <w:rPr>
                                <w:rFonts w:ascii="Cambria Math" w:hAnsi="Cambria Math"/>
                                <w:i/>
                                <w:lang w:val="en-US"/>
                              </w:rPr>
                            </m:ctrlPr>
                          </m:radPr>
                          <m:deg/>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e>
                        </m:rad>
                      </m:e>
                    </m:mr>
                    <m:mr>
                      <m:e>
                        <m:r>
                          <w:rPr>
                            <w:rFonts w:ascii="Cambria Math" w:hAnsi="Cambria Math"/>
                            <w:lang w:val="en-US"/>
                          </w:rPr>
                          <m:t>ρ</m:t>
                        </m:r>
                        <m:rad>
                          <m:radPr>
                            <m:degHide m:val="1"/>
                            <m:ctrlPr>
                              <w:rPr>
                                <w:rFonts w:ascii="Cambria Math" w:hAnsi="Cambria Math"/>
                                <w:i/>
                                <w:lang w:val="en-US"/>
                              </w:rPr>
                            </m:ctrlPr>
                          </m:radPr>
                          <m:deg/>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e>
                        </m:rad>
                        <m:rad>
                          <m:radPr>
                            <m:degHide m:val="1"/>
                            <m:ctrlPr>
                              <w:rPr>
                                <w:rFonts w:ascii="Cambria Math" w:hAnsi="Cambria Math"/>
                                <w:i/>
                                <w:lang w:val="en-US"/>
                              </w:rPr>
                            </m:ctrlPr>
                          </m:radPr>
                          <m:deg/>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e>
                        </m:rad>
                      </m:e>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e>
                    </m:mr>
                  </m:m>
                </m:e>
              </m:d>
            </m:e>
          </m:d>
          <m:r>
            <w:rPr>
              <w:rFonts w:ascii="Cambria Math" w:hAnsi="Cambria Math"/>
              <w:lang w:val="en-US"/>
            </w:rPr>
            <m:t>,</m:t>
          </m:r>
        </m:oMath>
      </m:oMathPara>
    </w:p>
    <w:p w14:paraId="13C8AC66" w14:textId="15F12B86" w:rsidR="00CB5638" w:rsidRPr="00556067" w:rsidRDefault="00CB5638" w:rsidP="00CB5638">
      <w:pPr>
        <w:jc w:val="right"/>
        <w:rPr>
          <w:lang w:val="en-US"/>
        </w:rPr>
      </w:pPr>
      <w:r w:rsidRPr="00556067">
        <w:rPr>
          <w:lang w:val="en-US"/>
        </w:rPr>
        <w:t>(</w:t>
      </w:r>
      <w:r w:rsidRPr="00556067">
        <w:rPr>
          <w:color w:val="2B579A"/>
          <w:shd w:val="clear" w:color="auto" w:fill="E6E6E6"/>
          <w:lang w:val="en-US"/>
        </w:rPr>
        <w:fldChar w:fldCharType="begin"/>
      </w:r>
      <w:r w:rsidRPr="00556067">
        <w:rPr>
          <w:lang w:val="en-US"/>
        </w:rPr>
        <w:instrText xml:space="preserve"> SEQ ( \* ARABIC </w:instrText>
      </w:r>
      <w:r w:rsidRPr="00556067">
        <w:rPr>
          <w:color w:val="2B579A"/>
          <w:shd w:val="clear" w:color="auto" w:fill="E6E6E6"/>
          <w:lang w:val="en-US"/>
        </w:rPr>
        <w:fldChar w:fldCharType="separate"/>
      </w:r>
      <w:r w:rsidR="00B976F4" w:rsidRPr="00556067">
        <w:rPr>
          <w:noProof/>
          <w:lang w:val="en-US"/>
        </w:rPr>
        <w:t>3</w:t>
      </w:r>
      <w:r w:rsidRPr="00556067">
        <w:rPr>
          <w:color w:val="2B579A"/>
          <w:shd w:val="clear" w:color="auto" w:fill="E6E6E6"/>
          <w:lang w:val="en-US"/>
        </w:rPr>
        <w:fldChar w:fldCharType="end"/>
      </w:r>
      <w:r w:rsidRPr="00556067">
        <w:rPr>
          <w:lang w:val="en-US"/>
        </w:rPr>
        <w:t>)</w:t>
      </w:r>
    </w:p>
    <w:p w14:paraId="148A89C4" w14:textId="77777777" w:rsidR="00CB5638" w:rsidRPr="00556067" w:rsidRDefault="00CB5638" w:rsidP="00CB5638">
      <w:pPr>
        <w:rPr>
          <w:rFonts w:eastAsiaTheme="minorEastAsia"/>
          <w:lang w:val="en-US"/>
        </w:rPr>
      </w:pPr>
      <w:r w:rsidRPr="00556067">
        <w:rPr>
          <w:lang w:val="en-US"/>
        </w:rPr>
        <w:t xml:space="preserve">model the joint uncertainty on the log HRs, where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m:t>
            </m:r>
          </m:sub>
        </m:sSub>
      </m:oMath>
      <w:r w:rsidRPr="00556067">
        <w:rPr>
          <w:rFonts w:eastAsiaTheme="minorEastAsia"/>
          <w:lang w:val="en-US"/>
        </w:rPr>
        <w:t xml:space="preserve"> is the sampling variance for the </w:t>
      </w:r>
      <w:r w:rsidRPr="00556067">
        <w:rPr>
          <w:rFonts w:eastAsiaTheme="minorEastAsia"/>
          <w:i/>
          <w:iCs/>
          <w:lang w:val="en-US"/>
        </w:rPr>
        <w:t>i</w:t>
      </w:r>
      <w:r w:rsidRPr="00556067">
        <w:rPr>
          <w:rFonts w:eastAsiaTheme="minorEastAsia"/>
          <w:lang w:val="en-US"/>
        </w:rPr>
        <w:t xml:space="preserve">-th stratum and </w:t>
      </w:r>
      <m:oMath>
        <m:r>
          <w:rPr>
            <w:rFonts w:ascii="Cambria Math" w:eastAsiaTheme="minorEastAsia" w:hAnsi="Cambria Math"/>
            <w:lang w:val="en-US"/>
          </w:rPr>
          <m:t>ρ</m:t>
        </m:r>
      </m:oMath>
      <w:r w:rsidRPr="00556067">
        <w:rPr>
          <w:rFonts w:eastAsiaTheme="minorEastAsia"/>
          <w:lang w:val="en-US"/>
        </w:rPr>
        <w:t xml:space="preserve"> is the correlation between HRs. Expected value </w:t>
      </w:r>
      <m:oMath>
        <m:r>
          <m:rPr>
            <m:nor/>
          </m:rPr>
          <w:rPr>
            <w:rFonts w:ascii="Cambria Math" w:eastAsiaTheme="minorEastAsia" w:hAnsi="Cambria Math"/>
            <w:lang w:val="en-US"/>
          </w:rPr>
          <m:t>E</m:t>
        </m:r>
        <m:d>
          <m:dPr>
            <m:begChr m:val="["/>
            <m:endChr m:val="]"/>
            <m:ctrlPr>
              <w:rPr>
                <w:rFonts w:ascii="Cambria Math" w:eastAsiaTheme="minorEastAsia" w:hAnsi="Cambria Math"/>
                <w:i/>
                <w:lang w:val="en-US"/>
              </w:rPr>
            </m:ctrlPr>
          </m:dPr>
          <m:e>
            <m:sSup>
              <m:sSupPr>
                <m:ctrlPr>
                  <w:rPr>
                    <w:rFonts w:ascii="Cambria Math" w:hAnsi="Cambria Math"/>
                    <w:i/>
                    <w:lang w:val="en-US"/>
                  </w:rPr>
                </m:ctrlPr>
              </m:sSupPr>
              <m:e>
                <m:d>
                  <m:dPr>
                    <m:ctrlPr>
                      <w:rPr>
                        <w:rFonts w:ascii="Cambria Math" w:hAnsi="Cambria Math"/>
                        <w:i/>
                        <w:lang w:val="en-US"/>
                      </w:rPr>
                    </m:ctrlPr>
                  </m:dPr>
                  <m:e>
                    <m:func>
                      <m:funcPr>
                        <m:ctrlPr>
                          <w:rPr>
                            <w:rFonts w:ascii="Cambria Math" w:hAnsi="Cambria Math"/>
                            <w:i/>
                            <w:lang w:val="en-US"/>
                          </w:rPr>
                        </m:ctrlPr>
                      </m:funcPr>
                      <m:fName>
                        <m:r>
                          <m:rPr>
                            <m:sty m:val="p"/>
                          </m:rPr>
                          <w:rPr>
                            <w:rFonts w:ascii="Cambria Math" w:hAnsi="Cambria Math"/>
                            <w:lang w:val="en-US"/>
                          </w:rPr>
                          <m:t>log</m:t>
                        </m:r>
                      </m:fName>
                      <m:e>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1</m:t>
                            </m:r>
                          </m:sub>
                        </m:sSub>
                      </m:e>
                    </m:func>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log</m:t>
                        </m:r>
                      </m:fName>
                      <m:e>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2</m:t>
                            </m:r>
                          </m:sub>
                        </m:sSub>
                      </m:e>
                    </m:func>
                  </m:e>
                </m:d>
              </m:e>
              <m:sup>
                <m:r>
                  <w:rPr>
                    <w:rFonts w:ascii="Cambria Math" w:hAnsi="Cambria Math"/>
                    <w:lang w:val="en-US"/>
                  </w:rPr>
                  <m:t>2</m:t>
                </m:r>
              </m:sup>
            </m:sSup>
          </m:e>
        </m:d>
      </m:oMath>
      <w:r w:rsidRPr="00556067">
        <w:rPr>
          <w:rFonts w:eastAsiaTheme="minorEastAsia"/>
          <w:lang w:val="en-US"/>
        </w:rPr>
        <w:t xml:space="preserve"> can be obtained via the transform </w:t>
      </w:r>
      <m:oMath>
        <m:d>
          <m:dPr>
            <m:begChr m:val="["/>
            <m:endChr m:val="]"/>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-1</m:t>
                  </m:r>
                </m:e>
              </m:mr>
            </m:m>
          </m:e>
        </m:d>
        <m:r>
          <m:rPr>
            <m:sty m:val="bi"/>
          </m:rPr>
          <w:rPr>
            <w:rFonts w:ascii="Cambria Math" w:eastAsiaTheme="minorEastAsia" w:hAnsi="Cambria Math"/>
            <w:lang w:val="en-US"/>
          </w:rPr>
          <m:t>X</m:t>
        </m:r>
      </m:oMath>
      <w:r w:rsidRPr="00556067">
        <w:rPr>
          <w:lang w:val="en-US"/>
        </w:rPr>
        <w:t>, which yields a univariate random variable with mean</w:t>
      </w:r>
      <w:r w:rsidRPr="00556067">
        <w:rPr>
          <w:lang w:val="en-US"/>
        </w:rPr>
        <w:br/>
      </w:r>
      <m:oMath>
        <m:r>
          <w:rPr>
            <w:rFonts w:ascii="Cambria Math" w:hAnsi="Cambria Math"/>
            <w:lang w:val="en-US"/>
          </w:rPr>
          <m:t>θ=</m:t>
        </m:r>
        <m:func>
          <m:funcPr>
            <m:ctrlPr>
              <w:rPr>
                <w:rFonts w:ascii="Cambria Math" w:hAnsi="Cambria Math"/>
                <w:i/>
                <w:lang w:val="en-US"/>
              </w:rPr>
            </m:ctrlPr>
          </m:funcPr>
          <m:fName>
            <m:r>
              <m:rPr>
                <m:sty m:val="p"/>
              </m:rPr>
              <w:rPr>
                <w:rFonts w:ascii="Cambria Math" w:hAnsi="Cambria Math"/>
                <w:lang w:val="en-US"/>
              </w:rPr>
              <m:t>log</m:t>
            </m:r>
          </m:fName>
          <m:e>
            <m:sSub>
              <m:sSubPr>
                <m:ctrlPr>
                  <w:rPr>
                    <w:rFonts w:ascii="Cambria Math" w:hAnsi="Cambria Math"/>
                    <w:i/>
                    <w:lang w:val="en-US"/>
                  </w:rPr>
                </m:ctrlPr>
              </m:sSubPr>
              <m:e>
                <m:acc>
                  <m:accPr>
                    <m:ctrlPr>
                      <w:rPr>
                        <w:rFonts w:ascii="Cambria Math" w:hAnsi="Cambria Math"/>
                        <w:i/>
                        <w:lang w:val="en-US"/>
                      </w:rPr>
                    </m:ctrlPr>
                  </m:accPr>
                  <m:e>
                    <m:r>
                      <w:rPr>
                        <w:rFonts w:ascii="Cambria Math" w:hAnsi="Cambria Math"/>
                        <w:lang w:val="en-US"/>
                      </w:rPr>
                      <m:t>H</m:t>
                    </m:r>
                  </m:e>
                </m:acc>
              </m:e>
              <m:sub>
                <m:r>
                  <w:rPr>
                    <w:rFonts w:ascii="Cambria Math" w:hAnsi="Cambria Math"/>
                    <w:lang w:val="en-US"/>
                  </w:rPr>
                  <m:t>1</m:t>
                </m:r>
              </m:sub>
            </m:sSub>
          </m:e>
        </m:func>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log</m:t>
            </m:r>
          </m:fName>
          <m:e>
            <m:sSub>
              <m:sSubPr>
                <m:ctrlPr>
                  <w:rPr>
                    <w:rFonts w:ascii="Cambria Math" w:hAnsi="Cambria Math"/>
                    <w:i/>
                    <w:lang w:val="en-US"/>
                  </w:rPr>
                </m:ctrlPr>
              </m:sSubPr>
              <m:e>
                <m:acc>
                  <m:accPr>
                    <m:ctrlPr>
                      <w:rPr>
                        <w:rFonts w:ascii="Cambria Math" w:hAnsi="Cambria Math"/>
                        <w:i/>
                        <w:lang w:val="en-US"/>
                      </w:rPr>
                    </m:ctrlPr>
                  </m:accPr>
                  <m:e>
                    <m:r>
                      <w:rPr>
                        <w:rFonts w:ascii="Cambria Math" w:hAnsi="Cambria Math"/>
                        <w:lang w:val="en-US"/>
                      </w:rPr>
                      <m:t>H</m:t>
                    </m:r>
                  </m:e>
                </m:acc>
              </m:e>
              <m:sub>
                <m:r>
                  <w:rPr>
                    <w:rFonts w:ascii="Cambria Math" w:hAnsi="Cambria Math"/>
                    <w:lang w:val="en-US"/>
                  </w:rPr>
                  <m:t>2</m:t>
                </m:r>
              </m:sub>
            </m:sSub>
          </m:e>
        </m:func>
      </m:oMath>
      <w:r w:rsidRPr="00556067">
        <w:rPr>
          <w:lang w:val="en-US"/>
        </w:rPr>
        <w:t xml:space="preserve"> and variance </w:t>
      </w:r>
      <m:oMath>
        <m:sSup>
          <m:sSupPr>
            <m:ctrlPr>
              <w:rPr>
                <w:rFonts w:ascii="Cambria Math" w:hAnsi="Cambria Math"/>
                <w:i/>
                <w:lang w:val="en-US"/>
              </w:rPr>
            </m:ctrlPr>
          </m:sSupPr>
          <m:e>
            <m:r>
              <w:rPr>
                <w:rFonts w:ascii="Cambria Math" w:hAnsi="Cambria Math"/>
                <w:lang w:val="en-US"/>
              </w:rPr>
              <m:t>φ</m:t>
            </m:r>
          </m:e>
          <m:sup>
            <m:r>
              <w:rPr>
                <w:rFonts w:ascii="Cambria Math" w:hAnsi="Cambria Math"/>
                <w:lang w:val="en-US"/>
              </w:rPr>
              <m:t>2</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r>
          <w:rPr>
            <w:rFonts w:ascii="Cambria Math" w:eastAsiaTheme="minorEastAsia" w:hAnsi="Cambria Math"/>
            <w:lang w:val="en-US"/>
          </w:rPr>
          <m:t>-2ρ</m:t>
        </m:r>
        <m:rad>
          <m:radPr>
            <m:degHide m:val="1"/>
            <m:ctrlPr>
              <w:rPr>
                <w:rFonts w:ascii="Cambria Math" w:hAnsi="Cambria Math"/>
                <w:i/>
                <w:lang w:val="en-US"/>
              </w:rPr>
            </m:ctrlPr>
          </m:radPr>
          <m:deg/>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e>
        </m:rad>
        <m:rad>
          <m:radPr>
            <m:degHide m:val="1"/>
            <m:ctrlPr>
              <w:rPr>
                <w:rFonts w:ascii="Cambria Math" w:hAnsi="Cambria Math"/>
                <w:i/>
                <w:lang w:val="en-US"/>
              </w:rPr>
            </m:ctrlPr>
          </m:radPr>
          <m:deg/>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e>
        </m:rad>
      </m:oMath>
      <w:r w:rsidRPr="00556067">
        <w:rPr>
          <w:lang w:val="en-US"/>
        </w:rPr>
        <w:t>, which gives</w:t>
      </w:r>
      <w:r w:rsidRPr="00556067">
        <w:rPr>
          <w:lang w:val="en-US"/>
        </w:rPr>
        <w:br/>
      </w:r>
      <m:oMath>
        <m:r>
          <m:rPr>
            <m:nor/>
          </m:rPr>
          <w:rPr>
            <w:rFonts w:ascii="Cambria Math" w:eastAsiaTheme="minorEastAsia" w:hAnsi="Cambria Math"/>
            <w:lang w:val="en-US"/>
          </w:rPr>
          <m:t>E</m:t>
        </m:r>
        <m:d>
          <m:dPr>
            <m:begChr m:val="["/>
            <m:endChr m:val="]"/>
            <m:ctrlPr>
              <w:rPr>
                <w:rFonts w:ascii="Cambria Math" w:eastAsiaTheme="minorEastAsia" w:hAnsi="Cambria Math"/>
                <w:i/>
                <w:lang w:val="en-US"/>
              </w:rPr>
            </m:ctrlPr>
          </m:dPr>
          <m:e>
            <m:sSup>
              <m:sSupPr>
                <m:ctrlPr>
                  <w:rPr>
                    <w:rFonts w:ascii="Cambria Math" w:hAnsi="Cambria Math"/>
                    <w:i/>
                    <w:lang w:val="en-US"/>
                  </w:rPr>
                </m:ctrlPr>
              </m:sSupPr>
              <m:e>
                <m:d>
                  <m:dPr>
                    <m:ctrlPr>
                      <w:rPr>
                        <w:rFonts w:ascii="Cambria Math" w:hAnsi="Cambria Math"/>
                        <w:i/>
                        <w:lang w:val="en-US"/>
                      </w:rPr>
                    </m:ctrlPr>
                  </m:dPr>
                  <m:e>
                    <m:func>
                      <m:funcPr>
                        <m:ctrlPr>
                          <w:rPr>
                            <w:rFonts w:ascii="Cambria Math" w:hAnsi="Cambria Math"/>
                            <w:i/>
                            <w:lang w:val="en-US"/>
                          </w:rPr>
                        </m:ctrlPr>
                      </m:funcPr>
                      <m:fName>
                        <m:r>
                          <m:rPr>
                            <m:sty m:val="p"/>
                          </m:rPr>
                          <w:rPr>
                            <w:rFonts w:ascii="Cambria Math" w:hAnsi="Cambria Math"/>
                            <w:lang w:val="en-US"/>
                          </w:rPr>
                          <m:t>log</m:t>
                        </m:r>
                      </m:fName>
                      <m:e>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1</m:t>
                            </m:r>
                          </m:sub>
                        </m:sSub>
                      </m:e>
                    </m:func>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log</m:t>
                        </m:r>
                      </m:fName>
                      <m:e>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2</m:t>
                            </m:r>
                          </m:sub>
                        </m:sSub>
                      </m:e>
                    </m:func>
                  </m:e>
                </m:d>
              </m:e>
              <m:sup>
                <m:r>
                  <w:rPr>
                    <w:rFonts w:ascii="Cambria Math" w:hAnsi="Cambria Math"/>
                    <w:lang w:val="en-US"/>
                  </w:rPr>
                  <m:t>2</m:t>
                </m:r>
              </m:sup>
            </m:sSup>
          </m:e>
        </m:d>
        <m:r>
          <w:rPr>
            <w:rFonts w:ascii="Cambria Math" w:eastAsiaTheme="minorEastAsia" w:hAnsi="Cambria Math"/>
            <w:lang w:val="en-US"/>
          </w:rPr>
          <m:t>=</m:t>
        </m:r>
        <m:sSup>
          <m:sSupPr>
            <m:ctrlPr>
              <w:rPr>
                <w:rFonts w:ascii="Cambria Math" w:hAnsi="Cambria Math"/>
                <w:i/>
                <w:lang w:val="en-US"/>
              </w:rPr>
            </m:ctrlPr>
          </m:sSupPr>
          <m:e>
            <m:r>
              <w:rPr>
                <w:rFonts w:ascii="Cambria Math" w:hAnsi="Cambria Math"/>
                <w:lang w:val="en-US"/>
              </w:rPr>
              <m:t>θ</m:t>
            </m:r>
          </m:e>
          <m:sup>
            <m:r>
              <w:rPr>
                <w:rFonts w:ascii="Cambria Math" w:hAnsi="Cambria Math"/>
                <w:lang w:val="en-US"/>
              </w:rPr>
              <m:t>2</m:t>
            </m:r>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φ</m:t>
            </m:r>
          </m:e>
          <m:sup>
            <m:r>
              <w:rPr>
                <w:rFonts w:ascii="Cambria Math" w:eastAsiaTheme="minorEastAsia" w:hAnsi="Cambria Math"/>
                <w:lang w:val="en-US"/>
              </w:rPr>
              <m:t>2</m:t>
            </m:r>
          </m:sup>
        </m:sSup>
      </m:oMath>
      <w:r w:rsidRPr="00556067">
        <w:rPr>
          <w:lang w:val="en-US"/>
        </w:rPr>
        <w:t xml:space="preserve">. Squared expected value </w:t>
      </w:r>
      <m:oMath>
        <m:sSup>
          <m:sSupPr>
            <m:ctrlPr>
              <w:rPr>
                <w:rFonts w:ascii="Cambria Math" w:eastAsiaTheme="minorEastAsia" w:hAnsi="Cambria Math"/>
                <w:i/>
                <w:lang w:val="en-US"/>
              </w:rPr>
            </m:ctrlPr>
          </m:sSupPr>
          <m:e>
            <m:r>
              <m:rPr>
                <m:nor/>
              </m:rPr>
              <w:rPr>
                <w:rFonts w:ascii="Cambria Math" w:eastAsiaTheme="minorEastAsia" w:hAnsi="Cambria Math"/>
                <w:lang w:val="en-US"/>
              </w:rPr>
              <m:t>E</m:t>
            </m:r>
          </m:e>
          <m:sup>
            <m:r>
              <w:rPr>
                <w:rFonts w:ascii="Cambria Math" w:eastAsiaTheme="minorEastAsia" w:hAnsi="Cambria Math"/>
                <w:lang w:val="en-US"/>
              </w:rPr>
              <m:t>2</m:t>
            </m:r>
          </m:sup>
        </m:sSup>
        <m:d>
          <m:dPr>
            <m:begChr m:val="["/>
            <m:endChr m:val="]"/>
            <m:ctrlPr>
              <w:rPr>
                <w:rFonts w:ascii="Cambria Math" w:eastAsiaTheme="minorEastAsia" w:hAnsi="Cambria Math"/>
                <w:i/>
                <w:lang w:val="en-US"/>
              </w:rPr>
            </m:ctrlPr>
          </m:dPr>
          <m:e>
            <m:d>
              <m:dPr>
                <m:begChr m:val="|"/>
                <m:endChr m:val="|"/>
                <m:ctrlPr>
                  <w:rPr>
                    <w:rFonts w:ascii="Cambria Math" w:hAnsi="Cambria Math"/>
                    <w:i/>
                    <w:lang w:val="en-US"/>
                  </w:rPr>
                </m:ctrlPr>
              </m:dPr>
              <m:e>
                <m:func>
                  <m:funcPr>
                    <m:ctrlPr>
                      <w:rPr>
                        <w:rFonts w:ascii="Cambria Math" w:hAnsi="Cambria Math"/>
                        <w:i/>
                        <w:lang w:val="en-US"/>
                      </w:rPr>
                    </m:ctrlPr>
                  </m:funcPr>
                  <m:fName>
                    <m:r>
                      <m:rPr>
                        <m:sty m:val="p"/>
                      </m:rPr>
                      <w:rPr>
                        <w:rFonts w:ascii="Cambria Math" w:hAnsi="Cambria Math"/>
                        <w:lang w:val="en-US"/>
                      </w:rPr>
                      <m:t>log</m:t>
                    </m:r>
                  </m:fName>
                  <m:e>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1</m:t>
                        </m:r>
                      </m:sub>
                    </m:sSub>
                  </m:e>
                </m:func>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log</m:t>
                    </m:r>
                  </m:fName>
                  <m:e>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2</m:t>
                        </m:r>
                      </m:sub>
                    </m:sSub>
                  </m:e>
                </m:func>
              </m:e>
            </m:d>
          </m:e>
        </m:d>
      </m:oMath>
      <w:r w:rsidRPr="00556067">
        <w:rPr>
          <w:rFonts w:eastAsiaTheme="minorEastAsia"/>
          <w:lang w:val="en-US"/>
        </w:rPr>
        <w:t xml:space="preserve"> can be shown </w:t>
      </w:r>
      <w:r w:rsidRPr="00556067">
        <w:rPr>
          <w:rFonts w:eastAsiaTheme="minorEastAsia"/>
          <w:lang w:val="en-US"/>
        </w:rPr>
        <w:lastRenderedPageBreak/>
        <w:t xml:space="preserve">to be </w:t>
      </w:r>
      <m:oMath>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π</m:t>
            </m:r>
          </m:den>
        </m:f>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m:t>
            </m:r>
            <m:f>
              <m:fPr>
                <m:type m:val="lin"/>
                <m:ctrlPr>
                  <w:rPr>
                    <w:rFonts w:ascii="Cambria Math" w:eastAsiaTheme="minorEastAsia" w:hAnsi="Cambria Math"/>
                    <w:i/>
                    <w:lang w:val="en-US"/>
                  </w:rPr>
                </m:ctrlPr>
              </m:fPr>
              <m:num>
                <m:sSup>
                  <m:sSupPr>
                    <m:ctrlPr>
                      <w:rPr>
                        <w:rFonts w:ascii="Cambria Math" w:eastAsiaTheme="minorEastAsia" w:hAnsi="Cambria Math"/>
                        <w:i/>
                        <w:lang w:val="en-US"/>
                      </w:rPr>
                    </m:ctrlPr>
                  </m:sSupPr>
                  <m:e>
                    <m:r>
                      <w:rPr>
                        <w:rFonts w:ascii="Cambria Math" w:hAnsi="Cambria Math"/>
                        <w:lang w:val="en-US"/>
                      </w:rPr>
                      <m:t>θ</m:t>
                    </m:r>
                  </m:e>
                  <m:sup>
                    <m:r>
                      <w:rPr>
                        <w:rFonts w:ascii="Cambria Math" w:eastAsiaTheme="minorEastAsia" w:hAnsi="Cambria Math"/>
                        <w:lang w:val="en-US"/>
                      </w:rPr>
                      <m:t>2</m:t>
                    </m:r>
                  </m:sup>
                </m:sSup>
              </m:num>
              <m:den>
                <m:sSup>
                  <m:sSupPr>
                    <m:ctrlPr>
                      <w:rPr>
                        <w:rFonts w:ascii="Cambria Math" w:eastAsiaTheme="minorEastAsia" w:hAnsi="Cambria Math"/>
                        <w:i/>
                        <w:lang w:val="en-US"/>
                      </w:rPr>
                    </m:ctrlPr>
                  </m:sSupPr>
                  <m:e>
                    <m:r>
                      <w:rPr>
                        <w:rFonts w:ascii="Cambria Math" w:hAnsi="Cambria Math"/>
                        <w:lang w:val="en-US"/>
                      </w:rPr>
                      <m:t>φ</m:t>
                    </m:r>
                  </m:e>
                  <m:sup>
                    <m:r>
                      <w:rPr>
                        <w:rFonts w:ascii="Cambria Math" w:eastAsiaTheme="minorEastAsia" w:hAnsi="Cambria Math"/>
                        <w:lang w:val="en-US"/>
                      </w:rPr>
                      <m:t>2</m:t>
                    </m:r>
                  </m:sup>
                </m:sSup>
              </m:den>
            </m:f>
          </m:sup>
        </m:sSup>
        <m:sSup>
          <m:sSupPr>
            <m:ctrlPr>
              <w:rPr>
                <w:rFonts w:ascii="Cambria Math" w:eastAsiaTheme="minorEastAsia" w:hAnsi="Cambria Math"/>
                <w:i/>
                <w:lang w:val="en-US"/>
              </w:rPr>
            </m:ctrlPr>
          </m:sSupPr>
          <m:e>
            <m:d>
              <m:dPr>
                <m:ctrlPr>
                  <w:rPr>
                    <w:rFonts w:ascii="Cambria Math" w:eastAsiaTheme="minorEastAsia" w:hAnsi="Cambria Math"/>
                    <w:i/>
                    <w:lang w:val="en-US"/>
                  </w:rPr>
                </m:ctrlPr>
              </m:dPr>
              <m:e>
                <m:rad>
                  <m:radPr>
                    <m:degHide m:val="1"/>
                    <m:ctrlPr>
                      <w:rPr>
                        <w:rFonts w:ascii="Cambria Math" w:eastAsiaTheme="minorEastAsia" w:hAnsi="Cambria Math"/>
                        <w:i/>
                        <w:lang w:val="en-US"/>
                      </w:rPr>
                    </m:ctrlPr>
                  </m:radPr>
                  <m:deg/>
                  <m:e>
                    <m:r>
                      <w:rPr>
                        <w:rFonts w:ascii="Cambria Math" w:eastAsiaTheme="minorEastAsia" w:hAnsi="Cambria Math"/>
                        <w:lang w:val="en-US"/>
                      </w:rPr>
                      <m:t>2</m:t>
                    </m:r>
                  </m:e>
                </m:rad>
                <m:r>
                  <w:rPr>
                    <w:rFonts w:ascii="Cambria Math" w:hAnsi="Cambria Math"/>
                    <w:lang w:val="en-US"/>
                  </w:rPr>
                  <m:t>φ+</m:t>
                </m:r>
                <m:rad>
                  <m:radPr>
                    <m:degHide m:val="1"/>
                    <m:ctrlPr>
                      <w:rPr>
                        <w:rFonts w:ascii="Cambria Math" w:hAnsi="Cambria Math"/>
                        <w:i/>
                        <w:lang w:val="en-US"/>
                      </w:rPr>
                    </m:ctrlPr>
                  </m:radPr>
                  <m:deg/>
                  <m:e>
                    <m:r>
                      <w:rPr>
                        <w:rFonts w:ascii="Cambria Math" w:hAnsi="Cambria Math"/>
                        <w:lang w:val="en-US"/>
                      </w:rPr>
                      <m:t>π</m:t>
                    </m:r>
                  </m:e>
                </m:rad>
                <m:sSup>
                  <m:sSupPr>
                    <m:ctrlPr>
                      <w:rPr>
                        <w:rFonts w:ascii="Cambria Math" w:hAnsi="Cambria Math"/>
                        <w:i/>
                        <w:lang w:val="en-US"/>
                      </w:rPr>
                    </m:ctrlPr>
                  </m:sSupPr>
                  <m:e>
                    <m:r>
                      <w:rPr>
                        <w:rFonts w:ascii="Cambria Math" w:hAnsi="Cambria Math"/>
                        <w:lang w:val="en-US"/>
                      </w:rPr>
                      <m:t>e</m:t>
                    </m:r>
                  </m:e>
                  <m:sup>
                    <m:f>
                      <m:fPr>
                        <m:type m:val="lin"/>
                        <m:ctrlPr>
                          <w:rPr>
                            <w:rFonts w:ascii="Cambria Math" w:eastAsiaTheme="minorEastAsia" w:hAnsi="Cambria Math"/>
                            <w:i/>
                            <w:lang w:val="en-US"/>
                          </w:rPr>
                        </m:ctrlPr>
                      </m:fPr>
                      <m:num>
                        <m:sSup>
                          <m:sSupPr>
                            <m:ctrlPr>
                              <w:rPr>
                                <w:rFonts w:ascii="Cambria Math" w:eastAsiaTheme="minorEastAsia" w:hAnsi="Cambria Math"/>
                                <w:i/>
                                <w:lang w:val="en-US"/>
                              </w:rPr>
                            </m:ctrlPr>
                          </m:sSupPr>
                          <m:e>
                            <m:r>
                              <w:rPr>
                                <w:rFonts w:ascii="Cambria Math" w:hAnsi="Cambria Math"/>
                                <w:lang w:val="en-US"/>
                              </w:rPr>
                              <m:t>θ</m:t>
                            </m:r>
                          </m:e>
                          <m:sup>
                            <m:r>
                              <w:rPr>
                                <w:rFonts w:ascii="Cambria Math" w:eastAsiaTheme="minorEastAsia" w:hAnsi="Cambria Math"/>
                                <w:lang w:val="en-US"/>
                              </w:rPr>
                              <m:t>2</m:t>
                            </m:r>
                          </m:sup>
                        </m:sSup>
                      </m:num>
                      <m:den>
                        <m:sSup>
                          <m:sSupPr>
                            <m:ctrlPr>
                              <w:rPr>
                                <w:rFonts w:ascii="Cambria Math" w:eastAsiaTheme="minorEastAsia" w:hAnsi="Cambria Math"/>
                                <w:i/>
                                <w:lang w:val="en-US"/>
                              </w:rPr>
                            </m:ctrlPr>
                          </m:sSupPr>
                          <m:e>
                            <m:r>
                              <w:rPr>
                                <w:rFonts w:ascii="Cambria Math" w:hAnsi="Cambria Math"/>
                                <w:lang w:val="en-US"/>
                              </w:rPr>
                              <m:t>φ</m:t>
                            </m:r>
                          </m:e>
                          <m:sup>
                            <m:r>
                              <w:rPr>
                                <w:rFonts w:ascii="Cambria Math" w:eastAsiaTheme="minorEastAsia" w:hAnsi="Cambria Math"/>
                                <w:lang w:val="en-US"/>
                              </w:rPr>
                              <m:t>2</m:t>
                            </m:r>
                          </m:sup>
                        </m:sSup>
                      </m:den>
                    </m:f>
                  </m:sup>
                </m:sSup>
                <m:r>
                  <w:rPr>
                    <w:rFonts w:ascii="Cambria Math" w:hAnsi="Cambria Math"/>
                    <w:lang w:val="en-US"/>
                  </w:rPr>
                  <m:t>θ</m:t>
                </m:r>
                <m:func>
                  <m:funcPr>
                    <m:ctrlPr>
                      <w:rPr>
                        <w:rFonts w:ascii="Cambria Math" w:hAnsi="Cambria Math"/>
                        <w:i/>
                        <w:lang w:val="en-US"/>
                      </w:rPr>
                    </m:ctrlPr>
                  </m:funcPr>
                  <m:fName>
                    <m:r>
                      <m:rPr>
                        <m:sty m:val="p"/>
                      </m:rPr>
                      <w:rPr>
                        <w:rFonts w:ascii="Cambria Math" w:hAnsi="Cambria Math"/>
                        <w:lang w:val="en-US"/>
                      </w:rPr>
                      <m:t>erf</m:t>
                    </m:r>
                  </m:fName>
                  <m:e>
                    <m:f>
                      <m:fPr>
                        <m:ctrlPr>
                          <w:rPr>
                            <w:rFonts w:ascii="Cambria Math" w:hAnsi="Cambria Math"/>
                            <w:i/>
                            <w:lang w:val="en-US"/>
                          </w:rPr>
                        </m:ctrlPr>
                      </m:fPr>
                      <m:num>
                        <m:r>
                          <w:rPr>
                            <w:rFonts w:ascii="Cambria Math" w:hAnsi="Cambria Math"/>
                            <w:lang w:val="en-US"/>
                          </w:rPr>
                          <m:t>θ</m:t>
                        </m:r>
                      </m:num>
                      <m:den>
                        <m:rad>
                          <m:radPr>
                            <m:degHide m:val="1"/>
                            <m:ctrlPr>
                              <w:rPr>
                                <w:rFonts w:ascii="Cambria Math" w:hAnsi="Cambria Math"/>
                                <w:i/>
                                <w:lang w:val="en-US"/>
                              </w:rPr>
                            </m:ctrlPr>
                          </m:radPr>
                          <m:deg/>
                          <m:e>
                            <m:r>
                              <w:rPr>
                                <w:rFonts w:ascii="Cambria Math" w:hAnsi="Cambria Math"/>
                                <w:lang w:val="en-US"/>
                              </w:rPr>
                              <m:t>2</m:t>
                            </m:r>
                          </m:e>
                        </m:rad>
                        <m:r>
                          <w:rPr>
                            <w:rFonts w:ascii="Cambria Math" w:hAnsi="Cambria Math"/>
                            <w:lang w:val="en-US"/>
                          </w:rPr>
                          <m:t>φ</m:t>
                        </m:r>
                      </m:den>
                    </m:f>
                  </m:e>
                </m:func>
              </m:e>
            </m:d>
          </m:e>
          <m:sup>
            <m:r>
              <w:rPr>
                <w:rFonts w:ascii="Cambria Math" w:eastAsiaTheme="minorEastAsia" w:hAnsi="Cambria Math"/>
                <w:lang w:val="en-US"/>
              </w:rPr>
              <m:t>2</m:t>
            </m:r>
          </m:sup>
        </m:sSup>
      </m:oMath>
      <w:r w:rsidRPr="00556067">
        <w:rPr>
          <w:rFonts w:eastAsiaTheme="minorEastAsia"/>
          <w:lang w:val="en-US"/>
        </w:rPr>
        <w:t xml:space="preserve">. The sampling variance of </w:t>
      </w:r>
      <m:oMath>
        <m:d>
          <m:dPr>
            <m:begChr m:val="|"/>
            <m:endChr m:val="|"/>
            <m:ctrlPr>
              <w:rPr>
                <w:rFonts w:ascii="Cambria Math" w:hAnsi="Cambria Math"/>
                <w:i/>
                <w:lang w:val="en-US"/>
              </w:rPr>
            </m:ctrlPr>
          </m:dPr>
          <m:e>
            <m:func>
              <m:funcPr>
                <m:ctrlPr>
                  <w:rPr>
                    <w:rFonts w:ascii="Cambria Math" w:hAnsi="Cambria Math"/>
                    <w:i/>
                    <w:lang w:val="en-US"/>
                  </w:rPr>
                </m:ctrlPr>
              </m:funcPr>
              <m:fName>
                <m:r>
                  <m:rPr>
                    <m:sty m:val="p"/>
                  </m:rPr>
                  <w:rPr>
                    <w:rFonts w:ascii="Cambria Math" w:hAnsi="Cambria Math"/>
                    <w:lang w:val="en-US"/>
                  </w:rPr>
                  <m:t>log</m:t>
                </m:r>
              </m:fName>
              <m:e>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1</m:t>
                    </m:r>
                  </m:sub>
                </m:sSub>
              </m:e>
            </m:func>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log</m:t>
                </m:r>
              </m:fName>
              <m:e>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2</m:t>
                    </m:r>
                  </m:sub>
                </m:sSub>
              </m:e>
            </m:func>
          </m:e>
        </m:d>
      </m:oMath>
      <w:r w:rsidRPr="00556067">
        <w:rPr>
          <w:rFonts w:eastAsiaTheme="minorEastAsia"/>
          <w:lang w:val="en-US"/>
        </w:rPr>
        <w:t xml:space="preserve"> is therefore</w:t>
      </w:r>
    </w:p>
    <w:p w14:paraId="21D3ED56" w14:textId="77777777" w:rsidR="00CB5638" w:rsidRPr="00556067" w:rsidRDefault="00CB5638" w:rsidP="00CB5638">
      <w:pPr>
        <w:keepNext/>
        <w:rPr>
          <w:lang w:val="en-US"/>
        </w:rPr>
      </w:pPr>
      <m:oMathPara>
        <m:oMath>
          <m:r>
            <m:rPr>
              <m:nor/>
            </m:rPr>
            <w:rPr>
              <w:rFonts w:ascii="Cambria Math" w:hAnsi="Cambria Math"/>
              <w:lang w:val="en-US"/>
            </w:rPr>
            <m:t>Var</m:t>
          </m:r>
          <m:d>
            <m:dPr>
              <m:ctrlPr>
                <w:rPr>
                  <w:rFonts w:ascii="Cambria Math" w:hAnsi="Cambria Math"/>
                  <w:i/>
                  <w:lang w:val="en-US"/>
                </w:rPr>
              </m:ctrlPr>
            </m:dPr>
            <m:e>
              <m:d>
                <m:dPr>
                  <m:begChr m:val="|"/>
                  <m:endChr m:val="|"/>
                  <m:ctrlPr>
                    <w:rPr>
                      <w:rFonts w:ascii="Cambria Math" w:hAnsi="Cambria Math"/>
                      <w:i/>
                      <w:lang w:val="en-US"/>
                    </w:rPr>
                  </m:ctrlPr>
                </m:dPr>
                <m:e>
                  <m:func>
                    <m:funcPr>
                      <m:ctrlPr>
                        <w:rPr>
                          <w:rFonts w:ascii="Cambria Math" w:hAnsi="Cambria Math"/>
                          <w:i/>
                          <w:lang w:val="en-US"/>
                        </w:rPr>
                      </m:ctrlPr>
                    </m:funcPr>
                    <m:fName>
                      <m:r>
                        <m:rPr>
                          <m:sty m:val="p"/>
                        </m:rPr>
                        <w:rPr>
                          <w:rFonts w:ascii="Cambria Math" w:hAnsi="Cambria Math"/>
                          <w:lang w:val="en-US"/>
                        </w:rPr>
                        <m:t>log</m:t>
                      </m:r>
                    </m:fName>
                    <m:e>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1</m:t>
                          </m:r>
                        </m:sub>
                      </m:sSub>
                    </m:e>
                  </m:func>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log</m:t>
                      </m:r>
                    </m:fName>
                    <m:e>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2</m:t>
                          </m:r>
                        </m:sub>
                      </m:sSub>
                    </m:e>
                  </m:func>
                </m:e>
              </m:d>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θ</m:t>
              </m:r>
            </m:e>
            <m:sup>
              <m:r>
                <w:rPr>
                  <w:rFonts w:ascii="Cambria Math" w:hAnsi="Cambria Math"/>
                  <w:lang w:val="en-US"/>
                </w:rPr>
                <m:t>2</m:t>
              </m:r>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φ</m:t>
              </m:r>
            </m:e>
            <m:sup>
              <m:r>
                <w:rPr>
                  <w:rFonts w:ascii="Cambria Math" w:eastAsiaTheme="minorEastAsia" w:hAnsi="Cambria Math"/>
                  <w:lang w:val="en-US"/>
                </w:rPr>
                <m:t>2</m:t>
              </m:r>
            </m:sup>
          </m:s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π</m:t>
              </m:r>
            </m:den>
          </m:f>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m:t>
              </m:r>
              <m:f>
                <m:fPr>
                  <m:type m:val="lin"/>
                  <m:ctrlPr>
                    <w:rPr>
                      <w:rFonts w:ascii="Cambria Math" w:eastAsiaTheme="minorEastAsia" w:hAnsi="Cambria Math"/>
                      <w:i/>
                      <w:lang w:val="en-US"/>
                    </w:rPr>
                  </m:ctrlPr>
                </m:fPr>
                <m:num>
                  <m:sSup>
                    <m:sSupPr>
                      <m:ctrlPr>
                        <w:rPr>
                          <w:rFonts w:ascii="Cambria Math" w:eastAsiaTheme="minorEastAsia" w:hAnsi="Cambria Math"/>
                          <w:i/>
                          <w:lang w:val="en-US"/>
                        </w:rPr>
                      </m:ctrlPr>
                    </m:sSupPr>
                    <m:e>
                      <m:r>
                        <w:rPr>
                          <w:rFonts w:ascii="Cambria Math" w:hAnsi="Cambria Math"/>
                          <w:lang w:val="en-US"/>
                        </w:rPr>
                        <m:t>θ</m:t>
                      </m:r>
                    </m:e>
                    <m:sup>
                      <m:r>
                        <w:rPr>
                          <w:rFonts w:ascii="Cambria Math" w:eastAsiaTheme="minorEastAsia" w:hAnsi="Cambria Math"/>
                          <w:lang w:val="en-US"/>
                        </w:rPr>
                        <m:t>2</m:t>
                      </m:r>
                    </m:sup>
                  </m:sSup>
                </m:num>
                <m:den>
                  <m:sSup>
                    <m:sSupPr>
                      <m:ctrlPr>
                        <w:rPr>
                          <w:rFonts w:ascii="Cambria Math" w:eastAsiaTheme="minorEastAsia" w:hAnsi="Cambria Math"/>
                          <w:i/>
                          <w:lang w:val="en-US"/>
                        </w:rPr>
                      </m:ctrlPr>
                    </m:sSupPr>
                    <m:e>
                      <m:r>
                        <w:rPr>
                          <w:rFonts w:ascii="Cambria Math" w:hAnsi="Cambria Math"/>
                          <w:lang w:val="en-US"/>
                        </w:rPr>
                        <m:t>φ</m:t>
                      </m:r>
                    </m:e>
                    <m:sup>
                      <m:r>
                        <w:rPr>
                          <w:rFonts w:ascii="Cambria Math" w:eastAsiaTheme="minorEastAsia" w:hAnsi="Cambria Math"/>
                          <w:lang w:val="en-US"/>
                        </w:rPr>
                        <m:t>2</m:t>
                      </m:r>
                    </m:sup>
                  </m:sSup>
                </m:den>
              </m:f>
            </m:sup>
          </m:sSup>
          <m:sSup>
            <m:sSupPr>
              <m:ctrlPr>
                <w:rPr>
                  <w:rFonts w:ascii="Cambria Math" w:eastAsiaTheme="minorEastAsia" w:hAnsi="Cambria Math"/>
                  <w:i/>
                  <w:lang w:val="en-US"/>
                </w:rPr>
              </m:ctrlPr>
            </m:sSupPr>
            <m:e>
              <m:d>
                <m:dPr>
                  <m:ctrlPr>
                    <w:rPr>
                      <w:rFonts w:ascii="Cambria Math" w:eastAsiaTheme="minorEastAsia" w:hAnsi="Cambria Math"/>
                      <w:i/>
                      <w:lang w:val="en-US"/>
                    </w:rPr>
                  </m:ctrlPr>
                </m:dPr>
                <m:e>
                  <m:rad>
                    <m:radPr>
                      <m:degHide m:val="1"/>
                      <m:ctrlPr>
                        <w:rPr>
                          <w:rFonts w:ascii="Cambria Math" w:eastAsiaTheme="minorEastAsia" w:hAnsi="Cambria Math"/>
                          <w:i/>
                          <w:lang w:val="en-US"/>
                        </w:rPr>
                      </m:ctrlPr>
                    </m:radPr>
                    <m:deg/>
                    <m:e>
                      <m:r>
                        <w:rPr>
                          <w:rFonts w:ascii="Cambria Math" w:eastAsiaTheme="minorEastAsia" w:hAnsi="Cambria Math"/>
                          <w:lang w:val="en-US"/>
                        </w:rPr>
                        <m:t>2</m:t>
                      </m:r>
                    </m:e>
                  </m:rad>
                  <m:r>
                    <w:rPr>
                      <w:rFonts w:ascii="Cambria Math" w:hAnsi="Cambria Math"/>
                      <w:lang w:val="en-US"/>
                    </w:rPr>
                    <m:t>φ+</m:t>
                  </m:r>
                  <m:rad>
                    <m:radPr>
                      <m:degHide m:val="1"/>
                      <m:ctrlPr>
                        <w:rPr>
                          <w:rFonts w:ascii="Cambria Math" w:hAnsi="Cambria Math"/>
                          <w:i/>
                          <w:lang w:val="en-US"/>
                        </w:rPr>
                      </m:ctrlPr>
                    </m:radPr>
                    <m:deg/>
                    <m:e>
                      <m:r>
                        <w:rPr>
                          <w:rFonts w:ascii="Cambria Math" w:hAnsi="Cambria Math"/>
                          <w:lang w:val="en-US"/>
                        </w:rPr>
                        <m:t>π</m:t>
                      </m:r>
                    </m:e>
                  </m:rad>
                  <m:sSup>
                    <m:sSupPr>
                      <m:ctrlPr>
                        <w:rPr>
                          <w:rFonts w:ascii="Cambria Math" w:hAnsi="Cambria Math"/>
                          <w:i/>
                          <w:lang w:val="en-US"/>
                        </w:rPr>
                      </m:ctrlPr>
                    </m:sSupPr>
                    <m:e>
                      <m:r>
                        <w:rPr>
                          <w:rFonts w:ascii="Cambria Math" w:hAnsi="Cambria Math"/>
                          <w:lang w:val="en-US"/>
                        </w:rPr>
                        <m:t>e</m:t>
                      </m:r>
                    </m:e>
                    <m:sup>
                      <m:f>
                        <m:fPr>
                          <m:type m:val="lin"/>
                          <m:ctrlPr>
                            <w:rPr>
                              <w:rFonts w:ascii="Cambria Math" w:eastAsiaTheme="minorEastAsia" w:hAnsi="Cambria Math"/>
                              <w:i/>
                              <w:lang w:val="en-US"/>
                            </w:rPr>
                          </m:ctrlPr>
                        </m:fPr>
                        <m:num>
                          <m:sSup>
                            <m:sSupPr>
                              <m:ctrlPr>
                                <w:rPr>
                                  <w:rFonts w:ascii="Cambria Math" w:eastAsiaTheme="minorEastAsia" w:hAnsi="Cambria Math"/>
                                  <w:i/>
                                  <w:lang w:val="en-US"/>
                                </w:rPr>
                              </m:ctrlPr>
                            </m:sSupPr>
                            <m:e>
                              <m:r>
                                <w:rPr>
                                  <w:rFonts w:ascii="Cambria Math" w:hAnsi="Cambria Math"/>
                                  <w:lang w:val="en-US"/>
                                </w:rPr>
                                <m:t>θ</m:t>
                              </m:r>
                            </m:e>
                            <m:sup>
                              <m:r>
                                <w:rPr>
                                  <w:rFonts w:ascii="Cambria Math" w:eastAsiaTheme="minorEastAsia" w:hAnsi="Cambria Math"/>
                                  <w:lang w:val="en-US"/>
                                </w:rPr>
                                <m:t>2</m:t>
                              </m:r>
                            </m:sup>
                          </m:sSup>
                        </m:num>
                        <m:den>
                          <m:sSup>
                            <m:sSupPr>
                              <m:ctrlPr>
                                <w:rPr>
                                  <w:rFonts w:ascii="Cambria Math" w:eastAsiaTheme="minorEastAsia" w:hAnsi="Cambria Math"/>
                                  <w:i/>
                                  <w:lang w:val="en-US"/>
                                </w:rPr>
                              </m:ctrlPr>
                            </m:sSupPr>
                            <m:e>
                              <m:r>
                                <w:rPr>
                                  <w:rFonts w:ascii="Cambria Math" w:hAnsi="Cambria Math"/>
                                  <w:lang w:val="en-US"/>
                                </w:rPr>
                                <m:t>φ</m:t>
                              </m:r>
                            </m:e>
                            <m:sup>
                              <m:r>
                                <w:rPr>
                                  <w:rFonts w:ascii="Cambria Math" w:eastAsiaTheme="minorEastAsia" w:hAnsi="Cambria Math"/>
                                  <w:lang w:val="en-US"/>
                                </w:rPr>
                                <m:t>2</m:t>
                              </m:r>
                            </m:sup>
                          </m:sSup>
                        </m:den>
                      </m:f>
                    </m:sup>
                  </m:sSup>
                  <m:r>
                    <w:rPr>
                      <w:rFonts w:ascii="Cambria Math" w:hAnsi="Cambria Math"/>
                      <w:lang w:val="en-US"/>
                    </w:rPr>
                    <m:t>θ</m:t>
                  </m:r>
                  <m:func>
                    <m:funcPr>
                      <m:ctrlPr>
                        <w:rPr>
                          <w:rFonts w:ascii="Cambria Math" w:hAnsi="Cambria Math"/>
                          <w:i/>
                          <w:lang w:val="en-US"/>
                        </w:rPr>
                      </m:ctrlPr>
                    </m:funcPr>
                    <m:fName>
                      <m:r>
                        <m:rPr>
                          <m:sty m:val="p"/>
                        </m:rPr>
                        <w:rPr>
                          <w:rFonts w:ascii="Cambria Math" w:hAnsi="Cambria Math"/>
                          <w:lang w:val="en-US"/>
                        </w:rPr>
                        <m:t>erf</m:t>
                      </m:r>
                    </m:fName>
                    <m:e>
                      <m:f>
                        <m:fPr>
                          <m:ctrlPr>
                            <w:rPr>
                              <w:rFonts w:ascii="Cambria Math" w:hAnsi="Cambria Math"/>
                              <w:i/>
                              <w:lang w:val="en-US"/>
                            </w:rPr>
                          </m:ctrlPr>
                        </m:fPr>
                        <m:num>
                          <m:r>
                            <w:rPr>
                              <w:rFonts w:ascii="Cambria Math" w:hAnsi="Cambria Math"/>
                              <w:lang w:val="en-US"/>
                            </w:rPr>
                            <m:t>θ</m:t>
                          </m:r>
                        </m:num>
                        <m:den>
                          <m:rad>
                            <m:radPr>
                              <m:degHide m:val="1"/>
                              <m:ctrlPr>
                                <w:rPr>
                                  <w:rFonts w:ascii="Cambria Math" w:hAnsi="Cambria Math"/>
                                  <w:i/>
                                  <w:lang w:val="en-US"/>
                                </w:rPr>
                              </m:ctrlPr>
                            </m:radPr>
                            <m:deg/>
                            <m:e>
                              <m:r>
                                <w:rPr>
                                  <w:rFonts w:ascii="Cambria Math" w:hAnsi="Cambria Math"/>
                                  <w:lang w:val="en-US"/>
                                </w:rPr>
                                <m:t>2</m:t>
                              </m:r>
                            </m:e>
                          </m:rad>
                          <m:r>
                            <w:rPr>
                              <w:rFonts w:ascii="Cambria Math" w:hAnsi="Cambria Math"/>
                              <w:lang w:val="en-US"/>
                            </w:rPr>
                            <m:t>φ</m:t>
                          </m:r>
                        </m:den>
                      </m:f>
                    </m:e>
                  </m:func>
                </m:e>
              </m:d>
            </m:e>
            <m:sup>
              <m:r>
                <w:rPr>
                  <w:rFonts w:ascii="Cambria Math" w:eastAsiaTheme="minorEastAsia" w:hAnsi="Cambria Math"/>
                  <w:lang w:val="en-US"/>
                </w:rPr>
                <m:t>2</m:t>
              </m:r>
            </m:sup>
          </m:sSup>
          <m:r>
            <w:rPr>
              <w:rFonts w:ascii="Cambria Math" w:eastAsiaTheme="minorEastAsia" w:hAnsi="Cambria Math"/>
              <w:lang w:val="en-US"/>
            </w:rPr>
            <m:t>,</m:t>
          </m:r>
        </m:oMath>
      </m:oMathPara>
    </w:p>
    <w:p w14:paraId="5A44BA82" w14:textId="0AA08C70" w:rsidR="00CB5638" w:rsidRPr="00556067" w:rsidRDefault="00CB5638" w:rsidP="00CB5638">
      <w:pPr>
        <w:jc w:val="right"/>
        <w:rPr>
          <w:rFonts w:eastAsiaTheme="minorEastAsia"/>
          <w:lang w:val="en-US"/>
        </w:rPr>
      </w:pPr>
      <w:r w:rsidRPr="00556067">
        <w:rPr>
          <w:lang w:val="en-US"/>
        </w:rPr>
        <w:t>(</w:t>
      </w:r>
      <w:r w:rsidRPr="00556067">
        <w:rPr>
          <w:color w:val="2B579A"/>
          <w:shd w:val="clear" w:color="auto" w:fill="E6E6E6"/>
          <w:lang w:val="en-US"/>
        </w:rPr>
        <w:fldChar w:fldCharType="begin"/>
      </w:r>
      <w:r w:rsidRPr="00556067">
        <w:rPr>
          <w:lang w:val="en-US"/>
        </w:rPr>
        <w:instrText xml:space="preserve"> SEQ ( \* ARABIC </w:instrText>
      </w:r>
      <w:r w:rsidRPr="00556067">
        <w:rPr>
          <w:color w:val="2B579A"/>
          <w:shd w:val="clear" w:color="auto" w:fill="E6E6E6"/>
          <w:lang w:val="en-US"/>
        </w:rPr>
        <w:fldChar w:fldCharType="separate"/>
      </w:r>
      <w:r w:rsidR="00B976F4" w:rsidRPr="00556067">
        <w:rPr>
          <w:noProof/>
          <w:lang w:val="en-US"/>
        </w:rPr>
        <w:t>4</w:t>
      </w:r>
      <w:r w:rsidRPr="00556067">
        <w:rPr>
          <w:color w:val="2B579A"/>
          <w:shd w:val="clear" w:color="auto" w:fill="E6E6E6"/>
          <w:lang w:val="en-US"/>
        </w:rPr>
        <w:fldChar w:fldCharType="end"/>
      </w:r>
      <w:r w:rsidRPr="00556067">
        <w:rPr>
          <w:lang w:val="en-US"/>
        </w:rPr>
        <w:t>)</w:t>
      </w:r>
    </w:p>
    <w:p w14:paraId="7A10DAE7" w14:textId="19B3E4E5" w:rsidR="002815A3" w:rsidRPr="00556067" w:rsidRDefault="00CB5638" w:rsidP="00CB5638">
      <w:pPr>
        <w:rPr>
          <w:lang w:val="en-US"/>
        </w:rPr>
      </w:pPr>
      <w:r w:rsidRPr="00556067">
        <w:rPr>
          <w:lang w:val="en-US"/>
        </w:rPr>
        <w:t xml:space="preserve">where erf is the error function. Because correlation </w:t>
      </w:r>
      <m:oMath>
        <m:r>
          <w:rPr>
            <w:rFonts w:ascii="Cambria Math" w:eastAsiaTheme="minorEastAsia" w:hAnsi="Cambria Math"/>
            <w:lang w:val="en-US"/>
          </w:rPr>
          <m:t>ρ</m:t>
        </m:r>
      </m:oMath>
      <w:r w:rsidRPr="00556067">
        <w:rPr>
          <w:lang w:val="en-US"/>
        </w:rPr>
        <w:t xml:space="preserve"> is unknown, we choose </w:t>
      </w:r>
      <m:oMath>
        <m:r>
          <w:rPr>
            <w:rFonts w:ascii="Cambria Math" w:eastAsiaTheme="minorEastAsia" w:hAnsi="Cambria Math"/>
            <w:lang w:val="en-US"/>
          </w:rPr>
          <m:t>ρ=0</m:t>
        </m:r>
      </m:oMath>
      <w:r w:rsidRPr="00556067">
        <w:rPr>
          <w:lang w:val="en-US"/>
        </w:rPr>
        <w:t>, which maximally favors the effect modification hypothesis in the sense that knowing a HR for one stratum provides no information about the other.</w:t>
      </w:r>
    </w:p>
    <w:p w14:paraId="04606BCD" w14:textId="266690AD" w:rsidR="001C2F15" w:rsidRPr="00556067" w:rsidRDefault="00BA34A6" w:rsidP="00BA34A6">
      <w:pPr>
        <w:pStyle w:val="Heading1"/>
        <w:rPr>
          <w:lang w:val="en-US"/>
        </w:rPr>
      </w:pPr>
      <w:bookmarkStart w:id="53" w:name="_Toc103275171"/>
      <w:bookmarkStart w:id="54" w:name="_Toc1479417507"/>
      <w:bookmarkStart w:id="55" w:name="_Toc2071045714"/>
      <w:r w:rsidRPr="00556067">
        <w:rPr>
          <w:lang w:val="en-US"/>
        </w:rPr>
        <w:t>Appendi</w:t>
      </w:r>
      <w:r w:rsidR="00F70240" w:rsidRPr="00556067">
        <w:rPr>
          <w:lang w:val="en-US"/>
        </w:rPr>
        <w:t xml:space="preserve">x: Conditional </w:t>
      </w:r>
      <w:r w:rsidR="00F70240" w:rsidRPr="00556067">
        <w:rPr>
          <w:i/>
          <w:iCs/>
          <w:lang w:val="en-US"/>
        </w:rPr>
        <w:t>P</w:t>
      </w:r>
      <w:r w:rsidR="00F70240" w:rsidRPr="00556067">
        <w:rPr>
          <w:lang w:val="en-US"/>
        </w:rPr>
        <w:t xml:space="preserve">-scores </w:t>
      </w:r>
      <w:r w:rsidR="00110D1A" w:rsidRPr="00556067">
        <w:rPr>
          <w:lang w:val="en-US"/>
        </w:rPr>
        <w:t xml:space="preserve">for </w:t>
      </w:r>
      <w:r w:rsidR="00E36E19" w:rsidRPr="00556067">
        <w:rPr>
          <w:lang w:val="en-US"/>
        </w:rPr>
        <w:t xml:space="preserve">treatment ranking </w:t>
      </w:r>
      <w:r w:rsidR="00110D1A" w:rsidRPr="00556067">
        <w:rPr>
          <w:lang w:val="en-US"/>
        </w:rPr>
        <w:t>when som</w:t>
      </w:r>
      <w:r w:rsidR="00E36E19" w:rsidRPr="00556067">
        <w:rPr>
          <w:lang w:val="en-US"/>
        </w:rPr>
        <w:t>e treatments are not competitors</w:t>
      </w:r>
      <w:bookmarkEnd w:id="53"/>
      <w:bookmarkEnd w:id="54"/>
      <w:bookmarkEnd w:id="55"/>
    </w:p>
    <w:p w14:paraId="19925BF1" w14:textId="77777777" w:rsidR="005F0555" w:rsidRPr="00556067" w:rsidRDefault="005F0555" w:rsidP="005F0555">
      <w:pPr>
        <w:rPr>
          <w:lang w:val="en-US"/>
        </w:rPr>
      </w:pPr>
    </w:p>
    <w:p w14:paraId="7D4D8CEC" w14:textId="1F10FEBF" w:rsidR="003063D1" w:rsidRPr="00556067" w:rsidRDefault="003063D1" w:rsidP="003063D1">
      <w:pPr>
        <w:pStyle w:val="Heading2"/>
        <w:rPr>
          <w:lang w:val="en-US"/>
        </w:rPr>
      </w:pPr>
      <w:bookmarkStart w:id="56" w:name="_Toc103275172"/>
      <w:bookmarkStart w:id="57" w:name="_Toc1985004096"/>
      <w:bookmarkStart w:id="58" w:name="_Toc1939132591"/>
      <w:r w:rsidRPr="00556067">
        <w:rPr>
          <w:lang w:val="en-US"/>
        </w:rPr>
        <w:t>Introduction</w:t>
      </w:r>
      <w:bookmarkEnd w:id="56"/>
      <w:bookmarkEnd w:id="57"/>
      <w:bookmarkEnd w:id="58"/>
    </w:p>
    <w:p w14:paraId="3C865942" w14:textId="532600C3" w:rsidR="001F16DF" w:rsidRPr="00556067" w:rsidRDefault="00226E04" w:rsidP="00C72253">
      <w:pPr>
        <w:rPr>
          <w:lang w:val="en-US"/>
        </w:rPr>
      </w:pPr>
      <w:r w:rsidRPr="00556067">
        <w:rPr>
          <w:lang w:val="en-US"/>
        </w:rPr>
        <w:t xml:space="preserve">A key result of a network meta-analysis (NMA) is </w:t>
      </w:r>
      <w:r w:rsidR="00CE3A42" w:rsidRPr="00556067">
        <w:rPr>
          <w:lang w:val="en-US"/>
        </w:rPr>
        <w:t xml:space="preserve">a </w:t>
      </w:r>
      <w:r w:rsidR="00F872F4" w:rsidRPr="00556067">
        <w:rPr>
          <w:lang w:val="en-US"/>
        </w:rPr>
        <w:t xml:space="preserve">ranking of treatments, with respect to </w:t>
      </w:r>
      <w:r w:rsidR="00523552" w:rsidRPr="00556067">
        <w:rPr>
          <w:lang w:val="en-US"/>
        </w:rPr>
        <w:t>a specific</w:t>
      </w:r>
      <w:r w:rsidR="00F872F4" w:rsidRPr="00556067">
        <w:rPr>
          <w:lang w:val="en-US"/>
        </w:rPr>
        <w:t xml:space="preserve"> outcome, from best to worst. </w:t>
      </w:r>
      <w:r w:rsidR="005D2075" w:rsidRPr="00556067">
        <w:rPr>
          <w:lang w:val="en-US"/>
        </w:rPr>
        <w:t xml:space="preserve">It is not sensible to </w:t>
      </w:r>
      <w:r w:rsidR="00550A0C" w:rsidRPr="00556067">
        <w:rPr>
          <w:lang w:val="en-US"/>
        </w:rPr>
        <w:t xml:space="preserve">rank treatments by point estimate, </w:t>
      </w:r>
      <w:r w:rsidR="00855C64" w:rsidRPr="00556067">
        <w:rPr>
          <w:lang w:val="en-US"/>
        </w:rPr>
        <w:t xml:space="preserve">because </w:t>
      </w:r>
      <w:r w:rsidR="00E36E19" w:rsidRPr="00556067">
        <w:rPr>
          <w:lang w:val="en-US"/>
        </w:rPr>
        <w:t>point estimates</w:t>
      </w:r>
      <w:r w:rsidR="00855C64" w:rsidRPr="00556067">
        <w:rPr>
          <w:lang w:val="en-US"/>
        </w:rPr>
        <w:t xml:space="preserve"> </w:t>
      </w:r>
      <w:r w:rsidR="00C357EC" w:rsidRPr="00556067">
        <w:rPr>
          <w:lang w:val="en-US"/>
        </w:rPr>
        <w:t>lack</w:t>
      </w:r>
      <w:r w:rsidR="00855C64" w:rsidRPr="00556067">
        <w:rPr>
          <w:lang w:val="en-US"/>
        </w:rPr>
        <w:t xml:space="preserve"> </w:t>
      </w:r>
      <w:r w:rsidR="00C357EC" w:rsidRPr="00556067">
        <w:rPr>
          <w:lang w:val="en-US"/>
        </w:rPr>
        <w:t>precision</w:t>
      </w:r>
      <w:r w:rsidR="00855C64" w:rsidRPr="00556067">
        <w:rPr>
          <w:lang w:val="en-US"/>
        </w:rPr>
        <w:t xml:space="preserve"> due to sampling error and possibly other factors</w:t>
      </w:r>
      <w:r w:rsidR="00C357EC" w:rsidRPr="00556067">
        <w:rPr>
          <w:lang w:val="en-US"/>
        </w:rPr>
        <w:t>;</w:t>
      </w:r>
      <w:r w:rsidR="0041785E" w:rsidRPr="00556067">
        <w:rPr>
          <w:lang w:val="en-US"/>
        </w:rPr>
        <w:t xml:space="preserve"> </w:t>
      </w:r>
      <w:r w:rsidR="00C357EC" w:rsidRPr="00556067">
        <w:rPr>
          <w:lang w:val="en-US"/>
        </w:rPr>
        <w:t>fu</w:t>
      </w:r>
      <w:r w:rsidR="00CB6BCE" w:rsidRPr="00556067">
        <w:rPr>
          <w:lang w:val="en-US"/>
        </w:rPr>
        <w:t>r</w:t>
      </w:r>
      <w:r w:rsidR="00C357EC" w:rsidRPr="00556067">
        <w:rPr>
          <w:lang w:val="en-US"/>
        </w:rPr>
        <w:t>ther,</w:t>
      </w:r>
      <w:r w:rsidR="0041785E" w:rsidRPr="00556067">
        <w:rPr>
          <w:lang w:val="en-US"/>
        </w:rPr>
        <w:t xml:space="preserve"> precision</w:t>
      </w:r>
      <w:r w:rsidR="0086466F" w:rsidRPr="00556067">
        <w:rPr>
          <w:lang w:val="en-US"/>
        </w:rPr>
        <w:t>s</w:t>
      </w:r>
      <w:r w:rsidR="0041785E" w:rsidRPr="00556067">
        <w:rPr>
          <w:lang w:val="en-US"/>
        </w:rPr>
        <w:t xml:space="preserve"> will vary </w:t>
      </w:r>
      <w:r w:rsidR="00700F4E" w:rsidRPr="00556067">
        <w:rPr>
          <w:lang w:val="en-US"/>
        </w:rPr>
        <w:t>due to differen</w:t>
      </w:r>
      <w:r w:rsidR="00CB6BCE" w:rsidRPr="00556067">
        <w:rPr>
          <w:lang w:val="en-US"/>
        </w:rPr>
        <w:t>ces in</w:t>
      </w:r>
      <w:r w:rsidR="00700F4E" w:rsidRPr="00556067">
        <w:rPr>
          <w:lang w:val="en-US"/>
        </w:rPr>
        <w:t xml:space="preserve"> trial sample sizes and the network topology</w:t>
      </w:r>
      <w:r w:rsidR="00855C64" w:rsidRPr="00556067">
        <w:rPr>
          <w:lang w:val="en-US"/>
        </w:rPr>
        <w:t>.</w:t>
      </w:r>
      <w:r w:rsidR="00700F4E" w:rsidRPr="00556067">
        <w:rPr>
          <w:lang w:val="en-US"/>
        </w:rPr>
        <w:t xml:space="preserve"> </w:t>
      </w:r>
      <w:r w:rsidR="008A6840" w:rsidRPr="00556067">
        <w:rPr>
          <w:lang w:val="en-US"/>
        </w:rPr>
        <w:t>A treatment</w:t>
      </w:r>
      <w:r w:rsidR="000009B8" w:rsidRPr="00556067">
        <w:rPr>
          <w:lang w:val="en-US"/>
        </w:rPr>
        <w:t xml:space="preserve"> ranking</w:t>
      </w:r>
      <w:r w:rsidR="008A6840" w:rsidRPr="00556067">
        <w:rPr>
          <w:lang w:val="en-US"/>
        </w:rPr>
        <w:t xml:space="preserve"> assumes that all treatments are competitors (</w:t>
      </w:r>
      <w:r w:rsidR="005B74F3" w:rsidRPr="00556067">
        <w:rPr>
          <w:lang w:val="en-US"/>
        </w:rPr>
        <w:t xml:space="preserve">scientifically, </w:t>
      </w:r>
      <w:r w:rsidR="004A4F1F" w:rsidRPr="00556067">
        <w:rPr>
          <w:lang w:val="en-US"/>
        </w:rPr>
        <w:t xml:space="preserve">with </w:t>
      </w:r>
      <w:r w:rsidR="007502E5" w:rsidRPr="00556067">
        <w:rPr>
          <w:lang w:val="en-US"/>
        </w:rPr>
        <w:t xml:space="preserve">respect to </w:t>
      </w:r>
      <w:r w:rsidR="00294132" w:rsidRPr="00556067">
        <w:rPr>
          <w:lang w:val="en-US"/>
        </w:rPr>
        <w:t>a specific</w:t>
      </w:r>
      <w:r w:rsidR="007502E5" w:rsidRPr="00556067">
        <w:rPr>
          <w:lang w:val="en-US"/>
        </w:rPr>
        <w:t xml:space="preserve"> outcome, </w:t>
      </w:r>
      <w:r w:rsidR="00904E53" w:rsidRPr="00556067">
        <w:rPr>
          <w:lang w:val="en-US"/>
        </w:rPr>
        <w:t xml:space="preserve">rather than </w:t>
      </w:r>
      <w:r w:rsidR="007502E5" w:rsidRPr="00556067">
        <w:rPr>
          <w:lang w:val="en-US"/>
        </w:rPr>
        <w:t xml:space="preserve">in terms of </w:t>
      </w:r>
      <w:r w:rsidR="00904E53" w:rsidRPr="00556067">
        <w:rPr>
          <w:lang w:val="en-US"/>
        </w:rPr>
        <w:t xml:space="preserve">another </w:t>
      </w:r>
      <w:r w:rsidR="00951798" w:rsidRPr="00556067">
        <w:rPr>
          <w:lang w:val="en-US"/>
        </w:rPr>
        <w:t>competitive arena</w:t>
      </w:r>
      <w:r w:rsidR="00904E53" w:rsidRPr="00556067">
        <w:rPr>
          <w:lang w:val="en-US"/>
        </w:rPr>
        <w:t xml:space="preserve"> such as </w:t>
      </w:r>
      <w:r w:rsidR="003450CD" w:rsidRPr="00556067">
        <w:rPr>
          <w:lang w:val="en-US"/>
        </w:rPr>
        <w:t>regulatory approval or price</w:t>
      </w:r>
      <w:r w:rsidR="008A6840" w:rsidRPr="00556067">
        <w:rPr>
          <w:lang w:val="en-US"/>
        </w:rPr>
        <w:t>)</w:t>
      </w:r>
      <w:r w:rsidR="003450CD" w:rsidRPr="00556067">
        <w:rPr>
          <w:lang w:val="en-US"/>
        </w:rPr>
        <w:t>.</w:t>
      </w:r>
      <w:r w:rsidR="000009B8" w:rsidRPr="00556067">
        <w:rPr>
          <w:lang w:val="en-US"/>
        </w:rPr>
        <w:t xml:space="preserve"> This </w:t>
      </w:r>
      <w:r w:rsidR="007D30E4" w:rsidRPr="00556067">
        <w:rPr>
          <w:lang w:val="en-US"/>
        </w:rPr>
        <w:t xml:space="preserve">is </w:t>
      </w:r>
      <w:r w:rsidR="0033697F" w:rsidRPr="00556067">
        <w:rPr>
          <w:lang w:val="en-US"/>
        </w:rPr>
        <w:t xml:space="preserve">not always the case in </w:t>
      </w:r>
      <w:r w:rsidR="001F16DF" w:rsidRPr="00556067">
        <w:rPr>
          <w:lang w:val="en-US"/>
        </w:rPr>
        <w:t>relapsed refractory multiple myeloma (RRMM) because patients can be refractory to specific treatments</w:t>
      </w:r>
      <w:r w:rsidR="0002661F" w:rsidRPr="00556067">
        <w:rPr>
          <w:lang w:val="en-US"/>
        </w:rPr>
        <w:t>. R</w:t>
      </w:r>
      <w:r w:rsidR="006C333F" w:rsidRPr="00556067">
        <w:rPr>
          <w:lang w:val="en-US"/>
        </w:rPr>
        <w:t xml:space="preserve">efractoriness to a specific treatment or treatment component </w:t>
      </w:r>
      <w:r w:rsidR="0002661F" w:rsidRPr="00556067">
        <w:rPr>
          <w:lang w:val="en-US"/>
        </w:rPr>
        <w:t xml:space="preserve">is a </w:t>
      </w:r>
      <w:r w:rsidR="0002661F" w:rsidRPr="00556067">
        <w:rPr>
          <w:i/>
          <w:iCs/>
          <w:lang w:val="en-US"/>
        </w:rPr>
        <w:t>de facto</w:t>
      </w:r>
      <w:r w:rsidR="0002661F" w:rsidRPr="00556067">
        <w:rPr>
          <w:lang w:val="en-US"/>
        </w:rPr>
        <w:t xml:space="preserve"> treatment modifier</w:t>
      </w:r>
      <w:r w:rsidR="004B11FB" w:rsidRPr="00556067">
        <w:rPr>
          <w:lang w:val="en-US"/>
        </w:rPr>
        <w:t xml:space="preserve"> of effect estimates involving that treatment or component.</w:t>
      </w:r>
      <w:r w:rsidR="00625A68" w:rsidRPr="00556067">
        <w:rPr>
          <w:lang w:val="en-US"/>
        </w:rPr>
        <w:t xml:space="preserve"> </w:t>
      </w:r>
      <w:r w:rsidR="00B55C6E" w:rsidRPr="00556067">
        <w:rPr>
          <w:lang w:val="en-US"/>
        </w:rPr>
        <w:t>The q</w:t>
      </w:r>
      <w:r w:rsidR="009623D9" w:rsidRPr="00556067">
        <w:rPr>
          <w:lang w:val="en-US"/>
        </w:rPr>
        <w:t xml:space="preserve">uantities </w:t>
      </w:r>
      <w:r w:rsidR="00B55C6E" w:rsidRPr="00556067">
        <w:rPr>
          <w:lang w:val="en-US"/>
        </w:rPr>
        <w:t xml:space="preserve">by which treatments are ranked (see below) must </w:t>
      </w:r>
      <w:r w:rsidR="00B55C6E" w:rsidRPr="00556067">
        <w:rPr>
          <w:lang w:val="en-US"/>
        </w:rPr>
        <w:lastRenderedPageBreak/>
        <w:t xml:space="preserve">therefore </w:t>
      </w:r>
      <w:r w:rsidR="00B054CE" w:rsidRPr="00556067">
        <w:rPr>
          <w:lang w:val="en-US"/>
        </w:rPr>
        <w:t xml:space="preserve">be conditioned on </w:t>
      </w:r>
      <w:r w:rsidR="00037DAE" w:rsidRPr="00556067">
        <w:rPr>
          <w:lang w:val="en-US"/>
        </w:rPr>
        <w:t xml:space="preserve">the set of </w:t>
      </w:r>
      <w:r w:rsidR="00473784" w:rsidRPr="00556067">
        <w:rPr>
          <w:lang w:val="en-US"/>
        </w:rPr>
        <w:t xml:space="preserve">treatments </w:t>
      </w:r>
      <w:r w:rsidR="00037DAE" w:rsidRPr="00556067">
        <w:rPr>
          <w:lang w:val="en-US"/>
        </w:rPr>
        <w:t xml:space="preserve">that </w:t>
      </w:r>
      <w:r w:rsidR="00473784" w:rsidRPr="00556067">
        <w:rPr>
          <w:lang w:val="en-US"/>
        </w:rPr>
        <w:t>are competitors.</w:t>
      </w:r>
      <w:r w:rsidR="00292C89" w:rsidRPr="00556067">
        <w:rPr>
          <w:lang w:val="en-US"/>
        </w:rPr>
        <w:t xml:space="preserve"> This appendix proposes </w:t>
      </w:r>
      <w:r w:rsidR="004E2DCA" w:rsidRPr="00556067">
        <w:rPr>
          <w:lang w:val="en-US"/>
        </w:rPr>
        <w:t xml:space="preserve">a method called conditional </w:t>
      </w:r>
      <w:r w:rsidR="004E2DCA" w:rsidRPr="00556067">
        <w:rPr>
          <w:i/>
          <w:iCs/>
          <w:lang w:val="en-US"/>
        </w:rPr>
        <w:t>P</w:t>
      </w:r>
      <w:r w:rsidR="004E2DCA" w:rsidRPr="00556067">
        <w:rPr>
          <w:lang w:val="en-US"/>
        </w:rPr>
        <w:t>-scores — a simple modification of the original method — that</w:t>
      </w:r>
      <w:r w:rsidR="00292C89" w:rsidRPr="00556067">
        <w:rPr>
          <w:lang w:val="en-US"/>
        </w:rPr>
        <w:t xml:space="preserve"> </w:t>
      </w:r>
      <w:r w:rsidR="004E2DCA" w:rsidRPr="00556067">
        <w:rPr>
          <w:lang w:val="en-US"/>
        </w:rPr>
        <w:t xml:space="preserve">addresses </w:t>
      </w:r>
      <w:r w:rsidR="00292C89" w:rsidRPr="00556067">
        <w:rPr>
          <w:lang w:val="en-US"/>
        </w:rPr>
        <w:t>this problem.</w:t>
      </w:r>
    </w:p>
    <w:p w14:paraId="6C60681B" w14:textId="77777777" w:rsidR="001F16DF" w:rsidRPr="00556067" w:rsidRDefault="001F16DF" w:rsidP="00C72253">
      <w:pPr>
        <w:rPr>
          <w:lang w:val="en-US"/>
        </w:rPr>
      </w:pPr>
    </w:p>
    <w:p w14:paraId="38399018" w14:textId="7260B53B" w:rsidR="004E2DCA" w:rsidRPr="00556067" w:rsidRDefault="004E2DCA" w:rsidP="004E2DCA">
      <w:pPr>
        <w:pStyle w:val="Heading2"/>
        <w:rPr>
          <w:lang w:val="en-US"/>
        </w:rPr>
      </w:pPr>
      <w:bookmarkStart w:id="59" w:name="_Toc103275173"/>
      <w:bookmarkStart w:id="60" w:name="_Toc1954095454"/>
      <w:bookmarkStart w:id="61" w:name="_Toc1617810146"/>
      <w:r w:rsidRPr="00556067">
        <w:rPr>
          <w:lang w:val="en-US"/>
        </w:rPr>
        <w:t>Theory</w:t>
      </w:r>
      <w:bookmarkEnd w:id="59"/>
      <w:bookmarkEnd w:id="60"/>
      <w:bookmarkEnd w:id="61"/>
    </w:p>
    <w:p w14:paraId="538D74F3" w14:textId="78741FAA" w:rsidR="003D3F6E" w:rsidRPr="00556067" w:rsidRDefault="00BF5BAE" w:rsidP="00C72253">
      <w:pPr>
        <w:rPr>
          <w:lang w:val="en-US"/>
        </w:rPr>
      </w:pPr>
      <w:r w:rsidRPr="00556067">
        <w:rPr>
          <w:lang w:val="en-US"/>
        </w:rPr>
        <w:t>Mor</w:t>
      </w:r>
      <w:r w:rsidR="00B24A3A" w:rsidRPr="00556067">
        <w:rPr>
          <w:lang w:val="en-US"/>
        </w:rPr>
        <w:t>e formally, treatment rank</w:t>
      </w:r>
      <w:r w:rsidR="00650461" w:rsidRPr="00556067">
        <w:rPr>
          <w:lang w:val="en-US"/>
        </w:rPr>
        <w:t xml:space="preserve">s </w:t>
      </w:r>
      <w:r w:rsidR="00387F44" w:rsidRPr="00556067">
        <w:rPr>
          <w:lang w:val="en-US"/>
        </w:rPr>
        <w:t xml:space="preserve">are ordinal </w:t>
      </w:r>
      <w:r w:rsidR="000E5A42" w:rsidRPr="00556067">
        <w:rPr>
          <w:lang w:val="en-US"/>
        </w:rPr>
        <w:t>values</w:t>
      </w:r>
      <w:r w:rsidR="00B24A3A" w:rsidRPr="00556067">
        <w:rPr>
          <w:lang w:val="en-US"/>
        </w:rPr>
        <w:t xml:space="preserve"> </w:t>
      </w:r>
      <w:r w:rsidR="00387F44" w:rsidRPr="00556067">
        <w:rPr>
          <w:lang w:val="en-US"/>
        </w:rPr>
        <w:t>that are</w:t>
      </w:r>
      <w:r w:rsidR="00650461" w:rsidRPr="00556067">
        <w:rPr>
          <w:lang w:val="en-US"/>
        </w:rPr>
        <w:t xml:space="preserve"> </w:t>
      </w:r>
      <w:r w:rsidR="00387F44" w:rsidRPr="00556067">
        <w:rPr>
          <w:lang w:val="en-US"/>
        </w:rPr>
        <w:t xml:space="preserve">computed from </w:t>
      </w:r>
      <w:r w:rsidR="003221DE" w:rsidRPr="00556067">
        <w:rPr>
          <w:lang w:val="en-US"/>
        </w:rPr>
        <w:t>continuous values</w:t>
      </w:r>
      <w:r w:rsidR="00650461" w:rsidRPr="00556067">
        <w:rPr>
          <w:lang w:val="en-US"/>
        </w:rPr>
        <w:t xml:space="preserve"> </w:t>
      </w:r>
      <w:r w:rsidR="003221DE" w:rsidRPr="00556067">
        <w:rPr>
          <w:lang w:val="en-US"/>
        </w:rPr>
        <w:t xml:space="preserve">that </w:t>
      </w:r>
      <w:r w:rsidR="00B24A3A" w:rsidRPr="00556067">
        <w:rPr>
          <w:lang w:val="en-US"/>
        </w:rPr>
        <w:t xml:space="preserve">assess the extent of evidence that each treatment is </w:t>
      </w:r>
      <w:r w:rsidR="00B24A3A" w:rsidRPr="00556067">
        <w:rPr>
          <w:i/>
          <w:iCs/>
          <w:lang w:val="en-US"/>
        </w:rPr>
        <w:t>superior</w:t>
      </w:r>
      <w:r w:rsidR="00B24A3A" w:rsidRPr="00556067">
        <w:rPr>
          <w:lang w:val="en-US"/>
        </w:rPr>
        <w:t xml:space="preserve"> (i.e., better than all the other treatments</w:t>
      </w:r>
      <w:r w:rsidR="00B64495" w:rsidRPr="00556067">
        <w:rPr>
          <w:lang w:val="en-US"/>
        </w:rPr>
        <w:t xml:space="preserve">). </w:t>
      </w:r>
      <w:r w:rsidR="00086632" w:rsidRPr="00556067">
        <w:rPr>
          <w:lang w:val="en-US"/>
        </w:rPr>
        <w:t xml:space="preserve">Two methods </w:t>
      </w:r>
      <w:r w:rsidR="00B64495" w:rsidRPr="00556067">
        <w:rPr>
          <w:lang w:val="en-US"/>
        </w:rPr>
        <w:t xml:space="preserve">have gained widespread use in the </w:t>
      </w:r>
      <w:r w:rsidR="004171B4" w:rsidRPr="00556067">
        <w:rPr>
          <w:lang w:val="en-US"/>
        </w:rPr>
        <w:t xml:space="preserve">NMA </w:t>
      </w:r>
      <w:r w:rsidR="00B64495" w:rsidRPr="00556067">
        <w:rPr>
          <w:lang w:val="en-US"/>
        </w:rPr>
        <w:t>literature</w:t>
      </w:r>
      <w:r w:rsidR="009D3C7C" w:rsidRPr="08BC95E4">
        <w:rPr>
          <w:lang w:val="en-US"/>
        </w:rPr>
        <w:t>:</w:t>
      </w:r>
      <w:r w:rsidR="00377F88" w:rsidRPr="00556067">
        <w:rPr>
          <w:lang w:val="en-US"/>
        </w:rPr>
        <w:t xml:space="preserve"> Surface Under the Cumulative</w:t>
      </w:r>
      <w:r w:rsidR="00E9148E" w:rsidRPr="00556067">
        <w:rPr>
          <w:lang w:val="en-US"/>
        </w:rPr>
        <w:t xml:space="preserve"> RAnking (SUCRA) curve </w:t>
      </w:r>
      <w:r w:rsidR="00CB3496" w:rsidRPr="00556067">
        <w:rPr>
          <w:lang w:val="en-US"/>
        </w:rPr>
        <w:t>scores</w:t>
      </w:r>
      <w:r w:rsidR="009E545D" w:rsidRPr="00556067">
        <w:rPr>
          <w:vertAlign w:val="superscript"/>
          <w:lang w:val="en-US"/>
        </w:rPr>
        <w:t>1</w:t>
      </w:r>
      <w:r w:rsidR="009D3C7C" w:rsidRPr="08BC95E4">
        <w:rPr>
          <w:lang w:val="en-US"/>
        </w:rPr>
        <w:t>,</w:t>
      </w:r>
      <w:r w:rsidR="00CB3496" w:rsidRPr="08BC95E4">
        <w:rPr>
          <w:lang w:val="en-US"/>
        </w:rPr>
        <w:t xml:space="preserve"> </w:t>
      </w:r>
      <w:r w:rsidR="009D3C7C" w:rsidRPr="08BC95E4">
        <w:rPr>
          <w:lang w:val="en-US"/>
        </w:rPr>
        <w:t>which</w:t>
      </w:r>
      <w:r w:rsidR="00CB3496" w:rsidRPr="00556067">
        <w:rPr>
          <w:lang w:val="en-US"/>
        </w:rPr>
        <w:t xml:space="preserve"> are</w:t>
      </w:r>
      <w:r w:rsidR="005E5D9B" w:rsidRPr="00556067">
        <w:rPr>
          <w:lang w:val="en-US"/>
        </w:rPr>
        <w:t xml:space="preserve"> applicable to Bayesian NMAs</w:t>
      </w:r>
      <w:r w:rsidR="005E5D9B" w:rsidRPr="08BC95E4">
        <w:rPr>
          <w:lang w:val="en-US"/>
        </w:rPr>
        <w:t>;</w:t>
      </w:r>
      <w:r w:rsidR="009D3C7C" w:rsidRPr="08BC95E4">
        <w:rPr>
          <w:lang w:val="en-US"/>
        </w:rPr>
        <w:t xml:space="preserve"> and</w:t>
      </w:r>
      <w:r w:rsidR="005E5D9B" w:rsidRPr="00556067">
        <w:rPr>
          <w:lang w:val="en-US"/>
        </w:rPr>
        <w:t xml:space="preserve"> </w:t>
      </w:r>
      <w:r w:rsidR="005E5D9B" w:rsidRPr="00556067">
        <w:rPr>
          <w:i/>
          <w:iCs/>
          <w:lang w:val="en-US"/>
        </w:rPr>
        <w:t>P</w:t>
      </w:r>
      <w:r w:rsidR="005E5D9B" w:rsidRPr="00556067">
        <w:rPr>
          <w:lang w:val="en-US"/>
        </w:rPr>
        <w:t>-scores</w:t>
      </w:r>
      <w:r w:rsidR="00686752" w:rsidRPr="08BC95E4">
        <w:rPr>
          <w:lang w:val="en-US"/>
        </w:rPr>
        <w:t xml:space="preserve"> </w:t>
      </w:r>
      <w:r w:rsidR="005E5D9B" w:rsidRPr="00556067">
        <w:rPr>
          <w:lang w:val="en-US"/>
        </w:rPr>
        <w:t xml:space="preserve">(cf. </w:t>
      </w:r>
      <w:r w:rsidR="005E5D9B" w:rsidRPr="00556067">
        <w:rPr>
          <w:i/>
          <w:iCs/>
          <w:lang w:val="en-US"/>
        </w:rPr>
        <w:t>p</w:t>
      </w:r>
      <w:r w:rsidR="005E5D9B" w:rsidRPr="00556067">
        <w:rPr>
          <w:lang w:val="en-US"/>
        </w:rPr>
        <w:t>-values)</w:t>
      </w:r>
      <w:r w:rsidR="00E03E3F" w:rsidRPr="08BC95E4">
        <w:rPr>
          <w:vertAlign w:val="superscript"/>
          <w:lang w:val="en-US"/>
        </w:rPr>
        <w:t>2</w:t>
      </w:r>
      <w:r w:rsidR="00484E42" w:rsidRPr="08BC95E4">
        <w:rPr>
          <w:lang w:val="en-US"/>
        </w:rPr>
        <w:t xml:space="preserve">, </w:t>
      </w:r>
      <w:r w:rsidR="009D3C7C" w:rsidRPr="08BC95E4">
        <w:rPr>
          <w:lang w:val="en-US"/>
        </w:rPr>
        <w:t xml:space="preserve">which </w:t>
      </w:r>
      <w:r w:rsidR="00484E42" w:rsidRPr="08BC95E4">
        <w:rPr>
          <w:lang w:val="en-US"/>
        </w:rPr>
        <w:t>are</w:t>
      </w:r>
      <w:r w:rsidR="00484E42" w:rsidRPr="00556067">
        <w:rPr>
          <w:lang w:val="en-US"/>
        </w:rPr>
        <w:t xml:space="preserve"> frequentist </w:t>
      </w:r>
      <w:r w:rsidR="00371217" w:rsidRPr="08BC95E4">
        <w:rPr>
          <w:lang w:val="en-US"/>
        </w:rPr>
        <w:t>equivalents</w:t>
      </w:r>
      <w:r w:rsidR="00A1401E" w:rsidRPr="00556067">
        <w:rPr>
          <w:lang w:val="en-US"/>
        </w:rPr>
        <w:t xml:space="preserve"> to SUCRA</w:t>
      </w:r>
      <w:r w:rsidR="00A1401E" w:rsidRPr="08BC95E4">
        <w:rPr>
          <w:lang w:val="en-US"/>
        </w:rPr>
        <w:t xml:space="preserve"> scores</w:t>
      </w:r>
      <w:r w:rsidR="00371217" w:rsidRPr="00556067">
        <w:rPr>
          <w:lang w:val="en-US"/>
        </w:rPr>
        <w:t>.</w:t>
      </w:r>
    </w:p>
    <w:p w14:paraId="443E2450" w14:textId="77777777" w:rsidR="00396368" w:rsidRPr="00556067" w:rsidRDefault="00396368" w:rsidP="00C72253">
      <w:pPr>
        <w:rPr>
          <w:lang w:val="en-US"/>
        </w:rPr>
      </w:pPr>
    </w:p>
    <w:p w14:paraId="2A442A6F" w14:textId="4794DF68" w:rsidR="001214F9" w:rsidRPr="00556067" w:rsidRDefault="00834B49" w:rsidP="00C72253">
      <w:pPr>
        <w:rPr>
          <w:lang w:val="en-US"/>
        </w:rPr>
      </w:pPr>
      <w:r w:rsidRPr="00556067">
        <w:rPr>
          <w:lang w:val="en-US"/>
        </w:rPr>
        <w:t xml:space="preserve">If </w:t>
      </w:r>
      <w:r w:rsidR="00931158" w:rsidRPr="00556067">
        <w:rPr>
          <w:lang w:val="en-US"/>
        </w:rPr>
        <w:t xml:space="preserve">each </w:t>
      </w:r>
      <w:r w:rsidRPr="00556067">
        <w:rPr>
          <w:lang w:val="en-US"/>
        </w:rPr>
        <w:t xml:space="preserve">trial included in an NMA recruited </w:t>
      </w:r>
      <w:r w:rsidRPr="00556067">
        <w:rPr>
          <w:i/>
          <w:iCs/>
          <w:lang w:val="en-US"/>
        </w:rPr>
        <w:t>only</w:t>
      </w:r>
      <w:r w:rsidRPr="00556067">
        <w:rPr>
          <w:rStyle w:val="FootnoteReference"/>
          <w:lang w:val="en-US"/>
        </w:rPr>
        <w:footnoteReference w:customMarkFollows="1" w:id="2"/>
        <w:t>*</w:t>
      </w:r>
      <w:r w:rsidRPr="00556067">
        <w:rPr>
          <w:lang w:val="en-US"/>
        </w:rPr>
        <w:t xml:space="preserve"> patients not refractory to </w:t>
      </w:r>
      <w:r w:rsidR="00342914" w:rsidRPr="00556067">
        <w:rPr>
          <w:lang w:val="en-US"/>
        </w:rPr>
        <w:t>the</w:t>
      </w:r>
      <w:r w:rsidRPr="00556067">
        <w:rPr>
          <w:lang w:val="en-US"/>
        </w:rPr>
        <w:t xml:space="preserve"> treatments being compared in the trial </w:t>
      </w:r>
      <w:r w:rsidR="0051761A" w:rsidRPr="00556067">
        <w:rPr>
          <w:lang w:val="en-US"/>
        </w:rPr>
        <w:t xml:space="preserve">— </w:t>
      </w:r>
      <w:r w:rsidRPr="00556067">
        <w:rPr>
          <w:lang w:val="en-US"/>
        </w:rPr>
        <w:t>it is difficult to imagine a trial that does the opposite receiving ethical approval</w:t>
      </w:r>
      <w:r w:rsidR="0051761A" w:rsidRPr="00556067">
        <w:rPr>
          <w:lang w:val="en-US"/>
        </w:rPr>
        <w:t xml:space="preserve"> —</w:t>
      </w:r>
      <w:r w:rsidRPr="00556067">
        <w:rPr>
          <w:lang w:val="en-US"/>
        </w:rPr>
        <w:t xml:space="preserve"> </w:t>
      </w:r>
      <w:r w:rsidR="008E58C2" w:rsidRPr="00556067">
        <w:rPr>
          <w:lang w:val="en-US"/>
        </w:rPr>
        <w:t xml:space="preserve">then the </w:t>
      </w:r>
      <w:r w:rsidR="008A4EA8" w:rsidRPr="00556067">
        <w:rPr>
          <w:lang w:val="en-US"/>
        </w:rPr>
        <w:t xml:space="preserve">network </w:t>
      </w:r>
      <w:r w:rsidR="008E58C2" w:rsidRPr="00556067">
        <w:rPr>
          <w:lang w:val="en-US"/>
        </w:rPr>
        <w:t xml:space="preserve">meta-analytical effect estimates are </w:t>
      </w:r>
      <w:r w:rsidR="008A4EA8" w:rsidRPr="00556067">
        <w:rPr>
          <w:lang w:val="en-US"/>
        </w:rPr>
        <w:t>conditioned on patients not being refractory to any of the treatments</w:t>
      </w:r>
      <w:r w:rsidR="0051761A" w:rsidRPr="00556067">
        <w:rPr>
          <w:lang w:val="en-US"/>
        </w:rPr>
        <w:t xml:space="preserve"> included in the NMA</w:t>
      </w:r>
      <w:r w:rsidR="008A4EA8" w:rsidRPr="00556067">
        <w:rPr>
          <w:lang w:val="en-US"/>
        </w:rPr>
        <w:t>.</w:t>
      </w:r>
      <w:r w:rsidR="00203825" w:rsidRPr="00556067">
        <w:rPr>
          <w:lang w:val="en-US"/>
        </w:rPr>
        <w:t xml:space="preserve"> The NMA results may then be used to rank treatments, </w:t>
      </w:r>
      <w:r w:rsidR="004613B2" w:rsidRPr="00556067">
        <w:rPr>
          <w:lang w:val="en-US"/>
        </w:rPr>
        <w:t xml:space="preserve">but only for non-refractory patients. To rank treatments for patients </w:t>
      </w:r>
      <w:r w:rsidR="00F03FCB" w:rsidRPr="00556067">
        <w:rPr>
          <w:lang w:val="en-US"/>
        </w:rPr>
        <w:t xml:space="preserve">who are </w:t>
      </w:r>
      <w:r w:rsidR="004613B2" w:rsidRPr="00556067">
        <w:rPr>
          <w:lang w:val="en-US"/>
        </w:rPr>
        <w:t xml:space="preserve">refractory to specific treatments, it is necessary to compute SUCRA values or </w:t>
      </w:r>
      <w:r w:rsidR="004613B2" w:rsidRPr="00556067">
        <w:rPr>
          <w:i/>
          <w:iCs/>
          <w:lang w:val="en-US"/>
        </w:rPr>
        <w:t>P</w:t>
      </w:r>
      <w:r w:rsidR="004613B2" w:rsidRPr="00556067">
        <w:rPr>
          <w:lang w:val="en-US"/>
        </w:rPr>
        <w:t xml:space="preserve">-scores conditionally </w:t>
      </w:r>
      <w:r w:rsidR="00312CF9" w:rsidRPr="00556067">
        <w:rPr>
          <w:lang w:val="en-US"/>
        </w:rPr>
        <w:t>with respect to the treatments to which patients are refractory.</w:t>
      </w:r>
    </w:p>
    <w:p w14:paraId="75F2F5E5" w14:textId="77777777" w:rsidR="004613B2" w:rsidRPr="00556067" w:rsidRDefault="004613B2" w:rsidP="00C72253">
      <w:pPr>
        <w:rPr>
          <w:i/>
          <w:iCs/>
          <w:lang w:val="en-US"/>
        </w:rPr>
      </w:pPr>
    </w:p>
    <w:p w14:paraId="1AECFE0C" w14:textId="26C4FF79" w:rsidR="00D03210" w:rsidRPr="00556067" w:rsidRDefault="00651610" w:rsidP="00C72253">
      <w:pPr>
        <w:rPr>
          <w:lang w:val="en-US"/>
        </w:rPr>
      </w:pPr>
      <w:r w:rsidRPr="00556067">
        <w:rPr>
          <w:i/>
          <w:iCs/>
          <w:lang w:val="en-US"/>
        </w:rPr>
        <w:lastRenderedPageBreak/>
        <w:t>P</w:t>
      </w:r>
      <w:r w:rsidRPr="00556067">
        <w:rPr>
          <w:lang w:val="en-US"/>
        </w:rPr>
        <w:t>-scores are</w:t>
      </w:r>
      <w:r w:rsidR="008A6D0F" w:rsidRPr="00556067">
        <w:rPr>
          <w:lang w:val="en-US"/>
        </w:rPr>
        <w:t xml:space="preserve"> </w:t>
      </w:r>
      <w:r w:rsidRPr="00556067">
        <w:rPr>
          <w:lang w:val="en-US"/>
        </w:rPr>
        <w:t xml:space="preserve">computed from </w:t>
      </w:r>
      <w:r w:rsidR="001B7C4D" w:rsidRPr="00556067">
        <w:rPr>
          <w:lang w:val="en-US"/>
        </w:rPr>
        <w:t xml:space="preserve">all pairs of effect estimates — i.e., </w:t>
      </w:r>
      <w:r w:rsidR="004F7C10" w:rsidRPr="00556067">
        <w:rPr>
          <w:lang w:val="en-US"/>
        </w:rPr>
        <w:t>the matri</w:t>
      </w:r>
      <w:r w:rsidR="00841911" w:rsidRPr="00556067">
        <w:rPr>
          <w:lang w:val="en-US"/>
        </w:rPr>
        <w:t>x</w:t>
      </w:r>
      <w:r w:rsidR="004F7C10" w:rsidRPr="00556067">
        <w:rPr>
          <w:lang w:val="en-US"/>
        </w:rPr>
        <w:t xml:space="preserve"> of </w:t>
      </w:r>
      <w:r w:rsidR="0080230E" w:rsidRPr="00556067">
        <w:rPr>
          <w:lang w:val="en-US"/>
        </w:rPr>
        <w:t>point estimates</w:t>
      </w:r>
      <w:r w:rsidR="005761D3" w:rsidRPr="00556067">
        <w:rPr>
          <w:lang w:val="en-US"/>
        </w:rPr>
        <w:t xml:space="preserve">, </w:t>
      </w:r>
      <w:r w:rsidR="005761D3" w:rsidRPr="00556067">
        <w:rPr>
          <w:b/>
          <w:bCs/>
          <w:i/>
          <w:iCs/>
          <w:lang w:val="en-US"/>
        </w:rPr>
        <w:t>B</w:t>
      </w:r>
      <w:r w:rsidR="00544D9C" w:rsidRPr="00556067">
        <w:rPr>
          <w:lang w:val="en-US"/>
        </w:rPr>
        <w:t xml:space="preserve"> (</w:t>
      </w:r>
      <w:r w:rsidR="002F36B4" w:rsidRPr="00556067">
        <w:rPr>
          <w:lang w:val="en-US"/>
        </w:rPr>
        <w:t xml:space="preserve">with </w:t>
      </w:r>
      <w:r w:rsidR="00544D9C" w:rsidRPr="00556067">
        <w:rPr>
          <w:lang w:val="en-US"/>
        </w:rPr>
        <w:t xml:space="preserve">elements </w:t>
      </w:r>
      <w:r w:rsidR="00544D9C" w:rsidRPr="00556067">
        <w:rPr>
          <w:i/>
          <w:iCs/>
          <w:lang w:val="en-US"/>
        </w:rPr>
        <w:t>b</w:t>
      </w:r>
      <w:r w:rsidR="00544D9C" w:rsidRPr="00556067">
        <w:rPr>
          <w:i/>
          <w:iCs/>
          <w:vertAlign w:val="subscript"/>
          <w:lang w:val="en-US"/>
        </w:rPr>
        <w:t>i</w:t>
      </w:r>
      <w:r w:rsidR="00544D9C" w:rsidRPr="00556067">
        <w:rPr>
          <w:vertAlign w:val="subscript"/>
          <w:lang w:val="en-US"/>
        </w:rPr>
        <w:t>,</w:t>
      </w:r>
      <w:r w:rsidR="00544D9C" w:rsidRPr="00556067">
        <w:rPr>
          <w:i/>
          <w:iCs/>
          <w:vertAlign w:val="subscript"/>
          <w:lang w:val="en-US"/>
        </w:rPr>
        <w:t>j</w:t>
      </w:r>
      <w:r w:rsidR="005075FF" w:rsidRPr="00556067">
        <w:rPr>
          <w:lang w:val="en-US"/>
        </w:rPr>
        <w:t xml:space="preserve">, where </w:t>
      </w:r>
      <w:r w:rsidR="005075FF" w:rsidRPr="00556067">
        <w:rPr>
          <w:i/>
          <w:iCs/>
          <w:lang w:val="en-US"/>
        </w:rPr>
        <w:t>i</w:t>
      </w:r>
      <w:r w:rsidR="005075FF" w:rsidRPr="00556067">
        <w:rPr>
          <w:lang w:val="en-US"/>
        </w:rPr>
        <w:t xml:space="preserve"> and </w:t>
      </w:r>
      <w:r w:rsidR="005075FF" w:rsidRPr="00556067">
        <w:rPr>
          <w:i/>
          <w:iCs/>
          <w:lang w:val="en-US"/>
        </w:rPr>
        <w:t>j</w:t>
      </w:r>
      <w:r w:rsidR="005075FF" w:rsidRPr="00556067">
        <w:rPr>
          <w:lang w:val="en-US"/>
        </w:rPr>
        <w:t xml:space="preserve"> index treatment)</w:t>
      </w:r>
      <w:r w:rsidR="005761D3" w:rsidRPr="00556067">
        <w:rPr>
          <w:lang w:val="en-US"/>
        </w:rPr>
        <w:t>,</w:t>
      </w:r>
      <w:r w:rsidR="0080230E" w:rsidRPr="00556067">
        <w:rPr>
          <w:lang w:val="en-US"/>
        </w:rPr>
        <w:t xml:space="preserve"> and </w:t>
      </w:r>
      <w:r w:rsidR="00841911" w:rsidRPr="00556067">
        <w:rPr>
          <w:lang w:val="en-US"/>
        </w:rPr>
        <w:t>the associated matrix</w:t>
      </w:r>
      <w:r w:rsidR="00841911" w:rsidRPr="08BC95E4">
        <w:rPr>
          <w:lang w:val="en-US"/>
        </w:rPr>
        <w:t xml:space="preserve"> of variances</w:t>
      </w:r>
      <w:r w:rsidR="005761D3" w:rsidRPr="00556067">
        <w:rPr>
          <w:lang w:val="en-US"/>
        </w:rPr>
        <w:t xml:space="preserve">, </w:t>
      </w:r>
      <w:r w:rsidR="005761D3" w:rsidRPr="00556067">
        <w:rPr>
          <w:b/>
          <w:bCs/>
          <w:i/>
          <w:iCs/>
          <w:lang w:val="en-US"/>
        </w:rPr>
        <w:t>V</w:t>
      </w:r>
      <w:r w:rsidR="002F36B4" w:rsidRPr="00556067">
        <w:rPr>
          <w:lang w:val="en-US"/>
        </w:rPr>
        <w:t xml:space="preserve"> (with elements </w:t>
      </w:r>
      <w:r w:rsidR="002F36B4" w:rsidRPr="00556067">
        <w:rPr>
          <w:i/>
          <w:iCs/>
          <w:lang w:val="en-US"/>
        </w:rPr>
        <w:t>v</w:t>
      </w:r>
      <w:r w:rsidR="002F36B4" w:rsidRPr="00556067">
        <w:rPr>
          <w:i/>
          <w:iCs/>
          <w:vertAlign w:val="subscript"/>
          <w:lang w:val="en-US"/>
        </w:rPr>
        <w:t>i</w:t>
      </w:r>
      <w:r w:rsidR="002F36B4" w:rsidRPr="00556067">
        <w:rPr>
          <w:vertAlign w:val="subscript"/>
          <w:lang w:val="en-US"/>
        </w:rPr>
        <w:t>,</w:t>
      </w:r>
      <w:r w:rsidR="002F36B4" w:rsidRPr="00556067">
        <w:rPr>
          <w:i/>
          <w:iCs/>
          <w:vertAlign w:val="subscript"/>
          <w:lang w:val="en-US"/>
        </w:rPr>
        <w:t>j</w:t>
      </w:r>
      <w:r w:rsidR="002F36B4" w:rsidRPr="00556067">
        <w:rPr>
          <w:lang w:val="en-US"/>
        </w:rPr>
        <w:t>)</w:t>
      </w:r>
      <w:r w:rsidR="005F2E38" w:rsidRPr="00556067">
        <w:rPr>
          <w:lang w:val="en-US"/>
        </w:rPr>
        <w:t xml:space="preserve">. The following presentation is a slightly simplified version of that </w:t>
      </w:r>
      <w:r w:rsidR="00F94B87" w:rsidRPr="00556067">
        <w:rPr>
          <w:lang w:val="en-US"/>
        </w:rPr>
        <w:t>of</w:t>
      </w:r>
      <w:r w:rsidR="00F867E2" w:rsidRPr="00556067">
        <w:rPr>
          <w:lang w:val="en-US"/>
        </w:rPr>
        <w:t xml:space="preserve"> Rücker and Schwarzer</w:t>
      </w:r>
      <w:r w:rsidR="009208EF" w:rsidRPr="00556067">
        <w:rPr>
          <w:vertAlign w:val="superscript"/>
          <w:lang w:val="en-US"/>
        </w:rPr>
        <w:t>2</w:t>
      </w:r>
      <w:r w:rsidR="005F2E38" w:rsidRPr="00556067">
        <w:rPr>
          <w:lang w:val="en-US"/>
        </w:rPr>
        <w:t xml:space="preserve">. The vector </w:t>
      </w:r>
      <w:r w:rsidR="00FE0F1F" w:rsidRPr="00556067">
        <w:rPr>
          <w:lang w:val="en-US"/>
        </w:rPr>
        <w:t xml:space="preserve">of </w:t>
      </w:r>
      <w:r w:rsidR="005F2E38" w:rsidRPr="00556067">
        <w:rPr>
          <w:i/>
          <w:iCs/>
          <w:lang w:val="en-US"/>
        </w:rPr>
        <w:t>P</w:t>
      </w:r>
      <w:r w:rsidR="005F2E38" w:rsidRPr="00556067">
        <w:rPr>
          <w:lang w:val="en-US"/>
        </w:rPr>
        <w:t xml:space="preserve">-scores, </w:t>
      </w:r>
      <w:r w:rsidR="003A5F62" w:rsidRPr="00556067">
        <w:rPr>
          <w:b/>
          <w:bCs/>
          <w:i/>
          <w:iCs/>
          <w:lang w:val="en-US"/>
        </w:rPr>
        <w:t>p</w:t>
      </w:r>
      <w:r w:rsidR="005F2E38" w:rsidRPr="00556067">
        <w:rPr>
          <w:lang w:val="en-US"/>
        </w:rPr>
        <w:t xml:space="preserve">, is </w:t>
      </w:r>
      <w:r w:rsidR="00BF2AC2" w:rsidRPr="00556067">
        <w:rPr>
          <w:lang w:val="en-US"/>
        </w:rPr>
        <w:t>given by</w:t>
      </w:r>
    </w:p>
    <w:p w14:paraId="0DD2F3C1" w14:textId="77777777" w:rsidR="006402F9" w:rsidRPr="00556067" w:rsidRDefault="002E6A05" w:rsidP="006402F9">
      <w:pPr>
        <w:pStyle w:val="Caption"/>
        <w:jc w:val="center"/>
        <w:rPr>
          <w:rFonts w:eastAsiaTheme="minorEastAsia"/>
          <w:b w:val="0"/>
          <w:i w:val="0"/>
          <w:iCs w:val="0"/>
          <w:color w:val="auto"/>
          <w:szCs w:val="24"/>
          <w:lang w:val="en-US"/>
        </w:rPr>
      </w:pPr>
      <m:oMath>
        <m:r>
          <m:rPr>
            <m:sty m:val="bi"/>
          </m:rPr>
          <w:rPr>
            <w:rFonts w:ascii="Cambria Math" w:hAnsi="Cambria Math"/>
            <w:lang w:val="en-US"/>
          </w:rPr>
          <m:t>p=</m:t>
        </m:r>
        <m:f>
          <m:fPr>
            <m:ctrlPr>
              <w:rPr>
                <w:rFonts w:ascii="Cambria Math" w:hAnsi="Cambria Math"/>
                <w:b w:val="0"/>
                <w:iCs w:val="0"/>
                <w:color w:val="auto"/>
                <w:szCs w:val="24"/>
                <w:lang w:val="en-US"/>
              </w:rPr>
            </m:ctrlPr>
          </m:fPr>
          <m:num>
            <m:r>
              <m:rPr>
                <m:sty m:val="bi"/>
              </m:rPr>
              <w:rPr>
                <w:rFonts w:ascii="Cambria Math" w:hAnsi="Cambria Math"/>
                <w:lang w:val="en-US"/>
              </w:rPr>
              <m:t>1</m:t>
            </m:r>
          </m:num>
          <m:den>
            <m:r>
              <m:rPr>
                <m:sty m:val="bi"/>
              </m:rPr>
              <w:rPr>
                <w:rFonts w:ascii="Cambria Math" w:hAnsi="Cambria Math"/>
                <w:lang w:val="en-US"/>
              </w:rPr>
              <m:t>1-k</m:t>
            </m:r>
          </m:den>
        </m:f>
        <m:d>
          <m:dPr>
            <m:ctrlPr>
              <w:rPr>
                <w:rFonts w:ascii="Cambria Math" w:hAnsi="Cambria Math"/>
                <w:b w:val="0"/>
                <w:iCs w:val="0"/>
                <w:color w:val="auto"/>
                <w:szCs w:val="24"/>
                <w:lang w:val="en-US"/>
              </w:rPr>
            </m:ctrlPr>
          </m:dPr>
          <m:e>
            <m:r>
              <m:rPr>
                <m:sty m:val="bi"/>
              </m:rPr>
              <w:rPr>
                <w:rFonts w:ascii="Cambria Math" w:hAnsi="Cambria Math"/>
                <w:lang w:val="en-US"/>
              </w:rPr>
              <m:t>P</m:t>
            </m:r>
            <m:sSub>
              <m:sSubPr>
                <m:ctrlPr>
                  <w:rPr>
                    <w:rFonts w:ascii="Cambria Math" w:hAnsi="Cambria Math"/>
                    <w:b w:val="0"/>
                    <w:iCs w:val="0"/>
                    <w:color w:val="auto"/>
                    <w:szCs w:val="24"/>
                    <w:lang w:val="en-US"/>
                  </w:rPr>
                </m:ctrlPr>
              </m:sSubPr>
              <m:e>
                <m:r>
                  <m:rPr>
                    <m:sty m:val="bi"/>
                  </m:rPr>
                  <w:rPr>
                    <w:rFonts w:ascii="Cambria Math" w:hAnsi="Cambria Math"/>
                    <w:lang w:val="en-US"/>
                  </w:rPr>
                  <m:t> 1</m:t>
                </m:r>
              </m:e>
              <m:sub>
                <m:r>
                  <m:rPr>
                    <m:sty m:val="bi"/>
                  </m:rPr>
                  <w:rPr>
                    <w:rFonts w:ascii="Cambria Math" w:hAnsi="Cambria Math"/>
                    <w:lang w:val="en-US"/>
                  </w:rPr>
                  <m:t>k</m:t>
                </m:r>
              </m:sub>
            </m:sSub>
            <m:r>
              <m:rPr>
                <m:sty m:val="bi"/>
              </m:rPr>
              <w:rPr>
                <w:rFonts w:ascii="Cambria Math" w:hAnsi="Cambria Math"/>
                <w:lang w:val="en-US"/>
              </w:rPr>
              <m:t>-</m:t>
            </m:r>
            <m:r>
              <m:rPr>
                <m:nor/>
              </m:rPr>
              <w:rPr>
                <w:rFonts w:ascii="Cambria Math" w:hAnsi="Cambria Math"/>
                <w:b w:val="0"/>
                <w:bCs/>
                <w:i w:val="0"/>
                <w:iCs w:val="0"/>
                <w:lang w:val="en-US"/>
              </w:rPr>
              <m:t>diag</m:t>
            </m:r>
            <m:r>
              <m:rPr>
                <m:sty m:val="bi"/>
              </m:rPr>
              <w:rPr>
                <w:rFonts w:ascii="Cambria Math" w:hAnsi="Cambria Math"/>
                <w:lang w:val="en-US"/>
              </w:rPr>
              <m:t xml:space="preserve"> P</m:t>
            </m:r>
          </m:e>
        </m:d>
        <m:r>
          <m:rPr>
            <m:sty m:val="bi"/>
          </m:rPr>
          <w:rPr>
            <w:rFonts w:ascii="Cambria Math" w:eastAsiaTheme="minorEastAsia" w:hAnsi="Cambria Math"/>
            <w:color w:val="auto"/>
            <w:szCs w:val="24"/>
            <w:lang w:val="en-US"/>
          </w:rPr>
          <m:t xml:space="preserve"> </m:t>
        </m:r>
      </m:oMath>
      <w:r w:rsidR="006402F9" w:rsidRPr="00556067">
        <w:rPr>
          <w:rFonts w:eastAsiaTheme="minorEastAsia"/>
          <w:b w:val="0"/>
          <w:i w:val="0"/>
          <w:iCs w:val="0"/>
          <w:color w:val="auto"/>
          <w:szCs w:val="24"/>
          <w:lang w:val="en-US"/>
        </w:rPr>
        <w:tab/>
      </w:r>
    </w:p>
    <w:p w14:paraId="6EC07688" w14:textId="549DAA77" w:rsidR="00FE0F1F" w:rsidRPr="00556067" w:rsidRDefault="00376721" w:rsidP="006402F9">
      <w:pPr>
        <w:pStyle w:val="Caption"/>
        <w:jc w:val="right"/>
        <w:rPr>
          <w:lang w:val="en-US"/>
        </w:rPr>
      </w:pPr>
      <w:r w:rsidRPr="00556067">
        <w:rPr>
          <w:b w:val="0"/>
          <w:bCs/>
          <w:i w:val="0"/>
          <w:iCs w:val="0"/>
          <w:lang w:val="en-US"/>
        </w:rPr>
        <w:t>(</w:t>
      </w:r>
      <w:r w:rsidRPr="00556067">
        <w:rPr>
          <w:b w:val="0"/>
          <w:i w:val="0"/>
          <w:color w:val="2B579A"/>
          <w:shd w:val="clear" w:color="auto" w:fill="E6E6E6"/>
        </w:rPr>
        <w:fldChar w:fldCharType="begin"/>
      </w:r>
      <w:r w:rsidRPr="00556067">
        <w:rPr>
          <w:b w:val="0"/>
          <w:bCs/>
          <w:i w:val="0"/>
          <w:iCs w:val="0"/>
          <w:lang w:val="en-US"/>
        </w:rPr>
        <w:instrText xml:space="preserve"> SEQ ( \* ARABIC </w:instrText>
      </w:r>
      <w:r w:rsidRPr="00556067">
        <w:rPr>
          <w:b w:val="0"/>
          <w:i w:val="0"/>
          <w:color w:val="2B579A"/>
          <w:shd w:val="clear" w:color="auto" w:fill="E6E6E6"/>
        </w:rPr>
        <w:fldChar w:fldCharType="separate"/>
      </w:r>
      <w:r w:rsidR="00B976F4" w:rsidRPr="00556067">
        <w:rPr>
          <w:b w:val="0"/>
          <w:bCs/>
          <w:i w:val="0"/>
          <w:iCs w:val="0"/>
          <w:noProof/>
          <w:lang w:val="en-US"/>
        </w:rPr>
        <w:t>5</w:t>
      </w:r>
      <w:r w:rsidRPr="00556067">
        <w:rPr>
          <w:b w:val="0"/>
          <w:i w:val="0"/>
          <w:color w:val="2B579A"/>
          <w:shd w:val="clear" w:color="auto" w:fill="E6E6E6"/>
        </w:rPr>
        <w:fldChar w:fldCharType="end"/>
      </w:r>
      <w:r w:rsidRPr="00556067">
        <w:rPr>
          <w:b w:val="0"/>
          <w:bCs/>
          <w:i w:val="0"/>
          <w:iCs w:val="0"/>
          <w:lang w:val="en-US"/>
        </w:rPr>
        <w:t>)</w:t>
      </w:r>
    </w:p>
    <w:p w14:paraId="600E0F89" w14:textId="4889C1B9" w:rsidR="00BF2AC2" w:rsidRPr="00556067" w:rsidRDefault="00BF2AC2" w:rsidP="00C72253">
      <w:pPr>
        <w:rPr>
          <w:lang w:val="en-US"/>
        </w:rPr>
      </w:pPr>
      <w:r w:rsidRPr="00556067">
        <w:rPr>
          <w:lang w:val="en-US"/>
        </w:rPr>
        <w:t>where</w:t>
      </w:r>
      <w:r w:rsidR="00DD159E" w:rsidRPr="00556067">
        <w:rPr>
          <w:lang w:val="en-US"/>
        </w:rPr>
        <w:t>:</w:t>
      </w:r>
      <w:r w:rsidR="003A5F62" w:rsidRPr="00556067">
        <w:rPr>
          <w:lang w:val="en-US"/>
        </w:rPr>
        <w:t xml:space="preserve"> there are </w:t>
      </w:r>
      <w:r w:rsidR="003A5F62" w:rsidRPr="00556067">
        <w:rPr>
          <w:i/>
          <w:iCs/>
          <w:lang w:val="en-US"/>
        </w:rPr>
        <w:t>k</w:t>
      </w:r>
      <w:r w:rsidR="003A5F62" w:rsidRPr="00556067">
        <w:rPr>
          <w:lang w:val="en-US"/>
        </w:rPr>
        <w:t xml:space="preserve"> treatments</w:t>
      </w:r>
      <w:r w:rsidR="00DD159E" w:rsidRPr="00556067">
        <w:rPr>
          <w:lang w:val="en-US"/>
        </w:rPr>
        <w:t>;</w:t>
      </w:r>
      <w:r w:rsidR="007651A8" w:rsidRPr="00556067">
        <w:rPr>
          <w:lang w:val="en-US"/>
        </w:rPr>
        <w:t xml:space="preserve"> </w:t>
      </w:r>
      <w:r w:rsidR="007651A8" w:rsidRPr="00556067">
        <w:rPr>
          <w:b/>
          <w:bCs/>
          <w:lang w:val="en-US"/>
        </w:rPr>
        <w:t>1</w:t>
      </w:r>
      <w:r w:rsidR="007651A8" w:rsidRPr="00556067">
        <w:rPr>
          <w:i/>
          <w:iCs/>
          <w:vertAlign w:val="subscript"/>
          <w:lang w:val="en-US"/>
        </w:rPr>
        <w:t>k</w:t>
      </w:r>
      <w:r w:rsidR="007651A8" w:rsidRPr="00556067">
        <w:rPr>
          <w:lang w:val="en-US"/>
        </w:rPr>
        <w:t xml:space="preserve"> is </w:t>
      </w:r>
      <w:r w:rsidR="000A736A" w:rsidRPr="00556067">
        <w:rPr>
          <w:lang w:val="en-US"/>
        </w:rPr>
        <w:t xml:space="preserve">a </w:t>
      </w:r>
      <w:r w:rsidR="00B976F4" w:rsidRPr="00556067">
        <w:rPr>
          <w:i/>
          <w:iCs/>
          <w:lang w:val="en-US"/>
        </w:rPr>
        <w:t>k</w:t>
      </w:r>
      <w:r w:rsidR="00B976F4" w:rsidRPr="00556067">
        <w:rPr>
          <w:lang w:val="en-US"/>
        </w:rPr>
        <w:t> × 1 vector of ones</w:t>
      </w:r>
      <w:r w:rsidR="00DD159E" w:rsidRPr="00556067">
        <w:rPr>
          <w:lang w:val="en-US"/>
        </w:rPr>
        <w:t>;</w:t>
      </w:r>
      <w:r w:rsidR="00BA7BA8" w:rsidRPr="00556067">
        <w:rPr>
          <w:lang w:val="en-US"/>
        </w:rPr>
        <w:t xml:space="preserve"> the elements of </w:t>
      </w:r>
      <w:r w:rsidR="00BA7BA8" w:rsidRPr="00556067">
        <w:rPr>
          <w:b/>
          <w:bCs/>
          <w:i/>
          <w:iCs/>
          <w:lang w:val="en-US"/>
        </w:rPr>
        <w:t>P</w:t>
      </w:r>
      <w:r w:rsidR="00BA7BA8" w:rsidRPr="00556067">
        <w:rPr>
          <w:lang w:val="en-US"/>
        </w:rPr>
        <w:t xml:space="preserve"> are</w:t>
      </w:r>
    </w:p>
    <w:p w14:paraId="3D766EBC" w14:textId="2B16398D" w:rsidR="003A5F62" w:rsidRPr="00556067" w:rsidRDefault="00FD7D43" w:rsidP="00DD159E">
      <w:pPr>
        <w:jc w:val="center"/>
        <w:rPr>
          <w:lang w:val="en-US"/>
        </w:rPr>
      </w:p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i,j</m:t>
            </m:r>
          </m:sub>
        </m:sSub>
        <m:r>
          <w:rPr>
            <w:rFonts w:ascii="Cambria Math"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r>
                    <m:rPr>
                      <m:sty m:val="p"/>
                    </m:rPr>
                    <w:rPr>
                      <w:rFonts w:ascii="Cambria Math" w:hAnsi="Cambria Math"/>
                      <w:lang w:val="en-US"/>
                    </w:rPr>
                    <m:t>Φ</m:t>
                  </m:r>
                  <m:d>
                    <m:dPr>
                      <m:ctrlPr>
                        <w:rPr>
                          <w:rFonts w:ascii="Cambria Math" w:hAnsi="Cambria Math"/>
                          <w:i/>
                          <w:lang w:val="en-US"/>
                        </w:rPr>
                      </m:ctrlPr>
                    </m:dPr>
                    <m:e>
                      <m:d>
                        <m:dPr>
                          <m:begChr m:val="|"/>
                          <m:endChr m:val="|"/>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j</m:t>
                                  </m:r>
                                </m:sub>
                              </m:sSub>
                            </m:num>
                            <m:den>
                              <m:rad>
                                <m:radPr>
                                  <m:degHide m:val="1"/>
                                  <m:ctrlPr>
                                    <w:rPr>
                                      <w:rFonts w:ascii="Cambria Math" w:hAnsi="Cambria Math"/>
                                      <w:i/>
                                      <w:lang w:val="en-US"/>
                                    </w:rPr>
                                  </m:ctrlPr>
                                </m:radPr>
                                <m:deg/>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j,j</m:t>
                                      </m:r>
                                    </m:sub>
                                  </m:sSub>
                                </m:e>
                              </m:rad>
                            </m:den>
                          </m:f>
                        </m:e>
                      </m:d>
                    </m:e>
                  </m:d>
                </m:e>
                <m:e>
                  <m:r>
                    <m:rPr>
                      <m:nor/>
                    </m:rPr>
                    <w:rPr>
                      <w:rFonts w:ascii="Cambria Math" w:hAnsi="Cambria Math"/>
                      <w:lang w:val="en-US"/>
                    </w:rPr>
                    <m:t>if</m:t>
                  </m:r>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j</m:t>
                      </m:r>
                    </m:sub>
                  </m:sSub>
                </m:e>
              </m:mr>
              <m:m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j,i</m:t>
                      </m:r>
                    </m:sub>
                  </m:sSub>
                </m:e>
                <m:e>
                  <m:r>
                    <m:rPr>
                      <m:nor/>
                    </m:rPr>
                    <w:rPr>
                      <w:rFonts w:ascii="Cambria Math" w:hAnsi="Cambria Math"/>
                      <w:lang w:val="en-US"/>
                    </w:rPr>
                    <m:t>otherwise</m:t>
                  </m:r>
                </m:e>
              </m:mr>
            </m:m>
          </m:e>
        </m:d>
      </m:oMath>
      <w:r w:rsidR="00DD159E" w:rsidRPr="00556067">
        <w:rPr>
          <w:rFonts w:eastAsiaTheme="minorEastAsia"/>
          <w:lang w:val="en-US"/>
        </w:rPr>
        <w:t>   ;</w:t>
      </w:r>
    </w:p>
    <w:p w14:paraId="5240A5B3" w14:textId="7604C0B7" w:rsidR="003A5F62" w:rsidRPr="00556067" w:rsidRDefault="00B976F4" w:rsidP="00060646">
      <w:pPr>
        <w:pStyle w:val="Caption"/>
        <w:jc w:val="right"/>
        <w:rPr>
          <w:b w:val="0"/>
          <w:bCs/>
          <w:i w:val="0"/>
          <w:iCs w:val="0"/>
          <w:lang w:val="en-US"/>
        </w:rPr>
      </w:pPr>
      <w:r w:rsidRPr="00556067">
        <w:rPr>
          <w:b w:val="0"/>
          <w:bCs/>
          <w:i w:val="0"/>
          <w:iCs w:val="0"/>
          <w:lang w:val="en-US"/>
        </w:rPr>
        <w:t>(</w:t>
      </w:r>
      <w:r w:rsidRPr="00556067">
        <w:rPr>
          <w:b w:val="0"/>
          <w:i w:val="0"/>
          <w:color w:val="2B579A"/>
          <w:shd w:val="clear" w:color="auto" w:fill="E6E6E6"/>
        </w:rPr>
        <w:fldChar w:fldCharType="begin"/>
      </w:r>
      <w:r w:rsidRPr="00556067">
        <w:rPr>
          <w:b w:val="0"/>
          <w:bCs/>
          <w:i w:val="0"/>
          <w:iCs w:val="0"/>
          <w:lang w:val="en-US"/>
        </w:rPr>
        <w:instrText xml:space="preserve"> SEQ ( \* ARABIC </w:instrText>
      </w:r>
      <w:r w:rsidRPr="00556067">
        <w:rPr>
          <w:b w:val="0"/>
          <w:i w:val="0"/>
          <w:color w:val="2B579A"/>
          <w:shd w:val="clear" w:color="auto" w:fill="E6E6E6"/>
        </w:rPr>
        <w:fldChar w:fldCharType="separate"/>
      </w:r>
      <w:r w:rsidRPr="00556067">
        <w:rPr>
          <w:b w:val="0"/>
          <w:bCs/>
          <w:i w:val="0"/>
          <w:iCs w:val="0"/>
          <w:noProof/>
          <w:lang w:val="en-US"/>
        </w:rPr>
        <w:t>6</w:t>
      </w:r>
      <w:r w:rsidRPr="00556067">
        <w:rPr>
          <w:b w:val="0"/>
          <w:i w:val="0"/>
          <w:color w:val="2B579A"/>
          <w:shd w:val="clear" w:color="auto" w:fill="E6E6E6"/>
        </w:rPr>
        <w:fldChar w:fldCharType="end"/>
      </w:r>
      <w:r w:rsidRPr="00556067">
        <w:rPr>
          <w:b w:val="0"/>
          <w:bCs/>
          <w:i w:val="0"/>
          <w:iCs w:val="0"/>
          <w:lang w:val="en-US"/>
        </w:rPr>
        <w:t>)</w:t>
      </w:r>
    </w:p>
    <w:p w14:paraId="1590A061" w14:textId="162623CB" w:rsidR="00F70240" w:rsidRPr="00556067" w:rsidRDefault="00106859" w:rsidP="00F70240">
      <w:pPr>
        <w:rPr>
          <w:lang w:val="en-US"/>
        </w:rPr>
      </w:pPr>
      <w:r w:rsidRPr="00556067">
        <w:rPr>
          <w:lang w:val="en-US"/>
        </w:rPr>
        <w:t xml:space="preserve">and φ is the </w:t>
      </w:r>
      <w:r w:rsidR="00CB3C8A" w:rsidRPr="00556067">
        <w:rPr>
          <w:lang w:val="en-US"/>
        </w:rPr>
        <w:t>cumulative distribution function for the standard normal.</w:t>
      </w:r>
    </w:p>
    <w:p w14:paraId="20CEFBB8" w14:textId="77777777" w:rsidR="00DB5D0A" w:rsidRPr="00556067" w:rsidRDefault="00DB5D0A" w:rsidP="00F70240">
      <w:pPr>
        <w:rPr>
          <w:lang w:val="en-US"/>
        </w:rPr>
      </w:pPr>
    </w:p>
    <w:p w14:paraId="4EE9A426" w14:textId="17F15113" w:rsidR="00230378" w:rsidRPr="00556067" w:rsidRDefault="00C82DAB" w:rsidP="00F70240">
      <w:pPr>
        <w:rPr>
          <w:lang w:val="en-US"/>
        </w:rPr>
      </w:pPr>
      <w:r w:rsidRPr="00556067">
        <w:rPr>
          <w:lang w:val="en-US"/>
        </w:rPr>
        <w:t xml:space="preserve">For patients </w:t>
      </w:r>
      <w:r w:rsidR="00DE173A" w:rsidRPr="00556067">
        <w:rPr>
          <w:lang w:val="en-US"/>
        </w:rPr>
        <w:t xml:space="preserve">who are </w:t>
      </w:r>
      <w:r w:rsidRPr="00556067">
        <w:rPr>
          <w:lang w:val="en-US"/>
        </w:rPr>
        <w:t xml:space="preserve">refractory to a specific set of </w:t>
      </w:r>
      <w:r w:rsidRPr="00556067">
        <w:rPr>
          <w:i/>
          <w:iCs/>
          <w:lang w:val="en-US"/>
        </w:rPr>
        <w:t>r</w:t>
      </w:r>
      <w:r w:rsidRPr="00556067">
        <w:rPr>
          <w:lang w:val="en-US"/>
        </w:rPr>
        <w:t xml:space="preserve"> treatments, c</w:t>
      </w:r>
      <w:r w:rsidR="00230378" w:rsidRPr="00556067">
        <w:rPr>
          <w:lang w:val="en-US"/>
        </w:rPr>
        <w:t xml:space="preserve">onditional </w:t>
      </w:r>
      <w:r w:rsidR="00230378" w:rsidRPr="00556067">
        <w:rPr>
          <w:i/>
          <w:iCs/>
          <w:lang w:val="en-US"/>
        </w:rPr>
        <w:t>P</w:t>
      </w:r>
      <w:r w:rsidR="00230378" w:rsidRPr="00556067">
        <w:rPr>
          <w:lang w:val="en-US"/>
        </w:rPr>
        <w:t>-scores can be computed</w:t>
      </w:r>
      <w:r w:rsidR="00DB5D0A" w:rsidRPr="00556067">
        <w:rPr>
          <w:lang w:val="en-US"/>
        </w:rPr>
        <w:t xml:space="preserve"> for </w:t>
      </w:r>
      <w:r w:rsidR="004B2656" w:rsidRPr="00556067">
        <w:rPr>
          <w:lang w:val="en-US"/>
        </w:rPr>
        <w:t>the</w:t>
      </w:r>
      <w:r w:rsidR="0009269B" w:rsidRPr="00556067">
        <w:rPr>
          <w:lang w:val="en-US"/>
        </w:rPr>
        <w:t xml:space="preserve"> remaining</w:t>
      </w:r>
      <w:r w:rsidR="004B2656" w:rsidRPr="00556067">
        <w:rPr>
          <w:lang w:val="en-US"/>
        </w:rPr>
        <w:t xml:space="preserve"> </w:t>
      </w:r>
      <w:r w:rsidR="008138D7" w:rsidRPr="00556067">
        <w:rPr>
          <w:lang w:val="en-US"/>
        </w:rPr>
        <w:t>(</w:t>
      </w:r>
      <w:r w:rsidR="008138D7" w:rsidRPr="00556067">
        <w:rPr>
          <w:i/>
          <w:iCs/>
          <w:lang w:val="en-US"/>
        </w:rPr>
        <w:t>k</w:t>
      </w:r>
      <w:r w:rsidR="008138D7" w:rsidRPr="00556067">
        <w:rPr>
          <w:lang w:val="en-US"/>
        </w:rPr>
        <w:t> - </w:t>
      </w:r>
      <w:r w:rsidR="008138D7" w:rsidRPr="00556067">
        <w:rPr>
          <w:i/>
          <w:iCs/>
          <w:lang w:val="en-US"/>
        </w:rPr>
        <w:t>r</w:t>
      </w:r>
      <w:r w:rsidR="008138D7" w:rsidRPr="00556067">
        <w:rPr>
          <w:lang w:val="en-US"/>
        </w:rPr>
        <w:t xml:space="preserve">) </w:t>
      </w:r>
      <w:r w:rsidR="00DB5D0A" w:rsidRPr="00556067">
        <w:rPr>
          <w:lang w:val="en-US"/>
        </w:rPr>
        <w:t xml:space="preserve">treatments to which </w:t>
      </w:r>
      <w:r w:rsidR="002A02F9" w:rsidRPr="00556067">
        <w:rPr>
          <w:lang w:val="en-US"/>
        </w:rPr>
        <w:t xml:space="preserve">the </w:t>
      </w:r>
      <w:r w:rsidR="00DB5D0A" w:rsidRPr="00556067">
        <w:rPr>
          <w:lang w:val="en-US"/>
        </w:rPr>
        <w:t>patients are not refractory</w:t>
      </w:r>
      <w:r w:rsidR="0009269B" w:rsidRPr="00556067">
        <w:rPr>
          <w:lang w:val="en-US"/>
        </w:rPr>
        <w:t xml:space="preserve"> as follows. First, </w:t>
      </w:r>
      <w:r w:rsidR="0022146F" w:rsidRPr="00556067">
        <w:rPr>
          <w:lang w:val="en-US"/>
        </w:rPr>
        <w:t xml:space="preserve">form </w:t>
      </w:r>
      <w:r w:rsidR="00B2009F" w:rsidRPr="00556067">
        <w:rPr>
          <w:lang w:val="en-US"/>
        </w:rPr>
        <w:t>the (non-</w:t>
      </w:r>
      <w:r w:rsidR="00057617" w:rsidRPr="00556067">
        <w:rPr>
          <w:lang w:val="en-US"/>
        </w:rPr>
        <w:t>leading</w:t>
      </w:r>
      <w:r w:rsidR="00B2009F" w:rsidRPr="00556067">
        <w:rPr>
          <w:lang w:val="en-US"/>
        </w:rPr>
        <w:t xml:space="preserve">) </w:t>
      </w:r>
      <w:r w:rsidR="00057617" w:rsidRPr="00556067">
        <w:rPr>
          <w:lang w:val="en-US"/>
        </w:rPr>
        <w:t xml:space="preserve">principal submatrices </w:t>
      </w:r>
      <w:r w:rsidR="00057617" w:rsidRPr="00556067">
        <w:rPr>
          <w:b/>
          <w:bCs/>
          <w:i/>
          <w:iCs/>
          <w:lang w:val="en-US"/>
        </w:rPr>
        <w:t>B</w:t>
      </w:r>
      <w:r w:rsidR="004F1DC0" w:rsidRPr="00556067">
        <w:rPr>
          <w:lang w:val="en-US"/>
        </w:rPr>
        <w:t>*</w:t>
      </w:r>
      <w:r w:rsidR="00057617" w:rsidRPr="00556067">
        <w:rPr>
          <w:lang w:val="en-US"/>
        </w:rPr>
        <w:t xml:space="preserve"> and </w:t>
      </w:r>
      <w:r w:rsidR="00057617" w:rsidRPr="00556067">
        <w:rPr>
          <w:b/>
          <w:bCs/>
          <w:i/>
          <w:iCs/>
          <w:lang w:val="en-US"/>
        </w:rPr>
        <w:t>V</w:t>
      </w:r>
      <w:r w:rsidR="004F1DC0" w:rsidRPr="00556067">
        <w:rPr>
          <w:lang w:val="en-US"/>
        </w:rPr>
        <w:t>*</w:t>
      </w:r>
      <w:r w:rsidR="00057617" w:rsidRPr="00556067">
        <w:rPr>
          <w:lang w:val="en-US"/>
        </w:rPr>
        <w:t xml:space="preserve"> by removing from </w:t>
      </w:r>
      <w:r w:rsidR="00057617" w:rsidRPr="00556067">
        <w:rPr>
          <w:b/>
          <w:bCs/>
          <w:i/>
          <w:iCs/>
          <w:lang w:val="en-US"/>
        </w:rPr>
        <w:t>B</w:t>
      </w:r>
      <w:r w:rsidR="00057617" w:rsidRPr="00556067">
        <w:rPr>
          <w:lang w:val="en-US"/>
        </w:rPr>
        <w:t xml:space="preserve"> and </w:t>
      </w:r>
      <w:r w:rsidR="00057617" w:rsidRPr="00556067">
        <w:rPr>
          <w:b/>
          <w:bCs/>
          <w:i/>
          <w:iCs/>
          <w:lang w:val="en-US"/>
        </w:rPr>
        <w:t>V</w:t>
      </w:r>
      <w:r w:rsidR="00057617" w:rsidRPr="00556067">
        <w:rPr>
          <w:lang w:val="en-US"/>
        </w:rPr>
        <w:t xml:space="preserve"> the rows and columns that correspond to the </w:t>
      </w:r>
      <w:r w:rsidR="002A02F9" w:rsidRPr="00556067">
        <w:rPr>
          <w:i/>
          <w:iCs/>
          <w:lang w:val="en-US"/>
        </w:rPr>
        <w:t>r</w:t>
      </w:r>
      <w:r w:rsidR="002A02F9" w:rsidRPr="00556067">
        <w:rPr>
          <w:lang w:val="en-US"/>
        </w:rPr>
        <w:t xml:space="preserve"> </w:t>
      </w:r>
      <w:r w:rsidR="000C1AED" w:rsidRPr="00556067">
        <w:rPr>
          <w:lang w:val="en-US"/>
        </w:rPr>
        <w:t>treatments</w:t>
      </w:r>
      <w:r w:rsidR="0009269B" w:rsidRPr="00556067">
        <w:rPr>
          <w:lang w:val="en-US"/>
        </w:rPr>
        <w:t>.</w:t>
      </w:r>
      <w:r w:rsidR="000C1AED" w:rsidRPr="00556067">
        <w:rPr>
          <w:lang w:val="en-US"/>
        </w:rPr>
        <w:t xml:space="preserve"> </w:t>
      </w:r>
      <w:r w:rsidR="0009269B" w:rsidRPr="00556067">
        <w:rPr>
          <w:lang w:val="en-US"/>
        </w:rPr>
        <w:t>T</w:t>
      </w:r>
      <w:r w:rsidRPr="00556067">
        <w:rPr>
          <w:lang w:val="en-US"/>
        </w:rPr>
        <w:t xml:space="preserve">hen </w:t>
      </w:r>
      <w:r w:rsidR="000C1AED" w:rsidRPr="00556067">
        <w:rPr>
          <w:lang w:val="en-US"/>
        </w:rPr>
        <w:t>us</w:t>
      </w:r>
      <w:r w:rsidR="0009269B" w:rsidRPr="00556067">
        <w:rPr>
          <w:lang w:val="en-US"/>
        </w:rPr>
        <w:t>e</w:t>
      </w:r>
      <w:r w:rsidR="000C1AED" w:rsidRPr="00556067">
        <w:rPr>
          <w:lang w:val="en-US"/>
        </w:rPr>
        <w:t xml:space="preserve"> </w:t>
      </w:r>
      <w:r w:rsidR="004F1DC0" w:rsidRPr="00556067">
        <w:rPr>
          <w:b/>
          <w:bCs/>
          <w:i/>
          <w:iCs/>
          <w:lang w:val="en-US"/>
        </w:rPr>
        <w:t>B</w:t>
      </w:r>
      <w:r w:rsidR="004F1DC0" w:rsidRPr="00556067">
        <w:rPr>
          <w:lang w:val="en-US"/>
        </w:rPr>
        <w:t xml:space="preserve">* and </w:t>
      </w:r>
      <w:r w:rsidR="004F1DC0" w:rsidRPr="00556067">
        <w:rPr>
          <w:b/>
          <w:bCs/>
          <w:i/>
          <w:iCs/>
          <w:lang w:val="en-US"/>
        </w:rPr>
        <w:t>V</w:t>
      </w:r>
      <w:r w:rsidR="004F1DC0" w:rsidRPr="00556067">
        <w:rPr>
          <w:lang w:val="en-US"/>
        </w:rPr>
        <w:t xml:space="preserve">* </w:t>
      </w:r>
      <w:r w:rsidR="000C1AED" w:rsidRPr="00556067">
        <w:rPr>
          <w:lang w:val="en-US"/>
        </w:rPr>
        <w:t xml:space="preserve">in </w:t>
      </w:r>
      <w:r w:rsidR="004F1DC0" w:rsidRPr="00556067">
        <w:rPr>
          <w:lang w:val="en-US"/>
        </w:rPr>
        <w:t xml:space="preserve">place of </w:t>
      </w:r>
      <w:r w:rsidR="004F1DC0" w:rsidRPr="00556067">
        <w:rPr>
          <w:b/>
          <w:bCs/>
          <w:i/>
          <w:iCs/>
          <w:lang w:val="en-US"/>
        </w:rPr>
        <w:t>B</w:t>
      </w:r>
      <w:r w:rsidR="004F1DC0" w:rsidRPr="00556067">
        <w:rPr>
          <w:lang w:val="en-US"/>
        </w:rPr>
        <w:t xml:space="preserve"> and </w:t>
      </w:r>
      <w:r w:rsidR="004F1DC0" w:rsidRPr="00556067">
        <w:rPr>
          <w:b/>
          <w:bCs/>
          <w:i/>
          <w:iCs/>
          <w:lang w:val="en-US"/>
        </w:rPr>
        <w:t>V</w:t>
      </w:r>
      <w:r w:rsidR="004F1DC0" w:rsidRPr="00556067">
        <w:rPr>
          <w:lang w:val="en-US"/>
        </w:rPr>
        <w:t xml:space="preserve"> </w:t>
      </w:r>
      <w:r w:rsidR="00EA49D9" w:rsidRPr="00556067">
        <w:rPr>
          <w:lang w:val="en-US"/>
        </w:rPr>
        <w:t xml:space="preserve">to compute </w:t>
      </w:r>
      <w:r w:rsidR="004F1DC0" w:rsidRPr="00556067">
        <w:rPr>
          <w:i/>
          <w:iCs/>
          <w:lang w:val="en-US"/>
        </w:rPr>
        <w:t>P</w:t>
      </w:r>
      <w:r w:rsidR="004F1DC0" w:rsidRPr="00556067">
        <w:rPr>
          <w:lang w:val="en-US"/>
        </w:rPr>
        <w:t>-score</w:t>
      </w:r>
      <w:r w:rsidR="00EA49D9" w:rsidRPr="00556067">
        <w:rPr>
          <w:lang w:val="en-US"/>
        </w:rPr>
        <w:t>s</w:t>
      </w:r>
      <w:r w:rsidR="004F1DC0" w:rsidRPr="00556067">
        <w:rPr>
          <w:lang w:val="en-US"/>
        </w:rPr>
        <w:t xml:space="preserve"> </w:t>
      </w:r>
      <w:r w:rsidR="00EA49D9" w:rsidRPr="00556067">
        <w:rPr>
          <w:lang w:val="en-US"/>
        </w:rPr>
        <w:t xml:space="preserve">for the </w:t>
      </w:r>
      <w:r w:rsidR="00C443F4" w:rsidRPr="00556067">
        <w:rPr>
          <w:lang w:val="en-US"/>
        </w:rPr>
        <w:t>remaining (</w:t>
      </w:r>
      <w:r w:rsidR="00C443F4" w:rsidRPr="00556067">
        <w:rPr>
          <w:i/>
          <w:iCs/>
          <w:lang w:val="en-US"/>
        </w:rPr>
        <w:t>k</w:t>
      </w:r>
      <w:r w:rsidR="00C443F4" w:rsidRPr="00556067">
        <w:rPr>
          <w:lang w:val="en-US"/>
        </w:rPr>
        <w:t> - </w:t>
      </w:r>
      <w:r w:rsidR="00C443F4" w:rsidRPr="00556067">
        <w:rPr>
          <w:i/>
          <w:iCs/>
          <w:lang w:val="en-US"/>
        </w:rPr>
        <w:t>r</w:t>
      </w:r>
      <w:r w:rsidR="00C443F4" w:rsidRPr="00556067">
        <w:rPr>
          <w:lang w:val="en-US"/>
        </w:rPr>
        <w:t>) treatments</w:t>
      </w:r>
      <w:r w:rsidR="004F1DC0" w:rsidRPr="00556067">
        <w:rPr>
          <w:lang w:val="en-US"/>
        </w:rPr>
        <w:t>.</w:t>
      </w:r>
    </w:p>
    <w:p w14:paraId="277D3A9A" w14:textId="77777777" w:rsidR="00334070" w:rsidRPr="00556067" w:rsidRDefault="00334070" w:rsidP="00F70240">
      <w:pPr>
        <w:rPr>
          <w:lang w:val="en-US"/>
        </w:rPr>
      </w:pPr>
    </w:p>
    <w:p w14:paraId="008E6222" w14:textId="21087335" w:rsidR="002B70EC" w:rsidRPr="00556067" w:rsidRDefault="002B70EC" w:rsidP="002B70EC">
      <w:pPr>
        <w:pStyle w:val="Heading2"/>
        <w:rPr>
          <w:lang w:val="en-US"/>
        </w:rPr>
      </w:pPr>
      <w:bookmarkStart w:id="62" w:name="_Toc103275174"/>
      <w:bookmarkStart w:id="63" w:name="_Toc638147190"/>
      <w:bookmarkStart w:id="64" w:name="_Toc1261300634"/>
      <w:r w:rsidRPr="00556067">
        <w:rPr>
          <w:lang w:val="en-US"/>
        </w:rPr>
        <w:t>References</w:t>
      </w:r>
      <w:bookmarkEnd w:id="62"/>
      <w:bookmarkEnd w:id="63"/>
      <w:bookmarkEnd w:id="64"/>
    </w:p>
    <w:p w14:paraId="03C56457" w14:textId="77777777" w:rsidR="009A1D3B" w:rsidRPr="00556067" w:rsidRDefault="009A1D3B" w:rsidP="3BFD3166">
      <w:pPr>
        <w:pStyle w:val="ListParagraph"/>
        <w:numPr>
          <w:ilvl w:val="0"/>
          <w:numId w:val="7"/>
        </w:numPr>
        <w:rPr>
          <w:lang w:val="en-US"/>
        </w:rPr>
      </w:pPr>
      <w:r w:rsidRPr="00556067">
        <w:rPr>
          <w:lang w:val="en-US"/>
        </w:rPr>
        <w:t xml:space="preserve">Salanti G, Ades AE, Ioannidis JP. Graphical methods and numerical summaries for presenting results from multiple-treatment meta-analysis: an overview and tutorial. </w:t>
      </w:r>
      <w:r w:rsidRPr="00556067">
        <w:rPr>
          <w:i/>
          <w:iCs/>
          <w:lang w:val="en-US"/>
        </w:rPr>
        <w:t>J Clin Epidemiol</w:t>
      </w:r>
      <w:r w:rsidRPr="00556067">
        <w:rPr>
          <w:lang w:val="en-US"/>
        </w:rPr>
        <w:t>. 2011; 64(2):163–71.</w:t>
      </w:r>
    </w:p>
    <w:p w14:paraId="12D8DC40" w14:textId="7CFCA7FC" w:rsidR="3BFD3166" w:rsidRPr="00556067" w:rsidRDefault="00267268" w:rsidP="3BFD3166">
      <w:pPr>
        <w:pStyle w:val="ListParagraph"/>
        <w:numPr>
          <w:ilvl w:val="0"/>
          <w:numId w:val="7"/>
        </w:numPr>
        <w:rPr>
          <w:lang w:val="en-US"/>
        </w:rPr>
      </w:pPr>
      <w:r w:rsidRPr="00556067">
        <w:rPr>
          <w:lang w:val="en-US"/>
        </w:rPr>
        <w:lastRenderedPageBreak/>
        <w:t xml:space="preserve">Rücker G, Schwarzer G. Ranking treatments in frequentist network meta-analysis works without resampling methods. </w:t>
      </w:r>
      <w:r w:rsidRPr="00556067">
        <w:rPr>
          <w:i/>
          <w:iCs/>
          <w:lang w:val="en-US"/>
        </w:rPr>
        <w:t>BMC Med Res Methodol</w:t>
      </w:r>
      <w:r w:rsidRPr="00556067">
        <w:rPr>
          <w:lang w:val="en-US"/>
        </w:rPr>
        <w:t>. 2015</w:t>
      </w:r>
      <w:r w:rsidR="00F722AF" w:rsidRPr="00556067">
        <w:rPr>
          <w:lang w:val="en-US"/>
        </w:rPr>
        <w:t xml:space="preserve">; </w:t>
      </w:r>
      <w:r w:rsidRPr="00556067">
        <w:rPr>
          <w:lang w:val="en-US"/>
        </w:rPr>
        <w:t>15</w:t>
      </w:r>
      <w:r w:rsidR="00BD24C5" w:rsidRPr="00556067">
        <w:rPr>
          <w:lang w:val="en-US"/>
        </w:rPr>
        <w:t>(</w:t>
      </w:r>
      <w:r w:rsidRPr="00556067">
        <w:rPr>
          <w:lang w:val="en-US"/>
        </w:rPr>
        <w:t>58</w:t>
      </w:r>
      <w:r w:rsidR="00BD24C5" w:rsidRPr="00556067">
        <w:rPr>
          <w:lang w:val="en-US"/>
        </w:rPr>
        <w:t>)</w:t>
      </w:r>
      <w:r w:rsidRPr="00556067">
        <w:rPr>
          <w:lang w:val="en-US"/>
        </w:rPr>
        <w:t>.</w:t>
      </w:r>
    </w:p>
    <w:p w14:paraId="4D7EE008" w14:textId="77777777" w:rsidR="002815A3" w:rsidRPr="007876E7" w:rsidRDefault="002815A3" w:rsidP="002815A3">
      <w:pPr>
        <w:rPr>
          <w:lang w:val="en-US"/>
        </w:rPr>
      </w:pPr>
    </w:p>
    <w:sectPr w:rsidR="002815A3" w:rsidRPr="007876E7" w:rsidSect="00527FE0">
      <w:headerReference w:type="default" r:id="rId19"/>
      <w:footerReference w:type="default" r:id="rId20"/>
      <w:pgSz w:w="12240" w:h="15840"/>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A3410D" w14:textId="77777777" w:rsidR="00FB0E6B" w:rsidRDefault="00FB0E6B" w:rsidP="00813F64">
      <w:pPr>
        <w:spacing w:line="240" w:lineRule="auto"/>
      </w:pPr>
      <w:r>
        <w:separator/>
      </w:r>
    </w:p>
  </w:endnote>
  <w:endnote w:type="continuationSeparator" w:id="0">
    <w:p w14:paraId="7A851901" w14:textId="77777777" w:rsidR="00FB0E6B" w:rsidRDefault="00FB0E6B" w:rsidP="00813F64">
      <w:pPr>
        <w:spacing w:line="240" w:lineRule="auto"/>
      </w:pPr>
      <w:r>
        <w:continuationSeparator/>
      </w:r>
    </w:p>
  </w:endnote>
  <w:endnote w:type="continuationNotice" w:id="1">
    <w:p w14:paraId="7FD65798" w14:textId="77777777" w:rsidR="00FB0E6B" w:rsidRDefault="00FB0E6B">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Segoe UI">
    <w:panose1 w:val="020B0604020202020204"/>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0F6BA775" w14:paraId="0E212684" w14:textId="77777777" w:rsidTr="00A05A07">
      <w:tc>
        <w:tcPr>
          <w:tcW w:w="3120" w:type="dxa"/>
        </w:tcPr>
        <w:p w14:paraId="5771E72E" w14:textId="505B5829" w:rsidR="0F6BA775" w:rsidRDefault="0F6BA775" w:rsidP="00A05A07">
          <w:pPr>
            <w:pStyle w:val="Header"/>
            <w:ind w:left="-115"/>
            <w:jc w:val="left"/>
          </w:pPr>
        </w:p>
      </w:tc>
      <w:tc>
        <w:tcPr>
          <w:tcW w:w="3120" w:type="dxa"/>
        </w:tcPr>
        <w:p w14:paraId="7B140D93" w14:textId="0D94BF1F" w:rsidR="0F6BA775" w:rsidRDefault="0F6BA775" w:rsidP="00A05A07">
          <w:pPr>
            <w:pStyle w:val="Header"/>
            <w:jc w:val="center"/>
          </w:pPr>
        </w:p>
      </w:tc>
      <w:tc>
        <w:tcPr>
          <w:tcW w:w="3120" w:type="dxa"/>
        </w:tcPr>
        <w:p w14:paraId="65B7CD25" w14:textId="588262A5" w:rsidR="0F6BA775" w:rsidRDefault="0F6BA775" w:rsidP="00A05A07">
          <w:pPr>
            <w:pStyle w:val="Header"/>
            <w:ind w:right="-115"/>
            <w:jc w:val="right"/>
          </w:pPr>
        </w:p>
      </w:tc>
    </w:tr>
  </w:tbl>
  <w:p w14:paraId="7DAF645D" w14:textId="40419A4F" w:rsidR="00494F8E" w:rsidRDefault="00494F8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81FE7A" w14:textId="77777777" w:rsidR="00FB0E6B" w:rsidRDefault="00FB0E6B" w:rsidP="00813F64">
      <w:pPr>
        <w:spacing w:line="240" w:lineRule="auto"/>
      </w:pPr>
      <w:r>
        <w:separator/>
      </w:r>
    </w:p>
  </w:footnote>
  <w:footnote w:type="continuationSeparator" w:id="0">
    <w:p w14:paraId="667CF69A" w14:textId="77777777" w:rsidR="00FB0E6B" w:rsidRDefault="00FB0E6B" w:rsidP="00813F64">
      <w:pPr>
        <w:spacing w:line="240" w:lineRule="auto"/>
      </w:pPr>
      <w:r>
        <w:continuationSeparator/>
      </w:r>
    </w:p>
  </w:footnote>
  <w:footnote w:type="continuationNotice" w:id="1">
    <w:p w14:paraId="14B31B0F" w14:textId="77777777" w:rsidR="00FB0E6B" w:rsidRDefault="00FB0E6B">
      <w:pPr>
        <w:spacing w:line="240" w:lineRule="auto"/>
      </w:pPr>
    </w:p>
  </w:footnote>
  <w:footnote w:id="2">
    <w:p w14:paraId="25BA0FAB" w14:textId="2AD0093B" w:rsidR="00834B49" w:rsidRPr="00702088" w:rsidRDefault="00834B49" w:rsidP="00834B49">
      <w:pPr>
        <w:pStyle w:val="FootnoteText"/>
        <w:rPr>
          <w:lang w:val="en-US"/>
        </w:rPr>
      </w:pPr>
      <w:r w:rsidRPr="00702088">
        <w:rPr>
          <w:rStyle w:val="FootnoteReference"/>
          <w:lang w:val="en-US"/>
        </w:rPr>
        <w:t>*</w:t>
      </w:r>
      <w:r w:rsidRPr="00702088">
        <w:rPr>
          <w:lang w:val="en-US"/>
        </w:rPr>
        <w:t xml:space="preserve"> </w:t>
      </w:r>
      <w:r>
        <w:rPr>
          <w:lang w:val="en-US"/>
        </w:rPr>
        <w:t>I.e., an overwhelming majority of patients, such that the trial would be “fair”</w:t>
      </w:r>
      <w:r w:rsidR="005E1458">
        <w:rPr>
          <w:lang w:val="en-US"/>
        </w:rPr>
        <w:t xml:space="preserve">; we are aware of </w:t>
      </w:r>
      <w:r w:rsidR="002D5605">
        <w:rPr>
          <w:lang w:val="en-US"/>
        </w:rPr>
        <w:t xml:space="preserve">some </w:t>
      </w:r>
      <w:r w:rsidR="005E1458">
        <w:rPr>
          <w:lang w:val="en-US"/>
        </w:rPr>
        <w:t xml:space="preserve">trials that recruited small proportions of patients </w:t>
      </w:r>
      <w:r w:rsidR="0009243A">
        <w:rPr>
          <w:lang w:val="en-US"/>
        </w:rPr>
        <w:t xml:space="preserve">who were </w:t>
      </w:r>
      <w:r w:rsidR="005E1458">
        <w:rPr>
          <w:lang w:val="en-US"/>
        </w:rPr>
        <w:t xml:space="preserve">refractory to </w:t>
      </w:r>
      <w:r w:rsidR="00A20703">
        <w:rPr>
          <w:lang w:val="en-US"/>
        </w:rPr>
        <w:t xml:space="preserve">specific </w:t>
      </w:r>
      <w:r w:rsidR="0009243A">
        <w:rPr>
          <w:lang w:val="en-US"/>
        </w:rPr>
        <w:t xml:space="preserve">components </w:t>
      </w:r>
      <w:r w:rsidR="00A20703">
        <w:rPr>
          <w:lang w:val="en-US"/>
        </w:rPr>
        <w:t xml:space="preserve">included in </w:t>
      </w:r>
      <w:r w:rsidR="004349A3">
        <w:rPr>
          <w:lang w:val="en-US"/>
        </w:rPr>
        <w:t xml:space="preserve">the </w:t>
      </w:r>
      <w:r w:rsidR="00A20703">
        <w:rPr>
          <w:lang w:val="en-US"/>
        </w:rPr>
        <w:t>treatments</w:t>
      </w:r>
      <w:r w:rsidR="004349A3">
        <w:rPr>
          <w:lang w:val="en-US"/>
        </w:rPr>
        <w:t xml:space="preserve"> being compared</w:t>
      </w:r>
      <w:r w:rsidR="00A20703">
        <w:rPr>
          <w:lang w:val="en-US"/>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C39522" w14:textId="77777777" w:rsidR="00813F64" w:rsidRPr="008A0675" w:rsidRDefault="00813F64" w:rsidP="00813F64">
    <w:pPr>
      <w:pStyle w:val="Header"/>
      <w:jc w:val="center"/>
      <w:rPr>
        <w:sz w:val="20"/>
        <w:szCs w:val="20"/>
        <w:lang w:val="en-US"/>
      </w:rPr>
    </w:pPr>
    <w:r w:rsidRPr="008A0675">
      <w:rPr>
        <w:b/>
        <w:bCs/>
        <w:sz w:val="20"/>
        <w:szCs w:val="20"/>
        <w:lang w:val="en-US"/>
      </w:rPr>
      <w:t>Working Paper</w:t>
    </w:r>
    <w:r w:rsidRPr="008A0675">
      <w:rPr>
        <w:sz w:val="20"/>
        <w:szCs w:val="20"/>
        <w:lang w:val="en-US"/>
      </w:rPr>
      <w:t xml:space="preserve"> — This document has not </w:t>
    </w:r>
    <w:r>
      <w:rPr>
        <w:sz w:val="20"/>
        <w:szCs w:val="20"/>
        <w:lang w:val="en-US"/>
      </w:rPr>
      <w:t xml:space="preserve">yet </w:t>
    </w:r>
    <w:r w:rsidRPr="008A0675">
      <w:rPr>
        <w:sz w:val="20"/>
        <w:szCs w:val="20"/>
        <w:lang w:val="en-US"/>
      </w:rPr>
      <w:t>been submitted for peer review and may be revised.</w:t>
    </w:r>
  </w:p>
  <w:p w14:paraId="7CEA7EC0" w14:textId="77777777" w:rsidR="00813F64" w:rsidRPr="00813F64" w:rsidRDefault="00813F64">
    <w:pPr>
      <w:pStyle w:val="Heade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76362F"/>
    <w:multiLevelType w:val="hybridMultilevel"/>
    <w:tmpl w:val="3118F2D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D4B6F61"/>
    <w:multiLevelType w:val="hybridMultilevel"/>
    <w:tmpl w:val="41026B3A"/>
    <w:lvl w:ilvl="0" w:tplc="8CE6D30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21CD63D4"/>
    <w:multiLevelType w:val="hybridMultilevel"/>
    <w:tmpl w:val="C0F27CC0"/>
    <w:lvl w:ilvl="0" w:tplc="7306393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310180D"/>
    <w:multiLevelType w:val="hybridMultilevel"/>
    <w:tmpl w:val="09902DC2"/>
    <w:lvl w:ilvl="0" w:tplc="63320CC4">
      <w:start w:val="1"/>
      <w:numFmt w:val="decimal"/>
      <w:lvlText w:val="%1."/>
      <w:lvlJc w:val="left"/>
      <w:pPr>
        <w:ind w:left="360" w:hanging="360"/>
      </w:pPr>
      <w:rPr>
        <w:rFonts w:hint="default"/>
        <w:b w:val="0"/>
        <w:i w:val="0"/>
        <w:color w:val="auto"/>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669416C1"/>
    <w:multiLevelType w:val="hybridMultilevel"/>
    <w:tmpl w:val="2536D518"/>
    <w:lvl w:ilvl="0" w:tplc="8CE6D30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74727AB2"/>
    <w:multiLevelType w:val="hybridMultilevel"/>
    <w:tmpl w:val="8D36FA54"/>
    <w:lvl w:ilvl="0" w:tplc="8CE6D30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F0C3691"/>
    <w:multiLevelType w:val="hybridMultilevel"/>
    <w:tmpl w:val="0D9C87B2"/>
    <w:lvl w:ilvl="0" w:tplc="8CE6D30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60943">
    <w:abstractNumId w:val="0"/>
  </w:num>
  <w:num w:numId="2" w16cid:durableId="46298478">
    <w:abstractNumId w:val="5"/>
  </w:num>
  <w:num w:numId="3" w16cid:durableId="1560554864">
    <w:abstractNumId w:val="4"/>
  </w:num>
  <w:num w:numId="4" w16cid:durableId="2054763486">
    <w:abstractNumId w:val="6"/>
  </w:num>
  <w:num w:numId="5" w16cid:durableId="25571248">
    <w:abstractNumId w:val="1"/>
  </w:num>
  <w:num w:numId="6" w16cid:durableId="1196845060">
    <w:abstractNumId w:val="3"/>
  </w:num>
  <w:num w:numId="7" w16cid:durableId="60256904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88"/>
  <w:trackRevisions/>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1622"/>
    <w:rsid w:val="000007E9"/>
    <w:rsid w:val="000007F9"/>
    <w:rsid w:val="000008A9"/>
    <w:rsid w:val="000009B8"/>
    <w:rsid w:val="00000FF6"/>
    <w:rsid w:val="000019A7"/>
    <w:rsid w:val="00001DFA"/>
    <w:rsid w:val="00001F3F"/>
    <w:rsid w:val="00002390"/>
    <w:rsid w:val="0000285F"/>
    <w:rsid w:val="000034A6"/>
    <w:rsid w:val="00003590"/>
    <w:rsid w:val="00003FE8"/>
    <w:rsid w:val="00004929"/>
    <w:rsid w:val="00004ACE"/>
    <w:rsid w:val="00004BEB"/>
    <w:rsid w:val="00004DAD"/>
    <w:rsid w:val="00004FFE"/>
    <w:rsid w:val="0000507D"/>
    <w:rsid w:val="00005362"/>
    <w:rsid w:val="0000648D"/>
    <w:rsid w:val="00006954"/>
    <w:rsid w:val="00006ACC"/>
    <w:rsid w:val="00006EBD"/>
    <w:rsid w:val="000071D7"/>
    <w:rsid w:val="00007A6E"/>
    <w:rsid w:val="000102EE"/>
    <w:rsid w:val="00010E21"/>
    <w:rsid w:val="00010F26"/>
    <w:rsid w:val="00012471"/>
    <w:rsid w:val="00012945"/>
    <w:rsid w:val="00012FBC"/>
    <w:rsid w:val="00012FD3"/>
    <w:rsid w:val="00013F62"/>
    <w:rsid w:val="00015007"/>
    <w:rsid w:val="00020609"/>
    <w:rsid w:val="00020D0C"/>
    <w:rsid w:val="00020FA2"/>
    <w:rsid w:val="0002154E"/>
    <w:rsid w:val="000228BC"/>
    <w:rsid w:val="000254BE"/>
    <w:rsid w:val="00025F45"/>
    <w:rsid w:val="0002661F"/>
    <w:rsid w:val="000266D6"/>
    <w:rsid w:val="00026A59"/>
    <w:rsid w:val="00026CD2"/>
    <w:rsid w:val="0002742C"/>
    <w:rsid w:val="00031195"/>
    <w:rsid w:val="000314B5"/>
    <w:rsid w:val="00033A04"/>
    <w:rsid w:val="00033FB4"/>
    <w:rsid w:val="00034474"/>
    <w:rsid w:val="000344C2"/>
    <w:rsid w:val="000349A2"/>
    <w:rsid w:val="00034CA9"/>
    <w:rsid w:val="000361DE"/>
    <w:rsid w:val="00036203"/>
    <w:rsid w:val="0003642F"/>
    <w:rsid w:val="00036AED"/>
    <w:rsid w:val="00037DAE"/>
    <w:rsid w:val="00037E23"/>
    <w:rsid w:val="00040E54"/>
    <w:rsid w:val="00041A33"/>
    <w:rsid w:val="00041FCD"/>
    <w:rsid w:val="0004206F"/>
    <w:rsid w:val="00042310"/>
    <w:rsid w:val="000428B2"/>
    <w:rsid w:val="00043162"/>
    <w:rsid w:val="00043FDB"/>
    <w:rsid w:val="00044D43"/>
    <w:rsid w:val="000458FF"/>
    <w:rsid w:val="000463CB"/>
    <w:rsid w:val="00046861"/>
    <w:rsid w:val="000475FA"/>
    <w:rsid w:val="0005022E"/>
    <w:rsid w:val="00050A68"/>
    <w:rsid w:val="0005145B"/>
    <w:rsid w:val="00051A07"/>
    <w:rsid w:val="00051AB3"/>
    <w:rsid w:val="00051BCC"/>
    <w:rsid w:val="00052486"/>
    <w:rsid w:val="0005297D"/>
    <w:rsid w:val="00052ADC"/>
    <w:rsid w:val="00053729"/>
    <w:rsid w:val="000539FB"/>
    <w:rsid w:val="0005412A"/>
    <w:rsid w:val="000549B4"/>
    <w:rsid w:val="0005548D"/>
    <w:rsid w:val="0005635B"/>
    <w:rsid w:val="00057617"/>
    <w:rsid w:val="00057772"/>
    <w:rsid w:val="00060646"/>
    <w:rsid w:val="000607C2"/>
    <w:rsid w:val="00060821"/>
    <w:rsid w:val="00061C48"/>
    <w:rsid w:val="000626B3"/>
    <w:rsid w:val="000626FB"/>
    <w:rsid w:val="00062912"/>
    <w:rsid w:val="00062EC4"/>
    <w:rsid w:val="000652B1"/>
    <w:rsid w:val="00065454"/>
    <w:rsid w:val="000656B8"/>
    <w:rsid w:val="0006582F"/>
    <w:rsid w:val="000674FE"/>
    <w:rsid w:val="0006751E"/>
    <w:rsid w:val="0006751F"/>
    <w:rsid w:val="00070241"/>
    <w:rsid w:val="00072482"/>
    <w:rsid w:val="00072646"/>
    <w:rsid w:val="0007275A"/>
    <w:rsid w:val="000731D0"/>
    <w:rsid w:val="000732A2"/>
    <w:rsid w:val="00073353"/>
    <w:rsid w:val="0007398D"/>
    <w:rsid w:val="000739CA"/>
    <w:rsid w:val="00073A75"/>
    <w:rsid w:val="000746B0"/>
    <w:rsid w:val="00074786"/>
    <w:rsid w:val="00075536"/>
    <w:rsid w:val="00075C91"/>
    <w:rsid w:val="000764C7"/>
    <w:rsid w:val="0007690F"/>
    <w:rsid w:val="00076FA3"/>
    <w:rsid w:val="000772EC"/>
    <w:rsid w:val="00077BA6"/>
    <w:rsid w:val="00080547"/>
    <w:rsid w:val="00080B43"/>
    <w:rsid w:val="00081305"/>
    <w:rsid w:val="00081903"/>
    <w:rsid w:val="00081EC3"/>
    <w:rsid w:val="000821A0"/>
    <w:rsid w:val="00082707"/>
    <w:rsid w:val="000831F4"/>
    <w:rsid w:val="00083903"/>
    <w:rsid w:val="000840FD"/>
    <w:rsid w:val="00084EBD"/>
    <w:rsid w:val="0008512E"/>
    <w:rsid w:val="000851A1"/>
    <w:rsid w:val="00085406"/>
    <w:rsid w:val="00085B75"/>
    <w:rsid w:val="00085B93"/>
    <w:rsid w:val="00085CC0"/>
    <w:rsid w:val="00085D6F"/>
    <w:rsid w:val="00085E0C"/>
    <w:rsid w:val="00085EB6"/>
    <w:rsid w:val="000864FE"/>
    <w:rsid w:val="00086632"/>
    <w:rsid w:val="00086BA2"/>
    <w:rsid w:val="00087704"/>
    <w:rsid w:val="000879A7"/>
    <w:rsid w:val="00087D98"/>
    <w:rsid w:val="00090255"/>
    <w:rsid w:val="0009035C"/>
    <w:rsid w:val="0009156E"/>
    <w:rsid w:val="00091B52"/>
    <w:rsid w:val="0009213D"/>
    <w:rsid w:val="000922AE"/>
    <w:rsid w:val="0009243A"/>
    <w:rsid w:val="0009269B"/>
    <w:rsid w:val="0009325B"/>
    <w:rsid w:val="000937E9"/>
    <w:rsid w:val="00093C6A"/>
    <w:rsid w:val="00094019"/>
    <w:rsid w:val="0009474D"/>
    <w:rsid w:val="0009506A"/>
    <w:rsid w:val="00095939"/>
    <w:rsid w:val="00095CAA"/>
    <w:rsid w:val="00095DED"/>
    <w:rsid w:val="00095EFC"/>
    <w:rsid w:val="000971EB"/>
    <w:rsid w:val="000976F9"/>
    <w:rsid w:val="00097891"/>
    <w:rsid w:val="000A0991"/>
    <w:rsid w:val="000A1344"/>
    <w:rsid w:val="000A1E8D"/>
    <w:rsid w:val="000A26B4"/>
    <w:rsid w:val="000A32E1"/>
    <w:rsid w:val="000A37F4"/>
    <w:rsid w:val="000A405C"/>
    <w:rsid w:val="000A443E"/>
    <w:rsid w:val="000A4655"/>
    <w:rsid w:val="000A4995"/>
    <w:rsid w:val="000A4E85"/>
    <w:rsid w:val="000A5362"/>
    <w:rsid w:val="000A581B"/>
    <w:rsid w:val="000A58CF"/>
    <w:rsid w:val="000A736A"/>
    <w:rsid w:val="000A7709"/>
    <w:rsid w:val="000B021C"/>
    <w:rsid w:val="000B036C"/>
    <w:rsid w:val="000B11C1"/>
    <w:rsid w:val="000B15D9"/>
    <w:rsid w:val="000B1EDE"/>
    <w:rsid w:val="000B239E"/>
    <w:rsid w:val="000B2ADC"/>
    <w:rsid w:val="000B2D26"/>
    <w:rsid w:val="000B326E"/>
    <w:rsid w:val="000B3277"/>
    <w:rsid w:val="000B3B89"/>
    <w:rsid w:val="000B4D6C"/>
    <w:rsid w:val="000B5639"/>
    <w:rsid w:val="000B798C"/>
    <w:rsid w:val="000C02F0"/>
    <w:rsid w:val="000C09CA"/>
    <w:rsid w:val="000C0D47"/>
    <w:rsid w:val="000C13ED"/>
    <w:rsid w:val="000C16B1"/>
    <w:rsid w:val="000C1AED"/>
    <w:rsid w:val="000C30B8"/>
    <w:rsid w:val="000C3113"/>
    <w:rsid w:val="000C388C"/>
    <w:rsid w:val="000C4429"/>
    <w:rsid w:val="000C575A"/>
    <w:rsid w:val="000D00FA"/>
    <w:rsid w:val="000D04CF"/>
    <w:rsid w:val="000D0571"/>
    <w:rsid w:val="000D0932"/>
    <w:rsid w:val="000D0A6E"/>
    <w:rsid w:val="000D14A4"/>
    <w:rsid w:val="000D198B"/>
    <w:rsid w:val="000D1B4C"/>
    <w:rsid w:val="000D38E8"/>
    <w:rsid w:val="000D3B22"/>
    <w:rsid w:val="000D4D10"/>
    <w:rsid w:val="000D4E01"/>
    <w:rsid w:val="000D564B"/>
    <w:rsid w:val="000D5848"/>
    <w:rsid w:val="000D5B5C"/>
    <w:rsid w:val="000D684C"/>
    <w:rsid w:val="000D7A35"/>
    <w:rsid w:val="000D7E50"/>
    <w:rsid w:val="000E012A"/>
    <w:rsid w:val="000E0148"/>
    <w:rsid w:val="000E0B01"/>
    <w:rsid w:val="000E0D19"/>
    <w:rsid w:val="000E1A79"/>
    <w:rsid w:val="000E30D8"/>
    <w:rsid w:val="000E3442"/>
    <w:rsid w:val="000E400D"/>
    <w:rsid w:val="000E42DF"/>
    <w:rsid w:val="000E49E3"/>
    <w:rsid w:val="000E5107"/>
    <w:rsid w:val="000E52F9"/>
    <w:rsid w:val="000E554C"/>
    <w:rsid w:val="000E55CA"/>
    <w:rsid w:val="000E5A42"/>
    <w:rsid w:val="000E7318"/>
    <w:rsid w:val="000F29C2"/>
    <w:rsid w:val="000F2E71"/>
    <w:rsid w:val="000F3811"/>
    <w:rsid w:val="000F384A"/>
    <w:rsid w:val="000F39B5"/>
    <w:rsid w:val="000F426A"/>
    <w:rsid w:val="000F440A"/>
    <w:rsid w:val="000F49FF"/>
    <w:rsid w:val="000F5D3A"/>
    <w:rsid w:val="000F5DB8"/>
    <w:rsid w:val="000F6502"/>
    <w:rsid w:val="000F662F"/>
    <w:rsid w:val="000F667A"/>
    <w:rsid w:val="00100359"/>
    <w:rsid w:val="00101447"/>
    <w:rsid w:val="00102869"/>
    <w:rsid w:val="001039B2"/>
    <w:rsid w:val="00103C38"/>
    <w:rsid w:val="0010407E"/>
    <w:rsid w:val="00105AAF"/>
    <w:rsid w:val="00106859"/>
    <w:rsid w:val="0010690A"/>
    <w:rsid w:val="001069A6"/>
    <w:rsid w:val="00107254"/>
    <w:rsid w:val="00107C0E"/>
    <w:rsid w:val="00110370"/>
    <w:rsid w:val="00110D1A"/>
    <w:rsid w:val="001114E0"/>
    <w:rsid w:val="00111A70"/>
    <w:rsid w:val="00111E62"/>
    <w:rsid w:val="001123B9"/>
    <w:rsid w:val="001126DB"/>
    <w:rsid w:val="00112CDE"/>
    <w:rsid w:val="00112E52"/>
    <w:rsid w:val="00113C7E"/>
    <w:rsid w:val="00113D80"/>
    <w:rsid w:val="00114179"/>
    <w:rsid w:val="001142E2"/>
    <w:rsid w:val="001151A3"/>
    <w:rsid w:val="001151F9"/>
    <w:rsid w:val="0011530D"/>
    <w:rsid w:val="00116A77"/>
    <w:rsid w:val="00116DA6"/>
    <w:rsid w:val="00116F09"/>
    <w:rsid w:val="00117D25"/>
    <w:rsid w:val="00117D29"/>
    <w:rsid w:val="001200C1"/>
    <w:rsid w:val="001214F9"/>
    <w:rsid w:val="00121BE7"/>
    <w:rsid w:val="00122964"/>
    <w:rsid w:val="00123AA5"/>
    <w:rsid w:val="00123BB0"/>
    <w:rsid w:val="00123C0B"/>
    <w:rsid w:val="00123D83"/>
    <w:rsid w:val="00123F04"/>
    <w:rsid w:val="00124211"/>
    <w:rsid w:val="001262CD"/>
    <w:rsid w:val="00126672"/>
    <w:rsid w:val="00126A12"/>
    <w:rsid w:val="001270C0"/>
    <w:rsid w:val="00127543"/>
    <w:rsid w:val="00130289"/>
    <w:rsid w:val="00131547"/>
    <w:rsid w:val="001325F3"/>
    <w:rsid w:val="00132A1B"/>
    <w:rsid w:val="00132B67"/>
    <w:rsid w:val="001337CA"/>
    <w:rsid w:val="00133D70"/>
    <w:rsid w:val="001347A1"/>
    <w:rsid w:val="00134B17"/>
    <w:rsid w:val="001359F4"/>
    <w:rsid w:val="00135F48"/>
    <w:rsid w:val="001369F4"/>
    <w:rsid w:val="00136E62"/>
    <w:rsid w:val="0014019D"/>
    <w:rsid w:val="00140A94"/>
    <w:rsid w:val="00140E28"/>
    <w:rsid w:val="001429A1"/>
    <w:rsid w:val="00142B35"/>
    <w:rsid w:val="00142BD6"/>
    <w:rsid w:val="00142CC1"/>
    <w:rsid w:val="001433FC"/>
    <w:rsid w:val="0014381C"/>
    <w:rsid w:val="00143839"/>
    <w:rsid w:val="00144F4D"/>
    <w:rsid w:val="001451D2"/>
    <w:rsid w:val="001453D4"/>
    <w:rsid w:val="0014540D"/>
    <w:rsid w:val="001460EB"/>
    <w:rsid w:val="001473FC"/>
    <w:rsid w:val="00150229"/>
    <w:rsid w:val="00150245"/>
    <w:rsid w:val="001503C2"/>
    <w:rsid w:val="0015067D"/>
    <w:rsid w:val="00151292"/>
    <w:rsid w:val="00151357"/>
    <w:rsid w:val="00151379"/>
    <w:rsid w:val="001515E4"/>
    <w:rsid w:val="0015168E"/>
    <w:rsid w:val="00151888"/>
    <w:rsid w:val="00151C01"/>
    <w:rsid w:val="00153268"/>
    <w:rsid w:val="0015347E"/>
    <w:rsid w:val="001560B1"/>
    <w:rsid w:val="00157991"/>
    <w:rsid w:val="00157A8A"/>
    <w:rsid w:val="00157B43"/>
    <w:rsid w:val="00157F6F"/>
    <w:rsid w:val="00160102"/>
    <w:rsid w:val="001602C6"/>
    <w:rsid w:val="00160457"/>
    <w:rsid w:val="001617B2"/>
    <w:rsid w:val="00161A10"/>
    <w:rsid w:val="00161FC6"/>
    <w:rsid w:val="00165760"/>
    <w:rsid w:val="00166195"/>
    <w:rsid w:val="00170416"/>
    <w:rsid w:val="001705EE"/>
    <w:rsid w:val="00172514"/>
    <w:rsid w:val="0017371B"/>
    <w:rsid w:val="00173B0F"/>
    <w:rsid w:val="00173D2D"/>
    <w:rsid w:val="0017434C"/>
    <w:rsid w:val="00174848"/>
    <w:rsid w:val="00174C96"/>
    <w:rsid w:val="00176861"/>
    <w:rsid w:val="00177719"/>
    <w:rsid w:val="0017791C"/>
    <w:rsid w:val="00177A92"/>
    <w:rsid w:val="00180067"/>
    <w:rsid w:val="001801BF"/>
    <w:rsid w:val="00181E9A"/>
    <w:rsid w:val="00181F30"/>
    <w:rsid w:val="001823B2"/>
    <w:rsid w:val="00183E66"/>
    <w:rsid w:val="00184144"/>
    <w:rsid w:val="001841A3"/>
    <w:rsid w:val="00184814"/>
    <w:rsid w:val="00184E16"/>
    <w:rsid w:val="001858B2"/>
    <w:rsid w:val="0019008A"/>
    <w:rsid w:val="00190E78"/>
    <w:rsid w:val="001926FE"/>
    <w:rsid w:val="0019275C"/>
    <w:rsid w:val="001934EB"/>
    <w:rsid w:val="00193D7B"/>
    <w:rsid w:val="00193EF7"/>
    <w:rsid w:val="0019438B"/>
    <w:rsid w:val="001950C7"/>
    <w:rsid w:val="00195A5D"/>
    <w:rsid w:val="00195C37"/>
    <w:rsid w:val="001966E4"/>
    <w:rsid w:val="001A08F0"/>
    <w:rsid w:val="001A4179"/>
    <w:rsid w:val="001A5163"/>
    <w:rsid w:val="001A5B14"/>
    <w:rsid w:val="001A610F"/>
    <w:rsid w:val="001A686F"/>
    <w:rsid w:val="001B026B"/>
    <w:rsid w:val="001B0570"/>
    <w:rsid w:val="001B09BB"/>
    <w:rsid w:val="001B110F"/>
    <w:rsid w:val="001B1357"/>
    <w:rsid w:val="001B1505"/>
    <w:rsid w:val="001B1BFD"/>
    <w:rsid w:val="001B31EB"/>
    <w:rsid w:val="001B37AA"/>
    <w:rsid w:val="001B4135"/>
    <w:rsid w:val="001B4295"/>
    <w:rsid w:val="001B449A"/>
    <w:rsid w:val="001B4FA9"/>
    <w:rsid w:val="001B636A"/>
    <w:rsid w:val="001B65E8"/>
    <w:rsid w:val="001B6C31"/>
    <w:rsid w:val="001B7400"/>
    <w:rsid w:val="001B7730"/>
    <w:rsid w:val="001B7C4D"/>
    <w:rsid w:val="001B7CC2"/>
    <w:rsid w:val="001C0A3F"/>
    <w:rsid w:val="001C1F86"/>
    <w:rsid w:val="001C26C2"/>
    <w:rsid w:val="001C2F15"/>
    <w:rsid w:val="001C3B9F"/>
    <w:rsid w:val="001C3FAA"/>
    <w:rsid w:val="001C45CF"/>
    <w:rsid w:val="001C464F"/>
    <w:rsid w:val="001C481F"/>
    <w:rsid w:val="001C4935"/>
    <w:rsid w:val="001C4ECD"/>
    <w:rsid w:val="001C5787"/>
    <w:rsid w:val="001C57C3"/>
    <w:rsid w:val="001C5C3C"/>
    <w:rsid w:val="001C7C91"/>
    <w:rsid w:val="001D00C2"/>
    <w:rsid w:val="001D0464"/>
    <w:rsid w:val="001D08C0"/>
    <w:rsid w:val="001D0F94"/>
    <w:rsid w:val="001D126A"/>
    <w:rsid w:val="001D1644"/>
    <w:rsid w:val="001D1AF4"/>
    <w:rsid w:val="001D1DB1"/>
    <w:rsid w:val="001D1EE9"/>
    <w:rsid w:val="001D33A2"/>
    <w:rsid w:val="001D3AD0"/>
    <w:rsid w:val="001D45EF"/>
    <w:rsid w:val="001D4CE7"/>
    <w:rsid w:val="001D5F5A"/>
    <w:rsid w:val="001D61AD"/>
    <w:rsid w:val="001D65D3"/>
    <w:rsid w:val="001D6A8F"/>
    <w:rsid w:val="001D7CBB"/>
    <w:rsid w:val="001D7E74"/>
    <w:rsid w:val="001E0201"/>
    <w:rsid w:val="001E14EA"/>
    <w:rsid w:val="001E1588"/>
    <w:rsid w:val="001E18BC"/>
    <w:rsid w:val="001E2348"/>
    <w:rsid w:val="001E26CC"/>
    <w:rsid w:val="001E4202"/>
    <w:rsid w:val="001E4477"/>
    <w:rsid w:val="001E64EF"/>
    <w:rsid w:val="001E6FC4"/>
    <w:rsid w:val="001E72AC"/>
    <w:rsid w:val="001E7944"/>
    <w:rsid w:val="001E7B18"/>
    <w:rsid w:val="001F038C"/>
    <w:rsid w:val="001F0CD8"/>
    <w:rsid w:val="001F13D8"/>
    <w:rsid w:val="001F16DF"/>
    <w:rsid w:val="001F20AC"/>
    <w:rsid w:val="001F2BA0"/>
    <w:rsid w:val="001F4638"/>
    <w:rsid w:val="001F53E7"/>
    <w:rsid w:val="001F646D"/>
    <w:rsid w:val="001F6B61"/>
    <w:rsid w:val="001F6DC6"/>
    <w:rsid w:val="001F7EC4"/>
    <w:rsid w:val="002001D2"/>
    <w:rsid w:val="00200261"/>
    <w:rsid w:val="00202176"/>
    <w:rsid w:val="0020258C"/>
    <w:rsid w:val="00202595"/>
    <w:rsid w:val="00202686"/>
    <w:rsid w:val="002026D8"/>
    <w:rsid w:val="00202842"/>
    <w:rsid w:val="00202DB0"/>
    <w:rsid w:val="00203732"/>
    <w:rsid w:val="00203825"/>
    <w:rsid w:val="00204ABF"/>
    <w:rsid w:val="00206613"/>
    <w:rsid w:val="00206B00"/>
    <w:rsid w:val="0020724F"/>
    <w:rsid w:val="00207A9A"/>
    <w:rsid w:val="00210283"/>
    <w:rsid w:val="00210DCB"/>
    <w:rsid w:val="00211100"/>
    <w:rsid w:val="002122BE"/>
    <w:rsid w:val="00212702"/>
    <w:rsid w:val="00212920"/>
    <w:rsid w:val="00212F51"/>
    <w:rsid w:val="0021378A"/>
    <w:rsid w:val="0021433F"/>
    <w:rsid w:val="00214731"/>
    <w:rsid w:val="002147C8"/>
    <w:rsid w:val="00214EC6"/>
    <w:rsid w:val="00215424"/>
    <w:rsid w:val="002154CD"/>
    <w:rsid w:val="002156C3"/>
    <w:rsid w:val="002158F3"/>
    <w:rsid w:val="002166FD"/>
    <w:rsid w:val="00220737"/>
    <w:rsid w:val="00220FA9"/>
    <w:rsid w:val="0022146F"/>
    <w:rsid w:val="00221699"/>
    <w:rsid w:val="0022244E"/>
    <w:rsid w:val="002226E7"/>
    <w:rsid w:val="00222F81"/>
    <w:rsid w:val="0022313B"/>
    <w:rsid w:val="00223C58"/>
    <w:rsid w:val="00224D13"/>
    <w:rsid w:val="00224EB8"/>
    <w:rsid w:val="002251EC"/>
    <w:rsid w:val="00225460"/>
    <w:rsid w:val="002258CB"/>
    <w:rsid w:val="00226E04"/>
    <w:rsid w:val="00227E6C"/>
    <w:rsid w:val="00230378"/>
    <w:rsid w:val="00230DC7"/>
    <w:rsid w:val="0023175C"/>
    <w:rsid w:val="0023217D"/>
    <w:rsid w:val="00232241"/>
    <w:rsid w:val="002328A8"/>
    <w:rsid w:val="002328B6"/>
    <w:rsid w:val="00232CA2"/>
    <w:rsid w:val="00233690"/>
    <w:rsid w:val="00233D99"/>
    <w:rsid w:val="00234DDE"/>
    <w:rsid w:val="00235568"/>
    <w:rsid w:val="00235613"/>
    <w:rsid w:val="00241250"/>
    <w:rsid w:val="002413CE"/>
    <w:rsid w:val="00241516"/>
    <w:rsid w:val="002415A8"/>
    <w:rsid w:val="00241694"/>
    <w:rsid w:val="00241DAF"/>
    <w:rsid w:val="0024205C"/>
    <w:rsid w:val="00244AD9"/>
    <w:rsid w:val="00244B6B"/>
    <w:rsid w:val="0024661E"/>
    <w:rsid w:val="00247342"/>
    <w:rsid w:val="00247BAC"/>
    <w:rsid w:val="00247E62"/>
    <w:rsid w:val="00247E81"/>
    <w:rsid w:val="0025079E"/>
    <w:rsid w:val="00250FF7"/>
    <w:rsid w:val="00251DF0"/>
    <w:rsid w:val="00252A61"/>
    <w:rsid w:val="002556CC"/>
    <w:rsid w:val="00255773"/>
    <w:rsid w:val="00255F42"/>
    <w:rsid w:val="00257BA0"/>
    <w:rsid w:val="002601E8"/>
    <w:rsid w:val="00261327"/>
    <w:rsid w:val="002613DD"/>
    <w:rsid w:val="0026176A"/>
    <w:rsid w:val="00261AF3"/>
    <w:rsid w:val="0026290D"/>
    <w:rsid w:val="00263A81"/>
    <w:rsid w:val="00263CC6"/>
    <w:rsid w:val="00263E8C"/>
    <w:rsid w:val="0026408D"/>
    <w:rsid w:val="00264273"/>
    <w:rsid w:val="002649F8"/>
    <w:rsid w:val="00264C5C"/>
    <w:rsid w:val="00264FDC"/>
    <w:rsid w:val="00265C51"/>
    <w:rsid w:val="00265FCB"/>
    <w:rsid w:val="002664D6"/>
    <w:rsid w:val="00267268"/>
    <w:rsid w:val="00267994"/>
    <w:rsid w:val="00270177"/>
    <w:rsid w:val="00270889"/>
    <w:rsid w:val="00270904"/>
    <w:rsid w:val="00272095"/>
    <w:rsid w:val="0027223F"/>
    <w:rsid w:val="00272287"/>
    <w:rsid w:val="00272B9E"/>
    <w:rsid w:val="00272BDD"/>
    <w:rsid w:val="00273071"/>
    <w:rsid w:val="00273CAA"/>
    <w:rsid w:val="00274B0E"/>
    <w:rsid w:val="00274BA1"/>
    <w:rsid w:val="0027538F"/>
    <w:rsid w:val="00275B04"/>
    <w:rsid w:val="00275CF4"/>
    <w:rsid w:val="00275DDF"/>
    <w:rsid w:val="00276AB5"/>
    <w:rsid w:val="00276FD1"/>
    <w:rsid w:val="002801C3"/>
    <w:rsid w:val="00280689"/>
    <w:rsid w:val="002807BC"/>
    <w:rsid w:val="0028093E"/>
    <w:rsid w:val="00280CB2"/>
    <w:rsid w:val="002815A3"/>
    <w:rsid w:val="00281B5A"/>
    <w:rsid w:val="00281D14"/>
    <w:rsid w:val="00282704"/>
    <w:rsid w:val="002837FD"/>
    <w:rsid w:val="00283BB0"/>
    <w:rsid w:val="002844EE"/>
    <w:rsid w:val="00284E9D"/>
    <w:rsid w:val="002851DE"/>
    <w:rsid w:val="00286978"/>
    <w:rsid w:val="0029044E"/>
    <w:rsid w:val="00290893"/>
    <w:rsid w:val="0029151A"/>
    <w:rsid w:val="00292C89"/>
    <w:rsid w:val="00293642"/>
    <w:rsid w:val="00293E6F"/>
    <w:rsid w:val="00293F12"/>
    <w:rsid w:val="00294132"/>
    <w:rsid w:val="00294570"/>
    <w:rsid w:val="002945B2"/>
    <w:rsid w:val="00294A9D"/>
    <w:rsid w:val="002955AC"/>
    <w:rsid w:val="00295650"/>
    <w:rsid w:val="00295656"/>
    <w:rsid w:val="00295ECC"/>
    <w:rsid w:val="002970C8"/>
    <w:rsid w:val="002974B6"/>
    <w:rsid w:val="00297612"/>
    <w:rsid w:val="00297885"/>
    <w:rsid w:val="002A02F9"/>
    <w:rsid w:val="002A0FB6"/>
    <w:rsid w:val="002A132E"/>
    <w:rsid w:val="002A35D5"/>
    <w:rsid w:val="002A496B"/>
    <w:rsid w:val="002A575D"/>
    <w:rsid w:val="002A690B"/>
    <w:rsid w:val="002A6BAC"/>
    <w:rsid w:val="002A77C7"/>
    <w:rsid w:val="002A7FC1"/>
    <w:rsid w:val="002B01C1"/>
    <w:rsid w:val="002B11AB"/>
    <w:rsid w:val="002B1DED"/>
    <w:rsid w:val="002B2322"/>
    <w:rsid w:val="002B487F"/>
    <w:rsid w:val="002B6438"/>
    <w:rsid w:val="002B6A0D"/>
    <w:rsid w:val="002B70EC"/>
    <w:rsid w:val="002B797A"/>
    <w:rsid w:val="002C0816"/>
    <w:rsid w:val="002C09FE"/>
    <w:rsid w:val="002C0B10"/>
    <w:rsid w:val="002C0D9F"/>
    <w:rsid w:val="002C1760"/>
    <w:rsid w:val="002C207B"/>
    <w:rsid w:val="002C2FE0"/>
    <w:rsid w:val="002C383B"/>
    <w:rsid w:val="002C47C4"/>
    <w:rsid w:val="002C4A9B"/>
    <w:rsid w:val="002C4C7D"/>
    <w:rsid w:val="002C5128"/>
    <w:rsid w:val="002C5D78"/>
    <w:rsid w:val="002C5F09"/>
    <w:rsid w:val="002D07FE"/>
    <w:rsid w:val="002D11F2"/>
    <w:rsid w:val="002D1B8A"/>
    <w:rsid w:val="002D2AC5"/>
    <w:rsid w:val="002D5415"/>
    <w:rsid w:val="002D5605"/>
    <w:rsid w:val="002D6602"/>
    <w:rsid w:val="002D6F28"/>
    <w:rsid w:val="002D740A"/>
    <w:rsid w:val="002E0041"/>
    <w:rsid w:val="002E0829"/>
    <w:rsid w:val="002E1B75"/>
    <w:rsid w:val="002E2795"/>
    <w:rsid w:val="002E3472"/>
    <w:rsid w:val="002E4156"/>
    <w:rsid w:val="002E56F5"/>
    <w:rsid w:val="002E607B"/>
    <w:rsid w:val="002E68AB"/>
    <w:rsid w:val="002E68BC"/>
    <w:rsid w:val="002E6A05"/>
    <w:rsid w:val="002E73E2"/>
    <w:rsid w:val="002E7906"/>
    <w:rsid w:val="002F025D"/>
    <w:rsid w:val="002F02AF"/>
    <w:rsid w:val="002F04E6"/>
    <w:rsid w:val="002F107A"/>
    <w:rsid w:val="002F1459"/>
    <w:rsid w:val="002F1D99"/>
    <w:rsid w:val="002F20FE"/>
    <w:rsid w:val="002F2482"/>
    <w:rsid w:val="002F36B4"/>
    <w:rsid w:val="002F437A"/>
    <w:rsid w:val="002F4DF1"/>
    <w:rsid w:val="002F5B21"/>
    <w:rsid w:val="002F7275"/>
    <w:rsid w:val="002F7472"/>
    <w:rsid w:val="003007D8"/>
    <w:rsid w:val="00300AAF"/>
    <w:rsid w:val="003024F6"/>
    <w:rsid w:val="00303671"/>
    <w:rsid w:val="003038A4"/>
    <w:rsid w:val="003038C7"/>
    <w:rsid w:val="00303E01"/>
    <w:rsid w:val="003044BA"/>
    <w:rsid w:val="00304C8C"/>
    <w:rsid w:val="00304D3F"/>
    <w:rsid w:val="003063D1"/>
    <w:rsid w:val="003101A7"/>
    <w:rsid w:val="0031134A"/>
    <w:rsid w:val="00311B50"/>
    <w:rsid w:val="00312CF9"/>
    <w:rsid w:val="003136CF"/>
    <w:rsid w:val="00314047"/>
    <w:rsid w:val="003142CD"/>
    <w:rsid w:val="00314916"/>
    <w:rsid w:val="003159FD"/>
    <w:rsid w:val="0031669F"/>
    <w:rsid w:val="0031682C"/>
    <w:rsid w:val="003168B1"/>
    <w:rsid w:val="00316C71"/>
    <w:rsid w:val="00317FD4"/>
    <w:rsid w:val="003219EC"/>
    <w:rsid w:val="00321CD8"/>
    <w:rsid w:val="003221DE"/>
    <w:rsid w:val="00322D79"/>
    <w:rsid w:val="003235B3"/>
    <w:rsid w:val="00323912"/>
    <w:rsid w:val="00324419"/>
    <w:rsid w:val="0032587A"/>
    <w:rsid w:val="00325BA7"/>
    <w:rsid w:val="00330245"/>
    <w:rsid w:val="00331537"/>
    <w:rsid w:val="00331F46"/>
    <w:rsid w:val="003321D7"/>
    <w:rsid w:val="00333630"/>
    <w:rsid w:val="003337AB"/>
    <w:rsid w:val="00333EE0"/>
    <w:rsid w:val="00334070"/>
    <w:rsid w:val="003340B3"/>
    <w:rsid w:val="00334559"/>
    <w:rsid w:val="00334624"/>
    <w:rsid w:val="00334988"/>
    <w:rsid w:val="00334DDE"/>
    <w:rsid w:val="0033572C"/>
    <w:rsid w:val="00335A54"/>
    <w:rsid w:val="0033697F"/>
    <w:rsid w:val="0033745E"/>
    <w:rsid w:val="003420B6"/>
    <w:rsid w:val="0034279D"/>
    <w:rsid w:val="00342914"/>
    <w:rsid w:val="00343563"/>
    <w:rsid w:val="003445F0"/>
    <w:rsid w:val="00344DF9"/>
    <w:rsid w:val="003450CD"/>
    <w:rsid w:val="00345A1A"/>
    <w:rsid w:val="00345E20"/>
    <w:rsid w:val="00346044"/>
    <w:rsid w:val="0034678A"/>
    <w:rsid w:val="00346F8B"/>
    <w:rsid w:val="00347253"/>
    <w:rsid w:val="003472BA"/>
    <w:rsid w:val="0034730B"/>
    <w:rsid w:val="0034735B"/>
    <w:rsid w:val="0034755A"/>
    <w:rsid w:val="00351063"/>
    <w:rsid w:val="00351204"/>
    <w:rsid w:val="00351339"/>
    <w:rsid w:val="003517F8"/>
    <w:rsid w:val="003518E0"/>
    <w:rsid w:val="00351B0E"/>
    <w:rsid w:val="00351DE1"/>
    <w:rsid w:val="00351FE0"/>
    <w:rsid w:val="003522BC"/>
    <w:rsid w:val="00352852"/>
    <w:rsid w:val="00353825"/>
    <w:rsid w:val="003552AE"/>
    <w:rsid w:val="00355425"/>
    <w:rsid w:val="003556FF"/>
    <w:rsid w:val="00356251"/>
    <w:rsid w:val="0035687A"/>
    <w:rsid w:val="003570CF"/>
    <w:rsid w:val="00357601"/>
    <w:rsid w:val="00360C73"/>
    <w:rsid w:val="0036165C"/>
    <w:rsid w:val="00361EAF"/>
    <w:rsid w:val="0036221E"/>
    <w:rsid w:val="00362B7F"/>
    <w:rsid w:val="00362E03"/>
    <w:rsid w:val="00362E43"/>
    <w:rsid w:val="003631DF"/>
    <w:rsid w:val="00363800"/>
    <w:rsid w:val="00363BED"/>
    <w:rsid w:val="0036417A"/>
    <w:rsid w:val="003644A0"/>
    <w:rsid w:val="00364573"/>
    <w:rsid w:val="003648D0"/>
    <w:rsid w:val="00365DDB"/>
    <w:rsid w:val="00367218"/>
    <w:rsid w:val="00367B6F"/>
    <w:rsid w:val="00367C3F"/>
    <w:rsid w:val="00370A5F"/>
    <w:rsid w:val="00371217"/>
    <w:rsid w:val="00372237"/>
    <w:rsid w:val="00372FD7"/>
    <w:rsid w:val="003736DC"/>
    <w:rsid w:val="00373AFD"/>
    <w:rsid w:val="00374326"/>
    <w:rsid w:val="00374947"/>
    <w:rsid w:val="00375381"/>
    <w:rsid w:val="0037579F"/>
    <w:rsid w:val="00376721"/>
    <w:rsid w:val="00376AAE"/>
    <w:rsid w:val="00377F88"/>
    <w:rsid w:val="00380449"/>
    <w:rsid w:val="00380689"/>
    <w:rsid w:val="00380C86"/>
    <w:rsid w:val="00380FEB"/>
    <w:rsid w:val="00382348"/>
    <w:rsid w:val="0038298C"/>
    <w:rsid w:val="00382A22"/>
    <w:rsid w:val="00382B48"/>
    <w:rsid w:val="00382F58"/>
    <w:rsid w:val="003833C6"/>
    <w:rsid w:val="00385F13"/>
    <w:rsid w:val="00386446"/>
    <w:rsid w:val="00387F44"/>
    <w:rsid w:val="0039077C"/>
    <w:rsid w:val="00390C71"/>
    <w:rsid w:val="00390D9D"/>
    <w:rsid w:val="00391655"/>
    <w:rsid w:val="00391957"/>
    <w:rsid w:val="00391ABF"/>
    <w:rsid w:val="003925AF"/>
    <w:rsid w:val="00392BE4"/>
    <w:rsid w:val="00392FCF"/>
    <w:rsid w:val="00393361"/>
    <w:rsid w:val="00393604"/>
    <w:rsid w:val="003945B2"/>
    <w:rsid w:val="00394CCD"/>
    <w:rsid w:val="0039554C"/>
    <w:rsid w:val="0039631B"/>
    <w:rsid w:val="00396368"/>
    <w:rsid w:val="00397956"/>
    <w:rsid w:val="00397AE2"/>
    <w:rsid w:val="00397D9B"/>
    <w:rsid w:val="003A0A57"/>
    <w:rsid w:val="003A0DAB"/>
    <w:rsid w:val="003A1CDC"/>
    <w:rsid w:val="003A2565"/>
    <w:rsid w:val="003A3D36"/>
    <w:rsid w:val="003A3ECF"/>
    <w:rsid w:val="003A4ECF"/>
    <w:rsid w:val="003A5B13"/>
    <w:rsid w:val="003A5E63"/>
    <w:rsid w:val="003A5F62"/>
    <w:rsid w:val="003A66A3"/>
    <w:rsid w:val="003A6772"/>
    <w:rsid w:val="003A6805"/>
    <w:rsid w:val="003B0043"/>
    <w:rsid w:val="003B0904"/>
    <w:rsid w:val="003B1BE0"/>
    <w:rsid w:val="003B1E5F"/>
    <w:rsid w:val="003B2616"/>
    <w:rsid w:val="003B2B2D"/>
    <w:rsid w:val="003B32FF"/>
    <w:rsid w:val="003B3BB6"/>
    <w:rsid w:val="003B52E4"/>
    <w:rsid w:val="003B549C"/>
    <w:rsid w:val="003B58B8"/>
    <w:rsid w:val="003B5BA0"/>
    <w:rsid w:val="003B606B"/>
    <w:rsid w:val="003B61EE"/>
    <w:rsid w:val="003B6436"/>
    <w:rsid w:val="003B7493"/>
    <w:rsid w:val="003C09E2"/>
    <w:rsid w:val="003C1771"/>
    <w:rsid w:val="003C214E"/>
    <w:rsid w:val="003C22F5"/>
    <w:rsid w:val="003C3481"/>
    <w:rsid w:val="003C3512"/>
    <w:rsid w:val="003C36A0"/>
    <w:rsid w:val="003C3C66"/>
    <w:rsid w:val="003C446A"/>
    <w:rsid w:val="003C48DB"/>
    <w:rsid w:val="003C48FD"/>
    <w:rsid w:val="003C499A"/>
    <w:rsid w:val="003C4B68"/>
    <w:rsid w:val="003C53C7"/>
    <w:rsid w:val="003C5761"/>
    <w:rsid w:val="003C59CD"/>
    <w:rsid w:val="003C6DAE"/>
    <w:rsid w:val="003C77E4"/>
    <w:rsid w:val="003D006F"/>
    <w:rsid w:val="003D1A5E"/>
    <w:rsid w:val="003D1D58"/>
    <w:rsid w:val="003D3D0B"/>
    <w:rsid w:val="003D3F6E"/>
    <w:rsid w:val="003D5BB0"/>
    <w:rsid w:val="003D6AC4"/>
    <w:rsid w:val="003D6B14"/>
    <w:rsid w:val="003D7AB6"/>
    <w:rsid w:val="003E05E5"/>
    <w:rsid w:val="003E0DC9"/>
    <w:rsid w:val="003E1972"/>
    <w:rsid w:val="003E1E97"/>
    <w:rsid w:val="003E243F"/>
    <w:rsid w:val="003E39EF"/>
    <w:rsid w:val="003E3C30"/>
    <w:rsid w:val="003E40D8"/>
    <w:rsid w:val="003E4A84"/>
    <w:rsid w:val="003E5D26"/>
    <w:rsid w:val="003E613D"/>
    <w:rsid w:val="003E659E"/>
    <w:rsid w:val="003E66F6"/>
    <w:rsid w:val="003E6E11"/>
    <w:rsid w:val="003E7878"/>
    <w:rsid w:val="003E7AA9"/>
    <w:rsid w:val="003F0294"/>
    <w:rsid w:val="003F0744"/>
    <w:rsid w:val="003F0A5E"/>
    <w:rsid w:val="003F14C4"/>
    <w:rsid w:val="003F1E3A"/>
    <w:rsid w:val="003F2B0D"/>
    <w:rsid w:val="003F3022"/>
    <w:rsid w:val="003F4869"/>
    <w:rsid w:val="003F4D5D"/>
    <w:rsid w:val="003F6E98"/>
    <w:rsid w:val="003F6F67"/>
    <w:rsid w:val="003F7613"/>
    <w:rsid w:val="003F7974"/>
    <w:rsid w:val="0040108B"/>
    <w:rsid w:val="0040117B"/>
    <w:rsid w:val="00401C6D"/>
    <w:rsid w:val="00401FDB"/>
    <w:rsid w:val="00402A3E"/>
    <w:rsid w:val="00402CDF"/>
    <w:rsid w:val="00402E3C"/>
    <w:rsid w:val="00403A43"/>
    <w:rsid w:val="00403ACD"/>
    <w:rsid w:val="00403DBB"/>
    <w:rsid w:val="00404415"/>
    <w:rsid w:val="00404EDB"/>
    <w:rsid w:val="00405D85"/>
    <w:rsid w:val="0040640D"/>
    <w:rsid w:val="00406809"/>
    <w:rsid w:val="0040694B"/>
    <w:rsid w:val="00407DCA"/>
    <w:rsid w:val="00407FD6"/>
    <w:rsid w:val="00411585"/>
    <w:rsid w:val="0041168B"/>
    <w:rsid w:val="004118C8"/>
    <w:rsid w:val="00411966"/>
    <w:rsid w:val="00411C25"/>
    <w:rsid w:val="00411DB3"/>
    <w:rsid w:val="00413949"/>
    <w:rsid w:val="00413ACC"/>
    <w:rsid w:val="004143F8"/>
    <w:rsid w:val="00414A55"/>
    <w:rsid w:val="004154E7"/>
    <w:rsid w:val="00415E78"/>
    <w:rsid w:val="00416243"/>
    <w:rsid w:val="0041673A"/>
    <w:rsid w:val="00416954"/>
    <w:rsid w:val="00416A81"/>
    <w:rsid w:val="004171B4"/>
    <w:rsid w:val="0041728C"/>
    <w:rsid w:val="00417703"/>
    <w:rsid w:val="0041785E"/>
    <w:rsid w:val="00417EA5"/>
    <w:rsid w:val="00420C5D"/>
    <w:rsid w:val="00420F6D"/>
    <w:rsid w:val="004222B0"/>
    <w:rsid w:val="0042278B"/>
    <w:rsid w:val="00422E7B"/>
    <w:rsid w:val="004232F2"/>
    <w:rsid w:val="0042440C"/>
    <w:rsid w:val="00424609"/>
    <w:rsid w:val="00424CBD"/>
    <w:rsid w:val="00425185"/>
    <w:rsid w:val="00425C9F"/>
    <w:rsid w:val="004269BB"/>
    <w:rsid w:val="00427C58"/>
    <w:rsid w:val="004306C8"/>
    <w:rsid w:val="004308CA"/>
    <w:rsid w:val="004329E5"/>
    <w:rsid w:val="0043326D"/>
    <w:rsid w:val="0043331A"/>
    <w:rsid w:val="004337DF"/>
    <w:rsid w:val="0043426A"/>
    <w:rsid w:val="004349A3"/>
    <w:rsid w:val="00434EDF"/>
    <w:rsid w:val="00435134"/>
    <w:rsid w:val="00437E04"/>
    <w:rsid w:val="00441482"/>
    <w:rsid w:val="004419F9"/>
    <w:rsid w:val="00441E28"/>
    <w:rsid w:val="0044260D"/>
    <w:rsid w:val="004429F8"/>
    <w:rsid w:val="00442C6B"/>
    <w:rsid w:val="00442FAF"/>
    <w:rsid w:val="004436A1"/>
    <w:rsid w:val="004455FC"/>
    <w:rsid w:val="00445CAA"/>
    <w:rsid w:val="00445E06"/>
    <w:rsid w:val="0044683D"/>
    <w:rsid w:val="00446C40"/>
    <w:rsid w:val="004507B1"/>
    <w:rsid w:val="00451297"/>
    <w:rsid w:val="0045149D"/>
    <w:rsid w:val="00451CD2"/>
    <w:rsid w:val="0045288D"/>
    <w:rsid w:val="004528FA"/>
    <w:rsid w:val="0045331B"/>
    <w:rsid w:val="00453CF7"/>
    <w:rsid w:val="0045403A"/>
    <w:rsid w:val="00454153"/>
    <w:rsid w:val="004543E7"/>
    <w:rsid w:val="00454C27"/>
    <w:rsid w:val="00454CE7"/>
    <w:rsid w:val="00455491"/>
    <w:rsid w:val="004560EE"/>
    <w:rsid w:val="004562D1"/>
    <w:rsid w:val="00456855"/>
    <w:rsid w:val="00456A29"/>
    <w:rsid w:val="00460497"/>
    <w:rsid w:val="004604A5"/>
    <w:rsid w:val="004609B7"/>
    <w:rsid w:val="004613B2"/>
    <w:rsid w:val="00462185"/>
    <w:rsid w:val="004635F0"/>
    <w:rsid w:val="00464412"/>
    <w:rsid w:val="00464954"/>
    <w:rsid w:val="004656AA"/>
    <w:rsid w:val="00465931"/>
    <w:rsid w:val="004674DF"/>
    <w:rsid w:val="00467F6D"/>
    <w:rsid w:val="00470747"/>
    <w:rsid w:val="00470ABF"/>
    <w:rsid w:val="00470EE2"/>
    <w:rsid w:val="004711AA"/>
    <w:rsid w:val="0047160C"/>
    <w:rsid w:val="00471707"/>
    <w:rsid w:val="00471AAA"/>
    <w:rsid w:val="00471FFE"/>
    <w:rsid w:val="0047267D"/>
    <w:rsid w:val="004730F0"/>
    <w:rsid w:val="00473784"/>
    <w:rsid w:val="00474429"/>
    <w:rsid w:val="00474B53"/>
    <w:rsid w:val="00475F4F"/>
    <w:rsid w:val="00476325"/>
    <w:rsid w:val="00476758"/>
    <w:rsid w:val="00476947"/>
    <w:rsid w:val="00477366"/>
    <w:rsid w:val="00477D27"/>
    <w:rsid w:val="00477F74"/>
    <w:rsid w:val="00477F80"/>
    <w:rsid w:val="00480570"/>
    <w:rsid w:val="00480A15"/>
    <w:rsid w:val="00480B64"/>
    <w:rsid w:val="00480EDC"/>
    <w:rsid w:val="004823E2"/>
    <w:rsid w:val="00482CD2"/>
    <w:rsid w:val="00483688"/>
    <w:rsid w:val="00484053"/>
    <w:rsid w:val="00484D09"/>
    <w:rsid w:val="00484E42"/>
    <w:rsid w:val="00485AF0"/>
    <w:rsid w:val="00485BBA"/>
    <w:rsid w:val="0048682A"/>
    <w:rsid w:val="00487C04"/>
    <w:rsid w:val="00487DE6"/>
    <w:rsid w:val="00490D84"/>
    <w:rsid w:val="004923EF"/>
    <w:rsid w:val="004926D0"/>
    <w:rsid w:val="00492A13"/>
    <w:rsid w:val="00492D7A"/>
    <w:rsid w:val="004937EA"/>
    <w:rsid w:val="00494ABE"/>
    <w:rsid w:val="00494BE4"/>
    <w:rsid w:val="00494F8E"/>
    <w:rsid w:val="004952D9"/>
    <w:rsid w:val="00495490"/>
    <w:rsid w:val="004955CD"/>
    <w:rsid w:val="00495653"/>
    <w:rsid w:val="004A0D88"/>
    <w:rsid w:val="004A15F2"/>
    <w:rsid w:val="004A1C35"/>
    <w:rsid w:val="004A24E8"/>
    <w:rsid w:val="004A2782"/>
    <w:rsid w:val="004A4BF3"/>
    <w:rsid w:val="004A4F1F"/>
    <w:rsid w:val="004A65E3"/>
    <w:rsid w:val="004A66CE"/>
    <w:rsid w:val="004A7A7E"/>
    <w:rsid w:val="004B0AAB"/>
    <w:rsid w:val="004B0FDB"/>
    <w:rsid w:val="004B11FB"/>
    <w:rsid w:val="004B1BE6"/>
    <w:rsid w:val="004B241A"/>
    <w:rsid w:val="004B252C"/>
    <w:rsid w:val="004B2656"/>
    <w:rsid w:val="004B3403"/>
    <w:rsid w:val="004B345C"/>
    <w:rsid w:val="004B4C7F"/>
    <w:rsid w:val="004B4C93"/>
    <w:rsid w:val="004B4EAE"/>
    <w:rsid w:val="004B5930"/>
    <w:rsid w:val="004B6D05"/>
    <w:rsid w:val="004B7240"/>
    <w:rsid w:val="004B7E8A"/>
    <w:rsid w:val="004C0474"/>
    <w:rsid w:val="004C09A0"/>
    <w:rsid w:val="004C0B7B"/>
    <w:rsid w:val="004C0C16"/>
    <w:rsid w:val="004C1159"/>
    <w:rsid w:val="004C2355"/>
    <w:rsid w:val="004C27CF"/>
    <w:rsid w:val="004C3770"/>
    <w:rsid w:val="004C4CFF"/>
    <w:rsid w:val="004C63E3"/>
    <w:rsid w:val="004C6980"/>
    <w:rsid w:val="004C6D6E"/>
    <w:rsid w:val="004C7633"/>
    <w:rsid w:val="004C764E"/>
    <w:rsid w:val="004D13F1"/>
    <w:rsid w:val="004D1E20"/>
    <w:rsid w:val="004D3B23"/>
    <w:rsid w:val="004D40BB"/>
    <w:rsid w:val="004D52B2"/>
    <w:rsid w:val="004D56F0"/>
    <w:rsid w:val="004D6BA5"/>
    <w:rsid w:val="004D6BEF"/>
    <w:rsid w:val="004D6C18"/>
    <w:rsid w:val="004D6ED0"/>
    <w:rsid w:val="004D780C"/>
    <w:rsid w:val="004E0978"/>
    <w:rsid w:val="004E0E2B"/>
    <w:rsid w:val="004E1529"/>
    <w:rsid w:val="004E164C"/>
    <w:rsid w:val="004E1972"/>
    <w:rsid w:val="004E2DCA"/>
    <w:rsid w:val="004E31EC"/>
    <w:rsid w:val="004E3B40"/>
    <w:rsid w:val="004E4C9E"/>
    <w:rsid w:val="004E51F3"/>
    <w:rsid w:val="004E63B5"/>
    <w:rsid w:val="004E7045"/>
    <w:rsid w:val="004E75A0"/>
    <w:rsid w:val="004E7F93"/>
    <w:rsid w:val="004F0286"/>
    <w:rsid w:val="004F0304"/>
    <w:rsid w:val="004F04E8"/>
    <w:rsid w:val="004F1D82"/>
    <w:rsid w:val="004F1DC0"/>
    <w:rsid w:val="004F240E"/>
    <w:rsid w:val="004F4AA1"/>
    <w:rsid w:val="004F5282"/>
    <w:rsid w:val="004F5EC8"/>
    <w:rsid w:val="004F625B"/>
    <w:rsid w:val="004F650E"/>
    <w:rsid w:val="004F65CF"/>
    <w:rsid w:val="004F678D"/>
    <w:rsid w:val="004F6C38"/>
    <w:rsid w:val="004F7C10"/>
    <w:rsid w:val="0050208C"/>
    <w:rsid w:val="0050313D"/>
    <w:rsid w:val="00503719"/>
    <w:rsid w:val="0050475F"/>
    <w:rsid w:val="005057A9"/>
    <w:rsid w:val="00505DB2"/>
    <w:rsid w:val="0050669D"/>
    <w:rsid w:val="005075FF"/>
    <w:rsid w:val="0050786E"/>
    <w:rsid w:val="00507E15"/>
    <w:rsid w:val="0051038F"/>
    <w:rsid w:val="00510811"/>
    <w:rsid w:val="00511118"/>
    <w:rsid w:val="0051181C"/>
    <w:rsid w:val="005122D2"/>
    <w:rsid w:val="00512CB2"/>
    <w:rsid w:val="00513984"/>
    <w:rsid w:val="00513C50"/>
    <w:rsid w:val="0051435E"/>
    <w:rsid w:val="005146A8"/>
    <w:rsid w:val="005147BC"/>
    <w:rsid w:val="00514CD8"/>
    <w:rsid w:val="00515929"/>
    <w:rsid w:val="00515D62"/>
    <w:rsid w:val="00516673"/>
    <w:rsid w:val="0051761A"/>
    <w:rsid w:val="00517C89"/>
    <w:rsid w:val="00517E4C"/>
    <w:rsid w:val="00520779"/>
    <w:rsid w:val="00520E66"/>
    <w:rsid w:val="00520F4C"/>
    <w:rsid w:val="00521F35"/>
    <w:rsid w:val="0052206D"/>
    <w:rsid w:val="00522709"/>
    <w:rsid w:val="00522BFB"/>
    <w:rsid w:val="00522E26"/>
    <w:rsid w:val="00523552"/>
    <w:rsid w:val="00523EB8"/>
    <w:rsid w:val="00524ECD"/>
    <w:rsid w:val="00524EF4"/>
    <w:rsid w:val="00525E27"/>
    <w:rsid w:val="0052681C"/>
    <w:rsid w:val="00526BCF"/>
    <w:rsid w:val="00526CC3"/>
    <w:rsid w:val="00526FFE"/>
    <w:rsid w:val="005275F1"/>
    <w:rsid w:val="00527746"/>
    <w:rsid w:val="00527D65"/>
    <w:rsid w:val="00527FE0"/>
    <w:rsid w:val="00531AA7"/>
    <w:rsid w:val="0053239D"/>
    <w:rsid w:val="00532963"/>
    <w:rsid w:val="00532A41"/>
    <w:rsid w:val="00532B53"/>
    <w:rsid w:val="005332DA"/>
    <w:rsid w:val="00533AE1"/>
    <w:rsid w:val="00534302"/>
    <w:rsid w:val="00534A8C"/>
    <w:rsid w:val="00535DCA"/>
    <w:rsid w:val="00535E26"/>
    <w:rsid w:val="00536536"/>
    <w:rsid w:val="005365E2"/>
    <w:rsid w:val="00537047"/>
    <w:rsid w:val="0053725A"/>
    <w:rsid w:val="00537A8A"/>
    <w:rsid w:val="005418E9"/>
    <w:rsid w:val="00543938"/>
    <w:rsid w:val="005440F4"/>
    <w:rsid w:val="0054496F"/>
    <w:rsid w:val="00544D9C"/>
    <w:rsid w:val="005460F6"/>
    <w:rsid w:val="00546375"/>
    <w:rsid w:val="005473F1"/>
    <w:rsid w:val="00547AEE"/>
    <w:rsid w:val="00547BD5"/>
    <w:rsid w:val="0055039D"/>
    <w:rsid w:val="00550611"/>
    <w:rsid w:val="005508DF"/>
    <w:rsid w:val="00550A0C"/>
    <w:rsid w:val="00551864"/>
    <w:rsid w:val="00551E4C"/>
    <w:rsid w:val="00553093"/>
    <w:rsid w:val="00553255"/>
    <w:rsid w:val="005536A6"/>
    <w:rsid w:val="005545DF"/>
    <w:rsid w:val="0055467E"/>
    <w:rsid w:val="005548C8"/>
    <w:rsid w:val="00554CA2"/>
    <w:rsid w:val="00554CAA"/>
    <w:rsid w:val="00555217"/>
    <w:rsid w:val="00556067"/>
    <w:rsid w:val="00556CE6"/>
    <w:rsid w:val="00556DF3"/>
    <w:rsid w:val="0055736A"/>
    <w:rsid w:val="00557703"/>
    <w:rsid w:val="00560687"/>
    <w:rsid w:val="00560A53"/>
    <w:rsid w:val="005610CC"/>
    <w:rsid w:val="005615EB"/>
    <w:rsid w:val="00563812"/>
    <w:rsid w:val="00563BC3"/>
    <w:rsid w:val="00564C6D"/>
    <w:rsid w:val="005650CC"/>
    <w:rsid w:val="00566EC4"/>
    <w:rsid w:val="005673A6"/>
    <w:rsid w:val="00567F98"/>
    <w:rsid w:val="00570021"/>
    <w:rsid w:val="005709E4"/>
    <w:rsid w:val="00570A4B"/>
    <w:rsid w:val="005711FD"/>
    <w:rsid w:val="0057195E"/>
    <w:rsid w:val="005733E1"/>
    <w:rsid w:val="005735FB"/>
    <w:rsid w:val="0057368E"/>
    <w:rsid w:val="00573978"/>
    <w:rsid w:val="0057453D"/>
    <w:rsid w:val="00574B10"/>
    <w:rsid w:val="00574DB7"/>
    <w:rsid w:val="0057575E"/>
    <w:rsid w:val="005761D3"/>
    <w:rsid w:val="005775C6"/>
    <w:rsid w:val="0058005A"/>
    <w:rsid w:val="0058021A"/>
    <w:rsid w:val="005803AB"/>
    <w:rsid w:val="00580C8C"/>
    <w:rsid w:val="0058261D"/>
    <w:rsid w:val="00583427"/>
    <w:rsid w:val="0058390C"/>
    <w:rsid w:val="0058521A"/>
    <w:rsid w:val="0058540A"/>
    <w:rsid w:val="0058543E"/>
    <w:rsid w:val="005856CC"/>
    <w:rsid w:val="005857AE"/>
    <w:rsid w:val="00585B7B"/>
    <w:rsid w:val="00585D3C"/>
    <w:rsid w:val="00586B1F"/>
    <w:rsid w:val="00587134"/>
    <w:rsid w:val="00587405"/>
    <w:rsid w:val="00587EF5"/>
    <w:rsid w:val="0059051A"/>
    <w:rsid w:val="00590F01"/>
    <w:rsid w:val="00593B09"/>
    <w:rsid w:val="00593D7E"/>
    <w:rsid w:val="0059478F"/>
    <w:rsid w:val="00594FB0"/>
    <w:rsid w:val="00595EF6"/>
    <w:rsid w:val="00596962"/>
    <w:rsid w:val="00597A94"/>
    <w:rsid w:val="005A05FD"/>
    <w:rsid w:val="005A1622"/>
    <w:rsid w:val="005A1AA3"/>
    <w:rsid w:val="005A1BF9"/>
    <w:rsid w:val="005A3D93"/>
    <w:rsid w:val="005A4BFC"/>
    <w:rsid w:val="005A4DA7"/>
    <w:rsid w:val="005A56E6"/>
    <w:rsid w:val="005A5711"/>
    <w:rsid w:val="005A5E41"/>
    <w:rsid w:val="005A5F4A"/>
    <w:rsid w:val="005A6EBC"/>
    <w:rsid w:val="005A76C7"/>
    <w:rsid w:val="005A77E6"/>
    <w:rsid w:val="005B0573"/>
    <w:rsid w:val="005B1626"/>
    <w:rsid w:val="005B1635"/>
    <w:rsid w:val="005B19E7"/>
    <w:rsid w:val="005B3170"/>
    <w:rsid w:val="005B35CC"/>
    <w:rsid w:val="005B38DE"/>
    <w:rsid w:val="005B3EC0"/>
    <w:rsid w:val="005B4ADF"/>
    <w:rsid w:val="005B5645"/>
    <w:rsid w:val="005B5D74"/>
    <w:rsid w:val="005B71BF"/>
    <w:rsid w:val="005B74F3"/>
    <w:rsid w:val="005B7958"/>
    <w:rsid w:val="005C131C"/>
    <w:rsid w:val="005C16F5"/>
    <w:rsid w:val="005C20AA"/>
    <w:rsid w:val="005C3C03"/>
    <w:rsid w:val="005C5161"/>
    <w:rsid w:val="005C5499"/>
    <w:rsid w:val="005C5581"/>
    <w:rsid w:val="005C5F2D"/>
    <w:rsid w:val="005C68FA"/>
    <w:rsid w:val="005C739A"/>
    <w:rsid w:val="005D05D7"/>
    <w:rsid w:val="005D2075"/>
    <w:rsid w:val="005D2B0F"/>
    <w:rsid w:val="005D2B19"/>
    <w:rsid w:val="005D3CC3"/>
    <w:rsid w:val="005D4810"/>
    <w:rsid w:val="005D4BB2"/>
    <w:rsid w:val="005D53AD"/>
    <w:rsid w:val="005D60C3"/>
    <w:rsid w:val="005D6570"/>
    <w:rsid w:val="005D716D"/>
    <w:rsid w:val="005D746B"/>
    <w:rsid w:val="005D7A8F"/>
    <w:rsid w:val="005E0511"/>
    <w:rsid w:val="005E0ABC"/>
    <w:rsid w:val="005E1458"/>
    <w:rsid w:val="005E175F"/>
    <w:rsid w:val="005E1995"/>
    <w:rsid w:val="005E1CD2"/>
    <w:rsid w:val="005E3244"/>
    <w:rsid w:val="005E35E5"/>
    <w:rsid w:val="005E41D9"/>
    <w:rsid w:val="005E48B5"/>
    <w:rsid w:val="005E544D"/>
    <w:rsid w:val="005E577E"/>
    <w:rsid w:val="005E5D9B"/>
    <w:rsid w:val="005E5FFE"/>
    <w:rsid w:val="005E62EB"/>
    <w:rsid w:val="005E6F6A"/>
    <w:rsid w:val="005F0555"/>
    <w:rsid w:val="005F05EE"/>
    <w:rsid w:val="005F1378"/>
    <w:rsid w:val="005F2D32"/>
    <w:rsid w:val="005F2E38"/>
    <w:rsid w:val="005F35E8"/>
    <w:rsid w:val="005F4E0C"/>
    <w:rsid w:val="005F5AC2"/>
    <w:rsid w:val="00600B5E"/>
    <w:rsid w:val="006010A9"/>
    <w:rsid w:val="0060184F"/>
    <w:rsid w:val="006021E5"/>
    <w:rsid w:val="00602221"/>
    <w:rsid w:val="00603CF7"/>
    <w:rsid w:val="00603D4E"/>
    <w:rsid w:val="00604167"/>
    <w:rsid w:val="00605119"/>
    <w:rsid w:val="0060609B"/>
    <w:rsid w:val="006062CA"/>
    <w:rsid w:val="00606407"/>
    <w:rsid w:val="00606539"/>
    <w:rsid w:val="006079BB"/>
    <w:rsid w:val="00607DC6"/>
    <w:rsid w:val="006115B5"/>
    <w:rsid w:val="00611F20"/>
    <w:rsid w:val="0061293F"/>
    <w:rsid w:val="00612CFC"/>
    <w:rsid w:val="00613B07"/>
    <w:rsid w:val="00615EF9"/>
    <w:rsid w:val="0061705B"/>
    <w:rsid w:val="00617C93"/>
    <w:rsid w:val="00617E59"/>
    <w:rsid w:val="006214A0"/>
    <w:rsid w:val="006241AC"/>
    <w:rsid w:val="0062461D"/>
    <w:rsid w:val="00624B04"/>
    <w:rsid w:val="00624B69"/>
    <w:rsid w:val="006256CF"/>
    <w:rsid w:val="00625927"/>
    <w:rsid w:val="00625A68"/>
    <w:rsid w:val="00625CF1"/>
    <w:rsid w:val="00625F68"/>
    <w:rsid w:val="00626BFC"/>
    <w:rsid w:val="00627FAA"/>
    <w:rsid w:val="006304C1"/>
    <w:rsid w:val="0063279D"/>
    <w:rsid w:val="00632929"/>
    <w:rsid w:val="00632A60"/>
    <w:rsid w:val="00632F4B"/>
    <w:rsid w:val="00633174"/>
    <w:rsid w:val="0063511E"/>
    <w:rsid w:val="0063562C"/>
    <w:rsid w:val="00635F97"/>
    <w:rsid w:val="0063605F"/>
    <w:rsid w:val="00636697"/>
    <w:rsid w:val="00636E10"/>
    <w:rsid w:val="00637BDB"/>
    <w:rsid w:val="006402F9"/>
    <w:rsid w:val="0064032E"/>
    <w:rsid w:val="00640873"/>
    <w:rsid w:val="00642110"/>
    <w:rsid w:val="006424FD"/>
    <w:rsid w:val="00642543"/>
    <w:rsid w:val="00642A79"/>
    <w:rsid w:val="00643B98"/>
    <w:rsid w:val="006444CB"/>
    <w:rsid w:val="00644DE1"/>
    <w:rsid w:val="006458E8"/>
    <w:rsid w:val="00645E17"/>
    <w:rsid w:val="00646161"/>
    <w:rsid w:val="00646B41"/>
    <w:rsid w:val="00650461"/>
    <w:rsid w:val="0065066E"/>
    <w:rsid w:val="006515C3"/>
    <w:rsid w:val="00651610"/>
    <w:rsid w:val="0065228B"/>
    <w:rsid w:val="00653197"/>
    <w:rsid w:val="006531BF"/>
    <w:rsid w:val="00655703"/>
    <w:rsid w:val="00655887"/>
    <w:rsid w:val="00655AEC"/>
    <w:rsid w:val="00655CC0"/>
    <w:rsid w:val="00655E9F"/>
    <w:rsid w:val="006567A2"/>
    <w:rsid w:val="006567C8"/>
    <w:rsid w:val="00656F6A"/>
    <w:rsid w:val="006606B4"/>
    <w:rsid w:val="00660E12"/>
    <w:rsid w:val="00660E8E"/>
    <w:rsid w:val="0066174D"/>
    <w:rsid w:val="00661AB1"/>
    <w:rsid w:val="006635DB"/>
    <w:rsid w:val="00663BB9"/>
    <w:rsid w:val="00663D7F"/>
    <w:rsid w:val="006651A3"/>
    <w:rsid w:val="00665A68"/>
    <w:rsid w:val="006662BA"/>
    <w:rsid w:val="00667644"/>
    <w:rsid w:val="006700B6"/>
    <w:rsid w:val="006726A2"/>
    <w:rsid w:val="00673512"/>
    <w:rsid w:val="00673785"/>
    <w:rsid w:val="00673F08"/>
    <w:rsid w:val="00674365"/>
    <w:rsid w:val="006749E8"/>
    <w:rsid w:val="00674EE4"/>
    <w:rsid w:val="006760E5"/>
    <w:rsid w:val="00676656"/>
    <w:rsid w:val="00676A7C"/>
    <w:rsid w:val="00677C39"/>
    <w:rsid w:val="00680A1B"/>
    <w:rsid w:val="00680CB6"/>
    <w:rsid w:val="0068157D"/>
    <w:rsid w:val="00681FAD"/>
    <w:rsid w:val="00682BDE"/>
    <w:rsid w:val="006842FD"/>
    <w:rsid w:val="00685061"/>
    <w:rsid w:val="006850B5"/>
    <w:rsid w:val="006852FA"/>
    <w:rsid w:val="00685F1B"/>
    <w:rsid w:val="00686718"/>
    <w:rsid w:val="00686752"/>
    <w:rsid w:val="006872E5"/>
    <w:rsid w:val="006874DB"/>
    <w:rsid w:val="00687E72"/>
    <w:rsid w:val="00690039"/>
    <w:rsid w:val="00690B08"/>
    <w:rsid w:val="00691071"/>
    <w:rsid w:val="006912D1"/>
    <w:rsid w:val="00692896"/>
    <w:rsid w:val="006930E7"/>
    <w:rsid w:val="006938A9"/>
    <w:rsid w:val="00693C5D"/>
    <w:rsid w:val="00693E82"/>
    <w:rsid w:val="0069403B"/>
    <w:rsid w:val="00694337"/>
    <w:rsid w:val="00694E1E"/>
    <w:rsid w:val="0069662B"/>
    <w:rsid w:val="006966C6"/>
    <w:rsid w:val="00696FE6"/>
    <w:rsid w:val="006971D7"/>
    <w:rsid w:val="0069745F"/>
    <w:rsid w:val="00697FF5"/>
    <w:rsid w:val="006A0A4F"/>
    <w:rsid w:val="006A1540"/>
    <w:rsid w:val="006A1646"/>
    <w:rsid w:val="006A16F9"/>
    <w:rsid w:val="006A1818"/>
    <w:rsid w:val="006A2BBB"/>
    <w:rsid w:val="006A3AB0"/>
    <w:rsid w:val="006A4354"/>
    <w:rsid w:val="006A516A"/>
    <w:rsid w:val="006A51AE"/>
    <w:rsid w:val="006A55B3"/>
    <w:rsid w:val="006B05EA"/>
    <w:rsid w:val="006B1005"/>
    <w:rsid w:val="006B117A"/>
    <w:rsid w:val="006B194F"/>
    <w:rsid w:val="006B1BBB"/>
    <w:rsid w:val="006B1D16"/>
    <w:rsid w:val="006B2838"/>
    <w:rsid w:val="006B318C"/>
    <w:rsid w:val="006B36AC"/>
    <w:rsid w:val="006B3B9D"/>
    <w:rsid w:val="006B3C14"/>
    <w:rsid w:val="006B3FE3"/>
    <w:rsid w:val="006B4CD4"/>
    <w:rsid w:val="006B4EF3"/>
    <w:rsid w:val="006B5AA0"/>
    <w:rsid w:val="006B6399"/>
    <w:rsid w:val="006C06ED"/>
    <w:rsid w:val="006C0DD7"/>
    <w:rsid w:val="006C11E6"/>
    <w:rsid w:val="006C2367"/>
    <w:rsid w:val="006C2BAB"/>
    <w:rsid w:val="006C32A0"/>
    <w:rsid w:val="006C333F"/>
    <w:rsid w:val="006C3AFA"/>
    <w:rsid w:val="006C3F9B"/>
    <w:rsid w:val="006C516B"/>
    <w:rsid w:val="006C5CE0"/>
    <w:rsid w:val="006C5F0F"/>
    <w:rsid w:val="006C7F9A"/>
    <w:rsid w:val="006D04D8"/>
    <w:rsid w:val="006D08DE"/>
    <w:rsid w:val="006D15FB"/>
    <w:rsid w:val="006D274E"/>
    <w:rsid w:val="006D2C4E"/>
    <w:rsid w:val="006D3449"/>
    <w:rsid w:val="006D34D2"/>
    <w:rsid w:val="006D378B"/>
    <w:rsid w:val="006D39D0"/>
    <w:rsid w:val="006D4898"/>
    <w:rsid w:val="006D4916"/>
    <w:rsid w:val="006D4BB4"/>
    <w:rsid w:val="006D6063"/>
    <w:rsid w:val="006D6D5D"/>
    <w:rsid w:val="006D7AAB"/>
    <w:rsid w:val="006D7B75"/>
    <w:rsid w:val="006E02E8"/>
    <w:rsid w:val="006E082F"/>
    <w:rsid w:val="006E101C"/>
    <w:rsid w:val="006E16CF"/>
    <w:rsid w:val="006E201D"/>
    <w:rsid w:val="006E24DE"/>
    <w:rsid w:val="006E3C26"/>
    <w:rsid w:val="006E4470"/>
    <w:rsid w:val="006E49A3"/>
    <w:rsid w:val="006E4F86"/>
    <w:rsid w:val="006E61B6"/>
    <w:rsid w:val="006E6461"/>
    <w:rsid w:val="006E6693"/>
    <w:rsid w:val="006E6FB6"/>
    <w:rsid w:val="006E76EE"/>
    <w:rsid w:val="006F0632"/>
    <w:rsid w:val="006F1140"/>
    <w:rsid w:val="006F1830"/>
    <w:rsid w:val="006F20B7"/>
    <w:rsid w:val="006F2764"/>
    <w:rsid w:val="006F3624"/>
    <w:rsid w:val="006F4A77"/>
    <w:rsid w:val="006F4D83"/>
    <w:rsid w:val="006F4EA6"/>
    <w:rsid w:val="006F51CD"/>
    <w:rsid w:val="006F53AC"/>
    <w:rsid w:val="006F55C2"/>
    <w:rsid w:val="006F64F9"/>
    <w:rsid w:val="006F6E64"/>
    <w:rsid w:val="006F72E8"/>
    <w:rsid w:val="007005C4"/>
    <w:rsid w:val="00700F4E"/>
    <w:rsid w:val="00700F77"/>
    <w:rsid w:val="00702088"/>
    <w:rsid w:val="00702359"/>
    <w:rsid w:val="0070277A"/>
    <w:rsid w:val="007027C0"/>
    <w:rsid w:val="007038DF"/>
    <w:rsid w:val="00703DE4"/>
    <w:rsid w:val="0070416C"/>
    <w:rsid w:val="00704449"/>
    <w:rsid w:val="0070459A"/>
    <w:rsid w:val="00704787"/>
    <w:rsid w:val="00704ED4"/>
    <w:rsid w:val="007059B7"/>
    <w:rsid w:val="00705B4D"/>
    <w:rsid w:val="007066DC"/>
    <w:rsid w:val="007073B4"/>
    <w:rsid w:val="00707435"/>
    <w:rsid w:val="00710196"/>
    <w:rsid w:val="007102B6"/>
    <w:rsid w:val="00711482"/>
    <w:rsid w:val="0071189D"/>
    <w:rsid w:val="0071198C"/>
    <w:rsid w:val="007121CF"/>
    <w:rsid w:val="007131FC"/>
    <w:rsid w:val="0071335C"/>
    <w:rsid w:val="00713CD9"/>
    <w:rsid w:val="00713EF8"/>
    <w:rsid w:val="00714211"/>
    <w:rsid w:val="0071477F"/>
    <w:rsid w:val="00715287"/>
    <w:rsid w:val="00715CB6"/>
    <w:rsid w:val="007161D5"/>
    <w:rsid w:val="00716BCD"/>
    <w:rsid w:val="00717674"/>
    <w:rsid w:val="007204AC"/>
    <w:rsid w:val="00720D2D"/>
    <w:rsid w:val="007214B1"/>
    <w:rsid w:val="00721B2A"/>
    <w:rsid w:val="00722737"/>
    <w:rsid w:val="00722839"/>
    <w:rsid w:val="00722F6B"/>
    <w:rsid w:val="007234E7"/>
    <w:rsid w:val="00724756"/>
    <w:rsid w:val="007249BB"/>
    <w:rsid w:val="00724E68"/>
    <w:rsid w:val="00725619"/>
    <w:rsid w:val="00725C1A"/>
    <w:rsid w:val="00725C6E"/>
    <w:rsid w:val="00725F63"/>
    <w:rsid w:val="0072788B"/>
    <w:rsid w:val="007278AA"/>
    <w:rsid w:val="00730780"/>
    <w:rsid w:val="00731250"/>
    <w:rsid w:val="007321A2"/>
    <w:rsid w:val="0073241F"/>
    <w:rsid w:val="00732503"/>
    <w:rsid w:val="007335A1"/>
    <w:rsid w:val="007338E1"/>
    <w:rsid w:val="00734552"/>
    <w:rsid w:val="0073470B"/>
    <w:rsid w:val="00734FBB"/>
    <w:rsid w:val="00735231"/>
    <w:rsid w:val="00735700"/>
    <w:rsid w:val="00735D52"/>
    <w:rsid w:val="00736367"/>
    <w:rsid w:val="00736921"/>
    <w:rsid w:val="00737D0B"/>
    <w:rsid w:val="00737DF9"/>
    <w:rsid w:val="00737EE9"/>
    <w:rsid w:val="007405FA"/>
    <w:rsid w:val="00740876"/>
    <w:rsid w:val="00740EC2"/>
    <w:rsid w:val="007411CE"/>
    <w:rsid w:val="00741F8D"/>
    <w:rsid w:val="0074237C"/>
    <w:rsid w:val="007424FA"/>
    <w:rsid w:val="007426CB"/>
    <w:rsid w:val="0074356A"/>
    <w:rsid w:val="007439B0"/>
    <w:rsid w:val="007444B3"/>
    <w:rsid w:val="007457B8"/>
    <w:rsid w:val="00745DED"/>
    <w:rsid w:val="00746192"/>
    <w:rsid w:val="0074650D"/>
    <w:rsid w:val="00746658"/>
    <w:rsid w:val="007502E5"/>
    <w:rsid w:val="00750AF2"/>
    <w:rsid w:val="00751640"/>
    <w:rsid w:val="007520AD"/>
    <w:rsid w:val="007523DE"/>
    <w:rsid w:val="00752801"/>
    <w:rsid w:val="00753483"/>
    <w:rsid w:val="007538B1"/>
    <w:rsid w:val="007542D4"/>
    <w:rsid w:val="00754466"/>
    <w:rsid w:val="00754DCD"/>
    <w:rsid w:val="00754FB3"/>
    <w:rsid w:val="007579F7"/>
    <w:rsid w:val="007606F8"/>
    <w:rsid w:val="007608AD"/>
    <w:rsid w:val="00760DB7"/>
    <w:rsid w:val="00760E7A"/>
    <w:rsid w:val="00762627"/>
    <w:rsid w:val="00762A81"/>
    <w:rsid w:val="007631EC"/>
    <w:rsid w:val="007632C9"/>
    <w:rsid w:val="00763990"/>
    <w:rsid w:val="00763D5A"/>
    <w:rsid w:val="00764912"/>
    <w:rsid w:val="00764CC5"/>
    <w:rsid w:val="00764CC8"/>
    <w:rsid w:val="00764E80"/>
    <w:rsid w:val="007651A8"/>
    <w:rsid w:val="0076527C"/>
    <w:rsid w:val="0076535C"/>
    <w:rsid w:val="007663BF"/>
    <w:rsid w:val="00766AF6"/>
    <w:rsid w:val="00766EBD"/>
    <w:rsid w:val="007671D7"/>
    <w:rsid w:val="0076745C"/>
    <w:rsid w:val="00767705"/>
    <w:rsid w:val="007677A6"/>
    <w:rsid w:val="00770BEF"/>
    <w:rsid w:val="00771D34"/>
    <w:rsid w:val="0077275A"/>
    <w:rsid w:val="00772DEF"/>
    <w:rsid w:val="007739FA"/>
    <w:rsid w:val="00773AC3"/>
    <w:rsid w:val="00773B3B"/>
    <w:rsid w:val="00774021"/>
    <w:rsid w:val="007750B9"/>
    <w:rsid w:val="00775259"/>
    <w:rsid w:val="00776785"/>
    <w:rsid w:val="00777A1E"/>
    <w:rsid w:val="00777CA1"/>
    <w:rsid w:val="00780C18"/>
    <w:rsid w:val="00780CEB"/>
    <w:rsid w:val="0078118C"/>
    <w:rsid w:val="00781914"/>
    <w:rsid w:val="00782C02"/>
    <w:rsid w:val="0078311C"/>
    <w:rsid w:val="007836D8"/>
    <w:rsid w:val="00784957"/>
    <w:rsid w:val="007854A7"/>
    <w:rsid w:val="0078588A"/>
    <w:rsid w:val="007862A4"/>
    <w:rsid w:val="0078639B"/>
    <w:rsid w:val="00786908"/>
    <w:rsid w:val="00787618"/>
    <w:rsid w:val="007876E7"/>
    <w:rsid w:val="0079083C"/>
    <w:rsid w:val="00790D96"/>
    <w:rsid w:val="0079390C"/>
    <w:rsid w:val="00793AFA"/>
    <w:rsid w:val="00793E17"/>
    <w:rsid w:val="00794341"/>
    <w:rsid w:val="007949D8"/>
    <w:rsid w:val="00794E1D"/>
    <w:rsid w:val="007959DF"/>
    <w:rsid w:val="00797034"/>
    <w:rsid w:val="007972B7"/>
    <w:rsid w:val="00797C2A"/>
    <w:rsid w:val="00797E26"/>
    <w:rsid w:val="00797E44"/>
    <w:rsid w:val="007A055F"/>
    <w:rsid w:val="007A0801"/>
    <w:rsid w:val="007A11E1"/>
    <w:rsid w:val="007A1319"/>
    <w:rsid w:val="007A1398"/>
    <w:rsid w:val="007A1760"/>
    <w:rsid w:val="007A2849"/>
    <w:rsid w:val="007A2B00"/>
    <w:rsid w:val="007A3CAF"/>
    <w:rsid w:val="007A4240"/>
    <w:rsid w:val="007A4641"/>
    <w:rsid w:val="007A515E"/>
    <w:rsid w:val="007A5874"/>
    <w:rsid w:val="007A5F76"/>
    <w:rsid w:val="007A609D"/>
    <w:rsid w:val="007A64DB"/>
    <w:rsid w:val="007A671E"/>
    <w:rsid w:val="007A6956"/>
    <w:rsid w:val="007A7CCC"/>
    <w:rsid w:val="007A7DBE"/>
    <w:rsid w:val="007B04B7"/>
    <w:rsid w:val="007B11D8"/>
    <w:rsid w:val="007B1991"/>
    <w:rsid w:val="007B1D9C"/>
    <w:rsid w:val="007B2D0E"/>
    <w:rsid w:val="007B3022"/>
    <w:rsid w:val="007B32D2"/>
    <w:rsid w:val="007B3718"/>
    <w:rsid w:val="007B3D9C"/>
    <w:rsid w:val="007B455E"/>
    <w:rsid w:val="007B472F"/>
    <w:rsid w:val="007B4B3F"/>
    <w:rsid w:val="007B51C0"/>
    <w:rsid w:val="007B54C9"/>
    <w:rsid w:val="007B5572"/>
    <w:rsid w:val="007B5A77"/>
    <w:rsid w:val="007B6ED7"/>
    <w:rsid w:val="007B7FCB"/>
    <w:rsid w:val="007C008C"/>
    <w:rsid w:val="007C0EF8"/>
    <w:rsid w:val="007C16DA"/>
    <w:rsid w:val="007C2748"/>
    <w:rsid w:val="007C3109"/>
    <w:rsid w:val="007C31CB"/>
    <w:rsid w:val="007C3E40"/>
    <w:rsid w:val="007C4D56"/>
    <w:rsid w:val="007C5638"/>
    <w:rsid w:val="007C69A4"/>
    <w:rsid w:val="007C7113"/>
    <w:rsid w:val="007C7759"/>
    <w:rsid w:val="007D00EE"/>
    <w:rsid w:val="007D2482"/>
    <w:rsid w:val="007D2883"/>
    <w:rsid w:val="007D30E4"/>
    <w:rsid w:val="007D3553"/>
    <w:rsid w:val="007D3C3B"/>
    <w:rsid w:val="007D3CB2"/>
    <w:rsid w:val="007D3F3A"/>
    <w:rsid w:val="007D4658"/>
    <w:rsid w:val="007D467E"/>
    <w:rsid w:val="007D48D6"/>
    <w:rsid w:val="007D536A"/>
    <w:rsid w:val="007D555F"/>
    <w:rsid w:val="007D5AC3"/>
    <w:rsid w:val="007D5D27"/>
    <w:rsid w:val="007D62C2"/>
    <w:rsid w:val="007D6355"/>
    <w:rsid w:val="007D6843"/>
    <w:rsid w:val="007D692D"/>
    <w:rsid w:val="007D6E26"/>
    <w:rsid w:val="007D7BE6"/>
    <w:rsid w:val="007D7D2B"/>
    <w:rsid w:val="007D7F8F"/>
    <w:rsid w:val="007E0069"/>
    <w:rsid w:val="007E255B"/>
    <w:rsid w:val="007E2620"/>
    <w:rsid w:val="007E4617"/>
    <w:rsid w:val="007E5395"/>
    <w:rsid w:val="007E5475"/>
    <w:rsid w:val="007E5F92"/>
    <w:rsid w:val="007E6382"/>
    <w:rsid w:val="007E6B95"/>
    <w:rsid w:val="007E6DEA"/>
    <w:rsid w:val="007E7344"/>
    <w:rsid w:val="007E7775"/>
    <w:rsid w:val="007E7BA2"/>
    <w:rsid w:val="007F011E"/>
    <w:rsid w:val="007F0781"/>
    <w:rsid w:val="007F17F2"/>
    <w:rsid w:val="007F1C55"/>
    <w:rsid w:val="007F262F"/>
    <w:rsid w:val="007F2EEB"/>
    <w:rsid w:val="007F426E"/>
    <w:rsid w:val="007F4439"/>
    <w:rsid w:val="007F4F7F"/>
    <w:rsid w:val="007F51A7"/>
    <w:rsid w:val="007F530B"/>
    <w:rsid w:val="007F6142"/>
    <w:rsid w:val="007F66CF"/>
    <w:rsid w:val="007F6C2A"/>
    <w:rsid w:val="007F7385"/>
    <w:rsid w:val="007F7D21"/>
    <w:rsid w:val="007F7E06"/>
    <w:rsid w:val="007F7E98"/>
    <w:rsid w:val="007F7F2D"/>
    <w:rsid w:val="00800C2B"/>
    <w:rsid w:val="00801C37"/>
    <w:rsid w:val="00801CAF"/>
    <w:rsid w:val="0080230E"/>
    <w:rsid w:val="008031F2"/>
    <w:rsid w:val="00803309"/>
    <w:rsid w:val="008038C6"/>
    <w:rsid w:val="00803A6E"/>
    <w:rsid w:val="0080402D"/>
    <w:rsid w:val="00805658"/>
    <w:rsid w:val="008072E5"/>
    <w:rsid w:val="00807778"/>
    <w:rsid w:val="008077A2"/>
    <w:rsid w:val="00807ACC"/>
    <w:rsid w:val="00807C46"/>
    <w:rsid w:val="00810090"/>
    <w:rsid w:val="0081126F"/>
    <w:rsid w:val="00811765"/>
    <w:rsid w:val="00811D97"/>
    <w:rsid w:val="008120D4"/>
    <w:rsid w:val="00812F63"/>
    <w:rsid w:val="00813736"/>
    <w:rsid w:val="008138D7"/>
    <w:rsid w:val="00813F64"/>
    <w:rsid w:val="00814432"/>
    <w:rsid w:val="008150E2"/>
    <w:rsid w:val="00815680"/>
    <w:rsid w:val="00815716"/>
    <w:rsid w:val="00815B80"/>
    <w:rsid w:val="00816A16"/>
    <w:rsid w:val="0081717F"/>
    <w:rsid w:val="00817A22"/>
    <w:rsid w:val="0082012B"/>
    <w:rsid w:val="00822BD9"/>
    <w:rsid w:val="00824462"/>
    <w:rsid w:val="008249CB"/>
    <w:rsid w:val="00824B45"/>
    <w:rsid w:val="00825EAC"/>
    <w:rsid w:val="008261EC"/>
    <w:rsid w:val="008262D7"/>
    <w:rsid w:val="00826A3D"/>
    <w:rsid w:val="00826B0D"/>
    <w:rsid w:val="00826D81"/>
    <w:rsid w:val="00827181"/>
    <w:rsid w:val="00827312"/>
    <w:rsid w:val="008304E7"/>
    <w:rsid w:val="00830D5B"/>
    <w:rsid w:val="00831F60"/>
    <w:rsid w:val="00832422"/>
    <w:rsid w:val="008331A7"/>
    <w:rsid w:val="00833D69"/>
    <w:rsid w:val="00834643"/>
    <w:rsid w:val="0083474C"/>
    <w:rsid w:val="00834B49"/>
    <w:rsid w:val="00834E1C"/>
    <w:rsid w:val="00835ABF"/>
    <w:rsid w:val="00836378"/>
    <w:rsid w:val="00836F27"/>
    <w:rsid w:val="00837145"/>
    <w:rsid w:val="008371A1"/>
    <w:rsid w:val="0083726F"/>
    <w:rsid w:val="00840A3E"/>
    <w:rsid w:val="00840F42"/>
    <w:rsid w:val="008417BC"/>
    <w:rsid w:val="008418A4"/>
    <w:rsid w:val="008418CE"/>
    <w:rsid w:val="00841911"/>
    <w:rsid w:val="00842112"/>
    <w:rsid w:val="00842B67"/>
    <w:rsid w:val="00842B94"/>
    <w:rsid w:val="008442AE"/>
    <w:rsid w:val="00844E2D"/>
    <w:rsid w:val="0084538E"/>
    <w:rsid w:val="008453CE"/>
    <w:rsid w:val="008461F7"/>
    <w:rsid w:val="008463CC"/>
    <w:rsid w:val="00846420"/>
    <w:rsid w:val="00846BEB"/>
    <w:rsid w:val="00846DB0"/>
    <w:rsid w:val="0084707B"/>
    <w:rsid w:val="00847643"/>
    <w:rsid w:val="0084773C"/>
    <w:rsid w:val="008508D2"/>
    <w:rsid w:val="00850988"/>
    <w:rsid w:val="00850E8B"/>
    <w:rsid w:val="008512BE"/>
    <w:rsid w:val="00852120"/>
    <w:rsid w:val="00852638"/>
    <w:rsid w:val="00852DD5"/>
    <w:rsid w:val="008537E1"/>
    <w:rsid w:val="008538D8"/>
    <w:rsid w:val="00853A78"/>
    <w:rsid w:val="00854B4C"/>
    <w:rsid w:val="00854FFC"/>
    <w:rsid w:val="0085568E"/>
    <w:rsid w:val="00855C64"/>
    <w:rsid w:val="0085698A"/>
    <w:rsid w:val="00856CB3"/>
    <w:rsid w:val="00856E3A"/>
    <w:rsid w:val="00857E3E"/>
    <w:rsid w:val="008612DC"/>
    <w:rsid w:val="00861A9B"/>
    <w:rsid w:val="00861C4C"/>
    <w:rsid w:val="00862501"/>
    <w:rsid w:val="0086256F"/>
    <w:rsid w:val="00862E29"/>
    <w:rsid w:val="0086466F"/>
    <w:rsid w:val="00864DB0"/>
    <w:rsid w:val="00864FD9"/>
    <w:rsid w:val="008650BD"/>
    <w:rsid w:val="00865826"/>
    <w:rsid w:val="00865E98"/>
    <w:rsid w:val="0086693B"/>
    <w:rsid w:val="00866952"/>
    <w:rsid w:val="00866A71"/>
    <w:rsid w:val="00866D3A"/>
    <w:rsid w:val="008675F5"/>
    <w:rsid w:val="0086783A"/>
    <w:rsid w:val="00867BDF"/>
    <w:rsid w:val="008709A3"/>
    <w:rsid w:val="00870A77"/>
    <w:rsid w:val="00870B0F"/>
    <w:rsid w:val="00871983"/>
    <w:rsid w:val="0087247B"/>
    <w:rsid w:val="0087329E"/>
    <w:rsid w:val="00874CA7"/>
    <w:rsid w:val="00875E0F"/>
    <w:rsid w:val="00876443"/>
    <w:rsid w:val="00876C94"/>
    <w:rsid w:val="0087742B"/>
    <w:rsid w:val="008775F3"/>
    <w:rsid w:val="00877834"/>
    <w:rsid w:val="00877C1E"/>
    <w:rsid w:val="00881940"/>
    <w:rsid w:val="00882221"/>
    <w:rsid w:val="008826F8"/>
    <w:rsid w:val="00882BED"/>
    <w:rsid w:val="00883DD2"/>
    <w:rsid w:val="008845E5"/>
    <w:rsid w:val="00884A98"/>
    <w:rsid w:val="00884AE2"/>
    <w:rsid w:val="008854C3"/>
    <w:rsid w:val="00885F2E"/>
    <w:rsid w:val="008864EF"/>
    <w:rsid w:val="00886549"/>
    <w:rsid w:val="00890E4B"/>
    <w:rsid w:val="008910EF"/>
    <w:rsid w:val="00891A56"/>
    <w:rsid w:val="00893FA9"/>
    <w:rsid w:val="00894DFB"/>
    <w:rsid w:val="00896141"/>
    <w:rsid w:val="008967E8"/>
    <w:rsid w:val="00896859"/>
    <w:rsid w:val="008968CD"/>
    <w:rsid w:val="00896DE8"/>
    <w:rsid w:val="008974E4"/>
    <w:rsid w:val="0089768E"/>
    <w:rsid w:val="008A0355"/>
    <w:rsid w:val="008A0BE5"/>
    <w:rsid w:val="008A1044"/>
    <w:rsid w:val="008A1F41"/>
    <w:rsid w:val="008A2547"/>
    <w:rsid w:val="008A38FE"/>
    <w:rsid w:val="008A4E67"/>
    <w:rsid w:val="008A4EA8"/>
    <w:rsid w:val="008A508D"/>
    <w:rsid w:val="008A531D"/>
    <w:rsid w:val="008A55E7"/>
    <w:rsid w:val="008A5FD1"/>
    <w:rsid w:val="008A628A"/>
    <w:rsid w:val="008A6840"/>
    <w:rsid w:val="008A6BBA"/>
    <w:rsid w:val="008A6D0F"/>
    <w:rsid w:val="008A743A"/>
    <w:rsid w:val="008B02AD"/>
    <w:rsid w:val="008B0B61"/>
    <w:rsid w:val="008B0C1C"/>
    <w:rsid w:val="008B18D3"/>
    <w:rsid w:val="008B2230"/>
    <w:rsid w:val="008B3425"/>
    <w:rsid w:val="008B3CD0"/>
    <w:rsid w:val="008B48B9"/>
    <w:rsid w:val="008B5FDF"/>
    <w:rsid w:val="008B6D80"/>
    <w:rsid w:val="008B6DBD"/>
    <w:rsid w:val="008B6DF3"/>
    <w:rsid w:val="008B713E"/>
    <w:rsid w:val="008C0440"/>
    <w:rsid w:val="008C0E42"/>
    <w:rsid w:val="008C2262"/>
    <w:rsid w:val="008C2A2B"/>
    <w:rsid w:val="008C3F8D"/>
    <w:rsid w:val="008C44B9"/>
    <w:rsid w:val="008C495F"/>
    <w:rsid w:val="008C4CAE"/>
    <w:rsid w:val="008C4EDE"/>
    <w:rsid w:val="008C503C"/>
    <w:rsid w:val="008C5935"/>
    <w:rsid w:val="008C60E8"/>
    <w:rsid w:val="008C685D"/>
    <w:rsid w:val="008C6DB7"/>
    <w:rsid w:val="008C72A8"/>
    <w:rsid w:val="008C73CB"/>
    <w:rsid w:val="008D014B"/>
    <w:rsid w:val="008D0FC1"/>
    <w:rsid w:val="008D194D"/>
    <w:rsid w:val="008D1CDA"/>
    <w:rsid w:val="008D3D8B"/>
    <w:rsid w:val="008D5768"/>
    <w:rsid w:val="008D5B04"/>
    <w:rsid w:val="008D670C"/>
    <w:rsid w:val="008D74C2"/>
    <w:rsid w:val="008E032D"/>
    <w:rsid w:val="008E03D8"/>
    <w:rsid w:val="008E094E"/>
    <w:rsid w:val="008E099B"/>
    <w:rsid w:val="008E0E9D"/>
    <w:rsid w:val="008E1523"/>
    <w:rsid w:val="008E25F9"/>
    <w:rsid w:val="008E48CB"/>
    <w:rsid w:val="008E544D"/>
    <w:rsid w:val="008E58C2"/>
    <w:rsid w:val="008E5DA8"/>
    <w:rsid w:val="008E6557"/>
    <w:rsid w:val="008E6B7A"/>
    <w:rsid w:val="008E7D8B"/>
    <w:rsid w:val="008E7E90"/>
    <w:rsid w:val="008F052A"/>
    <w:rsid w:val="008F1588"/>
    <w:rsid w:val="008F1726"/>
    <w:rsid w:val="008F1E74"/>
    <w:rsid w:val="008F217F"/>
    <w:rsid w:val="008F49B4"/>
    <w:rsid w:val="008F617C"/>
    <w:rsid w:val="008F6451"/>
    <w:rsid w:val="008F6B3F"/>
    <w:rsid w:val="00901137"/>
    <w:rsid w:val="00901277"/>
    <w:rsid w:val="009034B2"/>
    <w:rsid w:val="0090397D"/>
    <w:rsid w:val="009045F1"/>
    <w:rsid w:val="00904E53"/>
    <w:rsid w:val="00904E6F"/>
    <w:rsid w:val="00905923"/>
    <w:rsid w:val="00906C80"/>
    <w:rsid w:val="00907B4A"/>
    <w:rsid w:val="00907C79"/>
    <w:rsid w:val="00910C3E"/>
    <w:rsid w:val="00911F5A"/>
    <w:rsid w:val="00912F6D"/>
    <w:rsid w:val="009134C6"/>
    <w:rsid w:val="009141E3"/>
    <w:rsid w:val="0091459B"/>
    <w:rsid w:val="009149FC"/>
    <w:rsid w:val="00915C13"/>
    <w:rsid w:val="00916254"/>
    <w:rsid w:val="00916E12"/>
    <w:rsid w:val="00917079"/>
    <w:rsid w:val="009175DE"/>
    <w:rsid w:val="009208EF"/>
    <w:rsid w:val="00920B3B"/>
    <w:rsid w:val="0092131E"/>
    <w:rsid w:val="00921718"/>
    <w:rsid w:val="00921B96"/>
    <w:rsid w:val="00921C63"/>
    <w:rsid w:val="009224EA"/>
    <w:rsid w:val="0092275A"/>
    <w:rsid w:val="00922A53"/>
    <w:rsid w:val="009237E9"/>
    <w:rsid w:val="00923C22"/>
    <w:rsid w:val="00923F4F"/>
    <w:rsid w:val="00924060"/>
    <w:rsid w:val="009249AF"/>
    <w:rsid w:val="0092604E"/>
    <w:rsid w:val="009260C8"/>
    <w:rsid w:val="009275D4"/>
    <w:rsid w:val="009277A6"/>
    <w:rsid w:val="00927BB2"/>
    <w:rsid w:val="00930FBE"/>
    <w:rsid w:val="00931158"/>
    <w:rsid w:val="009314BB"/>
    <w:rsid w:val="00932378"/>
    <w:rsid w:val="009326D1"/>
    <w:rsid w:val="009331A6"/>
    <w:rsid w:val="00933242"/>
    <w:rsid w:val="009337A7"/>
    <w:rsid w:val="009337A8"/>
    <w:rsid w:val="00933B21"/>
    <w:rsid w:val="00934147"/>
    <w:rsid w:val="009342D9"/>
    <w:rsid w:val="00935057"/>
    <w:rsid w:val="00935620"/>
    <w:rsid w:val="00935D22"/>
    <w:rsid w:val="00935E31"/>
    <w:rsid w:val="00935FCF"/>
    <w:rsid w:val="009366E9"/>
    <w:rsid w:val="00936B14"/>
    <w:rsid w:val="00937062"/>
    <w:rsid w:val="0093787D"/>
    <w:rsid w:val="00937D60"/>
    <w:rsid w:val="00937EFF"/>
    <w:rsid w:val="009405F6"/>
    <w:rsid w:val="00940782"/>
    <w:rsid w:val="009409D8"/>
    <w:rsid w:val="00942264"/>
    <w:rsid w:val="009427A3"/>
    <w:rsid w:val="00942E26"/>
    <w:rsid w:val="009432E5"/>
    <w:rsid w:val="009439B9"/>
    <w:rsid w:val="00945FF7"/>
    <w:rsid w:val="00946DB2"/>
    <w:rsid w:val="009474D6"/>
    <w:rsid w:val="00950C2E"/>
    <w:rsid w:val="00951202"/>
    <w:rsid w:val="009512FC"/>
    <w:rsid w:val="00951798"/>
    <w:rsid w:val="00951F3A"/>
    <w:rsid w:val="009527E4"/>
    <w:rsid w:val="00953286"/>
    <w:rsid w:val="009533E9"/>
    <w:rsid w:val="00953464"/>
    <w:rsid w:val="00953479"/>
    <w:rsid w:val="009537B1"/>
    <w:rsid w:val="00953DCF"/>
    <w:rsid w:val="0095409C"/>
    <w:rsid w:val="0095485E"/>
    <w:rsid w:val="00955263"/>
    <w:rsid w:val="0095603B"/>
    <w:rsid w:val="009566BB"/>
    <w:rsid w:val="00957185"/>
    <w:rsid w:val="00957F3F"/>
    <w:rsid w:val="00961CB9"/>
    <w:rsid w:val="00961F64"/>
    <w:rsid w:val="009623D9"/>
    <w:rsid w:val="009624E8"/>
    <w:rsid w:val="00962853"/>
    <w:rsid w:val="00963B35"/>
    <w:rsid w:val="00964F72"/>
    <w:rsid w:val="00966CAE"/>
    <w:rsid w:val="00966E28"/>
    <w:rsid w:val="00967CA1"/>
    <w:rsid w:val="00970DF7"/>
    <w:rsid w:val="00970FD8"/>
    <w:rsid w:val="009724C0"/>
    <w:rsid w:val="009730C8"/>
    <w:rsid w:val="00973332"/>
    <w:rsid w:val="00973C45"/>
    <w:rsid w:val="009742FD"/>
    <w:rsid w:val="00974D8B"/>
    <w:rsid w:val="009762FE"/>
    <w:rsid w:val="009765B8"/>
    <w:rsid w:val="009774C3"/>
    <w:rsid w:val="00977853"/>
    <w:rsid w:val="00980050"/>
    <w:rsid w:val="009801EF"/>
    <w:rsid w:val="0098036F"/>
    <w:rsid w:val="00982261"/>
    <w:rsid w:val="00982459"/>
    <w:rsid w:val="00983659"/>
    <w:rsid w:val="00984A0A"/>
    <w:rsid w:val="00984C46"/>
    <w:rsid w:val="00984DFB"/>
    <w:rsid w:val="009859BF"/>
    <w:rsid w:val="00985EB8"/>
    <w:rsid w:val="00986C29"/>
    <w:rsid w:val="00987FC8"/>
    <w:rsid w:val="0099173B"/>
    <w:rsid w:val="009922AC"/>
    <w:rsid w:val="00992309"/>
    <w:rsid w:val="00992635"/>
    <w:rsid w:val="009934FD"/>
    <w:rsid w:val="009944DA"/>
    <w:rsid w:val="00995957"/>
    <w:rsid w:val="00996D6C"/>
    <w:rsid w:val="00997073"/>
    <w:rsid w:val="009A06A2"/>
    <w:rsid w:val="009A0CC2"/>
    <w:rsid w:val="009A1861"/>
    <w:rsid w:val="009A1CBC"/>
    <w:rsid w:val="009A1D3B"/>
    <w:rsid w:val="009A44B9"/>
    <w:rsid w:val="009A5288"/>
    <w:rsid w:val="009A5938"/>
    <w:rsid w:val="009A7489"/>
    <w:rsid w:val="009B20E8"/>
    <w:rsid w:val="009B30F7"/>
    <w:rsid w:val="009B3860"/>
    <w:rsid w:val="009B396B"/>
    <w:rsid w:val="009B4916"/>
    <w:rsid w:val="009B493C"/>
    <w:rsid w:val="009B4958"/>
    <w:rsid w:val="009B5253"/>
    <w:rsid w:val="009B535D"/>
    <w:rsid w:val="009B5371"/>
    <w:rsid w:val="009B64C7"/>
    <w:rsid w:val="009B6C84"/>
    <w:rsid w:val="009B7A43"/>
    <w:rsid w:val="009C0026"/>
    <w:rsid w:val="009C015D"/>
    <w:rsid w:val="009C09A0"/>
    <w:rsid w:val="009C139A"/>
    <w:rsid w:val="009C243C"/>
    <w:rsid w:val="009C28AB"/>
    <w:rsid w:val="009C31D1"/>
    <w:rsid w:val="009C372A"/>
    <w:rsid w:val="009C3FD0"/>
    <w:rsid w:val="009C4593"/>
    <w:rsid w:val="009C48C1"/>
    <w:rsid w:val="009C6117"/>
    <w:rsid w:val="009C7242"/>
    <w:rsid w:val="009C7740"/>
    <w:rsid w:val="009C7A35"/>
    <w:rsid w:val="009D024F"/>
    <w:rsid w:val="009D05EB"/>
    <w:rsid w:val="009D0F05"/>
    <w:rsid w:val="009D1398"/>
    <w:rsid w:val="009D1451"/>
    <w:rsid w:val="009D27D5"/>
    <w:rsid w:val="009D2ABD"/>
    <w:rsid w:val="009D2FBF"/>
    <w:rsid w:val="009D3B1A"/>
    <w:rsid w:val="009D3B76"/>
    <w:rsid w:val="009D3C7C"/>
    <w:rsid w:val="009D4226"/>
    <w:rsid w:val="009D4DBC"/>
    <w:rsid w:val="009D52D6"/>
    <w:rsid w:val="009D549B"/>
    <w:rsid w:val="009D5520"/>
    <w:rsid w:val="009D588A"/>
    <w:rsid w:val="009D5BF7"/>
    <w:rsid w:val="009D650D"/>
    <w:rsid w:val="009D693A"/>
    <w:rsid w:val="009D7B4D"/>
    <w:rsid w:val="009D7C8E"/>
    <w:rsid w:val="009E01EA"/>
    <w:rsid w:val="009E0210"/>
    <w:rsid w:val="009E1407"/>
    <w:rsid w:val="009E1BB8"/>
    <w:rsid w:val="009E397F"/>
    <w:rsid w:val="009E3C91"/>
    <w:rsid w:val="009E3D86"/>
    <w:rsid w:val="009E4860"/>
    <w:rsid w:val="009E4938"/>
    <w:rsid w:val="009E4D86"/>
    <w:rsid w:val="009E5010"/>
    <w:rsid w:val="009E5368"/>
    <w:rsid w:val="009E545D"/>
    <w:rsid w:val="009E66CB"/>
    <w:rsid w:val="009E7059"/>
    <w:rsid w:val="009F0510"/>
    <w:rsid w:val="009F0E0A"/>
    <w:rsid w:val="009F191D"/>
    <w:rsid w:val="009F1C21"/>
    <w:rsid w:val="009F2750"/>
    <w:rsid w:val="009F3851"/>
    <w:rsid w:val="009F4BF1"/>
    <w:rsid w:val="009F4FDC"/>
    <w:rsid w:val="009F5767"/>
    <w:rsid w:val="009F6B58"/>
    <w:rsid w:val="009F76AB"/>
    <w:rsid w:val="009F7D3F"/>
    <w:rsid w:val="00A00A81"/>
    <w:rsid w:val="00A00B0E"/>
    <w:rsid w:val="00A00E7A"/>
    <w:rsid w:val="00A0167D"/>
    <w:rsid w:val="00A01EB4"/>
    <w:rsid w:val="00A02E33"/>
    <w:rsid w:val="00A034E5"/>
    <w:rsid w:val="00A05A07"/>
    <w:rsid w:val="00A070A0"/>
    <w:rsid w:val="00A074D5"/>
    <w:rsid w:val="00A0761E"/>
    <w:rsid w:val="00A10504"/>
    <w:rsid w:val="00A10EB6"/>
    <w:rsid w:val="00A1285F"/>
    <w:rsid w:val="00A136C4"/>
    <w:rsid w:val="00A13BE6"/>
    <w:rsid w:val="00A1401E"/>
    <w:rsid w:val="00A14418"/>
    <w:rsid w:val="00A15234"/>
    <w:rsid w:val="00A153FD"/>
    <w:rsid w:val="00A1575A"/>
    <w:rsid w:val="00A15B98"/>
    <w:rsid w:val="00A15E8D"/>
    <w:rsid w:val="00A1635B"/>
    <w:rsid w:val="00A17237"/>
    <w:rsid w:val="00A174DF"/>
    <w:rsid w:val="00A1758B"/>
    <w:rsid w:val="00A20703"/>
    <w:rsid w:val="00A21833"/>
    <w:rsid w:val="00A224EE"/>
    <w:rsid w:val="00A23B1A"/>
    <w:rsid w:val="00A2448F"/>
    <w:rsid w:val="00A24D80"/>
    <w:rsid w:val="00A24D8B"/>
    <w:rsid w:val="00A24DDE"/>
    <w:rsid w:val="00A2597D"/>
    <w:rsid w:val="00A262AD"/>
    <w:rsid w:val="00A26F1B"/>
    <w:rsid w:val="00A276AC"/>
    <w:rsid w:val="00A30B03"/>
    <w:rsid w:val="00A31BAA"/>
    <w:rsid w:val="00A32845"/>
    <w:rsid w:val="00A32FC5"/>
    <w:rsid w:val="00A33B58"/>
    <w:rsid w:val="00A33BFC"/>
    <w:rsid w:val="00A33FB8"/>
    <w:rsid w:val="00A34F10"/>
    <w:rsid w:val="00A35548"/>
    <w:rsid w:val="00A36B78"/>
    <w:rsid w:val="00A36C42"/>
    <w:rsid w:val="00A3732A"/>
    <w:rsid w:val="00A377A1"/>
    <w:rsid w:val="00A401FC"/>
    <w:rsid w:val="00A40C94"/>
    <w:rsid w:val="00A418BD"/>
    <w:rsid w:val="00A42BF3"/>
    <w:rsid w:val="00A42C5A"/>
    <w:rsid w:val="00A42D58"/>
    <w:rsid w:val="00A43F79"/>
    <w:rsid w:val="00A44FC6"/>
    <w:rsid w:val="00A45F3F"/>
    <w:rsid w:val="00A4683A"/>
    <w:rsid w:val="00A46EC0"/>
    <w:rsid w:val="00A47114"/>
    <w:rsid w:val="00A47707"/>
    <w:rsid w:val="00A47D7B"/>
    <w:rsid w:val="00A50261"/>
    <w:rsid w:val="00A51AF5"/>
    <w:rsid w:val="00A524E5"/>
    <w:rsid w:val="00A53D50"/>
    <w:rsid w:val="00A53F9E"/>
    <w:rsid w:val="00A543DA"/>
    <w:rsid w:val="00A54F94"/>
    <w:rsid w:val="00A5657F"/>
    <w:rsid w:val="00A57418"/>
    <w:rsid w:val="00A62681"/>
    <w:rsid w:val="00A639D2"/>
    <w:rsid w:val="00A64321"/>
    <w:rsid w:val="00A64571"/>
    <w:rsid w:val="00A647F9"/>
    <w:rsid w:val="00A65597"/>
    <w:rsid w:val="00A65C46"/>
    <w:rsid w:val="00A7028E"/>
    <w:rsid w:val="00A71BF6"/>
    <w:rsid w:val="00A721C7"/>
    <w:rsid w:val="00A72424"/>
    <w:rsid w:val="00A72502"/>
    <w:rsid w:val="00A72594"/>
    <w:rsid w:val="00A730BC"/>
    <w:rsid w:val="00A735CC"/>
    <w:rsid w:val="00A746BF"/>
    <w:rsid w:val="00A75172"/>
    <w:rsid w:val="00A758C8"/>
    <w:rsid w:val="00A77087"/>
    <w:rsid w:val="00A77B46"/>
    <w:rsid w:val="00A803EE"/>
    <w:rsid w:val="00A81BD6"/>
    <w:rsid w:val="00A81BE1"/>
    <w:rsid w:val="00A82BFB"/>
    <w:rsid w:val="00A82EF3"/>
    <w:rsid w:val="00A83CFA"/>
    <w:rsid w:val="00A844B9"/>
    <w:rsid w:val="00A844DE"/>
    <w:rsid w:val="00A84AB8"/>
    <w:rsid w:val="00A85012"/>
    <w:rsid w:val="00A8502A"/>
    <w:rsid w:val="00A850A2"/>
    <w:rsid w:val="00A86831"/>
    <w:rsid w:val="00A90696"/>
    <w:rsid w:val="00A90787"/>
    <w:rsid w:val="00A911F5"/>
    <w:rsid w:val="00A917C8"/>
    <w:rsid w:val="00A923D1"/>
    <w:rsid w:val="00A9298F"/>
    <w:rsid w:val="00A930C5"/>
    <w:rsid w:val="00A94438"/>
    <w:rsid w:val="00A94CEE"/>
    <w:rsid w:val="00A951E2"/>
    <w:rsid w:val="00A953EC"/>
    <w:rsid w:val="00A95A0D"/>
    <w:rsid w:val="00A95B1C"/>
    <w:rsid w:val="00A961E0"/>
    <w:rsid w:val="00A9620B"/>
    <w:rsid w:val="00A96A13"/>
    <w:rsid w:val="00A96A14"/>
    <w:rsid w:val="00A97DB0"/>
    <w:rsid w:val="00A97EA6"/>
    <w:rsid w:val="00AA0882"/>
    <w:rsid w:val="00AA1899"/>
    <w:rsid w:val="00AA1CD4"/>
    <w:rsid w:val="00AA1DDC"/>
    <w:rsid w:val="00AA2F02"/>
    <w:rsid w:val="00AA308F"/>
    <w:rsid w:val="00AA35BC"/>
    <w:rsid w:val="00AA35FD"/>
    <w:rsid w:val="00AA36B2"/>
    <w:rsid w:val="00AA475B"/>
    <w:rsid w:val="00AB0661"/>
    <w:rsid w:val="00AB0ADA"/>
    <w:rsid w:val="00AB0D92"/>
    <w:rsid w:val="00AB1902"/>
    <w:rsid w:val="00AB19F3"/>
    <w:rsid w:val="00AB2BCB"/>
    <w:rsid w:val="00AB32E4"/>
    <w:rsid w:val="00AB3B8A"/>
    <w:rsid w:val="00AB3F5B"/>
    <w:rsid w:val="00AB5782"/>
    <w:rsid w:val="00AB5B6E"/>
    <w:rsid w:val="00AB5CF3"/>
    <w:rsid w:val="00AB79A5"/>
    <w:rsid w:val="00AB7F17"/>
    <w:rsid w:val="00AC0161"/>
    <w:rsid w:val="00AC1C69"/>
    <w:rsid w:val="00AC1DCC"/>
    <w:rsid w:val="00AC20CF"/>
    <w:rsid w:val="00AC2773"/>
    <w:rsid w:val="00AC2BA4"/>
    <w:rsid w:val="00AC355E"/>
    <w:rsid w:val="00AC3864"/>
    <w:rsid w:val="00AC5012"/>
    <w:rsid w:val="00AC53D3"/>
    <w:rsid w:val="00AC595B"/>
    <w:rsid w:val="00AC5E7E"/>
    <w:rsid w:val="00AC647E"/>
    <w:rsid w:val="00AD00F3"/>
    <w:rsid w:val="00AD029B"/>
    <w:rsid w:val="00AD2142"/>
    <w:rsid w:val="00AD327F"/>
    <w:rsid w:val="00AD3F8E"/>
    <w:rsid w:val="00AD4CBE"/>
    <w:rsid w:val="00AD4CD7"/>
    <w:rsid w:val="00AD4D52"/>
    <w:rsid w:val="00AD5DFB"/>
    <w:rsid w:val="00AD6153"/>
    <w:rsid w:val="00AD6516"/>
    <w:rsid w:val="00AD6B16"/>
    <w:rsid w:val="00AD72F2"/>
    <w:rsid w:val="00AD772E"/>
    <w:rsid w:val="00AD7793"/>
    <w:rsid w:val="00AD7F7C"/>
    <w:rsid w:val="00AE08B5"/>
    <w:rsid w:val="00AE227D"/>
    <w:rsid w:val="00AE2ADE"/>
    <w:rsid w:val="00AE37A6"/>
    <w:rsid w:val="00AE4612"/>
    <w:rsid w:val="00AE4B51"/>
    <w:rsid w:val="00AE4FF5"/>
    <w:rsid w:val="00AE624F"/>
    <w:rsid w:val="00AE7F3E"/>
    <w:rsid w:val="00AF0CF9"/>
    <w:rsid w:val="00AF0D28"/>
    <w:rsid w:val="00AF0ED9"/>
    <w:rsid w:val="00AF1508"/>
    <w:rsid w:val="00AF212A"/>
    <w:rsid w:val="00AF23F3"/>
    <w:rsid w:val="00AF34D0"/>
    <w:rsid w:val="00AF4276"/>
    <w:rsid w:val="00AF4614"/>
    <w:rsid w:val="00AF4DC5"/>
    <w:rsid w:val="00AF57E2"/>
    <w:rsid w:val="00AF5C33"/>
    <w:rsid w:val="00AF6BD1"/>
    <w:rsid w:val="00AF7730"/>
    <w:rsid w:val="00AF7FC1"/>
    <w:rsid w:val="00B00342"/>
    <w:rsid w:val="00B00730"/>
    <w:rsid w:val="00B01794"/>
    <w:rsid w:val="00B01AB8"/>
    <w:rsid w:val="00B02E48"/>
    <w:rsid w:val="00B034A1"/>
    <w:rsid w:val="00B0362C"/>
    <w:rsid w:val="00B039AE"/>
    <w:rsid w:val="00B03B9E"/>
    <w:rsid w:val="00B043DF"/>
    <w:rsid w:val="00B04C12"/>
    <w:rsid w:val="00B051EF"/>
    <w:rsid w:val="00B054CE"/>
    <w:rsid w:val="00B05998"/>
    <w:rsid w:val="00B06579"/>
    <w:rsid w:val="00B0685D"/>
    <w:rsid w:val="00B127ED"/>
    <w:rsid w:val="00B12B6E"/>
    <w:rsid w:val="00B12C50"/>
    <w:rsid w:val="00B13CBE"/>
    <w:rsid w:val="00B141E1"/>
    <w:rsid w:val="00B1422F"/>
    <w:rsid w:val="00B14EB7"/>
    <w:rsid w:val="00B14FA1"/>
    <w:rsid w:val="00B16117"/>
    <w:rsid w:val="00B2009F"/>
    <w:rsid w:val="00B2051C"/>
    <w:rsid w:val="00B21680"/>
    <w:rsid w:val="00B216BE"/>
    <w:rsid w:val="00B21972"/>
    <w:rsid w:val="00B22D37"/>
    <w:rsid w:val="00B2379E"/>
    <w:rsid w:val="00B23CF8"/>
    <w:rsid w:val="00B2431C"/>
    <w:rsid w:val="00B244E7"/>
    <w:rsid w:val="00B24A3A"/>
    <w:rsid w:val="00B2581A"/>
    <w:rsid w:val="00B25C45"/>
    <w:rsid w:val="00B261CF"/>
    <w:rsid w:val="00B2640D"/>
    <w:rsid w:val="00B265DB"/>
    <w:rsid w:val="00B2674A"/>
    <w:rsid w:val="00B26DA3"/>
    <w:rsid w:val="00B26F2C"/>
    <w:rsid w:val="00B303D1"/>
    <w:rsid w:val="00B30540"/>
    <w:rsid w:val="00B312A3"/>
    <w:rsid w:val="00B31B5A"/>
    <w:rsid w:val="00B3230A"/>
    <w:rsid w:val="00B327AB"/>
    <w:rsid w:val="00B32895"/>
    <w:rsid w:val="00B33EDA"/>
    <w:rsid w:val="00B34101"/>
    <w:rsid w:val="00B356F4"/>
    <w:rsid w:val="00B35C47"/>
    <w:rsid w:val="00B3633F"/>
    <w:rsid w:val="00B36BA1"/>
    <w:rsid w:val="00B36C8D"/>
    <w:rsid w:val="00B401A7"/>
    <w:rsid w:val="00B41309"/>
    <w:rsid w:val="00B41414"/>
    <w:rsid w:val="00B4144F"/>
    <w:rsid w:val="00B41FB3"/>
    <w:rsid w:val="00B42AC4"/>
    <w:rsid w:val="00B436AE"/>
    <w:rsid w:val="00B4377E"/>
    <w:rsid w:val="00B445C5"/>
    <w:rsid w:val="00B447A9"/>
    <w:rsid w:val="00B44D8C"/>
    <w:rsid w:val="00B44F25"/>
    <w:rsid w:val="00B45D42"/>
    <w:rsid w:val="00B46091"/>
    <w:rsid w:val="00B467F4"/>
    <w:rsid w:val="00B46C83"/>
    <w:rsid w:val="00B47EF1"/>
    <w:rsid w:val="00B50D58"/>
    <w:rsid w:val="00B5309E"/>
    <w:rsid w:val="00B5348A"/>
    <w:rsid w:val="00B53815"/>
    <w:rsid w:val="00B5499A"/>
    <w:rsid w:val="00B5507F"/>
    <w:rsid w:val="00B55386"/>
    <w:rsid w:val="00B55C6E"/>
    <w:rsid w:val="00B55E48"/>
    <w:rsid w:val="00B55E7B"/>
    <w:rsid w:val="00B560D8"/>
    <w:rsid w:val="00B56694"/>
    <w:rsid w:val="00B57496"/>
    <w:rsid w:val="00B57DE1"/>
    <w:rsid w:val="00B60C5E"/>
    <w:rsid w:val="00B611D1"/>
    <w:rsid w:val="00B616B9"/>
    <w:rsid w:val="00B62BA0"/>
    <w:rsid w:val="00B63BC2"/>
    <w:rsid w:val="00B63DDC"/>
    <w:rsid w:val="00B64495"/>
    <w:rsid w:val="00B65400"/>
    <w:rsid w:val="00B654EC"/>
    <w:rsid w:val="00B65598"/>
    <w:rsid w:val="00B66377"/>
    <w:rsid w:val="00B66A63"/>
    <w:rsid w:val="00B66CFF"/>
    <w:rsid w:val="00B66D6D"/>
    <w:rsid w:val="00B67C5F"/>
    <w:rsid w:val="00B67F1E"/>
    <w:rsid w:val="00B70664"/>
    <w:rsid w:val="00B70BD5"/>
    <w:rsid w:val="00B70C3F"/>
    <w:rsid w:val="00B71177"/>
    <w:rsid w:val="00B71F54"/>
    <w:rsid w:val="00B736BC"/>
    <w:rsid w:val="00B73D03"/>
    <w:rsid w:val="00B73E50"/>
    <w:rsid w:val="00B73FF8"/>
    <w:rsid w:val="00B74204"/>
    <w:rsid w:val="00B744BE"/>
    <w:rsid w:val="00B7482B"/>
    <w:rsid w:val="00B74F91"/>
    <w:rsid w:val="00B754B1"/>
    <w:rsid w:val="00B761FA"/>
    <w:rsid w:val="00B76472"/>
    <w:rsid w:val="00B76953"/>
    <w:rsid w:val="00B7713B"/>
    <w:rsid w:val="00B7740D"/>
    <w:rsid w:val="00B77AC3"/>
    <w:rsid w:val="00B82018"/>
    <w:rsid w:val="00B8222C"/>
    <w:rsid w:val="00B829E2"/>
    <w:rsid w:val="00B834A3"/>
    <w:rsid w:val="00B84584"/>
    <w:rsid w:val="00B84B9E"/>
    <w:rsid w:val="00B85D58"/>
    <w:rsid w:val="00B86572"/>
    <w:rsid w:val="00B86596"/>
    <w:rsid w:val="00B8749B"/>
    <w:rsid w:val="00B900A6"/>
    <w:rsid w:val="00B903BD"/>
    <w:rsid w:val="00B91E85"/>
    <w:rsid w:val="00B91E93"/>
    <w:rsid w:val="00B92AAB"/>
    <w:rsid w:val="00B92E14"/>
    <w:rsid w:val="00B942C5"/>
    <w:rsid w:val="00B949BD"/>
    <w:rsid w:val="00B94BC2"/>
    <w:rsid w:val="00B95BE2"/>
    <w:rsid w:val="00B95F0E"/>
    <w:rsid w:val="00B9626E"/>
    <w:rsid w:val="00B96811"/>
    <w:rsid w:val="00B96815"/>
    <w:rsid w:val="00B976F4"/>
    <w:rsid w:val="00B97F21"/>
    <w:rsid w:val="00BA0DDD"/>
    <w:rsid w:val="00BA1562"/>
    <w:rsid w:val="00BA175F"/>
    <w:rsid w:val="00BA1956"/>
    <w:rsid w:val="00BA1F61"/>
    <w:rsid w:val="00BA2071"/>
    <w:rsid w:val="00BA34A6"/>
    <w:rsid w:val="00BA35D9"/>
    <w:rsid w:val="00BA3FD2"/>
    <w:rsid w:val="00BA4290"/>
    <w:rsid w:val="00BA4997"/>
    <w:rsid w:val="00BA5B65"/>
    <w:rsid w:val="00BA5FEA"/>
    <w:rsid w:val="00BA75D8"/>
    <w:rsid w:val="00BA7BA8"/>
    <w:rsid w:val="00BB0579"/>
    <w:rsid w:val="00BB11B0"/>
    <w:rsid w:val="00BB16D1"/>
    <w:rsid w:val="00BB2089"/>
    <w:rsid w:val="00BB24EA"/>
    <w:rsid w:val="00BB25AA"/>
    <w:rsid w:val="00BB2853"/>
    <w:rsid w:val="00BB3202"/>
    <w:rsid w:val="00BB32D4"/>
    <w:rsid w:val="00BB4962"/>
    <w:rsid w:val="00BB4BF1"/>
    <w:rsid w:val="00BB5801"/>
    <w:rsid w:val="00BB5A1C"/>
    <w:rsid w:val="00BB68AD"/>
    <w:rsid w:val="00BB6EF9"/>
    <w:rsid w:val="00BB78AD"/>
    <w:rsid w:val="00BC0981"/>
    <w:rsid w:val="00BC23D1"/>
    <w:rsid w:val="00BC2D1D"/>
    <w:rsid w:val="00BC30C4"/>
    <w:rsid w:val="00BC4626"/>
    <w:rsid w:val="00BC58D1"/>
    <w:rsid w:val="00BC5E82"/>
    <w:rsid w:val="00BC6CFB"/>
    <w:rsid w:val="00BC6D4F"/>
    <w:rsid w:val="00BC6EFA"/>
    <w:rsid w:val="00BC6FBB"/>
    <w:rsid w:val="00BC7269"/>
    <w:rsid w:val="00BC76A2"/>
    <w:rsid w:val="00BC76CC"/>
    <w:rsid w:val="00BD0210"/>
    <w:rsid w:val="00BD24C5"/>
    <w:rsid w:val="00BD26DC"/>
    <w:rsid w:val="00BD2BCF"/>
    <w:rsid w:val="00BD2EEF"/>
    <w:rsid w:val="00BD33AD"/>
    <w:rsid w:val="00BD3722"/>
    <w:rsid w:val="00BD38A6"/>
    <w:rsid w:val="00BD498D"/>
    <w:rsid w:val="00BD521C"/>
    <w:rsid w:val="00BD5F77"/>
    <w:rsid w:val="00BD607B"/>
    <w:rsid w:val="00BD6EF3"/>
    <w:rsid w:val="00BD7092"/>
    <w:rsid w:val="00BD7629"/>
    <w:rsid w:val="00BD7ABD"/>
    <w:rsid w:val="00BE0489"/>
    <w:rsid w:val="00BE04D0"/>
    <w:rsid w:val="00BE108F"/>
    <w:rsid w:val="00BE1D7F"/>
    <w:rsid w:val="00BE25FA"/>
    <w:rsid w:val="00BE3074"/>
    <w:rsid w:val="00BE30AD"/>
    <w:rsid w:val="00BE3723"/>
    <w:rsid w:val="00BE48D0"/>
    <w:rsid w:val="00BE78D0"/>
    <w:rsid w:val="00BF031D"/>
    <w:rsid w:val="00BF0461"/>
    <w:rsid w:val="00BF164A"/>
    <w:rsid w:val="00BF1CB3"/>
    <w:rsid w:val="00BF28E2"/>
    <w:rsid w:val="00BF29AF"/>
    <w:rsid w:val="00BF2AC2"/>
    <w:rsid w:val="00BF2F46"/>
    <w:rsid w:val="00BF32CB"/>
    <w:rsid w:val="00BF3947"/>
    <w:rsid w:val="00BF413A"/>
    <w:rsid w:val="00BF464A"/>
    <w:rsid w:val="00BF4DF8"/>
    <w:rsid w:val="00BF5769"/>
    <w:rsid w:val="00BF5BAE"/>
    <w:rsid w:val="00BF5F1C"/>
    <w:rsid w:val="00BF7957"/>
    <w:rsid w:val="00C0071F"/>
    <w:rsid w:val="00C008B3"/>
    <w:rsid w:val="00C014B4"/>
    <w:rsid w:val="00C03334"/>
    <w:rsid w:val="00C0376A"/>
    <w:rsid w:val="00C0411F"/>
    <w:rsid w:val="00C04899"/>
    <w:rsid w:val="00C062E5"/>
    <w:rsid w:val="00C066D2"/>
    <w:rsid w:val="00C07142"/>
    <w:rsid w:val="00C10739"/>
    <w:rsid w:val="00C10F83"/>
    <w:rsid w:val="00C10FC7"/>
    <w:rsid w:val="00C1113F"/>
    <w:rsid w:val="00C11374"/>
    <w:rsid w:val="00C11FBF"/>
    <w:rsid w:val="00C12574"/>
    <w:rsid w:val="00C125E2"/>
    <w:rsid w:val="00C13809"/>
    <w:rsid w:val="00C1432E"/>
    <w:rsid w:val="00C144AA"/>
    <w:rsid w:val="00C154A5"/>
    <w:rsid w:val="00C15650"/>
    <w:rsid w:val="00C15F8D"/>
    <w:rsid w:val="00C16258"/>
    <w:rsid w:val="00C166EB"/>
    <w:rsid w:val="00C1775D"/>
    <w:rsid w:val="00C178A8"/>
    <w:rsid w:val="00C20761"/>
    <w:rsid w:val="00C21023"/>
    <w:rsid w:val="00C217BF"/>
    <w:rsid w:val="00C2282A"/>
    <w:rsid w:val="00C22E0D"/>
    <w:rsid w:val="00C2366C"/>
    <w:rsid w:val="00C23DFF"/>
    <w:rsid w:val="00C23FF0"/>
    <w:rsid w:val="00C245DC"/>
    <w:rsid w:val="00C24C47"/>
    <w:rsid w:val="00C24D77"/>
    <w:rsid w:val="00C24D91"/>
    <w:rsid w:val="00C26597"/>
    <w:rsid w:val="00C271D9"/>
    <w:rsid w:val="00C2755C"/>
    <w:rsid w:val="00C27A53"/>
    <w:rsid w:val="00C27C68"/>
    <w:rsid w:val="00C30A2E"/>
    <w:rsid w:val="00C30C03"/>
    <w:rsid w:val="00C30D1A"/>
    <w:rsid w:val="00C31176"/>
    <w:rsid w:val="00C312F7"/>
    <w:rsid w:val="00C3180E"/>
    <w:rsid w:val="00C31BB7"/>
    <w:rsid w:val="00C32602"/>
    <w:rsid w:val="00C33043"/>
    <w:rsid w:val="00C33D51"/>
    <w:rsid w:val="00C34397"/>
    <w:rsid w:val="00C350CC"/>
    <w:rsid w:val="00C357EC"/>
    <w:rsid w:val="00C35EAC"/>
    <w:rsid w:val="00C36192"/>
    <w:rsid w:val="00C36BBD"/>
    <w:rsid w:val="00C37764"/>
    <w:rsid w:val="00C42DD1"/>
    <w:rsid w:val="00C4333E"/>
    <w:rsid w:val="00C43993"/>
    <w:rsid w:val="00C443F4"/>
    <w:rsid w:val="00C44B94"/>
    <w:rsid w:val="00C4535D"/>
    <w:rsid w:val="00C454B1"/>
    <w:rsid w:val="00C468BC"/>
    <w:rsid w:val="00C5020B"/>
    <w:rsid w:val="00C5080A"/>
    <w:rsid w:val="00C50E27"/>
    <w:rsid w:val="00C516F9"/>
    <w:rsid w:val="00C51E3B"/>
    <w:rsid w:val="00C525CB"/>
    <w:rsid w:val="00C5355A"/>
    <w:rsid w:val="00C54BF1"/>
    <w:rsid w:val="00C551BF"/>
    <w:rsid w:val="00C56390"/>
    <w:rsid w:val="00C5667F"/>
    <w:rsid w:val="00C5741C"/>
    <w:rsid w:val="00C5750D"/>
    <w:rsid w:val="00C576FE"/>
    <w:rsid w:val="00C60799"/>
    <w:rsid w:val="00C60AB2"/>
    <w:rsid w:val="00C62D2A"/>
    <w:rsid w:val="00C633A4"/>
    <w:rsid w:val="00C64BD5"/>
    <w:rsid w:val="00C64CEE"/>
    <w:rsid w:val="00C65000"/>
    <w:rsid w:val="00C65919"/>
    <w:rsid w:val="00C65CC3"/>
    <w:rsid w:val="00C660D6"/>
    <w:rsid w:val="00C6683F"/>
    <w:rsid w:val="00C67160"/>
    <w:rsid w:val="00C67365"/>
    <w:rsid w:val="00C67434"/>
    <w:rsid w:val="00C700B8"/>
    <w:rsid w:val="00C709AA"/>
    <w:rsid w:val="00C72221"/>
    <w:rsid w:val="00C72253"/>
    <w:rsid w:val="00C72332"/>
    <w:rsid w:val="00C726C5"/>
    <w:rsid w:val="00C72E98"/>
    <w:rsid w:val="00C731FC"/>
    <w:rsid w:val="00C740ED"/>
    <w:rsid w:val="00C74D47"/>
    <w:rsid w:val="00C74FF9"/>
    <w:rsid w:val="00C75C11"/>
    <w:rsid w:val="00C75E6B"/>
    <w:rsid w:val="00C75F23"/>
    <w:rsid w:val="00C76070"/>
    <w:rsid w:val="00C76BAD"/>
    <w:rsid w:val="00C80262"/>
    <w:rsid w:val="00C808E1"/>
    <w:rsid w:val="00C82A0F"/>
    <w:rsid w:val="00C82DAB"/>
    <w:rsid w:val="00C83225"/>
    <w:rsid w:val="00C8467A"/>
    <w:rsid w:val="00C85070"/>
    <w:rsid w:val="00C85355"/>
    <w:rsid w:val="00C85736"/>
    <w:rsid w:val="00C8595F"/>
    <w:rsid w:val="00C85D5E"/>
    <w:rsid w:val="00C85DB1"/>
    <w:rsid w:val="00C85E80"/>
    <w:rsid w:val="00C86714"/>
    <w:rsid w:val="00C877E2"/>
    <w:rsid w:val="00C907F1"/>
    <w:rsid w:val="00C91A9A"/>
    <w:rsid w:val="00C91E20"/>
    <w:rsid w:val="00C927BC"/>
    <w:rsid w:val="00C9294D"/>
    <w:rsid w:val="00C9371E"/>
    <w:rsid w:val="00C93AF8"/>
    <w:rsid w:val="00C93CA7"/>
    <w:rsid w:val="00C94803"/>
    <w:rsid w:val="00C94CDF"/>
    <w:rsid w:val="00C95314"/>
    <w:rsid w:val="00C95675"/>
    <w:rsid w:val="00C95AEA"/>
    <w:rsid w:val="00C9699B"/>
    <w:rsid w:val="00CA014C"/>
    <w:rsid w:val="00CA05A7"/>
    <w:rsid w:val="00CA1158"/>
    <w:rsid w:val="00CA1381"/>
    <w:rsid w:val="00CA13AD"/>
    <w:rsid w:val="00CA1A38"/>
    <w:rsid w:val="00CA1C01"/>
    <w:rsid w:val="00CA20BC"/>
    <w:rsid w:val="00CA3B96"/>
    <w:rsid w:val="00CA3BEC"/>
    <w:rsid w:val="00CA4260"/>
    <w:rsid w:val="00CA448E"/>
    <w:rsid w:val="00CA4B1B"/>
    <w:rsid w:val="00CA4CD9"/>
    <w:rsid w:val="00CA516C"/>
    <w:rsid w:val="00CA576C"/>
    <w:rsid w:val="00CA5A5F"/>
    <w:rsid w:val="00CA5D24"/>
    <w:rsid w:val="00CA6DEE"/>
    <w:rsid w:val="00CB0009"/>
    <w:rsid w:val="00CB051C"/>
    <w:rsid w:val="00CB0931"/>
    <w:rsid w:val="00CB0A29"/>
    <w:rsid w:val="00CB1351"/>
    <w:rsid w:val="00CB18EE"/>
    <w:rsid w:val="00CB1E4B"/>
    <w:rsid w:val="00CB24CD"/>
    <w:rsid w:val="00CB30A9"/>
    <w:rsid w:val="00CB3496"/>
    <w:rsid w:val="00CB3525"/>
    <w:rsid w:val="00CB38EF"/>
    <w:rsid w:val="00CB3C8A"/>
    <w:rsid w:val="00CB3E40"/>
    <w:rsid w:val="00CB42B7"/>
    <w:rsid w:val="00CB43F6"/>
    <w:rsid w:val="00CB46D6"/>
    <w:rsid w:val="00CB5638"/>
    <w:rsid w:val="00CB57D8"/>
    <w:rsid w:val="00CB605E"/>
    <w:rsid w:val="00CB6BCE"/>
    <w:rsid w:val="00CB6E60"/>
    <w:rsid w:val="00CC0169"/>
    <w:rsid w:val="00CC03DF"/>
    <w:rsid w:val="00CC0BA0"/>
    <w:rsid w:val="00CC260F"/>
    <w:rsid w:val="00CC2B28"/>
    <w:rsid w:val="00CC2D48"/>
    <w:rsid w:val="00CC2D77"/>
    <w:rsid w:val="00CC3DBF"/>
    <w:rsid w:val="00CC3DE2"/>
    <w:rsid w:val="00CC4107"/>
    <w:rsid w:val="00CC4607"/>
    <w:rsid w:val="00CC4D7B"/>
    <w:rsid w:val="00CC5AA8"/>
    <w:rsid w:val="00CC5F0A"/>
    <w:rsid w:val="00CC5FA6"/>
    <w:rsid w:val="00CC667A"/>
    <w:rsid w:val="00CC6727"/>
    <w:rsid w:val="00CD25DB"/>
    <w:rsid w:val="00CD2FBD"/>
    <w:rsid w:val="00CD3559"/>
    <w:rsid w:val="00CD3EEE"/>
    <w:rsid w:val="00CD405D"/>
    <w:rsid w:val="00CD5FF0"/>
    <w:rsid w:val="00CD66BA"/>
    <w:rsid w:val="00CD6812"/>
    <w:rsid w:val="00CD6C3A"/>
    <w:rsid w:val="00CD6F80"/>
    <w:rsid w:val="00CD709E"/>
    <w:rsid w:val="00CD7B3C"/>
    <w:rsid w:val="00CD7C08"/>
    <w:rsid w:val="00CE060D"/>
    <w:rsid w:val="00CE07E8"/>
    <w:rsid w:val="00CE118C"/>
    <w:rsid w:val="00CE1929"/>
    <w:rsid w:val="00CE20C0"/>
    <w:rsid w:val="00CE265C"/>
    <w:rsid w:val="00CE3A42"/>
    <w:rsid w:val="00CE3A7E"/>
    <w:rsid w:val="00CE3E2F"/>
    <w:rsid w:val="00CE3EC3"/>
    <w:rsid w:val="00CE457F"/>
    <w:rsid w:val="00CE4BA0"/>
    <w:rsid w:val="00CE4E47"/>
    <w:rsid w:val="00CE5EF9"/>
    <w:rsid w:val="00CE6D6F"/>
    <w:rsid w:val="00CE7DFE"/>
    <w:rsid w:val="00CF1A49"/>
    <w:rsid w:val="00CF2112"/>
    <w:rsid w:val="00CF2A7A"/>
    <w:rsid w:val="00CF2BBD"/>
    <w:rsid w:val="00CF307C"/>
    <w:rsid w:val="00CF58E8"/>
    <w:rsid w:val="00CF5947"/>
    <w:rsid w:val="00CF696D"/>
    <w:rsid w:val="00CF70A9"/>
    <w:rsid w:val="00CF723F"/>
    <w:rsid w:val="00CF7795"/>
    <w:rsid w:val="00CF780C"/>
    <w:rsid w:val="00CF789D"/>
    <w:rsid w:val="00CF790F"/>
    <w:rsid w:val="00CF7D97"/>
    <w:rsid w:val="00D008EB"/>
    <w:rsid w:val="00D01082"/>
    <w:rsid w:val="00D02F3C"/>
    <w:rsid w:val="00D03210"/>
    <w:rsid w:val="00D03D31"/>
    <w:rsid w:val="00D03FEF"/>
    <w:rsid w:val="00D04399"/>
    <w:rsid w:val="00D04731"/>
    <w:rsid w:val="00D049D2"/>
    <w:rsid w:val="00D04D48"/>
    <w:rsid w:val="00D057B1"/>
    <w:rsid w:val="00D06221"/>
    <w:rsid w:val="00D07835"/>
    <w:rsid w:val="00D104C9"/>
    <w:rsid w:val="00D10E34"/>
    <w:rsid w:val="00D121E9"/>
    <w:rsid w:val="00D13952"/>
    <w:rsid w:val="00D14691"/>
    <w:rsid w:val="00D1489A"/>
    <w:rsid w:val="00D1535C"/>
    <w:rsid w:val="00D16233"/>
    <w:rsid w:val="00D16325"/>
    <w:rsid w:val="00D16CE6"/>
    <w:rsid w:val="00D17E5D"/>
    <w:rsid w:val="00D20643"/>
    <w:rsid w:val="00D2217B"/>
    <w:rsid w:val="00D22BB6"/>
    <w:rsid w:val="00D24111"/>
    <w:rsid w:val="00D24644"/>
    <w:rsid w:val="00D249AE"/>
    <w:rsid w:val="00D24B3E"/>
    <w:rsid w:val="00D24D88"/>
    <w:rsid w:val="00D25274"/>
    <w:rsid w:val="00D26069"/>
    <w:rsid w:val="00D30D61"/>
    <w:rsid w:val="00D319A8"/>
    <w:rsid w:val="00D31AA6"/>
    <w:rsid w:val="00D31DF7"/>
    <w:rsid w:val="00D326F8"/>
    <w:rsid w:val="00D327E1"/>
    <w:rsid w:val="00D32FFA"/>
    <w:rsid w:val="00D333DD"/>
    <w:rsid w:val="00D334F3"/>
    <w:rsid w:val="00D34647"/>
    <w:rsid w:val="00D35257"/>
    <w:rsid w:val="00D35370"/>
    <w:rsid w:val="00D35BF0"/>
    <w:rsid w:val="00D36400"/>
    <w:rsid w:val="00D368CB"/>
    <w:rsid w:val="00D4021A"/>
    <w:rsid w:val="00D408AA"/>
    <w:rsid w:val="00D40AA3"/>
    <w:rsid w:val="00D40CED"/>
    <w:rsid w:val="00D41CF7"/>
    <w:rsid w:val="00D42A93"/>
    <w:rsid w:val="00D44699"/>
    <w:rsid w:val="00D45745"/>
    <w:rsid w:val="00D45C24"/>
    <w:rsid w:val="00D4602F"/>
    <w:rsid w:val="00D4665A"/>
    <w:rsid w:val="00D4678B"/>
    <w:rsid w:val="00D46E58"/>
    <w:rsid w:val="00D47228"/>
    <w:rsid w:val="00D474DB"/>
    <w:rsid w:val="00D47BE2"/>
    <w:rsid w:val="00D47F19"/>
    <w:rsid w:val="00D50CDE"/>
    <w:rsid w:val="00D51323"/>
    <w:rsid w:val="00D518E8"/>
    <w:rsid w:val="00D51E7D"/>
    <w:rsid w:val="00D51E9D"/>
    <w:rsid w:val="00D52AAF"/>
    <w:rsid w:val="00D52E22"/>
    <w:rsid w:val="00D52F60"/>
    <w:rsid w:val="00D53433"/>
    <w:rsid w:val="00D53C9B"/>
    <w:rsid w:val="00D555DA"/>
    <w:rsid w:val="00D55A09"/>
    <w:rsid w:val="00D56429"/>
    <w:rsid w:val="00D56AED"/>
    <w:rsid w:val="00D56CE0"/>
    <w:rsid w:val="00D57262"/>
    <w:rsid w:val="00D57BB5"/>
    <w:rsid w:val="00D601F0"/>
    <w:rsid w:val="00D6074E"/>
    <w:rsid w:val="00D61414"/>
    <w:rsid w:val="00D61F9A"/>
    <w:rsid w:val="00D62FDE"/>
    <w:rsid w:val="00D6324B"/>
    <w:rsid w:val="00D6365E"/>
    <w:rsid w:val="00D6440D"/>
    <w:rsid w:val="00D64D0F"/>
    <w:rsid w:val="00D677E1"/>
    <w:rsid w:val="00D67DBA"/>
    <w:rsid w:val="00D702FD"/>
    <w:rsid w:val="00D7065D"/>
    <w:rsid w:val="00D710CC"/>
    <w:rsid w:val="00D715C3"/>
    <w:rsid w:val="00D71668"/>
    <w:rsid w:val="00D718BC"/>
    <w:rsid w:val="00D738D9"/>
    <w:rsid w:val="00D74F1E"/>
    <w:rsid w:val="00D7524F"/>
    <w:rsid w:val="00D755DF"/>
    <w:rsid w:val="00D76C23"/>
    <w:rsid w:val="00D777D8"/>
    <w:rsid w:val="00D8163D"/>
    <w:rsid w:val="00D81E99"/>
    <w:rsid w:val="00D825A4"/>
    <w:rsid w:val="00D827EC"/>
    <w:rsid w:val="00D8298F"/>
    <w:rsid w:val="00D835F1"/>
    <w:rsid w:val="00D838D3"/>
    <w:rsid w:val="00D846E8"/>
    <w:rsid w:val="00D849FE"/>
    <w:rsid w:val="00D856C9"/>
    <w:rsid w:val="00D8707E"/>
    <w:rsid w:val="00D87679"/>
    <w:rsid w:val="00D901E8"/>
    <w:rsid w:val="00D90265"/>
    <w:rsid w:val="00D90984"/>
    <w:rsid w:val="00D90994"/>
    <w:rsid w:val="00D91D0D"/>
    <w:rsid w:val="00D927B1"/>
    <w:rsid w:val="00D937FE"/>
    <w:rsid w:val="00D9438A"/>
    <w:rsid w:val="00D96AB3"/>
    <w:rsid w:val="00D96D2F"/>
    <w:rsid w:val="00D97D68"/>
    <w:rsid w:val="00DA01C9"/>
    <w:rsid w:val="00DA025A"/>
    <w:rsid w:val="00DA0304"/>
    <w:rsid w:val="00DA083C"/>
    <w:rsid w:val="00DA095E"/>
    <w:rsid w:val="00DA0DDD"/>
    <w:rsid w:val="00DA114E"/>
    <w:rsid w:val="00DA1AE5"/>
    <w:rsid w:val="00DA22C0"/>
    <w:rsid w:val="00DA3B8D"/>
    <w:rsid w:val="00DA3D4F"/>
    <w:rsid w:val="00DA42D6"/>
    <w:rsid w:val="00DA43B4"/>
    <w:rsid w:val="00DA478E"/>
    <w:rsid w:val="00DA4D73"/>
    <w:rsid w:val="00DA58A7"/>
    <w:rsid w:val="00DA5E50"/>
    <w:rsid w:val="00DA744B"/>
    <w:rsid w:val="00DA745C"/>
    <w:rsid w:val="00DB0301"/>
    <w:rsid w:val="00DB0535"/>
    <w:rsid w:val="00DB06B0"/>
    <w:rsid w:val="00DB0D38"/>
    <w:rsid w:val="00DB11FA"/>
    <w:rsid w:val="00DB14F3"/>
    <w:rsid w:val="00DB1B4B"/>
    <w:rsid w:val="00DB2156"/>
    <w:rsid w:val="00DB2CFB"/>
    <w:rsid w:val="00DB3E62"/>
    <w:rsid w:val="00DB52CB"/>
    <w:rsid w:val="00DB5D0A"/>
    <w:rsid w:val="00DB5E50"/>
    <w:rsid w:val="00DB6C4F"/>
    <w:rsid w:val="00DB7385"/>
    <w:rsid w:val="00DC0A02"/>
    <w:rsid w:val="00DC1358"/>
    <w:rsid w:val="00DC2E08"/>
    <w:rsid w:val="00DC3172"/>
    <w:rsid w:val="00DC34D0"/>
    <w:rsid w:val="00DC3A1E"/>
    <w:rsid w:val="00DC3CAE"/>
    <w:rsid w:val="00DC473D"/>
    <w:rsid w:val="00DC4C19"/>
    <w:rsid w:val="00DC7D8B"/>
    <w:rsid w:val="00DD084A"/>
    <w:rsid w:val="00DD086C"/>
    <w:rsid w:val="00DD08B4"/>
    <w:rsid w:val="00DD0E89"/>
    <w:rsid w:val="00DD1421"/>
    <w:rsid w:val="00DD159E"/>
    <w:rsid w:val="00DD24BE"/>
    <w:rsid w:val="00DD2B74"/>
    <w:rsid w:val="00DD33C6"/>
    <w:rsid w:val="00DD3568"/>
    <w:rsid w:val="00DD3A1D"/>
    <w:rsid w:val="00DD3EDE"/>
    <w:rsid w:val="00DD46A7"/>
    <w:rsid w:val="00DD49BC"/>
    <w:rsid w:val="00DD4A9F"/>
    <w:rsid w:val="00DD4E05"/>
    <w:rsid w:val="00DD57B1"/>
    <w:rsid w:val="00DD62E3"/>
    <w:rsid w:val="00DD6389"/>
    <w:rsid w:val="00DD77B0"/>
    <w:rsid w:val="00DD7BB8"/>
    <w:rsid w:val="00DE0AF5"/>
    <w:rsid w:val="00DE1187"/>
    <w:rsid w:val="00DE173A"/>
    <w:rsid w:val="00DE2177"/>
    <w:rsid w:val="00DE2852"/>
    <w:rsid w:val="00DE2E16"/>
    <w:rsid w:val="00DE3082"/>
    <w:rsid w:val="00DE3E3E"/>
    <w:rsid w:val="00DE46D1"/>
    <w:rsid w:val="00DE55FE"/>
    <w:rsid w:val="00DE748C"/>
    <w:rsid w:val="00DF0651"/>
    <w:rsid w:val="00DF13CC"/>
    <w:rsid w:val="00DF2410"/>
    <w:rsid w:val="00DF2697"/>
    <w:rsid w:val="00DF3746"/>
    <w:rsid w:val="00DF3C85"/>
    <w:rsid w:val="00DF4145"/>
    <w:rsid w:val="00DF4B1F"/>
    <w:rsid w:val="00DF4DA5"/>
    <w:rsid w:val="00DF6D2E"/>
    <w:rsid w:val="00DF72A2"/>
    <w:rsid w:val="00DF73F3"/>
    <w:rsid w:val="00DF77D8"/>
    <w:rsid w:val="00E00436"/>
    <w:rsid w:val="00E0078A"/>
    <w:rsid w:val="00E00C8A"/>
    <w:rsid w:val="00E01EE5"/>
    <w:rsid w:val="00E01FB3"/>
    <w:rsid w:val="00E026FC"/>
    <w:rsid w:val="00E02819"/>
    <w:rsid w:val="00E03B83"/>
    <w:rsid w:val="00E03E3F"/>
    <w:rsid w:val="00E04251"/>
    <w:rsid w:val="00E04279"/>
    <w:rsid w:val="00E06AE6"/>
    <w:rsid w:val="00E07A9F"/>
    <w:rsid w:val="00E10D5C"/>
    <w:rsid w:val="00E13C61"/>
    <w:rsid w:val="00E13F9E"/>
    <w:rsid w:val="00E15C9E"/>
    <w:rsid w:val="00E16697"/>
    <w:rsid w:val="00E16728"/>
    <w:rsid w:val="00E2071B"/>
    <w:rsid w:val="00E20887"/>
    <w:rsid w:val="00E20DEF"/>
    <w:rsid w:val="00E21767"/>
    <w:rsid w:val="00E21A9A"/>
    <w:rsid w:val="00E21CE6"/>
    <w:rsid w:val="00E221FA"/>
    <w:rsid w:val="00E23470"/>
    <w:rsid w:val="00E236D5"/>
    <w:rsid w:val="00E2522D"/>
    <w:rsid w:val="00E253D2"/>
    <w:rsid w:val="00E261C8"/>
    <w:rsid w:val="00E27ABE"/>
    <w:rsid w:val="00E30657"/>
    <w:rsid w:val="00E30A0D"/>
    <w:rsid w:val="00E30A22"/>
    <w:rsid w:val="00E3109A"/>
    <w:rsid w:val="00E31326"/>
    <w:rsid w:val="00E320B2"/>
    <w:rsid w:val="00E33198"/>
    <w:rsid w:val="00E33B66"/>
    <w:rsid w:val="00E34D53"/>
    <w:rsid w:val="00E34F66"/>
    <w:rsid w:val="00E36E19"/>
    <w:rsid w:val="00E375C2"/>
    <w:rsid w:val="00E401F7"/>
    <w:rsid w:val="00E40CE2"/>
    <w:rsid w:val="00E41497"/>
    <w:rsid w:val="00E416A9"/>
    <w:rsid w:val="00E43190"/>
    <w:rsid w:val="00E43427"/>
    <w:rsid w:val="00E43B21"/>
    <w:rsid w:val="00E44F22"/>
    <w:rsid w:val="00E4562C"/>
    <w:rsid w:val="00E45BB2"/>
    <w:rsid w:val="00E45D3C"/>
    <w:rsid w:val="00E45F0C"/>
    <w:rsid w:val="00E46009"/>
    <w:rsid w:val="00E4663D"/>
    <w:rsid w:val="00E471EB"/>
    <w:rsid w:val="00E50F65"/>
    <w:rsid w:val="00E517E9"/>
    <w:rsid w:val="00E51E2C"/>
    <w:rsid w:val="00E52393"/>
    <w:rsid w:val="00E529CE"/>
    <w:rsid w:val="00E5376A"/>
    <w:rsid w:val="00E545C5"/>
    <w:rsid w:val="00E5461B"/>
    <w:rsid w:val="00E54E86"/>
    <w:rsid w:val="00E5539B"/>
    <w:rsid w:val="00E5595F"/>
    <w:rsid w:val="00E56234"/>
    <w:rsid w:val="00E565F5"/>
    <w:rsid w:val="00E56978"/>
    <w:rsid w:val="00E56D31"/>
    <w:rsid w:val="00E57471"/>
    <w:rsid w:val="00E577A4"/>
    <w:rsid w:val="00E5783C"/>
    <w:rsid w:val="00E60BF4"/>
    <w:rsid w:val="00E61FFE"/>
    <w:rsid w:val="00E63DCC"/>
    <w:rsid w:val="00E64B48"/>
    <w:rsid w:val="00E662CA"/>
    <w:rsid w:val="00E6685B"/>
    <w:rsid w:val="00E67AF4"/>
    <w:rsid w:val="00E67C6A"/>
    <w:rsid w:val="00E70D85"/>
    <w:rsid w:val="00E7169F"/>
    <w:rsid w:val="00E717C2"/>
    <w:rsid w:val="00E717FB"/>
    <w:rsid w:val="00E72753"/>
    <w:rsid w:val="00E72E06"/>
    <w:rsid w:val="00E735F8"/>
    <w:rsid w:val="00E73650"/>
    <w:rsid w:val="00E75C05"/>
    <w:rsid w:val="00E76DA5"/>
    <w:rsid w:val="00E7726C"/>
    <w:rsid w:val="00E777C5"/>
    <w:rsid w:val="00E801A6"/>
    <w:rsid w:val="00E811AE"/>
    <w:rsid w:val="00E825C2"/>
    <w:rsid w:val="00E825D2"/>
    <w:rsid w:val="00E82F58"/>
    <w:rsid w:val="00E83B81"/>
    <w:rsid w:val="00E83D04"/>
    <w:rsid w:val="00E848F7"/>
    <w:rsid w:val="00E8491B"/>
    <w:rsid w:val="00E8501D"/>
    <w:rsid w:val="00E863AB"/>
    <w:rsid w:val="00E87C68"/>
    <w:rsid w:val="00E87EA8"/>
    <w:rsid w:val="00E9148E"/>
    <w:rsid w:val="00E91555"/>
    <w:rsid w:val="00E92E91"/>
    <w:rsid w:val="00E9454B"/>
    <w:rsid w:val="00E948B3"/>
    <w:rsid w:val="00E9497E"/>
    <w:rsid w:val="00E95017"/>
    <w:rsid w:val="00E95396"/>
    <w:rsid w:val="00E95825"/>
    <w:rsid w:val="00E95A7E"/>
    <w:rsid w:val="00E96206"/>
    <w:rsid w:val="00E965FF"/>
    <w:rsid w:val="00E9693E"/>
    <w:rsid w:val="00E96C23"/>
    <w:rsid w:val="00E970B6"/>
    <w:rsid w:val="00E97E52"/>
    <w:rsid w:val="00EA0100"/>
    <w:rsid w:val="00EA02E5"/>
    <w:rsid w:val="00EA2146"/>
    <w:rsid w:val="00EA2712"/>
    <w:rsid w:val="00EA2E28"/>
    <w:rsid w:val="00EA2F56"/>
    <w:rsid w:val="00EA45AA"/>
    <w:rsid w:val="00EA483E"/>
    <w:rsid w:val="00EA49D9"/>
    <w:rsid w:val="00EA650E"/>
    <w:rsid w:val="00EA7CC7"/>
    <w:rsid w:val="00EA7E40"/>
    <w:rsid w:val="00EB1776"/>
    <w:rsid w:val="00EB1A13"/>
    <w:rsid w:val="00EB1EDA"/>
    <w:rsid w:val="00EB22BD"/>
    <w:rsid w:val="00EB2635"/>
    <w:rsid w:val="00EB3175"/>
    <w:rsid w:val="00EB3ABE"/>
    <w:rsid w:val="00EB59BD"/>
    <w:rsid w:val="00EB609D"/>
    <w:rsid w:val="00EB6749"/>
    <w:rsid w:val="00EB7660"/>
    <w:rsid w:val="00EB7D10"/>
    <w:rsid w:val="00EC0183"/>
    <w:rsid w:val="00EC047A"/>
    <w:rsid w:val="00EC0658"/>
    <w:rsid w:val="00EC1296"/>
    <w:rsid w:val="00EC146C"/>
    <w:rsid w:val="00EC3237"/>
    <w:rsid w:val="00EC38A1"/>
    <w:rsid w:val="00EC40CE"/>
    <w:rsid w:val="00EC576B"/>
    <w:rsid w:val="00EC5A86"/>
    <w:rsid w:val="00EC68CB"/>
    <w:rsid w:val="00EC717B"/>
    <w:rsid w:val="00ED11C1"/>
    <w:rsid w:val="00ED1699"/>
    <w:rsid w:val="00ED3575"/>
    <w:rsid w:val="00ED382F"/>
    <w:rsid w:val="00ED51FF"/>
    <w:rsid w:val="00ED5309"/>
    <w:rsid w:val="00ED5405"/>
    <w:rsid w:val="00ED58D3"/>
    <w:rsid w:val="00ED5B61"/>
    <w:rsid w:val="00ED60CD"/>
    <w:rsid w:val="00ED60DB"/>
    <w:rsid w:val="00ED6778"/>
    <w:rsid w:val="00ED7365"/>
    <w:rsid w:val="00ED799B"/>
    <w:rsid w:val="00ED7D4C"/>
    <w:rsid w:val="00ED7DC7"/>
    <w:rsid w:val="00EE0113"/>
    <w:rsid w:val="00EE0218"/>
    <w:rsid w:val="00EE022C"/>
    <w:rsid w:val="00EE0258"/>
    <w:rsid w:val="00EE05E2"/>
    <w:rsid w:val="00EE0760"/>
    <w:rsid w:val="00EE13A6"/>
    <w:rsid w:val="00EE2361"/>
    <w:rsid w:val="00EE3B99"/>
    <w:rsid w:val="00EE3BA0"/>
    <w:rsid w:val="00EE4435"/>
    <w:rsid w:val="00EE48CC"/>
    <w:rsid w:val="00EE526F"/>
    <w:rsid w:val="00EE5785"/>
    <w:rsid w:val="00EE5E3D"/>
    <w:rsid w:val="00EE6975"/>
    <w:rsid w:val="00EE716D"/>
    <w:rsid w:val="00EE75F6"/>
    <w:rsid w:val="00EE769B"/>
    <w:rsid w:val="00EF0451"/>
    <w:rsid w:val="00EF17EF"/>
    <w:rsid w:val="00EF1CB3"/>
    <w:rsid w:val="00EF279C"/>
    <w:rsid w:val="00EF34CB"/>
    <w:rsid w:val="00EF40A0"/>
    <w:rsid w:val="00EF4477"/>
    <w:rsid w:val="00EF4979"/>
    <w:rsid w:val="00EF5AFD"/>
    <w:rsid w:val="00EF5BFD"/>
    <w:rsid w:val="00EF5CA6"/>
    <w:rsid w:val="00EF5E6F"/>
    <w:rsid w:val="00EF6016"/>
    <w:rsid w:val="00EF6DF7"/>
    <w:rsid w:val="00EF7330"/>
    <w:rsid w:val="00EF74C7"/>
    <w:rsid w:val="00F00196"/>
    <w:rsid w:val="00F0050D"/>
    <w:rsid w:val="00F01416"/>
    <w:rsid w:val="00F027E6"/>
    <w:rsid w:val="00F03729"/>
    <w:rsid w:val="00F03E32"/>
    <w:rsid w:val="00F03EE5"/>
    <w:rsid w:val="00F03FCB"/>
    <w:rsid w:val="00F04045"/>
    <w:rsid w:val="00F0420E"/>
    <w:rsid w:val="00F04899"/>
    <w:rsid w:val="00F049AA"/>
    <w:rsid w:val="00F0585C"/>
    <w:rsid w:val="00F05E1A"/>
    <w:rsid w:val="00F05F37"/>
    <w:rsid w:val="00F06629"/>
    <w:rsid w:val="00F07F97"/>
    <w:rsid w:val="00F10890"/>
    <w:rsid w:val="00F10E61"/>
    <w:rsid w:val="00F114FA"/>
    <w:rsid w:val="00F13247"/>
    <w:rsid w:val="00F15043"/>
    <w:rsid w:val="00F152BC"/>
    <w:rsid w:val="00F15722"/>
    <w:rsid w:val="00F16F2A"/>
    <w:rsid w:val="00F17D7D"/>
    <w:rsid w:val="00F20137"/>
    <w:rsid w:val="00F206F2"/>
    <w:rsid w:val="00F20E81"/>
    <w:rsid w:val="00F22A93"/>
    <w:rsid w:val="00F22FB2"/>
    <w:rsid w:val="00F23850"/>
    <w:rsid w:val="00F2441C"/>
    <w:rsid w:val="00F24441"/>
    <w:rsid w:val="00F24EFD"/>
    <w:rsid w:val="00F252D2"/>
    <w:rsid w:val="00F25533"/>
    <w:rsid w:val="00F259C2"/>
    <w:rsid w:val="00F25CFD"/>
    <w:rsid w:val="00F268CE"/>
    <w:rsid w:val="00F27624"/>
    <w:rsid w:val="00F27643"/>
    <w:rsid w:val="00F31984"/>
    <w:rsid w:val="00F31D93"/>
    <w:rsid w:val="00F31F2F"/>
    <w:rsid w:val="00F33905"/>
    <w:rsid w:val="00F33C79"/>
    <w:rsid w:val="00F34230"/>
    <w:rsid w:val="00F35A35"/>
    <w:rsid w:val="00F36081"/>
    <w:rsid w:val="00F36C39"/>
    <w:rsid w:val="00F36DC7"/>
    <w:rsid w:val="00F36E7A"/>
    <w:rsid w:val="00F37CA6"/>
    <w:rsid w:val="00F404E3"/>
    <w:rsid w:val="00F40B27"/>
    <w:rsid w:val="00F437C9"/>
    <w:rsid w:val="00F446F1"/>
    <w:rsid w:val="00F44D28"/>
    <w:rsid w:val="00F45150"/>
    <w:rsid w:val="00F456A0"/>
    <w:rsid w:val="00F4766D"/>
    <w:rsid w:val="00F47D77"/>
    <w:rsid w:val="00F506A5"/>
    <w:rsid w:val="00F51519"/>
    <w:rsid w:val="00F52A5F"/>
    <w:rsid w:val="00F52B6B"/>
    <w:rsid w:val="00F5370D"/>
    <w:rsid w:val="00F5462C"/>
    <w:rsid w:val="00F552F2"/>
    <w:rsid w:val="00F55345"/>
    <w:rsid w:val="00F55B60"/>
    <w:rsid w:val="00F55E08"/>
    <w:rsid w:val="00F55F74"/>
    <w:rsid w:val="00F564C9"/>
    <w:rsid w:val="00F5733F"/>
    <w:rsid w:val="00F601A6"/>
    <w:rsid w:val="00F60375"/>
    <w:rsid w:val="00F6112C"/>
    <w:rsid w:val="00F6124F"/>
    <w:rsid w:val="00F6152B"/>
    <w:rsid w:val="00F617EF"/>
    <w:rsid w:val="00F63826"/>
    <w:rsid w:val="00F63AAD"/>
    <w:rsid w:val="00F63F62"/>
    <w:rsid w:val="00F64F02"/>
    <w:rsid w:val="00F65D18"/>
    <w:rsid w:val="00F65D3B"/>
    <w:rsid w:val="00F674CA"/>
    <w:rsid w:val="00F67A8E"/>
    <w:rsid w:val="00F67FC4"/>
    <w:rsid w:val="00F700F2"/>
    <w:rsid w:val="00F70240"/>
    <w:rsid w:val="00F71144"/>
    <w:rsid w:val="00F71C3F"/>
    <w:rsid w:val="00F721E4"/>
    <w:rsid w:val="00F722AF"/>
    <w:rsid w:val="00F72566"/>
    <w:rsid w:val="00F73678"/>
    <w:rsid w:val="00F73883"/>
    <w:rsid w:val="00F744DD"/>
    <w:rsid w:val="00F75236"/>
    <w:rsid w:val="00F752F4"/>
    <w:rsid w:val="00F75A5F"/>
    <w:rsid w:val="00F76DED"/>
    <w:rsid w:val="00F7760B"/>
    <w:rsid w:val="00F7769C"/>
    <w:rsid w:val="00F77E06"/>
    <w:rsid w:val="00F77F5D"/>
    <w:rsid w:val="00F80418"/>
    <w:rsid w:val="00F81C9D"/>
    <w:rsid w:val="00F81E73"/>
    <w:rsid w:val="00F836B1"/>
    <w:rsid w:val="00F839F8"/>
    <w:rsid w:val="00F83CF8"/>
    <w:rsid w:val="00F84080"/>
    <w:rsid w:val="00F855FD"/>
    <w:rsid w:val="00F8565B"/>
    <w:rsid w:val="00F85FE4"/>
    <w:rsid w:val="00F867E2"/>
    <w:rsid w:val="00F86CCF"/>
    <w:rsid w:val="00F872F4"/>
    <w:rsid w:val="00F902A6"/>
    <w:rsid w:val="00F90813"/>
    <w:rsid w:val="00F91B04"/>
    <w:rsid w:val="00F91C65"/>
    <w:rsid w:val="00F91F4F"/>
    <w:rsid w:val="00F9281F"/>
    <w:rsid w:val="00F92DA0"/>
    <w:rsid w:val="00F9399B"/>
    <w:rsid w:val="00F93D96"/>
    <w:rsid w:val="00F93F0E"/>
    <w:rsid w:val="00F94B87"/>
    <w:rsid w:val="00F95947"/>
    <w:rsid w:val="00F9676E"/>
    <w:rsid w:val="00F96B40"/>
    <w:rsid w:val="00F97849"/>
    <w:rsid w:val="00F97C5A"/>
    <w:rsid w:val="00FA0374"/>
    <w:rsid w:val="00FA0B95"/>
    <w:rsid w:val="00FA1202"/>
    <w:rsid w:val="00FA3198"/>
    <w:rsid w:val="00FA354D"/>
    <w:rsid w:val="00FA3571"/>
    <w:rsid w:val="00FA42CA"/>
    <w:rsid w:val="00FA4A12"/>
    <w:rsid w:val="00FA55A9"/>
    <w:rsid w:val="00FA748E"/>
    <w:rsid w:val="00FA761C"/>
    <w:rsid w:val="00FB0E6B"/>
    <w:rsid w:val="00FB1C8B"/>
    <w:rsid w:val="00FB2CBF"/>
    <w:rsid w:val="00FB53E0"/>
    <w:rsid w:val="00FB5490"/>
    <w:rsid w:val="00FB555A"/>
    <w:rsid w:val="00FB5991"/>
    <w:rsid w:val="00FB65D7"/>
    <w:rsid w:val="00FB6FE0"/>
    <w:rsid w:val="00FB7838"/>
    <w:rsid w:val="00FB7F49"/>
    <w:rsid w:val="00FC1182"/>
    <w:rsid w:val="00FC373E"/>
    <w:rsid w:val="00FC3A92"/>
    <w:rsid w:val="00FC48DE"/>
    <w:rsid w:val="00FC4BE4"/>
    <w:rsid w:val="00FC4EDB"/>
    <w:rsid w:val="00FC4F00"/>
    <w:rsid w:val="00FC505C"/>
    <w:rsid w:val="00FC649A"/>
    <w:rsid w:val="00FC6795"/>
    <w:rsid w:val="00FC6E00"/>
    <w:rsid w:val="00FC75C1"/>
    <w:rsid w:val="00FD0ACA"/>
    <w:rsid w:val="00FD1EF4"/>
    <w:rsid w:val="00FD25F0"/>
    <w:rsid w:val="00FD30B7"/>
    <w:rsid w:val="00FD310E"/>
    <w:rsid w:val="00FD39AD"/>
    <w:rsid w:val="00FD3E25"/>
    <w:rsid w:val="00FD3EBB"/>
    <w:rsid w:val="00FD4501"/>
    <w:rsid w:val="00FD5137"/>
    <w:rsid w:val="00FD51AE"/>
    <w:rsid w:val="00FD51EA"/>
    <w:rsid w:val="00FD6404"/>
    <w:rsid w:val="00FD76D9"/>
    <w:rsid w:val="00FD76FC"/>
    <w:rsid w:val="00FD77BA"/>
    <w:rsid w:val="00FD7D43"/>
    <w:rsid w:val="00FE040C"/>
    <w:rsid w:val="00FE0F1F"/>
    <w:rsid w:val="00FE21CD"/>
    <w:rsid w:val="00FE23B4"/>
    <w:rsid w:val="00FE2A93"/>
    <w:rsid w:val="00FE2C48"/>
    <w:rsid w:val="00FE30B2"/>
    <w:rsid w:val="00FE3BCD"/>
    <w:rsid w:val="00FE3C88"/>
    <w:rsid w:val="00FE3E97"/>
    <w:rsid w:val="00FE419A"/>
    <w:rsid w:val="00FE4B35"/>
    <w:rsid w:val="00FE5603"/>
    <w:rsid w:val="00FE5D96"/>
    <w:rsid w:val="00FE76BD"/>
    <w:rsid w:val="00FF0A16"/>
    <w:rsid w:val="00FF2868"/>
    <w:rsid w:val="00FF30E9"/>
    <w:rsid w:val="00FF32E0"/>
    <w:rsid w:val="00FF3C52"/>
    <w:rsid w:val="00FF3EDD"/>
    <w:rsid w:val="00FF4B82"/>
    <w:rsid w:val="00FF63C0"/>
    <w:rsid w:val="00FF6A19"/>
    <w:rsid w:val="00FF6EC9"/>
    <w:rsid w:val="00FF7BFD"/>
    <w:rsid w:val="04147FF7"/>
    <w:rsid w:val="08AF34B9"/>
    <w:rsid w:val="08BC95E4"/>
    <w:rsid w:val="09EC3350"/>
    <w:rsid w:val="0B8D84D0"/>
    <w:rsid w:val="0D23D412"/>
    <w:rsid w:val="0E6A9924"/>
    <w:rsid w:val="0F6BA775"/>
    <w:rsid w:val="0FCA35B2"/>
    <w:rsid w:val="1366D4CD"/>
    <w:rsid w:val="13BB2090"/>
    <w:rsid w:val="14A8E156"/>
    <w:rsid w:val="154DD4E8"/>
    <w:rsid w:val="1635CF06"/>
    <w:rsid w:val="16E9A549"/>
    <w:rsid w:val="17580FA4"/>
    <w:rsid w:val="181C5620"/>
    <w:rsid w:val="1B2A68AF"/>
    <w:rsid w:val="263CC248"/>
    <w:rsid w:val="28DCE1E6"/>
    <w:rsid w:val="2A1424A2"/>
    <w:rsid w:val="2BF6BD8D"/>
    <w:rsid w:val="34174D1E"/>
    <w:rsid w:val="3656DE04"/>
    <w:rsid w:val="372E8CA1"/>
    <w:rsid w:val="3749DD7C"/>
    <w:rsid w:val="37E3569A"/>
    <w:rsid w:val="3BBD29CC"/>
    <w:rsid w:val="3BFD3166"/>
    <w:rsid w:val="430F67C3"/>
    <w:rsid w:val="43AD8C9F"/>
    <w:rsid w:val="4BBE1D2B"/>
    <w:rsid w:val="4F6732AC"/>
    <w:rsid w:val="52297090"/>
    <w:rsid w:val="5262F401"/>
    <w:rsid w:val="539CC432"/>
    <w:rsid w:val="541AB745"/>
    <w:rsid w:val="570AA90B"/>
    <w:rsid w:val="5CC752D3"/>
    <w:rsid w:val="5E63D449"/>
    <w:rsid w:val="680EAC23"/>
    <w:rsid w:val="6A7C85C5"/>
    <w:rsid w:val="6B292EF4"/>
    <w:rsid w:val="70779C86"/>
    <w:rsid w:val="708F3796"/>
    <w:rsid w:val="70EFABFD"/>
    <w:rsid w:val="732AC4D4"/>
    <w:rsid w:val="738475B5"/>
    <w:rsid w:val="751DA365"/>
    <w:rsid w:val="75C3D42D"/>
    <w:rsid w:val="7685A9AA"/>
    <w:rsid w:val="7797219B"/>
    <w:rsid w:val="7C7217E1"/>
    <w:rsid w:val="7FCD6D63"/>
  </w:rsids>
  <m:mathPr>
    <m:mathFont m:val="Cambria Math"/>
    <m:brkBin m:val="before"/>
    <m:brkBinSub m:val="--"/>
    <m:smallFrac m:val="0"/>
    <m:dispDef/>
    <m:lMargin m:val="0"/>
    <m:rMargin m:val="0"/>
    <m:defJc m:val="centerGroup"/>
    <m:wrapIndent m:val="1440"/>
    <m:intLim m:val="subSup"/>
    <m:naryLim m:val="undOvr"/>
  </m:mathPr>
  <w:themeFontLang w:val="nb-NO"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012E42"/>
  <w15:chartTrackingRefBased/>
  <w15:docId w15:val="{0F78C719-F16A-D84B-8ACF-C41327FB86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nb-NO"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18BC"/>
    <w:pPr>
      <w:spacing w:line="480" w:lineRule="auto"/>
      <w:jc w:val="both"/>
    </w:pPr>
  </w:style>
  <w:style w:type="paragraph" w:styleId="Heading1">
    <w:name w:val="heading 1"/>
    <w:basedOn w:val="Normal"/>
    <w:next w:val="Normal"/>
    <w:link w:val="Heading1Char"/>
    <w:uiPriority w:val="9"/>
    <w:qFormat/>
    <w:rsid w:val="00391655"/>
    <w:pPr>
      <w:keepNext/>
      <w:keepLines/>
      <w:spacing w:before="240"/>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376AAE"/>
    <w:pPr>
      <w:keepNext/>
      <w:keepLines/>
      <w:spacing w:before="40"/>
      <w:outlineLvl w:val="1"/>
    </w:pPr>
    <w:rPr>
      <w:rFonts w:eastAsiaTheme="majorEastAsia" w:cstheme="majorBidi"/>
      <w:b/>
      <w:i/>
      <w:color w:val="000000" w:themeColor="text1"/>
      <w:szCs w:val="26"/>
    </w:rPr>
  </w:style>
  <w:style w:type="paragraph" w:styleId="Heading3">
    <w:name w:val="heading 3"/>
    <w:basedOn w:val="Normal"/>
    <w:next w:val="Normal"/>
    <w:link w:val="Heading3Char"/>
    <w:uiPriority w:val="9"/>
    <w:unhideWhenUsed/>
    <w:qFormat/>
    <w:rsid w:val="00FD76D9"/>
    <w:pPr>
      <w:keepNext/>
      <w:keepLines/>
      <w:spacing w:before="40"/>
      <w:outlineLvl w:val="2"/>
    </w:pPr>
    <w:rPr>
      <w:rFonts w:asciiTheme="majorHAnsi" w:eastAsiaTheme="majorEastAsia" w:hAnsiTheme="majorHAnsi" w:cstheme="majorBidi"/>
      <w:b/>
      <w: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4143F8"/>
  </w:style>
  <w:style w:type="paragraph" w:styleId="ListParagraph">
    <w:name w:val="List Paragraph"/>
    <w:basedOn w:val="Normal"/>
    <w:uiPriority w:val="34"/>
    <w:qFormat/>
    <w:rsid w:val="0057368E"/>
    <w:pPr>
      <w:ind w:left="720"/>
      <w:contextualSpacing/>
    </w:pPr>
  </w:style>
  <w:style w:type="character" w:customStyle="1" w:styleId="Heading1Char">
    <w:name w:val="Heading 1 Char"/>
    <w:basedOn w:val="DefaultParagraphFont"/>
    <w:link w:val="Heading1"/>
    <w:uiPriority w:val="9"/>
    <w:rsid w:val="00391655"/>
    <w:rPr>
      <w:rFonts w:eastAsiaTheme="majorEastAsia" w:cstheme="majorBidi"/>
      <w:b/>
      <w:color w:val="000000" w:themeColor="text1"/>
      <w:szCs w:val="32"/>
    </w:rPr>
  </w:style>
  <w:style w:type="table" w:styleId="TableGrid">
    <w:name w:val="Table Grid"/>
    <w:basedOn w:val="TableNormal"/>
    <w:uiPriority w:val="39"/>
    <w:rsid w:val="00A1635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376AAE"/>
    <w:rPr>
      <w:rFonts w:eastAsiaTheme="majorEastAsia" w:cstheme="majorBidi"/>
      <w:b/>
      <w:i/>
      <w:color w:val="000000" w:themeColor="text1"/>
      <w:szCs w:val="26"/>
    </w:rPr>
  </w:style>
  <w:style w:type="character" w:styleId="CommentReference">
    <w:name w:val="annotation reference"/>
    <w:basedOn w:val="DefaultParagraphFont"/>
    <w:uiPriority w:val="99"/>
    <w:semiHidden/>
    <w:unhideWhenUsed/>
    <w:rsid w:val="0034755A"/>
    <w:rPr>
      <w:sz w:val="16"/>
      <w:szCs w:val="16"/>
    </w:rPr>
  </w:style>
  <w:style w:type="paragraph" w:styleId="CommentText">
    <w:name w:val="annotation text"/>
    <w:basedOn w:val="Normal"/>
    <w:link w:val="CommentTextChar"/>
    <w:uiPriority w:val="99"/>
    <w:semiHidden/>
    <w:unhideWhenUsed/>
    <w:rsid w:val="0034755A"/>
    <w:pPr>
      <w:spacing w:line="240" w:lineRule="auto"/>
    </w:pPr>
    <w:rPr>
      <w:sz w:val="20"/>
      <w:szCs w:val="20"/>
    </w:rPr>
  </w:style>
  <w:style w:type="character" w:customStyle="1" w:styleId="CommentTextChar">
    <w:name w:val="Comment Text Char"/>
    <w:basedOn w:val="DefaultParagraphFont"/>
    <w:link w:val="CommentText"/>
    <w:uiPriority w:val="99"/>
    <w:semiHidden/>
    <w:rsid w:val="0034755A"/>
    <w:rPr>
      <w:sz w:val="20"/>
      <w:szCs w:val="20"/>
    </w:rPr>
  </w:style>
  <w:style w:type="paragraph" w:styleId="CommentSubject">
    <w:name w:val="annotation subject"/>
    <w:basedOn w:val="CommentText"/>
    <w:next w:val="CommentText"/>
    <w:link w:val="CommentSubjectChar"/>
    <w:uiPriority w:val="99"/>
    <w:semiHidden/>
    <w:unhideWhenUsed/>
    <w:rsid w:val="0034755A"/>
    <w:rPr>
      <w:b/>
      <w:bCs/>
    </w:rPr>
  </w:style>
  <w:style w:type="character" w:customStyle="1" w:styleId="CommentSubjectChar">
    <w:name w:val="Comment Subject Char"/>
    <w:basedOn w:val="CommentTextChar"/>
    <w:link w:val="CommentSubject"/>
    <w:uiPriority w:val="99"/>
    <w:semiHidden/>
    <w:rsid w:val="0034755A"/>
    <w:rPr>
      <w:b/>
      <w:bCs/>
      <w:sz w:val="20"/>
      <w:szCs w:val="20"/>
    </w:rPr>
  </w:style>
  <w:style w:type="paragraph" w:styleId="Revision">
    <w:name w:val="Revision"/>
    <w:hidden/>
    <w:uiPriority w:val="99"/>
    <w:semiHidden/>
    <w:rsid w:val="00870A77"/>
  </w:style>
  <w:style w:type="character" w:styleId="PlaceholderText">
    <w:name w:val="Placeholder Text"/>
    <w:basedOn w:val="DefaultParagraphFont"/>
    <w:uiPriority w:val="99"/>
    <w:semiHidden/>
    <w:rsid w:val="007D3553"/>
    <w:rPr>
      <w:color w:val="808080"/>
    </w:rPr>
  </w:style>
  <w:style w:type="paragraph" w:styleId="Caption">
    <w:name w:val="caption"/>
    <w:basedOn w:val="NoSpacing"/>
    <w:next w:val="Normal"/>
    <w:uiPriority w:val="35"/>
    <w:unhideWhenUsed/>
    <w:qFormat/>
    <w:rsid w:val="00484D09"/>
    <w:pPr>
      <w:spacing w:after="200"/>
    </w:pPr>
    <w:rPr>
      <w:b/>
      <w:i/>
      <w:iCs/>
      <w:color w:val="000000" w:themeColor="text1"/>
      <w:szCs w:val="18"/>
    </w:rPr>
  </w:style>
  <w:style w:type="character" w:styleId="Hyperlink">
    <w:name w:val="Hyperlink"/>
    <w:basedOn w:val="DefaultParagraphFont"/>
    <w:uiPriority w:val="99"/>
    <w:unhideWhenUsed/>
    <w:rsid w:val="003F7974"/>
    <w:rPr>
      <w:color w:val="0563C1" w:themeColor="hyperlink"/>
      <w:u w:val="single"/>
    </w:rPr>
  </w:style>
  <w:style w:type="character" w:styleId="UnresolvedMention">
    <w:name w:val="Unresolved Mention"/>
    <w:basedOn w:val="DefaultParagraphFont"/>
    <w:uiPriority w:val="99"/>
    <w:semiHidden/>
    <w:unhideWhenUsed/>
    <w:rsid w:val="003F7974"/>
    <w:rPr>
      <w:color w:val="605E5C"/>
      <w:shd w:val="clear" w:color="auto" w:fill="E1DFDD"/>
    </w:rPr>
  </w:style>
  <w:style w:type="paragraph" w:styleId="NoSpacing">
    <w:name w:val="No Spacing"/>
    <w:uiPriority w:val="1"/>
    <w:qFormat/>
    <w:rsid w:val="00707435"/>
    <w:pPr>
      <w:jc w:val="both"/>
    </w:pPr>
  </w:style>
  <w:style w:type="paragraph" w:styleId="NormalWeb">
    <w:name w:val="Normal (Web)"/>
    <w:basedOn w:val="Normal"/>
    <w:uiPriority w:val="99"/>
    <w:rsid w:val="00E54E86"/>
    <w:pPr>
      <w:autoSpaceDE w:val="0"/>
      <w:autoSpaceDN w:val="0"/>
      <w:adjustRightInd w:val="0"/>
      <w:spacing w:line="240" w:lineRule="auto"/>
      <w:jc w:val="left"/>
    </w:pPr>
    <w:rPr>
      <w:rFonts w:ascii="Times New Roman" w:eastAsia="Times New Roman" w:hAnsi="Times New Roman" w:cs="Cambria"/>
      <w:color w:val="000000"/>
      <w:szCs w:val="22"/>
      <w:lang w:val="en-US" w:eastAsia="nb-NO"/>
    </w:rPr>
  </w:style>
  <w:style w:type="table" w:styleId="ListTable1Light-Accent6">
    <w:name w:val="List Table 1 Light Accent 6"/>
    <w:basedOn w:val="TableNormal"/>
    <w:uiPriority w:val="46"/>
    <w:rsid w:val="00E54E86"/>
    <w:rPr>
      <w:rFonts w:ascii="Times New Roman" w:eastAsia="Times New Roman" w:hAnsi="Times New Roman" w:cs="Times New Roman"/>
      <w:sz w:val="20"/>
      <w:szCs w:val="20"/>
      <w:lang w:eastAsia="nb-NO"/>
    </w:rPr>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customStyle="1" w:styleId="Default">
    <w:name w:val="Default"/>
    <w:rsid w:val="00A24D80"/>
    <w:pPr>
      <w:widowControl w:val="0"/>
      <w:autoSpaceDE w:val="0"/>
      <w:autoSpaceDN w:val="0"/>
      <w:adjustRightInd w:val="0"/>
    </w:pPr>
    <w:rPr>
      <w:rFonts w:ascii="Calibri" w:eastAsia="Times New Roman" w:hAnsi="Calibri" w:cs="Calibri"/>
      <w:color w:val="000000"/>
      <w:lang w:val="en-CA" w:eastAsia="en-CA"/>
    </w:rPr>
  </w:style>
  <w:style w:type="paragraph" w:styleId="TOCHeading">
    <w:name w:val="TOC Heading"/>
    <w:basedOn w:val="Heading1"/>
    <w:next w:val="Normal"/>
    <w:uiPriority w:val="39"/>
    <w:unhideWhenUsed/>
    <w:qFormat/>
    <w:rsid w:val="004D56F0"/>
    <w:pPr>
      <w:spacing w:before="480" w:line="276" w:lineRule="auto"/>
      <w:jc w:val="left"/>
      <w:outlineLvl w:val="9"/>
    </w:pPr>
    <w:rPr>
      <w:bCs/>
      <w:szCs w:val="28"/>
      <w:lang w:val="en-US"/>
    </w:rPr>
  </w:style>
  <w:style w:type="paragraph" w:styleId="TOC1">
    <w:name w:val="toc 1"/>
    <w:basedOn w:val="Normal"/>
    <w:next w:val="Normal"/>
    <w:autoRedefine/>
    <w:uiPriority w:val="39"/>
    <w:unhideWhenUsed/>
    <w:rsid w:val="004D56F0"/>
    <w:pPr>
      <w:spacing w:before="120"/>
      <w:jc w:val="left"/>
    </w:pPr>
    <w:rPr>
      <w:rFonts w:cstheme="minorHAnsi"/>
      <w:b/>
      <w:bCs/>
      <w:i/>
      <w:iCs/>
    </w:rPr>
  </w:style>
  <w:style w:type="paragraph" w:styleId="TOC2">
    <w:name w:val="toc 2"/>
    <w:basedOn w:val="Normal"/>
    <w:next w:val="Normal"/>
    <w:autoRedefine/>
    <w:uiPriority w:val="39"/>
    <w:unhideWhenUsed/>
    <w:rsid w:val="004D56F0"/>
    <w:pPr>
      <w:spacing w:before="120"/>
      <w:ind w:left="240"/>
      <w:jc w:val="left"/>
    </w:pPr>
    <w:rPr>
      <w:rFonts w:cstheme="minorHAnsi"/>
      <w:b/>
      <w:bCs/>
      <w:sz w:val="22"/>
      <w:szCs w:val="22"/>
    </w:rPr>
  </w:style>
  <w:style w:type="paragraph" w:styleId="TOC3">
    <w:name w:val="toc 3"/>
    <w:basedOn w:val="Normal"/>
    <w:next w:val="Normal"/>
    <w:autoRedefine/>
    <w:uiPriority w:val="39"/>
    <w:unhideWhenUsed/>
    <w:rsid w:val="004D56F0"/>
    <w:pPr>
      <w:ind w:left="480"/>
      <w:jc w:val="left"/>
    </w:pPr>
    <w:rPr>
      <w:rFonts w:cstheme="minorHAnsi"/>
      <w:sz w:val="20"/>
      <w:szCs w:val="20"/>
    </w:rPr>
  </w:style>
  <w:style w:type="paragraph" w:styleId="TOC4">
    <w:name w:val="toc 4"/>
    <w:basedOn w:val="Normal"/>
    <w:next w:val="Normal"/>
    <w:autoRedefine/>
    <w:uiPriority w:val="39"/>
    <w:semiHidden/>
    <w:unhideWhenUsed/>
    <w:rsid w:val="004D56F0"/>
    <w:pPr>
      <w:ind w:left="720"/>
      <w:jc w:val="left"/>
    </w:pPr>
    <w:rPr>
      <w:rFonts w:cstheme="minorHAnsi"/>
      <w:sz w:val="20"/>
      <w:szCs w:val="20"/>
    </w:rPr>
  </w:style>
  <w:style w:type="paragraph" w:styleId="TOC5">
    <w:name w:val="toc 5"/>
    <w:basedOn w:val="Normal"/>
    <w:next w:val="Normal"/>
    <w:autoRedefine/>
    <w:uiPriority w:val="39"/>
    <w:semiHidden/>
    <w:unhideWhenUsed/>
    <w:rsid w:val="004D56F0"/>
    <w:pPr>
      <w:ind w:left="960"/>
      <w:jc w:val="left"/>
    </w:pPr>
    <w:rPr>
      <w:rFonts w:cstheme="minorHAnsi"/>
      <w:sz w:val="20"/>
      <w:szCs w:val="20"/>
    </w:rPr>
  </w:style>
  <w:style w:type="paragraph" w:styleId="TOC6">
    <w:name w:val="toc 6"/>
    <w:basedOn w:val="Normal"/>
    <w:next w:val="Normal"/>
    <w:autoRedefine/>
    <w:uiPriority w:val="39"/>
    <w:semiHidden/>
    <w:unhideWhenUsed/>
    <w:rsid w:val="004D56F0"/>
    <w:pPr>
      <w:ind w:left="1200"/>
      <w:jc w:val="left"/>
    </w:pPr>
    <w:rPr>
      <w:rFonts w:cstheme="minorHAnsi"/>
      <w:sz w:val="20"/>
      <w:szCs w:val="20"/>
    </w:rPr>
  </w:style>
  <w:style w:type="paragraph" w:styleId="TOC7">
    <w:name w:val="toc 7"/>
    <w:basedOn w:val="Normal"/>
    <w:next w:val="Normal"/>
    <w:autoRedefine/>
    <w:uiPriority w:val="39"/>
    <w:semiHidden/>
    <w:unhideWhenUsed/>
    <w:rsid w:val="004D56F0"/>
    <w:pPr>
      <w:ind w:left="1440"/>
      <w:jc w:val="left"/>
    </w:pPr>
    <w:rPr>
      <w:rFonts w:cstheme="minorHAnsi"/>
      <w:sz w:val="20"/>
      <w:szCs w:val="20"/>
    </w:rPr>
  </w:style>
  <w:style w:type="paragraph" w:styleId="TOC8">
    <w:name w:val="toc 8"/>
    <w:basedOn w:val="Normal"/>
    <w:next w:val="Normal"/>
    <w:autoRedefine/>
    <w:uiPriority w:val="39"/>
    <w:semiHidden/>
    <w:unhideWhenUsed/>
    <w:rsid w:val="004D56F0"/>
    <w:pPr>
      <w:ind w:left="1680"/>
      <w:jc w:val="left"/>
    </w:pPr>
    <w:rPr>
      <w:rFonts w:cstheme="minorHAnsi"/>
      <w:sz w:val="20"/>
      <w:szCs w:val="20"/>
    </w:rPr>
  </w:style>
  <w:style w:type="paragraph" w:styleId="TOC9">
    <w:name w:val="toc 9"/>
    <w:basedOn w:val="Normal"/>
    <w:next w:val="Normal"/>
    <w:autoRedefine/>
    <w:uiPriority w:val="39"/>
    <w:semiHidden/>
    <w:unhideWhenUsed/>
    <w:rsid w:val="004D56F0"/>
    <w:pPr>
      <w:ind w:left="1920"/>
      <w:jc w:val="left"/>
    </w:pPr>
    <w:rPr>
      <w:rFonts w:cstheme="minorHAnsi"/>
      <w:sz w:val="20"/>
      <w:szCs w:val="20"/>
    </w:rPr>
  </w:style>
  <w:style w:type="paragraph" w:customStyle="1" w:styleId="paragraph">
    <w:name w:val="paragraph"/>
    <w:basedOn w:val="Normal"/>
    <w:rsid w:val="004154E7"/>
    <w:pPr>
      <w:spacing w:before="100" w:beforeAutospacing="1" w:after="100" w:afterAutospacing="1" w:line="240" w:lineRule="auto"/>
      <w:jc w:val="left"/>
    </w:pPr>
    <w:rPr>
      <w:rFonts w:ascii="Times New Roman" w:eastAsia="Times New Roman" w:hAnsi="Times New Roman" w:cs="Times New Roman"/>
      <w:lang w:eastAsia="nb-NO"/>
    </w:rPr>
  </w:style>
  <w:style w:type="character" w:customStyle="1" w:styleId="normaltextrun">
    <w:name w:val="normaltextrun"/>
    <w:basedOn w:val="DefaultParagraphFont"/>
    <w:rsid w:val="004154E7"/>
  </w:style>
  <w:style w:type="character" w:customStyle="1" w:styleId="eop">
    <w:name w:val="eop"/>
    <w:basedOn w:val="DefaultParagraphFont"/>
    <w:rsid w:val="004154E7"/>
  </w:style>
  <w:style w:type="character" w:customStyle="1" w:styleId="spellingerror">
    <w:name w:val="spellingerror"/>
    <w:basedOn w:val="DefaultParagraphFont"/>
    <w:rsid w:val="004154E7"/>
  </w:style>
  <w:style w:type="character" w:customStyle="1" w:styleId="contextualspellingandgrammarerror">
    <w:name w:val="contextualspellingandgrammarerror"/>
    <w:basedOn w:val="DefaultParagraphFont"/>
    <w:rsid w:val="004154E7"/>
  </w:style>
  <w:style w:type="character" w:customStyle="1" w:styleId="Heading3Char">
    <w:name w:val="Heading 3 Char"/>
    <w:basedOn w:val="DefaultParagraphFont"/>
    <w:link w:val="Heading3"/>
    <w:uiPriority w:val="9"/>
    <w:rsid w:val="00FD76D9"/>
    <w:rPr>
      <w:rFonts w:asciiTheme="majorHAnsi" w:eastAsiaTheme="majorEastAsia" w:hAnsiTheme="majorHAnsi" w:cstheme="majorBidi"/>
      <w:b/>
      <w:i/>
      <w:color w:val="000000" w:themeColor="text1"/>
    </w:rPr>
  </w:style>
  <w:style w:type="paragraph" w:styleId="Header">
    <w:name w:val="header"/>
    <w:basedOn w:val="Normal"/>
    <w:link w:val="HeaderChar"/>
    <w:uiPriority w:val="99"/>
    <w:unhideWhenUsed/>
    <w:rsid w:val="00813F64"/>
    <w:pPr>
      <w:tabs>
        <w:tab w:val="center" w:pos="4680"/>
        <w:tab w:val="right" w:pos="9360"/>
      </w:tabs>
      <w:spacing w:line="240" w:lineRule="auto"/>
    </w:pPr>
  </w:style>
  <w:style w:type="character" w:customStyle="1" w:styleId="HeaderChar">
    <w:name w:val="Header Char"/>
    <w:basedOn w:val="DefaultParagraphFont"/>
    <w:link w:val="Header"/>
    <w:uiPriority w:val="99"/>
    <w:rsid w:val="00813F64"/>
  </w:style>
  <w:style w:type="paragraph" w:styleId="Footer">
    <w:name w:val="footer"/>
    <w:basedOn w:val="Normal"/>
    <w:link w:val="FooterChar"/>
    <w:uiPriority w:val="99"/>
    <w:unhideWhenUsed/>
    <w:rsid w:val="00813F64"/>
    <w:pPr>
      <w:tabs>
        <w:tab w:val="center" w:pos="4680"/>
        <w:tab w:val="right" w:pos="9360"/>
      </w:tabs>
      <w:spacing w:line="240" w:lineRule="auto"/>
    </w:pPr>
  </w:style>
  <w:style w:type="character" w:customStyle="1" w:styleId="FooterChar">
    <w:name w:val="Footer Char"/>
    <w:basedOn w:val="DefaultParagraphFont"/>
    <w:link w:val="Footer"/>
    <w:uiPriority w:val="99"/>
    <w:rsid w:val="00813F64"/>
  </w:style>
  <w:style w:type="paragraph" w:styleId="FootnoteText">
    <w:name w:val="footnote text"/>
    <w:basedOn w:val="Normal"/>
    <w:link w:val="FootnoteTextChar"/>
    <w:uiPriority w:val="99"/>
    <w:semiHidden/>
    <w:unhideWhenUsed/>
    <w:rsid w:val="00702088"/>
    <w:pPr>
      <w:spacing w:line="240" w:lineRule="auto"/>
    </w:pPr>
    <w:rPr>
      <w:sz w:val="20"/>
      <w:szCs w:val="20"/>
    </w:rPr>
  </w:style>
  <w:style w:type="character" w:customStyle="1" w:styleId="FootnoteTextChar">
    <w:name w:val="Footnote Text Char"/>
    <w:basedOn w:val="DefaultParagraphFont"/>
    <w:link w:val="FootnoteText"/>
    <w:uiPriority w:val="99"/>
    <w:semiHidden/>
    <w:rsid w:val="00702088"/>
    <w:rPr>
      <w:sz w:val="20"/>
      <w:szCs w:val="20"/>
    </w:rPr>
  </w:style>
  <w:style w:type="character" w:styleId="FootnoteReference">
    <w:name w:val="footnote reference"/>
    <w:basedOn w:val="DefaultParagraphFont"/>
    <w:uiPriority w:val="99"/>
    <w:semiHidden/>
    <w:unhideWhenUsed/>
    <w:rsid w:val="00702088"/>
    <w:rPr>
      <w:vertAlign w:val="superscript"/>
    </w:rPr>
  </w:style>
  <w:style w:type="character" w:styleId="Mention">
    <w:name w:val="Mention"/>
    <w:basedOn w:val="DefaultParagraphFont"/>
    <w:uiPriority w:val="99"/>
    <w:unhideWhenUsed/>
    <w:rsid w:val="00E9454B"/>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823529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23" Type="http://schemas.microsoft.com/office/2019/05/relationships/documenttasks" Target="documenttasks/documenttasks1.xml"/><Relationship Id="rId10" Type="http://schemas.openxmlformats.org/officeDocument/2006/relationships/endnotes" Target="end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theme" Target="theme/theme1.xml"/></Relationships>
</file>

<file path=word/documenttasks/documenttasks1.xml><?xml version="1.0" encoding="utf-8"?>
<t:Tasks xmlns:t="http://schemas.microsoft.com/office/tasks/2019/documenttasks" xmlns:oel="http://schemas.microsoft.com/office/2019/extlst">
  <t:Task id="{CC36C816-3223-49FC-AF11-DDDC15A081F4}">
    <t:Anchor>
      <t:Comment id="2140056265"/>
    </t:Anchor>
    <t:History>
      <t:Event id="{48EBB990-79AB-48A0-B254-7329E66AFA89}" time="2022-05-12T10:01:47.438Z">
        <t:Attribution userId="S::christopherjames.rose@fhi.no::166f4d95-a69f-4c28-8da4-509b8e2afddc" userProvider="AD" userName="Rose, Christopher James"/>
        <t:Anchor>
          <t:Comment id="2140056265"/>
        </t:Anchor>
        <t:Create/>
      </t:Event>
      <t:Event id="{12268AB3-6CB1-4866-B4E9-49AE994F50D6}" time="2022-05-12T10:01:47.438Z">
        <t:Attribution userId="S::christopherjames.rose@fhi.no::166f4d95-a69f-4c28-8da4-509b8e2afddc" userProvider="AD" userName="Rose, Christopher James"/>
        <t:Anchor>
          <t:Comment id="2140056265"/>
        </t:Anchor>
        <t:Assign userId="S::Atle.Fretheim@fhi.no::a1f1096d-8ed6-4162-8aa7-5acd42a4a11c" userProvider="AD" userName="Fretheim, Atle"/>
      </t:Event>
      <t:Event id="{97DCC5FF-145A-41B4-ACA0-57CEBBCBD919}" time="2022-05-12T10:01:47.438Z">
        <t:Attribution userId="S::christopherjames.rose@fhi.no::166f4d95-a69f-4c28-8da4-509b8e2afddc" userProvider="AD" userName="Rose, Christopher James"/>
        <t:Anchor>
          <t:Comment id="2140056265"/>
        </t:Anchor>
        <t:SetTitle title="@Fretheim, Atle @Ohm, Ingrid Kristine Kan dere lese gjennom appendiksen? Jeg ikke forventer at dere kan forstår matematikkene, men er det relativt forståelig ellers, selv om det er litt kompleks?"/>
      </t:Event>
      <t:Event id="{8537E538-38B2-46EB-97B4-51CB198B858B}" time="2022-05-12T14:37:14.819Z">
        <t:Attribution userId="S::christopherjames.rose@fhi.no::166f4d95-a69f-4c28-8da4-509b8e2afddc" userProvider="AD" userName="Rose, Christopher James"/>
        <t:Progress percentComplete="100"/>
      </t:Event>
    </t:History>
  </t:Task>
</t:Task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FHI_TopicTaxHTField xmlns="9e7c1b5f-6b93-4ee4-9fa2-fda8f1b47cf5">
      <Terms xmlns="http://schemas.microsoft.com/office/infopath/2007/PartnerControls">
        <TermInfo xmlns="http://schemas.microsoft.com/office/infopath/2007/PartnerControls">
          <TermName xmlns="http://schemas.microsoft.com/office/infopath/2007/PartnerControls">Metodevurdering</TermName>
          <TermId xmlns="http://schemas.microsoft.com/office/infopath/2007/PartnerControls">f0a73915-7218-4ba6-a2ef-8b1bda505931</TermId>
        </TermInfo>
      </Terms>
    </FHI_TopicTaxHTField>
    <TaxCatchAll xmlns="e604bff7-390d-4f49-8227-a064784b5513">
      <Value>1</Value>
    </TaxCatchAll>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D13661730166034A9AD062B78B7B1393" ma:contentTypeVersion="11" ma:contentTypeDescription="Create a new document." ma:contentTypeScope="" ma:versionID="44441795128f6734d47f82a2e6609154">
  <xsd:schema xmlns:xsd="http://www.w3.org/2001/XMLSchema" xmlns:xs="http://www.w3.org/2001/XMLSchema" xmlns:p="http://schemas.microsoft.com/office/2006/metadata/properties" xmlns:ns2="9e7c1b5f-6b93-4ee4-9fa2-fda8f1b47cf5" xmlns:ns3="e604bff7-390d-4f49-8227-a064784b5513" xmlns:ns4="8bd3e8fa-68dd-49fc-8d06-9ccdf8d49c7b" targetNamespace="http://schemas.microsoft.com/office/2006/metadata/properties" ma:root="true" ma:fieldsID="8f871a3ea43f5718586c3081d04b60fb" ns2:_="" ns3:_="" ns4:_="">
    <xsd:import namespace="9e7c1b5f-6b93-4ee4-9fa2-fda8f1b47cf5"/>
    <xsd:import namespace="e604bff7-390d-4f49-8227-a064784b5513"/>
    <xsd:import namespace="8bd3e8fa-68dd-49fc-8d06-9ccdf8d49c7b"/>
    <xsd:element name="properties">
      <xsd:complexType>
        <xsd:sequence>
          <xsd:element name="documentManagement">
            <xsd:complexType>
              <xsd:all>
                <xsd:element ref="ns2:FHI_TopicTaxHTField" minOccurs="0"/>
                <xsd:element ref="ns3:TaxCatchAll" minOccurs="0"/>
                <xsd:element ref="ns3:TaxCatchAllLabel" minOccurs="0"/>
                <xsd:element ref="ns4:MediaServiceMetadata" minOccurs="0"/>
                <xsd:element ref="ns4:MediaServiceFastMetadata" minOccurs="0"/>
                <xsd:element ref="ns4:MediaServiceAutoKeyPoints" minOccurs="0"/>
                <xsd:element ref="ns4:MediaServiceKeyPoints" minOccurs="0"/>
                <xsd:element ref="ns3:SharedWithUsers" minOccurs="0"/>
                <xsd:element ref="ns3:SharedWithDetails" minOccurs="0"/>
                <xsd:element ref="ns4:MediaServiceAutoTags" minOccurs="0"/>
                <xsd:element ref="ns4:MediaServiceOCR" minOccurs="0"/>
                <xsd:element ref="ns4:MediaServiceGenerationTime" minOccurs="0"/>
                <xsd:element ref="ns4:MediaServiceEventHashCode" minOccurs="0"/>
                <xsd:element ref="ns4: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e7c1b5f-6b93-4ee4-9fa2-fda8f1b47cf5" elementFormDefault="qualified">
    <xsd:import namespace="http://schemas.microsoft.com/office/2006/documentManagement/types"/>
    <xsd:import namespace="http://schemas.microsoft.com/office/infopath/2007/PartnerControls"/>
    <xsd:element name="FHI_TopicTaxHTField" ma:index="8" nillable="true" ma:taxonomy="true" ma:internalName="FHI_TopicTaxHTField" ma:taxonomyFieldName="FHI_Topic" ma:displayName="Tema" ma:default="1;#Metodevurdering|f0a73915-7218-4ba6-a2ef-8b1bda505931" ma:fieldId="{5eb9fa72-8a58-4312-8bc5-a126a30b4fb3}" ma:taxonomyMulti="true" ma:sspId="e7140caa-8402-4c36-9a5d-f51276ec0a9c" ma:termSetId="10ab213d-8882-42de-b940-43a869fe753a"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e604bff7-390d-4f49-8227-a064784b5513" elementFormDefault="qualified">
    <xsd:import namespace="http://schemas.microsoft.com/office/2006/documentManagement/types"/>
    <xsd:import namespace="http://schemas.microsoft.com/office/infopath/2007/PartnerControls"/>
    <xsd:element name="TaxCatchAll" ma:index="9" nillable="true" ma:displayName="Taxonomy Catch All Column" ma:hidden="true" ma:list="{8105d90e-5f36-4af5-b79e-427e509581cf}" ma:internalName="TaxCatchAll" ma:showField="CatchAllData" ma:web="e604bff7-390d-4f49-8227-a064784b5513">
      <xsd:complexType>
        <xsd:complexContent>
          <xsd:extension base="dms:MultiChoiceLookup">
            <xsd:sequence>
              <xsd:element name="Value" type="dms:Lookup" maxOccurs="unbounded" minOccurs="0" nillable="true"/>
            </xsd:sequence>
          </xsd:extension>
        </xsd:complexContent>
      </xsd:complexType>
    </xsd:element>
    <xsd:element name="TaxCatchAllLabel" ma:index="10" nillable="true" ma:displayName="Taxonomy Catch All Column1" ma:hidden="true" ma:list="{8105d90e-5f36-4af5-b79e-427e509581cf}" ma:internalName="TaxCatchAllLabel" ma:readOnly="true" ma:showField="CatchAllDataLabel" ma:web="e604bff7-390d-4f49-8227-a064784b5513">
      <xsd:complexType>
        <xsd:complexContent>
          <xsd:extension base="dms:MultiChoiceLookup">
            <xsd:sequence>
              <xsd:element name="Value" type="dms:Lookup" maxOccurs="unbounded" minOccurs="0" nillable="true"/>
            </xsd:sequence>
          </xsd:extension>
        </xsd:complexContent>
      </xsd:complexType>
    </xsd:element>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8bd3e8fa-68dd-49fc-8d06-9ccdf8d49c7b" elementFormDefault="qualified">
    <xsd:import namespace="http://schemas.microsoft.com/office/2006/documentManagement/types"/>
    <xsd:import namespace="http://schemas.microsoft.com/office/infopath/2007/PartnerControls"/>
    <xsd:element name="MediaServiceMetadata" ma:index="12" nillable="true" ma:displayName="MediaServiceMetadata" ma:hidden="true" ma:internalName="MediaServiceMetadata" ma:readOnly="true">
      <xsd:simpleType>
        <xsd:restriction base="dms:Note"/>
      </xsd:simpleType>
    </xsd:element>
    <xsd:element name="MediaServiceFastMetadata" ma:index="13" nillable="true" ma:displayName="MediaServiceFastMetadata" ma:hidden="true" ma:internalName="MediaServiceFastMetadata" ma:readOnly="true">
      <xsd:simpleType>
        <xsd:restriction base="dms:Note"/>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AutoTags" ma:index="18" nillable="true" ma:displayName="Tags" ma:internalName="MediaServiceAutoTags"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ServiceGenerationTime" ma:index="20" nillable="true" ma:displayName="MediaServiceGenerationTime" ma:hidden="true" ma:internalName="MediaServiceGenerationTime" ma:readOnly="true">
      <xsd:simpleType>
        <xsd:restriction base="dms:Text"/>
      </xsd:simpleType>
    </xsd:element>
    <xsd:element name="MediaServiceEventHashCode" ma:index="21" nillable="true" ma:displayName="MediaServiceEventHashCode" ma:hidden="true" ma:internalName="MediaServiceEventHashCode" ma:readOnly="true">
      <xsd:simpleType>
        <xsd:restriction base="dms:Text"/>
      </xsd:simpleType>
    </xsd:element>
    <xsd:element name="MediaServiceDateTaken" ma:index="22"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242CE7E-6733-4640-8679-81E4FD45BD4F}">
  <ds:schemaRefs>
    <ds:schemaRef ds:uri="http://schemas.openxmlformats.org/officeDocument/2006/bibliography"/>
  </ds:schemaRefs>
</ds:datastoreItem>
</file>

<file path=customXml/itemProps2.xml><?xml version="1.0" encoding="utf-8"?>
<ds:datastoreItem xmlns:ds="http://schemas.openxmlformats.org/officeDocument/2006/customXml" ds:itemID="{3CDC8ACF-2A3C-42E2-8C4D-799B6984E986}">
  <ds:schemaRefs>
    <ds:schemaRef ds:uri="http://schemas.microsoft.com/office/2006/metadata/properties"/>
    <ds:schemaRef ds:uri="http://schemas.microsoft.com/office/infopath/2007/PartnerControls"/>
    <ds:schemaRef ds:uri="9e7c1b5f-6b93-4ee4-9fa2-fda8f1b47cf5"/>
    <ds:schemaRef ds:uri="e604bff7-390d-4f49-8227-a064784b5513"/>
  </ds:schemaRefs>
</ds:datastoreItem>
</file>

<file path=customXml/itemProps3.xml><?xml version="1.0" encoding="utf-8"?>
<ds:datastoreItem xmlns:ds="http://schemas.openxmlformats.org/officeDocument/2006/customXml" ds:itemID="{77ED0FA0-6FE9-47FB-92AE-748CF4D71C9C}">
  <ds:schemaRefs>
    <ds:schemaRef ds:uri="http://schemas.microsoft.com/sharepoint/v3/contenttype/forms"/>
  </ds:schemaRefs>
</ds:datastoreItem>
</file>

<file path=customXml/itemProps4.xml><?xml version="1.0" encoding="utf-8"?>
<ds:datastoreItem xmlns:ds="http://schemas.openxmlformats.org/officeDocument/2006/customXml" ds:itemID="{8DAFE527-43AE-4EB6-887F-90F8A69E7FC0}"/>
</file>

<file path=docProps/app.xml><?xml version="1.0" encoding="utf-8"?>
<Properties xmlns="http://schemas.openxmlformats.org/officeDocument/2006/extended-properties" xmlns:vt="http://schemas.openxmlformats.org/officeDocument/2006/docPropsVTypes">
  <Template>Normal.dotm</Template>
  <TotalTime>151</TotalTime>
  <Pages>27</Pages>
  <Words>4735</Words>
  <Characters>26996</Characters>
  <Application>Microsoft Office Word</Application>
  <DocSecurity>0</DocSecurity>
  <Lines>224</Lines>
  <Paragraphs>63</Paragraphs>
  <ScaleCrop>false</ScaleCrop>
  <Company/>
  <LinksUpToDate>false</LinksUpToDate>
  <CharactersWithSpaces>31668</CharactersWithSpaces>
  <SharedDoc>false</SharedDoc>
  <HLinks>
    <vt:vector size="90" baseType="variant">
      <vt:variant>
        <vt:i4>1703984</vt:i4>
      </vt:variant>
      <vt:variant>
        <vt:i4>86</vt:i4>
      </vt:variant>
      <vt:variant>
        <vt:i4>0</vt:i4>
      </vt:variant>
      <vt:variant>
        <vt:i4>5</vt:i4>
      </vt:variant>
      <vt:variant>
        <vt:lpwstr/>
      </vt:variant>
      <vt:variant>
        <vt:lpwstr>_Toc103069446</vt:lpwstr>
      </vt:variant>
      <vt:variant>
        <vt:i4>1703984</vt:i4>
      </vt:variant>
      <vt:variant>
        <vt:i4>80</vt:i4>
      </vt:variant>
      <vt:variant>
        <vt:i4>0</vt:i4>
      </vt:variant>
      <vt:variant>
        <vt:i4>5</vt:i4>
      </vt:variant>
      <vt:variant>
        <vt:lpwstr/>
      </vt:variant>
      <vt:variant>
        <vt:lpwstr>_Toc103069445</vt:lpwstr>
      </vt:variant>
      <vt:variant>
        <vt:i4>1703984</vt:i4>
      </vt:variant>
      <vt:variant>
        <vt:i4>74</vt:i4>
      </vt:variant>
      <vt:variant>
        <vt:i4>0</vt:i4>
      </vt:variant>
      <vt:variant>
        <vt:i4>5</vt:i4>
      </vt:variant>
      <vt:variant>
        <vt:lpwstr/>
      </vt:variant>
      <vt:variant>
        <vt:lpwstr>_Toc103069444</vt:lpwstr>
      </vt:variant>
      <vt:variant>
        <vt:i4>1703984</vt:i4>
      </vt:variant>
      <vt:variant>
        <vt:i4>68</vt:i4>
      </vt:variant>
      <vt:variant>
        <vt:i4>0</vt:i4>
      </vt:variant>
      <vt:variant>
        <vt:i4>5</vt:i4>
      </vt:variant>
      <vt:variant>
        <vt:lpwstr/>
      </vt:variant>
      <vt:variant>
        <vt:lpwstr>_Toc103069443</vt:lpwstr>
      </vt:variant>
      <vt:variant>
        <vt:i4>1703984</vt:i4>
      </vt:variant>
      <vt:variant>
        <vt:i4>62</vt:i4>
      </vt:variant>
      <vt:variant>
        <vt:i4>0</vt:i4>
      </vt:variant>
      <vt:variant>
        <vt:i4>5</vt:i4>
      </vt:variant>
      <vt:variant>
        <vt:lpwstr/>
      </vt:variant>
      <vt:variant>
        <vt:lpwstr>_Toc103069442</vt:lpwstr>
      </vt:variant>
      <vt:variant>
        <vt:i4>1703984</vt:i4>
      </vt:variant>
      <vt:variant>
        <vt:i4>56</vt:i4>
      </vt:variant>
      <vt:variant>
        <vt:i4>0</vt:i4>
      </vt:variant>
      <vt:variant>
        <vt:i4>5</vt:i4>
      </vt:variant>
      <vt:variant>
        <vt:lpwstr/>
      </vt:variant>
      <vt:variant>
        <vt:lpwstr>_Toc103069441</vt:lpwstr>
      </vt:variant>
      <vt:variant>
        <vt:i4>1703984</vt:i4>
      </vt:variant>
      <vt:variant>
        <vt:i4>50</vt:i4>
      </vt:variant>
      <vt:variant>
        <vt:i4>0</vt:i4>
      </vt:variant>
      <vt:variant>
        <vt:i4>5</vt:i4>
      </vt:variant>
      <vt:variant>
        <vt:lpwstr/>
      </vt:variant>
      <vt:variant>
        <vt:lpwstr>_Toc103069440</vt:lpwstr>
      </vt:variant>
      <vt:variant>
        <vt:i4>1900592</vt:i4>
      </vt:variant>
      <vt:variant>
        <vt:i4>44</vt:i4>
      </vt:variant>
      <vt:variant>
        <vt:i4>0</vt:i4>
      </vt:variant>
      <vt:variant>
        <vt:i4>5</vt:i4>
      </vt:variant>
      <vt:variant>
        <vt:lpwstr/>
      </vt:variant>
      <vt:variant>
        <vt:lpwstr>_Toc103069439</vt:lpwstr>
      </vt:variant>
      <vt:variant>
        <vt:i4>1900592</vt:i4>
      </vt:variant>
      <vt:variant>
        <vt:i4>38</vt:i4>
      </vt:variant>
      <vt:variant>
        <vt:i4>0</vt:i4>
      </vt:variant>
      <vt:variant>
        <vt:i4>5</vt:i4>
      </vt:variant>
      <vt:variant>
        <vt:lpwstr/>
      </vt:variant>
      <vt:variant>
        <vt:lpwstr>_Toc103069438</vt:lpwstr>
      </vt:variant>
      <vt:variant>
        <vt:i4>1900592</vt:i4>
      </vt:variant>
      <vt:variant>
        <vt:i4>32</vt:i4>
      </vt:variant>
      <vt:variant>
        <vt:i4>0</vt:i4>
      </vt:variant>
      <vt:variant>
        <vt:i4>5</vt:i4>
      </vt:variant>
      <vt:variant>
        <vt:lpwstr/>
      </vt:variant>
      <vt:variant>
        <vt:lpwstr>_Toc103069437</vt:lpwstr>
      </vt:variant>
      <vt:variant>
        <vt:i4>1900592</vt:i4>
      </vt:variant>
      <vt:variant>
        <vt:i4>26</vt:i4>
      </vt:variant>
      <vt:variant>
        <vt:i4>0</vt:i4>
      </vt:variant>
      <vt:variant>
        <vt:i4>5</vt:i4>
      </vt:variant>
      <vt:variant>
        <vt:lpwstr/>
      </vt:variant>
      <vt:variant>
        <vt:lpwstr>_Toc103069436</vt:lpwstr>
      </vt:variant>
      <vt:variant>
        <vt:i4>1900592</vt:i4>
      </vt:variant>
      <vt:variant>
        <vt:i4>20</vt:i4>
      </vt:variant>
      <vt:variant>
        <vt:i4>0</vt:i4>
      </vt:variant>
      <vt:variant>
        <vt:i4>5</vt:i4>
      </vt:variant>
      <vt:variant>
        <vt:lpwstr/>
      </vt:variant>
      <vt:variant>
        <vt:lpwstr>_Toc103069435</vt:lpwstr>
      </vt:variant>
      <vt:variant>
        <vt:i4>1900592</vt:i4>
      </vt:variant>
      <vt:variant>
        <vt:i4>14</vt:i4>
      </vt:variant>
      <vt:variant>
        <vt:i4>0</vt:i4>
      </vt:variant>
      <vt:variant>
        <vt:i4>5</vt:i4>
      </vt:variant>
      <vt:variant>
        <vt:lpwstr/>
      </vt:variant>
      <vt:variant>
        <vt:lpwstr>_Toc103069434</vt:lpwstr>
      </vt:variant>
      <vt:variant>
        <vt:i4>1900592</vt:i4>
      </vt:variant>
      <vt:variant>
        <vt:i4>8</vt:i4>
      </vt:variant>
      <vt:variant>
        <vt:i4>0</vt:i4>
      </vt:variant>
      <vt:variant>
        <vt:i4>5</vt:i4>
      </vt:variant>
      <vt:variant>
        <vt:lpwstr/>
      </vt:variant>
      <vt:variant>
        <vt:lpwstr>_Toc103069433</vt:lpwstr>
      </vt:variant>
      <vt:variant>
        <vt:i4>1900592</vt:i4>
      </vt:variant>
      <vt:variant>
        <vt:i4>2</vt:i4>
      </vt:variant>
      <vt:variant>
        <vt:i4>0</vt:i4>
      </vt:variant>
      <vt:variant>
        <vt:i4>5</vt:i4>
      </vt:variant>
      <vt:variant>
        <vt:lpwstr/>
      </vt:variant>
      <vt:variant>
        <vt:lpwstr>_Toc103069432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Rose</dc:creator>
  <cp:keywords/>
  <dc:description/>
  <cp:lastModifiedBy>Chris Rose</cp:lastModifiedBy>
  <cp:revision>1835</cp:revision>
  <cp:lastPrinted>2022-03-29T15:58:00Z</cp:lastPrinted>
  <dcterms:created xsi:type="dcterms:W3CDTF">2022-04-08T11:37:00Z</dcterms:created>
  <dcterms:modified xsi:type="dcterms:W3CDTF">2022-05-13T13:29:00Z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0x010100D13661730166034A9AD062B78B7B1393</vt:lpwstr>
  </property>
  <property fmtid="{D5CDD505-2E9C-101B-9397-08002B2CF9AE}" pid="3" name="FHI_Topic">
    <vt:lpwstr>1;#Metodevurdering|f0a73915-7218-4ba6-a2ef-8b1bda505931</vt:lpwstr>
  </property>
</Properties>
</file>