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C518" w14:textId="7DC19257" w:rsidR="00025289" w:rsidRDefault="003306A3" w:rsidP="00E65028">
      <w:pPr>
        <w:pStyle w:val="Title"/>
        <w:jc w:val="center"/>
        <w:rPr>
          <w:lang w:val="en-US"/>
        </w:rPr>
      </w:pPr>
      <w:r>
        <w:rPr>
          <w:lang w:val="en-US"/>
        </w:rPr>
        <w:t>MULTIPAGE WITH MACLAN</w:t>
      </w:r>
    </w:p>
    <w:p w14:paraId="061802CE" w14:textId="380A52CF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Introduction</w:t>
      </w:r>
    </w:p>
    <w:p w14:paraId="7F17A391" w14:textId="137F3088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Areas and Slots</w:t>
      </w:r>
    </w:p>
    <w:p w14:paraId="11757AD8" w14:textId="16270292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Software Elements</w:t>
      </w:r>
    </w:p>
    <w:p w14:paraId="719A6597" w14:textId="4BB6BCE3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 xml:space="preserve">Templates </w:t>
      </w:r>
    </w:p>
    <w:p w14:paraId="3C792908" w14:textId="66857142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Integration of Systems</w:t>
      </w:r>
    </w:p>
    <w:p w14:paraId="3A1B7801" w14:textId="1285E768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External Providers</w:t>
      </w:r>
    </w:p>
    <w:p w14:paraId="360B30E3" w14:textId="313F7421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Automation of Tasks</w:t>
      </w:r>
    </w:p>
    <w:p w14:paraId="6A56DD2B" w14:textId="6FC077CF" w:rsidR="003306A3" w:rsidRPr="000D4843" w:rsidRDefault="003306A3" w:rsidP="003306A3">
      <w:pPr>
        <w:pStyle w:val="Heading1"/>
        <w:rPr>
          <w:lang w:val="en-US"/>
        </w:rPr>
      </w:pPr>
      <w:r w:rsidRPr="000D4843">
        <w:rPr>
          <w:lang w:val="en-US"/>
        </w:rPr>
        <w:t>Introduction</w:t>
      </w:r>
    </w:p>
    <w:p w14:paraId="45C135B0" w14:textId="1F371F2D" w:rsidR="003306A3" w:rsidRDefault="003306A3" w:rsidP="003306A3">
      <w:r>
        <w:t>Základní myšlenk</w:t>
      </w:r>
      <w:r w:rsidR="002F2801">
        <w:t>ou</w:t>
      </w:r>
      <w:r>
        <w:t xml:space="preserve"> je </w:t>
      </w:r>
      <w:r w:rsidR="002F2801">
        <w:t xml:space="preserve">umožnit vytváření a </w:t>
      </w:r>
      <w:r>
        <w:t>výměn</w:t>
      </w:r>
      <w:r w:rsidR="002F2801">
        <w:t>u</w:t>
      </w:r>
      <w:r>
        <w:t xml:space="preserve"> softwarových</w:t>
      </w:r>
      <w:r w:rsidR="00DE1B89">
        <w:t xml:space="preserve"> elementů</w:t>
      </w:r>
      <w:r>
        <w:t xml:space="preserve">. Aby </w:t>
      </w:r>
      <w:r w:rsidR="00442F8F">
        <w:t>bylo možné</w:t>
      </w:r>
      <w:r w:rsidR="001F38FB">
        <w:t xml:space="preserve"> </w:t>
      </w:r>
      <w:r w:rsidR="000A3BAC">
        <w:t xml:space="preserve">uvedenou myšlenku </w:t>
      </w:r>
      <w:r w:rsidR="001F38FB">
        <w:t>realizovat</w:t>
      </w:r>
      <w:r>
        <w:t xml:space="preserve">, je potřeba mít </w:t>
      </w:r>
      <w:r w:rsidR="00BE09B3">
        <w:t>nějaké</w:t>
      </w:r>
      <w:r w:rsidR="0031076C">
        <w:t xml:space="preserve"> </w:t>
      </w:r>
      <w:r>
        <w:t>šablony</w:t>
      </w:r>
      <w:r w:rsidR="007D56DE" w:rsidRPr="007D56DE">
        <w:t xml:space="preserve"> </w:t>
      </w:r>
      <w:r w:rsidR="007D56DE">
        <w:t>a makrojazyk</w:t>
      </w:r>
      <w:r>
        <w:t xml:space="preserve">, </w:t>
      </w:r>
      <w:r w:rsidR="004F22D0">
        <w:t>jež</w:t>
      </w:r>
      <w:r>
        <w:t xml:space="preserve"> umožní softwarové elementy vytvářet nebo už vytvořené </w:t>
      </w:r>
      <w:r w:rsidR="004F22D0">
        <w:t>používat</w:t>
      </w:r>
      <w:r>
        <w:t xml:space="preserve">. Softwarové elementy </w:t>
      </w:r>
      <w:r w:rsidR="00020DB6">
        <w:t>musí</w:t>
      </w:r>
      <w:r w:rsidR="007C6452">
        <w:t xml:space="preserve"> být</w:t>
      </w:r>
      <w:r w:rsidR="00F2631C">
        <w:t xml:space="preserve"> nejlépe </w:t>
      </w:r>
      <w:r>
        <w:t>k dispozici s otevřeným zdrojovým kód</w:t>
      </w:r>
      <w:r w:rsidR="00D80CC4">
        <w:t>em</w:t>
      </w:r>
      <w:r>
        <w:t xml:space="preserve"> psan</w:t>
      </w:r>
      <w:r w:rsidR="00CF324D">
        <w:t>é</w:t>
      </w:r>
      <w:r>
        <w:t>m v daném programov</w:t>
      </w:r>
      <w:r w:rsidR="00157A34">
        <w:t>a</w:t>
      </w:r>
      <w:r>
        <w:t xml:space="preserve">cím jazyce tak, aby je mohl </w:t>
      </w:r>
      <w:r w:rsidR="005D4436">
        <w:t>pre</w:t>
      </w:r>
      <w:r>
        <w:t>procesor</w:t>
      </w:r>
      <w:r w:rsidR="007C6452">
        <w:t xml:space="preserve"> </w:t>
      </w:r>
      <w:r w:rsidR="00601EF5">
        <w:t xml:space="preserve">pracující se šablonami pomocí </w:t>
      </w:r>
      <w:r w:rsidR="007C6452">
        <w:t>makrojazyka</w:t>
      </w:r>
      <w:r>
        <w:t xml:space="preserve"> </w:t>
      </w:r>
      <w:r w:rsidR="0081632C">
        <w:t>sestavovat do výsledných zdrojových kódů aplikac</w:t>
      </w:r>
      <w:r w:rsidR="008C06D1">
        <w:t>í a případně je</w:t>
      </w:r>
      <w:r w:rsidR="00160DF2">
        <w:t xml:space="preserve"> také</w:t>
      </w:r>
      <w:r w:rsidR="008C06D1">
        <w:t xml:space="preserve"> </w:t>
      </w:r>
      <w:r w:rsidR="00020DB6">
        <w:t>překládat do spustitelné podoby</w:t>
      </w:r>
      <w:r w:rsidR="0081632C">
        <w:t>.</w:t>
      </w:r>
    </w:p>
    <w:p w14:paraId="4DB9ABFF" w14:textId="27540433" w:rsidR="00CF324D" w:rsidRDefault="00CF324D" w:rsidP="003306A3">
      <w:r>
        <w:t xml:space="preserve">Chci poděkovat oběma svým rodičům, tátovi podnikateli v oboru dopravy a mamince, která se celý život věnovala programování počítačů. Zároveň svému </w:t>
      </w:r>
      <w:r w:rsidR="00604AC8">
        <w:t xml:space="preserve">mladšímu </w:t>
      </w:r>
      <w:r>
        <w:t>bratrovi</w:t>
      </w:r>
      <w:r w:rsidR="00604AC8">
        <w:t xml:space="preserve">, který je softwarovým inženýrem. Oběma za </w:t>
      </w:r>
      <w:r w:rsidR="00680968">
        <w:t>možnost povídat si o softwaru.</w:t>
      </w:r>
    </w:p>
    <w:p w14:paraId="5EBBB079" w14:textId="2D563218" w:rsidR="0081632C" w:rsidRDefault="0081632C" w:rsidP="003306A3">
      <w:r>
        <w:t>Populárně:</w:t>
      </w:r>
    </w:p>
    <w:p w14:paraId="5ECC9BF5" w14:textId="2623C475" w:rsidR="0081632C" w:rsidRDefault="0081632C" w:rsidP="003306A3">
      <w:r>
        <w:t>Multipage IDE</w:t>
      </w:r>
      <w:r w:rsidR="005C1E1F">
        <w:t xml:space="preserve"> s makrojazykem Maclan</w:t>
      </w:r>
      <w:r>
        <w:t xml:space="preserve"> je program, který umožňuje vytvářet </w:t>
      </w:r>
      <w:r w:rsidR="00BA7CC4">
        <w:t>právě takovéto softwarové elementy</w:t>
      </w:r>
      <w:r>
        <w:t xml:space="preserve">. A nejen to. Umožňuje </w:t>
      </w:r>
      <w:r w:rsidR="00BA7CC4">
        <w:t xml:space="preserve">jejich </w:t>
      </w:r>
      <w:r>
        <w:t xml:space="preserve">vzájemnou výměnu </w:t>
      </w:r>
      <w:r w:rsidR="00BA7CC4">
        <w:t>mezi a</w:t>
      </w:r>
      <w:r w:rsidR="00B617E5">
        <w:t>p</w:t>
      </w:r>
      <w:r w:rsidR="00BA7CC4">
        <w:t>likacemi</w:t>
      </w:r>
      <w:r>
        <w:t xml:space="preserve">. </w:t>
      </w:r>
      <w:r w:rsidR="00B617E5">
        <w:t>Je</w:t>
      </w:r>
      <w:r w:rsidR="002B0D9D">
        <w:t>ho používání je</w:t>
      </w:r>
      <w:r w:rsidR="00B617E5">
        <w:t xml:space="preserve"> </w:t>
      </w:r>
      <w:r w:rsidR="002B0D9D">
        <w:t>v</w:t>
      </w:r>
      <w:r w:rsidR="00B617E5">
        <w:t xml:space="preserve">ýhodné </w:t>
      </w:r>
      <w:r w:rsidR="002B0D9D">
        <w:t>z důvodu</w:t>
      </w:r>
      <w:r>
        <w:t xml:space="preserve">, aby se stejné nebo podobné části </w:t>
      </w:r>
      <w:r w:rsidR="00FE3046">
        <w:t xml:space="preserve">aplikací </w:t>
      </w:r>
      <w:r>
        <w:t>nemusely psát znovu a znovu</w:t>
      </w:r>
      <w:r w:rsidR="00B617E5">
        <w:t xml:space="preserve"> pro </w:t>
      </w:r>
      <w:r w:rsidR="00621DC9">
        <w:t xml:space="preserve">nové </w:t>
      </w:r>
      <w:r w:rsidR="004B0EA3">
        <w:t>softwarové projekty</w:t>
      </w:r>
      <w:r>
        <w:t xml:space="preserve">. </w:t>
      </w:r>
      <w:r w:rsidR="00B617E5">
        <w:t>Výše zmíněn</w:t>
      </w:r>
      <w:r w:rsidR="00B3155E">
        <w:t>é</w:t>
      </w:r>
      <w:r w:rsidR="00B617E5">
        <w:t xml:space="preserve"> </w:t>
      </w:r>
      <w:r w:rsidR="00B3155E">
        <w:t xml:space="preserve">přepisování </w:t>
      </w:r>
      <w:r w:rsidR="00B617E5">
        <w:t>jistě</w:t>
      </w:r>
      <w:r w:rsidR="00EC327C">
        <w:t xml:space="preserve"> zabírá</w:t>
      </w:r>
      <w:r>
        <w:t xml:space="preserve"> čas a energii nejen lidí, kteří se starají o vývoj</w:t>
      </w:r>
      <w:r w:rsidR="00B617E5">
        <w:t xml:space="preserve"> aplikací, tedy hlavně programátorů</w:t>
      </w:r>
      <w:r>
        <w:t xml:space="preserve">, ale také </w:t>
      </w:r>
      <w:r w:rsidR="00C07353">
        <w:t>strojů,</w:t>
      </w:r>
      <w:r>
        <w:t xml:space="preserve"> na kterých </w:t>
      </w:r>
      <w:r w:rsidR="00B3155E">
        <w:t>vývojová prostředí</w:t>
      </w:r>
      <w:r w:rsidR="00B617E5">
        <w:t xml:space="preserve"> </w:t>
      </w:r>
      <w:r w:rsidR="00B3155E">
        <w:t>běží</w:t>
      </w:r>
      <w:r>
        <w:t>.</w:t>
      </w:r>
    </w:p>
    <w:p w14:paraId="32A86ED0" w14:textId="0DA2DA6B" w:rsidR="003306A3" w:rsidRDefault="0081632C" w:rsidP="003306A3">
      <w:r>
        <w:t>Představte si</w:t>
      </w:r>
      <w:r w:rsidR="009A3810">
        <w:t xml:space="preserve"> například</w:t>
      </w:r>
      <w:r>
        <w:t>, že napíšete v</w:t>
      </w:r>
      <w:r w:rsidR="00D613FB">
        <w:t>e svém hlavním</w:t>
      </w:r>
      <w:r>
        <w:t xml:space="preserve"> jazyce JavaScript malého asistenta, který </w:t>
      </w:r>
      <w:r w:rsidR="00D613FB">
        <w:t>uživatele</w:t>
      </w:r>
      <w:r>
        <w:t xml:space="preserve"> prov</w:t>
      </w:r>
      <w:r w:rsidR="00D613FB">
        <w:t>ádí</w:t>
      </w:r>
      <w:r>
        <w:t xml:space="preserve"> podle </w:t>
      </w:r>
      <w:r w:rsidR="00D613FB">
        <w:t>jeho</w:t>
      </w:r>
      <w:r>
        <w:t xml:space="preserve"> polohy nejbližšími muzei v </w:t>
      </w:r>
      <w:r w:rsidR="00D613FB">
        <w:t>jeho</w:t>
      </w:r>
      <w:r>
        <w:t xml:space="preserve"> okolí. Možná budete</w:t>
      </w:r>
      <w:r w:rsidR="0025398F">
        <w:t xml:space="preserve"> posléze</w:t>
      </w:r>
      <w:r>
        <w:t xml:space="preserve"> chtít</w:t>
      </w:r>
      <w:r w:rsidR="0025398F">
        <w:t>,</w:t>
      </w:r>
      <w:r>
        <w:t xml:space="preserve"> aby </w:t>
      </w:r>
      <w:r w:rsidR="0025398F">
        <w:t>vámi naprogramovaného asistenta</w:t>
      </w:r>
      <w:r>
        <w:t xml:space="preserve"> nepoužívala pouze </w:t>
      </w:r>
      <w:r w:rsidR="0025398F">
        <w:t xml:space="preserve">a </w:t>
      </w:r>
      <w:r>
        <w:t xml:space="preserve">jenom vaše aplikace, ale aby jej mohl do </w:t>
      </w:r>
      <w:r w:rsidR="0025398F">
        <w:t>svého</w:t>
      </w:r>
      <w:r>
        <w:t xml:space="preserve"> </w:t>
      </w:r>
      <w:r w:rsidR="00FB08AB">
        <w:t>programu</w:t>
      </w:r>
      <w:r>
        <w:t xml:space="preserve"> bez větších potíží </w:t>
      </w:r>
      <w:r w:rsidR="00B85455">
        <w:t>zakomponovat</w:t>
      </w:r>
      <w:r>
        <w:t xml:space="preserve"> také </w:t>
      </w:r>
      <w:r w:rsidR="00F8056B">
        <w:t>další</w:t>
      </w:r>
      <w:r>
        <w:t xml:space="preserve"> programátor</w:t>
      </w:r>
      <w:r w:rsidR="00CD6CB2">
        <w:t>. Navíc</w:t>
      </w:r>
      <w:r w:rsidR="002132F3">
        <w:t xml:space="preserve"> budete chtít, </w:t>
      </w:r>
      <w:r w:rsidR="00CD6CB2">
        <w:t xml:space="preserve">aby bylo možné </w:t>
      </w:r>
      <w:r w:rsidR="002132F3">
        <w:t xml:space="preserve">vašeho softwarového </w:t>
      </w:r>
      <w:r w:rsidR="00CD6CB2">
        <w:t xml:space="preserve">asistenta nastavit podle přání </w:t>
      </w:r>
      <w:r w:rsidR="00FB08AB">
        <w:t>toho</w:t>
      </w:r>
      <w:r w:rsidR="00487569">
        <w:t>,</w:t>
      </w:r>
      <w:r w:rsidR="00CD6CB2">
        <w:t xml:space="preserve"> </w:t>
      </w:r>
      <w:r w:rsidR="00FB08AB">
        <w:t>kdo</w:t>
      </w:r>
      <w:r w:rsidR="00CD6CB2">
        <w:t xml:space="preserve"> tuto vaši část softwaru převezme.</w:t>
      </w:r>
    </w:p>
    <w:p w14:paraId="56ED1066" w14:textId="5736E5FB" w:rsidR="00581AD3" w:rsidRDefault="00680968" w:rsidP="006A654C">
      <w:pPr>
        <w:keepNext/>
        <w:jc w:val="center"/>
      </w:pPr>
      <w:r>
        <w:object w:dxaOrig="5865" w:dyaOrig="1980" w14:anchorId="18D36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95.5pt;height:100.5pt" o:ole="">
            <v:imagedata r:id="rId8" o:title=""/>
          </v:shape>
          <o:OLEObject Type="Link" ProgID="Visio.Drawing.15" ShapeID="_x0000_i103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7DD8E6B6" w14:textId="1D3CA44E" w:rsidR="00A17C10" w:rsidRDefault="00581AD3" w:rsidP="006A654C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1</w:t>
        </w:r>
      </w:fldSimple>
      <w:r>
        <w:t>Šablona</w:t>
      </w:r>
      <w:r w:rsidR="00310BA8">
        <w:t xml:space="preserve"> pro softwarový element</w:t>
      </w:r>
    </w:p>
    <w:p w14:paraId="09B05D44" w14:textId="77777777" w:rsidR="00581AD3" w:rsidRPr="00581AD3" w:rsidRDefault="00581AD3" w:rsidP="00581AD3"/>
    <w:p w14:paraId="69449264" w14:textId="27363347" w:rsidR="00A36DCD" w:rsidRDefault="00680968" w:rsidP="009922B6">
      <w:pPr>
        <w:keepNext/>
        <w:jc w:val="center"/>
      </w:pPr>
      <w:r>
        <w:object w:dxaOrig="7785" w:dyaOrig="1890" w14:anchorId="080FE977">
          <v:shape id="_x0000_i1037" type="#_x0000_t75" style="width:387.75pt;height:93.75pt" o:ole="">
            <v:imagedata r:id="rId10" o:title=""/>
          </v:shape>
          <o:OLEObject Type="Link" ProgID="Visio.Drawing.15" ShapeID="_x0000_i1037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14:paraId="14848503" w14:textId="03B71788" w:rsidR="00A36DCD" w:rsidRDefault="00A36DCD" w:rsidP="00A36DCD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2</w:t>
        </w:r>
      </w:fldSimple>
      <w:r w:rsidR="00433FA2">
        <w:t>Příklad v</w:t>
      </w:r>
      <w:r>
        <w:t>ložení softwarového elementu do šablony</w:t>
      </w:r>
    </w:p>
    <w:p w14:paraId="34284291" w14:textId="63E12CBB" w:rsidR="001E5A4B" w:rsidRDefault="00433FA2" w:rsidP="003306A3">
      <w:r>
        <w:t>Aby bylo možné takovým</w:t>
      </w:r>
      <w:r w:rsidR="008E25F0">
        <w:t>to</w:t>
      </w:r>
      <w:r>
        <w:t xml:space="preserve"> způsobem elementy vytvářet a vyměňovat, </w:t>
      </w:r>
      <w:r w:rsidR="003D5E8B">
        <w:t xml:space="preserve">je </w:t>
      </w:r>
      <w:r w:rsidR="002C3964">
        <w:t>důležité</w:t>
      </w:r>
      <w:r w:rsidR="00CC3259">
        <w:t xml:space="preserve"> určit </w:t>
      </w:r>
      <w:r w:rsidR="007B69CC">
        <w:t>postup,</w:t>
      </w:r>
      <w:r w:rsidR="00DE651C">
        <w:t xml:space="preserve"> </w:t>
      </w:r>
      <w:r>
        <w:t xml:space="preserve">jak to </w:t>
      </w:r>
      <w:r w:rsidR="00132A99">
        <w:t xml:space="preserve">má </w:t>
      </w:r>
      <w:r w:rsidR="00376917">
        <w:t xml:space="preserve">počítač </w:t>
      </w:r>
      <w:r w:rsidR="00826105">
        <w:t>prov</w:t>
      </w:r>
      <w:r w:rsidR="006905DE">
        <w:t>ádět</w:t>
      </w:r>
      <w:r w:rsidR="00911DEA">
        <w:t xml:space="preserve">. </w:t>
      </w:r>
      <w:r w:rsidR="0011049A">
        <w:t xml:space="preserve">A </w:t>
      </w:r>
      <w:r w:rsidR="002A3E76">
        <w:t>k tomu je nutný</w:t>
      </w:r>
      <w:r w:rsidR="00997CD5">
        <w:t xml:space="preserve"> odpovídající </w:t>
      </w:r>
      <w:r>
        <w:t>programovací jazyk</w:t>
      </w:r>
      <w:r w:rsidR="003C1FD8">
        <w:t xml:space="preserve"> nebo</w:t>
      </w:r>
      <w:r w:rsidR="00BB2330">
        <w:t xml:space="preserve"> ještě</w:t>
      </w:r>
      <w:r w:rsidR="003C1FD8">
        <w:t xml:space="preserve"> lépe makrojazyk</w:t>
      </w:r>
      <w:r>
        <w:t xml:space="preserve">. Protože jsou </w:t>
      </w:r>
      <w:r w:rsidR="003E7F65">
        <w:t>v tomto případě elementy</w:t>
      </w:r>
      <w:r>
        <w:t xml:space="preserve"> softwaru v podobě zdrojových </w:t>
      </w:r>
      <w:r w:rsidR="0007202D">
        <w:t>kódů,</w:t>
      </w:r>
      <w:r>
        <w:t xml:space="preserve"> a tedy vlastně obyčejného textu, měl by takový</w:t>
      </w:r>
      <w:r w:rsidR="005E0DEE">
        <w:t>to</w:t>
      </w:r>
      <w:r>
        <w:t xml:space="preserve"> </w:t>
      </w:r>
      <w:r w:rsidR="005E0DEE">
        <w:t>makro</w:t>
      </w:r>
      <w:r>
        <w:t>jazyk</w:t>
      </w:r>
      <w:r w:rsidR="002B3296">
        <w:t xml:space="preserve"> </w:t>
      </w:r>
      <w:r>
        <w:t>umět</w:t>
      </w:r>
      <w:r w:rsidR="005E0DEE">
        <w:t xml:space="preserve"> dobře</w:t>
      </w:r>
      <w:r>
        <w:t xml:space="preserve"> pracovat s</w:t>
      </w:r>
      <w:r w:rsidR="003F4907">
        <w:t>e zdrojo</w:t>
      </w:r>
      <w:r w:rsidR="000D3218">
        <w:t>v</w:t>
      </w:r>
      <w:r w:rsidR="003F4907">
        <w:t>ými texty</w:t>
      </w:r>
      <w:r>
        <w:t xml:space="preserve">. </w:t>
      </w:r>
      <w:r w:rsidR="00A03346">
        <w:t>Jistě</w:t>
      </w:r>
      <w:r>
        <w:t xml:space="preserve"> </w:t>
      </w:r>
      <w:r w:rsidR="00A03346">
        <w:t>již</w:t>
      </w:r>
      <w:r>
        <w:t xml:space="preserve"> podobné </w:t>
      </w:r>
      <w:r w:rsidR="00F870BC">
        <w:t>makro</w:t>
      </w:r>
      <w:r>
        <w:t xml:space="preserve">jazyky existují, </w:t>
      </w:r>
      <w:r w:rsidR="00F870BC">
        <w:t>například</w:t>
      </w:r>
      <w:r>
        <w:t xml:space="preserve"> </w:t>
      </w:r>
      <w:r w:rsidR="00680417">
        <w:t xml:space="preserve">makrojazyk </w:t>
      </w:r>
      <w:r>
        <w:t>M4</w:t>
      </w:r>
      <w:r w:rsidR="00927E4F">
        <w:t xml:space="preserve"> </w:t>
      </w:r>
      <w:r w:rsidR="002F7952">
        <w:t xml:space="preserve">určený </w:t>
      </w:r>
      <w:r w:rsidR="00927E4F">
        <w:t xml:space="preserve">pro </w:t>
      </w:r>
      <w:r w:rsidR="005A37E5">
        <w:t xml:space="preserve">operační systém </w:t>
      </w:r>
      <w:r w:rsidR="002F6873">
        <w:t>Unix</w:t>
      </w:r>
      <w:r w:rsidR="00927E4F">
        <w:t xml:space="preserve"> nebo </w:t>
      </w:r>
      <w:r w:rsidR="001E5A4B">
        <w:t xml:space="preserve">makrojazyk </w:t>
      </w:r>
      <w:r w:rsidR="002F7952">
        <w:t xml:space="preserve">zabudovaný </w:t>
      </w:r>
      <w:r w:rsidR="00927E4F">
        <w:t>v</w:t>
      </w:r>
      <w:r w:rsidR="002C1FD5">
        <w:t xml:space="preserve"> překladačích </w:t>
      </w:r>
      <w:r w:rsidR="002F7952">
        <w:t xml:space="preserve">C a </w:t>
      </w:r>
      <w:r w:rsidR="00927E4F">
        <w:t xml:space="preserve">C++ </w:t>
      </w:r>
      <w:r w:rsidR="00BE041F">
        <w:t>n</w:t>
      </w:r>
      <w:r w:rsidR="00360674">
        <w:t>ebo</w:t>
      </w:r>
      <w:r w:rsidR="00314F1D">
        <w:t xml:space="preserve"> </w:t>
      </w:r>
      <w:r w:rsidR="00927E4F">
        <w:t>podobně.</w:t>
      </w:r>
      <w:r w:rsidR="001E5A4B">
        <w:t xml:space="preserve"> Důležité je, aby pomocí </w:t>
      </w:r>
      <w:r w:rsidR="0091778B">
        <w:t>těchto jazyků</w:t>
      </w:r>
      <w:r w:rsidR="001E5A4B">
        <w:t xml:space="preserve"> bylo možné z kousků programů sestavit zdrojov</w:t>
      </w:r>
      <w:r w:rsidR="00EC1C86">
        <w:t>é</w:t>
      </w:r>
      <w:r w:rsidR="001E5A4B">
        <w:t xml:space="preserve"> kód</w:t>
      </w:r>
      <w:r w:rsidR="00EC1C86">
        <w:t>y</w:t>
      </w:r>
      <w:r w:rsidR="001E5A4B">
        <w:t xml:space="preserve">, který je možné přímo </w:t>
      </w:r>
      <w:r w:rsidR="00E228CF">
        <w:t xml:space="preserve">spouštět </w:t>
      </w:r>
      <w:r w:rsidR="001E5A4B">
        <w:t xml:space="preserve">na cílovém počítači nebo </w:t>
      </w:r>
      <w:r w:rsidR="00E228CF">
        <w:t>je</w:t>
      </w:r>
      <w:r w:rsidR="001E5A4B">
        <w:t xml:space="preserve"> přeložit do spustiteln</w:t>
      </w:r>
      <w:r w:rsidR="00E228CF">
        <w:t>ých</w:t>
      </w:r>
      <w:r w:rsidR="001E5A4B">
        <w:t xml:space="preserve"> modul</w:t>
      </w:r>
      <w:r w:rsidR="00E228CF">
        <w:t>ů</w:t>
      </w:r>
      <w:r w:rsidR="001E5A4B">
        <w:t>.</w:t>
      </w:r>
    </w:p>
    <w:p w14:paraId="6606C1C7" w14:textId="7AC22EAB" w:rsidR="00D63DFC" w:rsidRDefault="0057520B" w:rsidP="003306A3">
      <w:r>
        <w:t xml:space="preserve">Jak ale uspořádat zmíněné části softwaru </w:t>
      </w:r>
      <w:r w:rsidR="00257635">
        <w:t>efektivně,</w:t>
      </w:r>
      <w:r>
        <w:t xml:space="preserve"> tak aby tento proces</w:t>
      </w:r>
      <w:r w:rsidR="00ED018C">
        <w:t xml:space="preserve"> byl</w:t>
      </w:r>
      <w:r>
        <w:t xml:space="preserve"> co nejjednodušší a nejpřehlednější</w:t>
      </w:r>
      <w:r w:rsidR="00901D56">
        <w:t xml:space="preserve">? Určitě by bylo možné použít </w:t>
      </w:r>
      <w:r w:rsidR="00C37A3A">
        <w:t xml:space="preserve">běžné </w:t>
      </w:r>
      <w:r w:rsidR="00901D56" w:rsidRPr="007259D7">
        <w:t>složky</w:t>
      </w:r>
      <w:r w:rsidR="00901D56">
        <w:t xml:space="preserve"> a </w:t>
      </w:r>
      <w:r w:rsidR="00901D56" w:rsidRPr="007259D7">
        <w:t>soubory</w:t>
      </w:r>
      <w:r w:rsidR="00901D56">
        <w:t xml:space="preserve"> </w:t>
      </w:r>
      <w:r w:rsidR="00675A1C">
        <w:t>obsahující</w:t>
      </w:r>
      <w:r w:rsidR="00901D56">
        <w:t xml:space="preserve"> </w:t>
      </w:r>
      <w:r w:rsidR="00287C84">
        <w:t xml:space="preserve">softwarové </w:t>
      </w:r>
      <w:r w:rsidR="00901D56">
        <w:t xml:space="preserve">elementy </w:t>
      </w:r>
      <w:r w:rsidR="00537634">
        <w:t>spolu se</w:t>
      </w:r>
      <w:r w:rsidR="00901D56">
        <w:t xml:space="preserve"> </w:t>
      </w:r>
      <w:r w:rsidR="0052264C">
        <w:t>šablon</w:t>
      </w:r>
      <w:r w:rsidR="00537634">
        <w:t>ami</w:t>
      </w:r>
      <w:r w:rsidR="006F0B97">
        <w:t>,</w:t>
      </w:r>
      <w:r w:rsidR="00901D56">
        <w:t xml:space="preserve"> do </w:t>
      </w:r>
      <w:r w:rsidR="0052264C">
        <w:t>kt</w:t>
      </w:r>
      <w:r w:rsidR="00897DB1">
        <w:t>e</w:t>
      </w:r>
      <w:r w:rsidR="0052264C">
        <w:t>rých</w:t>
      </w:r>
      <w:r w:rsidR="00901D56">
        <w:t xml:space="preserve"> </w:t>
      </w:r>
      <w:r w:rsidR="00C93C28">
        <w:t>by</w:t>
      </w:r>
      <w:r w:rsidR="006F0B97">
        <w:t xml:space="preserve"> </w:t>
      </w:r>
      <w:r w:rsidR="00901D56">
        <w:t>zapada</w:t>
      </w:r>
      <w:r w:rsidR="00C93C28">
        <w:t>ly</w:t>
      </w:r>
      <w:r w:rsidR="00901D56">
        <w:t xml:space="preserve"> jako kostky stavebnice LEGO. Všimněte si, že k </w:t>
      </w:r>
      <w:r w:rsidR="00FD5501">
        <w:t>uvedenému</w:t>
      </w:r>
      <w:r w:rsidR="00901D56">
        <w:t xml:space="preserve"> jsou zapotřebí dvě </w:t>
      </w:r>
      <w:r w:rsidR="00FD5501">
        <w:t xml:space="preserve">staré </w:t>
      </w:r>
      <w:r w:rsidR="00901D56">
        <w:t>konstrukce: soubor</w:t>
      </w:r>
      <w:r w:rsidR="002F3E40">
        <w:t>y</w:t>
      </w:r>
      <w:r w:rsidR="00901D56">
        <w:t xml:space="preserve"> a složk</w:t>
      </w:r>
      <w:r w:rsidR="002F3E40">
        <w:t>y</w:t>
      </w:r>
      <w:r w:rsidR="007036FE">
        <w:t xml:space="preserve">, </w:t>
      </w:r>
      <w:r w:rsidR="00DF1E84">
        <w:t xml:space="preserve">nebo </w:t>
      </w:r>
      <w:r w:rsidR="007036FE">
        <w:t>případně propojení</w:t>
      </w:r>
      <w:r w:rsidR="007312F4">
        <w:t xml:space="preserve"> pomocí</w:t>
      </w:r>
      <w:r w:rsidR="007036FE">
        <w:t xml:space="preserve"> </w:t>
      </w:r>
      <w:r w:rsidR="00794E2D">
        <w:t xml:space="preserve">soft a hard </w:t>
      </w:r>
      <w:r w:rsidR="007036FE">
        <w:t>link</w:t>
      </w:r>
      <w:r w:rsidR="00B32A39">
        <w:t>ů</w:t>
      </w:r>
      <w:r w:rsidR="00901D56">
        <w:t xml:space="preserve">. Bylo by </w:t>
      </w:r>
      <w:r w:rsidR="00074841">
        <w:t xml:space="preserve">ale </w:t>
      </w:r>
      <w:r w:rsidR="00901D56">
        <w:t xml:space="preserve">možné použít </w:t>
      </w:r>
      <w:r w:rsidR="00C13369">
        <w:t>na</w:t>
      </w:r>
      <w:r w:rsidR="0014465C">
        <w:t>místo dvou</w:t>
      </w:r>
      <w:r w:rsidR="00CE53F2">
        <w:t xml:space="preserve"> starých</w:t>
      </w:r>
      <w:r w:rsidR="0014465C">
        <w:t xml:space="preserve"> </w:t>
      </w:r>
      <w:r w:rsidR="00901D56">
        <w:t>jedinou</w:t>
      </w:r>
      <w:r w:rsidR="00CE53F2">
        <w:t xml:space="preserve"> no</w:t>
      </w:r>
      <w:r w:rsidR="001C45BA">
        <w:t>v</w:t>
      </w:r>
      <w:r w:rsidR="00CE53F2">
        <w:t>ou</w:t>
      </w:r>
      <w:r w:rsidR="00901D56">
        <w:t xml:space="preserve"> konstrukc</w:t>
      </w:r>
      <w:r w:rsidR="0014465C">
        <w:t>i</w:t>
      </w:r>
      <w:r w:rsidR="00901D56">
        <w:t>?</w:t>
      </w:r>
    </w:p>
    <w:p w14:paraId="06A857BE" w14:textId="5BACE467" w:rsidR="00FB43F8" w:rsidRDefault="00C7304A" w:rsidP="003306A3">
      <w:r>
        <w:t>Odpověď může znít: m</w:t>
      </w:r>
      <w:r w:rsidR="00D63DFC">
        <w:t>usely by se nějak</w:t>
      </w:r>
      <w:r w:rsidR="00C51F8D">
        <w:t>ým způsobem</w:t>
      </w:r>
      <w:r w:rsidR="00D63DFC">
        <w:t xml:space="preserve"> sloučit složky </w:t>
      </w:r>
      <w:r w:rsidR="00A72462">
        <w:t>a</w:t>
      </w:r>
      <w:r w:rsidR="00D63DFC">
        <w:t xml:space="preserve"> soubory. Na</w:t>
      </w:r>
      <w:r w:rsidR="001B0A59">
        <w:t xml:space="preserve">bízí se </w:t>
      </w:r>
      <w:r w:rsidR="00FD0FA4">
        <w:t xml:space="preserve">následující </w:t>
      </w:r>
      <w:r w:rsidR="001B0A59">
        <w:t>řešení</w:t>
      </w:r>
      <w:r w:rsidR="00FD0FA4">
        <w:t>.</w:t>
      </w:r>
      <w:r w:rsidR="001B0A59">
        <w:t xml:space="preserve"> </w:t>
      </w:r>
      <w:r w:rsidR="00FD0FA4">
        <w:t>Na</w:t>
      </w:r>
      <w:r w:rsidR="00D63DFC">
        <w:t xml:space="preserve">místo </w:t>
      </w:r>
      <w:r w:rsidR="00FD0FA4">
        <w:t>oddělených souborů a složek</w:t>
      </w:r>
      <w:r w:rsidR="00D63DFC">
        <w:t xml:space="preserve"> </w:t>
      </w:r>
      <w:r w:rsidR="00FD0FA4">
        <w:t>použít jednotné</w:t>
      </w:r>
      <w:r w:rsidR="00D63DFC">
        <w:t xml:space="preserve"> „oblasti se zásuvkami (sloty) pro údaje</w:t>
      </w:r>
      <w:r w:rsidR="001D591F">
        <w:t>“</w:t>
      </w:r>
      <w:r w:rsidR="00D63DFC">
        <w:t>.</w:t>
      </w:r>
      <w:r w:rsidR="00FB43F8" w:rsidRPr="00FB43F8">
        <w:t xml:space="preserve"> </w:t>
      </w:r>
    </w:p>
    <w:p w14:paraId="7FF11820" w14:textId="729C29FD" w:rsidR="00260C27" w:rsidRDefault="00680968" w:rsidP="00260C27">
      <w:pPr>
        <w:keepNext/>
        <w:jc w:val="center"/>
      </w:pPr>
      <w:r>
        <w:object w:dxaOrig="7755" w:dyaOrig="1995" w14:anchorId="4C3158C1">
          <v:shape id="_x0000_i1039" type="#_x0000_t75" style="width:387.75pt;height:101.25pt" o:ole="">
            <v:imagedata r:id="rId12" o:title=""/>
          </v:shape>
          <o:OLEObject Type="Link" ProgID="Visio.Drawing.15" ShapeID="_x0000_i1039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0083318D" w14:textId="6CB8E79F" w:rsidR="00D63DFC" w:rsidRDefault="00260C27" w:rsidP="00260C27">
      <w:pPr>
        <w:pStyle w:val="Caption"/>
        <w:jc w:val="center"/>
      </w:pPr>
      <w:r>
        <w:t xml:space="preserve">Obrázek </w:t>
      </w:r>
      <w:r w:rsidR="00070DCB">
        <w:fldChar w:fldCharType="begin"/>
      </w:r>
      <w:r w:rsidR="00070DCB">
        <w:instrText xml:space="preserve"> SEQ Obrázek \* ARABIC </w:instrText>
      </w:r>
      <w:r w:rsidR="00070DCB">
        <w:fldChar w:fldCharType="separate"/>
      </w:r>
      <w:r w:rsidR="008943F8">
        <w:rPr>
          <w:noProof/>
        </w:rPr>
        <w:t>3</w:t>
      </w:r>
      <w:r w:rsidR="00070DCB">
        <w:rPr>
          <w:noProof/>
        </w:rPr>
        <w:fldChar w:fldCharType="end"/>
      </w:r>
      <w:r>
        <w:t>Nahrazení soub</w:t>
      </w:r>
      <w:r w:rsidR="002B6731">
        <w:t>o</w:t>
      </w:r>
      <w:r>
        <w:t>rů a</w:t>
      </w:r>
      <w:r w:rsidR="002B6731">
        <w:t xml:space="preserve"> </w:t>
      </w:r>
      <w:r>
        <w:t>složek oblastmi</w:t>
      </w:r>
    </w:p>
    <w:p w14:paraId="260D1F23" w14:textId="19B805CE" w:rsidR="00914DEF" w:rsidRDefault="004C3665" w:rsidP="003306A3">
      <w:r>
        <w:t>Stejně jako mohou existovat propojené soubory</w:t>
      </w:r>
      <w:r w:rsidR="00A97013">
        <w:t xml:space="preserve"> a složky</w:t>
      </w:r>
      <w:r>
        <w:t xml:space="preserve"> (soft a hard link</w:t>
      </w:r>
      <w:r w:rsidR="00FB14E9">
        <w:t>s</w:t>
      </w:r>
      <w:r w:rsidR="00A97013">
        <w:t xml:space="preserve"> v Unixu</w:t>
      </w:r>
      <w:r>
        <w:t>), mohou také sloty odkazovat na data v </w:t>
      </w:r>
      <w:r w:rsidR="00555A9F">
        <w:t xml:space="preserve">jiné oblasti </w:t>
      </w:r>
      <w:r>
        <w:t>nebo</w:t>
      </w:r>
      <w:r w:rsidR="00555A9F">
        <w:t xml:space="preserve"> dokonce</w:t>
      </w:r>
      <w:r w:rsidR="00AE2592">
        <w:t xml:space="preserve"> </w:t>
      </w:r>
      <w:r w:rsidR="000B2840">
        <w:t>v externí</w:t>
      </w:r>
      <w:r w:rsidR="004E1404">
        <w:t>ch</w:t>
      </w:r>
      <w:r w:rsidR="000B2840">
        <w:t xml:space="preserve"> </w:t>
      </w:r>
      <w:r w:rsidR="00555A9F">
        <w:t>soubor</w:t>
      </w:r>
      <w:r w:rsidR="004E1404">
        <w:t>ech</w:t>
      </w:r>
      <w:r w:rsidR="00555A9F">
        <w:t xml:space="preserve"> </w:t>
      </w:r>
      <w:r w:rsidR="006F65BC">
        <w:t>či</w:t>
      </w:r>
      <w:r w:rsidR="00555A9F">
        <w:t xml:space="preserve"> slož</w:t>
      </w:r>
      <w:r w:rsidR="004E1404">
        <w:t>kách</w:t>
      </w:r>
      <w:r>
        <w:t xml:space="preserve">. </w:t>
      </w:r>
      <w:r w:rsidR="00ED7C79">
        <w:t xml:space="preserve">Na </w:t>
      </w:r>
      <w:r>
        <w:t xml:space="preserve">oblasti </w:t>
      </w:r>
      <w:r w:rsidR="00ED7C79">
        <w:t xml:space="preserve">můžeme </w:t>
      </w:r>
      <w:r w:rsidR="00ED7C79">
        <w:lastRenderedPageBreak/>
        <w:t>pohlížet</w:t>
      </w:r>
      <w:r>
        <w:t xml:space="preserve"> jako </w:t>
      </w:r>
      <w:r w:rsidR="00ED7C79">
        <w:t xml:space="preserve">by to byly </w:t>
      </w:r>
      <w:r w:rsidR="00346014">
        <w:t>datové</w:t>
      </w:r>
      <w:r w:rsidR="00B837C8">
        <w:t xml:space="preserve"> </w:t>
      </w:r>
      <w:r>
        <w:t>struktury</w:t>
      </w:r>
      <w:r w:rsidR="00ED7C79">
        <w:t xml:space="preserve"> (</w:t>
      </w:r>
      <w:r w:rsidR="00030014" w:rsidRPr="00ED7C79">
        <w:rPr>
          <w:i/>
          <w:iCs/>
        </w:rPr>
        <w:t>struct</w:t>
      </w:r>
      <w:r w:rsidR="00030014">
        <w:t>) známé</w:t>
      </w:r>
      <w:r w:rsidR="00ED7C79">
        <w:t xml:space="preserve"> </w:t>
      </w:r>
      <w:r>
        <w:t>z</w:t>
      </w:r>
      <w:r w:rsidR="006D56FE">
        <w:t xml:space="preserve"> běžných</w:t>
      </w:r>
      <w:r>
        <w:t> programovacích jazyků</w:t>
      </w:r>
      <w:r w:rsidR="006D56FE">
        <w:t>. Oblasti</w:t>
      </w:r>
      <w:r>
        <w:t xml:space="preserve"> </w:t>
      </w:r>
      <w:r w:rsidR="00235CD7">
        <w:t>tedy</w:t>
      </w:r>
      <w:r>
        <w:t xml:space="preserve"> </w:t>
      </w:r>
      <w:r w:rsidR="006D56FE">
        <w:t xml:space="preserve">mohou </w:t>
      </w:r>
      <w:r>
        <w:t>následně sloužit jako šablony</w:t>
      </w:r>
      <w:r w:rsidR="00A520E9">
        <w:t xml:space="preserve"> pro softwarové elementy,</w:t>
      </w:r>
      <w:r>
        <w:t xml:space="preserve"> o nichž se psalo v předchozích </w:t>
      </w:r>
      <w:r w:rsidR="00A520E9">
        <w:t>odstavcích</w:t>
      </w:r>
      <w:r>
        <w:t>.</w:t>
      </w:r>
    </w:p>
    <w:p w14:paraId="09D49206" w14:textId="17B4011B" w:rsidR="00B837C8" w:rsidRDefault="00A566F2" w:rsidP="003306A3">
      <w:r>
        <w:t>Nový m</w:t>
      </w:r>
      <w:r w:rsidR="00B837C8">
        <w:t>akroja</w:t>
      </w:r>
      <w:r w:rsidR="00611A97">
        <w:t>zyk</w:t>
      </w:r>
      <w:r>
        <w:t xml:space="preserve">, </w:t>
      </w:r>
      <w:r w:rsidR="00F976B6">
        <w:t xml:space="preserve">který by měl </w:t>
      </w:r>
      <w:r w:rsidR="00611A97">
        <w:t>umožň</w:t>
      </w:r>
      <w:r w:rsidR="00F976B6">
        <w:t>ovat</w:t>
      </w:r>
      <w:r w:rsidR="00611A97">
        <w:t xml:space="preserve"> </w:t>
      </w:r>
      <w:r>
        <w:t>sklád</w:t>
      </w:r>
      <w:r w:rsidR="00611A97">
        <w:t xml:space="preserve">ání aplikací </w:t>
      </w:r>
      <w:r w:rsidR="00B837C8">
        <w:t xml:space="preserve">ze </w:t>
      </w:r>
      <w:r>
        <w:t xml:space="preserve">šablon a </w:t>
      </w:r>
      <w:r w:rsidR="00B837C8">
        <w:t>softwarových element</w:t>
      </w:r>
      <w:r w:rsidR="00611A97">
        <w:t>ů</w:t>
      </w:r>
      <w:r w:rsidR="005E53CE">
        <w:t>,</w:t>
      </w:r>
      <w:r w:rsidR="00B837C8">
        <w:t xml:space="preserve"> </w:t>
      </w:r>
      <w:r w:rsidR="00340804">
        <w:t>by měl tedy umět pracovat</w:t>
      </w:r>
      <w:r w:rsidR="00B837C8">
        <w:t xml:space="preserve"> s</w:t>
      </w:r>
      <w:r w:rsidR="003A2D25">
        <w:t>e zdrojovými</w:t>
      </w:r>
      <w:r w:rsidR="00B837C8">
        <w:t xml:space="preserve"> texty uloženými v oblastech nebo </w:t>
      </w:r>
      <w:r w:rsidR="008F60C2">
        <w:t>v </w:t>
      </w:r>
      <w:r w:rsidR="00B837C8">
        <w:t>místech</w:t>
      </w:r>
      <w:r w:rsidR="008F60C2">
        <w:t>,</w:t>
      </w:r>
      <w:r w:rsidR="00B837C8">
        <w:t xml:space="preserve"> na které </w:t>
      </w:r>
      <w:r w:rsidR="008F60C2">
        <w:t>t</w:t>
      </w:r>
      <w:r w:rsidR="003D4731">
        <w:t>y</w:t>
      </w:r>
      <w:r w:rsidR="008F60C2">
        <w:t xml:space="preserve">to oblasti </w:t>
      </w:r>
      <w:r w:rsidR="00B837C8">
        <w:t>odkazují</w:t>
      </w:r>
      <w:r w:rsidR="008F60C2">
        <w:t>.</w:t>
      </w:r>
      <w:r w:rsidR="00E10EB7">
        <w:t xml:space="preserve"> Do jisté míry by mohl připomínat hypertextový </w:t>
      </w:r>
      <w:r w:rsidR="00E45412">
        <w:t>značkov</w:t>
      </w:r>
      <w:r w:rsidR="00CC7B30">
        <w:t xml:space="preserve">ací </w:t>
      </w:r>
      <w:r w:rsidR="00E10EB7">
        <w:t>jazyk.</w:t>
      </w:r>
      <w:r w:rsidR="008F60C2">
        <w:t xml:space="preserve"> P</w:t>
      </w:r>
      <w:r w:rsidR="00B837C8">
        <w:t xml:space="preserve">ostup zpracování </w:t>
      </w:r>
      <w:r w:rsidR="009312EE">
        <w:t>by mohl být</w:t>
      </w:r>
      <w:r w:rsidR="00B837C8">
        <w:t xml:space="preserve"> následující:</w:t>
      </w:r>
    </w:p>
    <w:p w14:paraId="14C23DE9" w14:textId="6A160184" w:rsidR="00B837C8" w:rsidRDefault="00B837C8" w:rsidP="003306A3">
      <w:r>
        <w:t xml:space="preserve">1 </w:t>
      </w:r>
      <w:r w:rsidR="00071337">
        <w:t>–</w:t>
      </w:r>
      <w:r>
        <w:t xml:space="preserve"> </w:t>
      </w:r>
      <w:r w:rsidR="00071337">
        <w:t xml:space="preserve">Nejprve zvolí programátor </w:t>
      </w:r>
      <w:r w:rsidR="009312EE">
        <w:t xml:space="preserve">ručně </w:t>
      </w:r>
      <w:r w:rsidR="00071337">
        <w:t>„domovskou</w:t>
      </w:r>
      <w:r w:rsidR="00600B7F">
        <w:t>“</w:t>
      </w:r>
      <w:r w:rsidR="00071337">
        <w:t xml:space="preserve"> oblast odkud </w:t>
      </w:r>
      <w:r w:rsidR="00BE5A89">
        <w:t>má začít</w:t>
      </w:r>
      <w:r w:rsidR="00071337">
        <w:t xml:space="preserve"> preprocesor svo</w:t>
      </w:r>
      <w:r w:rsidR="00BE5A89">
        <w:t>ji</w:t>
      </w:r>
      <w:r w:rsidR="00071337">
        <w:t xml:space="preserve"> práci.</w:t>
      </w:r>
    </w:p>
    <w:p w14:paraId="594F2571" w14:textId="6D8E07B5" w:rsidR="00071337" w:rsidRDefault="00071337" w:rsidP="003306A3">
      <w:r>
        <w:t xml:space="preserve">2 – </w:t>
      </w:r>
      <w:r w:rsidR="00D02FC1">
        <w:t>Jakmile</w:t>
      </w:r>
      <w:r>
        <w:t xml:space="preserve"> se </w:t>
      </w:r>
      <w:r w:rsidR="002B2289">
        <w:t xml:space="preserve">preprocesor </w:t>
      </w:r>
      <w:r w:rsidR="00F960E8">
        <w:t xml:space="preserve">spuštěn a </w:t>
      </w:r>
      <w:r>
        <w:t xml:space="preserve">nachází </w:t>
      </w:r>
      <w:r w:rsidR="00F960E8">
        <w:t xml:space="preserve">se </w:t>
      </w:r>
      <w:r>
        <w:t xml:space="preserve">v „domovské oblasti“, </w:t>
      </w:r>
      <w:r w:rsidR="00392BC2">
        <w:t>pokusí se nalézt</w:t>
      </w:r>
      <w:r>
        <w:t xml:space="preserve"> </w:t>
      </w:r>
      <w:r w:rsidR="00AB1743">
        <w:t>startovací</w:t>
      </w:r>
      <w:r w:rsidR="00392BC2">
        <w:t xml:space="preserve"> </w:t>
      </w:r>
      <w:r w:rsidR="00AB1743">
        <w:t>část</w:t>
      </w:r>
      <w:r>
        <w:t xml:space="preserve"> </w:t>
      </w:r>
      <w:r w:rsidR="008043B0">
        <w:t xml:space="preserve">programu </w:t>
      </w:r>
      <w:r w:rsidR="005A48E3">
        <w:t xml:space="preserve">napsanou v </w:t>
      </w:r>
      <w:r w:rsidR="008043B0">
        <w:t>makrojazy</w:t>
      </w:r>
      <w:r w:rsidR="005A48E3">
        <w:t>ce</w:t>
      </w:r>
      <w:r w:rsidR="00EE53BB">
        <w:t>,</w:t>
      </w:r>
      <w:r>
        <w:t xml:space="preserve"> od které se vše ostatní odvíjí.</w:t>
      </w:r>
      <w:r w:rsidR="00302CC0">
        <w:t xml:space="preserve"> Preprocesor si v této chvíli inicializuje důležité </w:t>
      </w:r>
      <w:r w:rsidR="00E232EF">
        <w:t>pomocné stavy</w:t>
      </w:r>
      <w:r w:rsidR="00302CC0">
        <w:t>.</w:t>
      </w:r>
    </w:p>
    <w:p w14:paraId="330FBB0C" w14:textId="7142FFB6" w:rsidR="00071337" w:rsidRDefault="00071337" w:rsidP="003306A3">
      <w:r>
        <w:t xml:space="preserve">3 – Pak </w:t>
      </w:r>
      <w:r w:rsidR="00703511">
        <w:t xml:space="preserve">začne </w:t>
      </w:r>
      <w:r>
        <w:t>zpracováv</w:t>
      </w:r>
      <w:r w:rsidR="00703511">
        <w:t>at</w:t>
      </w:r>
      <w:r>
        <w:t xml:space="preserve"> </w:t>
      </w:r>
      <w:r w:rsidR="0079274A">
        <w:t>zdrojový text</w:t>
      </w:r>
      <w:r>
        <w:t xml:space="preserve"> následujícím způsobem:</w:t>
      </w:r>
    </w:p>
    <w:p w14:paraId="6CEF0C17" w14:textId="1E08FDBC" w:rsidR="00071337" w:rsidRDefault="00071337" w:rsidP="003306A3">
      <w:r>
        <w:t xml:space="preserve">4 – </w:t>
      </w:r>
      <w:r w:rsidR="0098744D">
        <w:t>Neustále k</w:t>
      </w:r>
      <w:r>
        <w:t>opíruje do výsled</w:t>
      </w:r>
      <w:r w:rsidR="009F630A">
        <w:t>ného souboru</w:t>
      </w:r>
      <w:r>
        <w:t xml:space="preserve"> </w:t>
      </w:r>
      <w:r w:rsidR="00CA6C3C">
        <w:t xml:space="preserve">vstupní zdrojový </w:t>
      </w:r>
      <w:r w:rsidR="0098744D">
        <w:t xml:space="preserve">kód </w:t>
      </w:r>
      <w:r>
        <w:t xml:space="preserve">do té doby, než najde </w:t>
      </w:r>
      <w:r w:rsidR="00AC7033">
        <w:t xml:space="preserve">nějakou </w:t>
      </w:r>
      <w:r>
        <w:t>značku makrojazyka. Podle názvu značky zjistí, jestli jde o jednoduchou značku</w:t>
      </w:r>
      <w:r w:rsidR="00E6423D">
        <w:t>, kterou může zpracovat ihned tak, že vloží na její místo výsled</w:t>
      </w:r>
      <w:r w:rsidR="00325D6D">
        <w:t>ný text</w:t>
      </w:r>
      <w:r w:rsidR="00E6423D">
        <w:t>.</w:t>
      </w:r>
      <w:r>
        <w:t xml:space="preserve"> </w:t>
      </w:r>
      <w:r w:rsidR="00E6423D">
        <w:t>N</w:t>
      </w:r>
      <w:r>
        <w:t xml:space="preserve">ebo o </w:t>
      </w:r>
      <w:r w:rsidR="007053B3">
        <w:t xml:space="preserve">složenou </w:t>
      </w:r>
      <w:r>
        <w:t>značku</w:t>
      </w:r>
      <w:r w:rsidR="00316C09">
        <w:t xml:space="preserve">, která může obsahovat </w:t>
      </w:r>
      <w:r w:rsidR="000A281D">
        <w:t xml:space="preserve">znovu </w:t>
      </w:r>
      <w:r w:rsidR="00316C09">
        <w:t xml:space="preserve">zdrojový </w:t>
      </w:r>
      <w:r w:rsidR="007D2E09">
        <w:t>či</w:t>
      </w:r>
      <w:r w:rsidR="00316C09">
        <w:t xml:space="preserve"> </w:t>
      </w:r>
      <w:r w:rsidR="00FB628B">
        <w:t>také</w:t>
      </w:r>
      <w:r w:rsidR="00E037FC">
        <w:t xml:space="preserve"> </w:t>
      </w:r>
      <w:r w:rsidR="007D2E09">
        <w:t>další,</w:t>
      </w:r>
      <w:r w:rsidR="003C4610">
        <w:t xml:space="preserve"> te</w:t>
      </w:r>
      <w:r w:rsidR="004A729E">
        <w:t>ď</w:t>
      </w:r>
      <w:r w:rsidR="003C4610">
        <w:t xml:space="preserve"> j</w:t>
      </w:r>
      <w:r w:rsidR="00F34545">
        <w:t>i</w:t>
      </w:r>
      <w:r w:rsidR="003C4610">
        <w:t xml:space="preserve">ž </w:t>
      </w:r>
      <w:r w:rsidR="00316C09">
        <w:t>vnořené značky</w:t>
      </w:r>
      <w:r w:rsidR="000A281D">
        <w:t xml:space="preserve"> makrojazyka</w:t>
      </w:r>
      <w:r w:rsidR="00316C09">
        <w:t>.</w:t>
      </w:r>
    </w:p>
    <w:p w14:paraId="7818A0DF" w14:textId="12623346" w:rsidR="008A7F4B" w:rsidRDefault="008A7F4B" w:rsidP="003306A3">
      <w:r>
        <w:t xml:space="preserve">5 – Narazí-li </w:t>
      </w:r>
      <w:r w:rsidR="002A48E7">
        <w:t>tedy preprocesor</w:t>
      </w:r>
      <w:r w:rsidR="002801A9">
        <w:t xml:space="preserve"> na složenou</w:t>
      </w:r>
      <w:r>
        <w:t xml:space="preserve"> značku, pak ji začne jako celek i s vnitřním obsahem zpracovávat. </w:t>
      </w:r>
      <w:r w:rsidR="007E5BBC">
        <w:t>V</w:t>
      </w:r>
      <w:r w:rsidR="00AE613E">
        <w:t xml:space="preserve"> pomocné paměti</w:t>
      </w:r>
      <w:r w:rsidR="00FF26FC">
        <w:t xml:space="preserve">, </w:t>
      </w:r>
      <w:r w:rsidR="00E97E8B">
        <w:t xml:space="preserve">v </w:t>
      </w:r>
      <w:r w:rsidR="00FF26FC">
        <w:t>tak zvaném</w:t>
      </w:r>
      <w:r w:rsidR="00AE613E">
        <w:t xml:space="preserve"> „zásobníku“ si udělá preprocesor nový záznam o místě značky a </w:t>
      </w:r>
      <w:r w:rsidR="00967887">
        <w:t xml:space="preserve">aktuálních </w:t>
      </w:r>
      <w:r w:rsidR="00D33867">
        <w:t xml:space="preserve">pomocných </w:t>
      </w:r>
      <w:r w:rsidR="00AE613E">
        <w:t xml:space="preserve">stavech a </w:t>
      </w:r>
      <w:r w:rsidR="00451ACB">
        <w:t xml:space="preserve">začne </w:t>
      </w:r>
      <w:r w:rsidR="00AE613E">
        <w:t>provád</w:t>
      </w:r>
      <w:r w:rsidR="00451ACB">
        <w:t>ět</w:t>
      </w:r>
      <w:r w:rsidR="00AE613E">
        <w:t xml:space="preserve"> </w:t>
      </w:r>
      <w:r w:rsidR="00451ACB">
        <w:t xml:space="preserve">algoritmus </w:t>
      </w:r>
      <w:r w:rsidR="00AE613E">
        <w:t xml:space="preserve">rekurzivně </w:t>
      </w:r>
      <w:r w:rsidR="00451ACB">
        <w:t>s vnitřním textem značky</w:t>
      </w:r>
      <w:r w:rsidR="00D34081">
        <w:t xml:space="preserve"> a s aktualizovanými stavy</w:t>
      </w:r>
      <w:r w:rsidR="00451ACB">
        <w:t xml:space="preserve">, </w:t>
      </w:r>
      <w:r w:rsidR="00031BA4">
        <w:t xml:space="preserve">znovu </w:t>
      </w:r>
      <w:r w:rsidR="00451ACB">
        <w:t>od</w:t>
      </w:r>
      <w:r w:rsidR="00AE613E">
        <w:t xml:space="preserve"> kroku 3.</w:t>
      </w:r>
      <w:r w:rsidR="00413208">
        <w:t xml:space="preserve"> Výsledkem</w:t>
      </w:r>
      <w:r w:rsidR="00563132">
        <w:t xml:space="preserve"> vždy</w:t>
      </w:r>
      <w:r w:rsidR="00413208">
        <w:t xml:space="preserve"> přepíše </w:t>
      </w:r>
      <w:r w:rsidR="009F2109">
        <w:t xml:space="preserve">celou </w:t>
      </w:r>
      <w:r w:rsidR="00413208">
        <w:t>zpracovanou značku makrojazyka.</w:t>
      </w:r>
      <w:r w:rsidR="00DD2649">
        <w:t xml:space="preserve"> (Je </w:t>
      </w:r>
      <w:r w:rsidR="00214E64">
        <w:t>jistě</w:t>
      </w:r>
      <w:r w:rsidR="00D603FC">
        <w:t xml:space="preserve"> </w:t>
      </w:r>
      <w:r w:rsidR="00DD2649">
        <w:t xml:space="preserve">nutné </w:t>
      </w:r>
      <w:r w:rsidR="007B4933">
        <w:t>zajistit,</w:t>
      </w:r>
      <w:r w:rsidR="00DD2649">
        <w:t xml:space="preserve"> aby nedocházelo k nekonečným cyklům</w:t>
      </w:r>
      <w:r w:rsidR="00607D27">
        <w:t xml:space="preserve"> v programu makrojazyka</w:t>
      </w:r>
      <w:r w:rsidR="00DD2649">
        <w:t xml:space="preserve">, například </w:t>
      </w:r>
      <w:r w:rsidR="00F9683A">
        <w:t xml:space="preserve">také </w:t>
      </w:r>
      <w:r w:rsidR="00DD2649">
        <w:t>časovým omezením zpracovávání.)</w:t>
      </w:r>
    </w:p>
    <w:p w14:paraId="252D4081" w14:textId="1C0CC07A" w:rsidR="004B14DA" w:rsidRDefault="00AE613E" w:rsidP="00CB3E6F">
      <w:r>
        <w:t xml:space="preserve">6 – Preprocesor pracuje </w:t>
      </w:r>
      <w:r w:rsidR="00A1781E">
        <w:t>do té doby</w:t>
      </w:r>
      <w:r w:rsidR="000D4843">
        <w:t>,</w:t>
      </w:r>
      <w:r w:rsidR="00A1781E">
        <w:t xml:space="preserve"> </w:t>
      </w:r>
      <w:r>
        <w:t xml:space="preserve">dokud nalézá </w:t>
      </w:r>
      <w:r w:rsidR="00AE02B1">
        <w:t xml:space="preserve">zdrojový text </w:t>
      </w:r>
      <w:r w:rsidR="0010360D">
        <w:t>anebo</w:t>
      </w:r>
      <w:r w:rsidR="00AE02B1">
        <w:t xml:space="preserve"> </w:t>
      </w:r>
      <w:r>
        <w:t>nové značky. Pokud již nov</w:t>
      </w:r>
      <w:r w:rsidR="00AD6007">
        <w:t>ý text či značky</w:t>
      </w:r>
      <w:r w:rsidR="003A4588">
        <w:t xml:space="preserve"> </w:t>
      </w:r>
      <w:r>
        <w:t>nejsou</w:t>
      </w:r>
      <w:r w:rsidR="003A4588">
        <w:t xml:space="preserve">, ukončí </w:t>
      </w:r>
      <w:r w:rsidR="00E54418">
        <w:t xml:space="preserve">se </w:t>
      </w:r>
      <w:r w:rsidR="003A4588">
        <w:t xml:space="preserve">a </w:t>
      </w:r>
      <w:r w:rsidR="007B311A">
        <w:t xml:space="preserve">všechny </w:t>
      </w:r>
      <w:r w:rsidR="003A4588">
        <w:t>zkopírované a zpracované zdrojové kódy</w:t>
      </w:r>
      <w:r w:rsidR="00F318A3">
        <w:t xml:space="preserve"> </w:t>
      </w:r>
      <w:r w:rsidR="003A4588">
        <w:t>zapíše do výsledného souboru, který je už možné spustit nebo přeložit.</w:t>
      </w:r>
      <w:r w:rsidR="00620E73">
        <w:t xml:space="preserve"> </w:t>
      </w:r>
      <w:r w:rsidR="00C17103">
        <w:t>Může také iniciovat spuštění nového procesu od bodu 1 s jinou než „domovskou“ oblastí</w:t>
      </w:r>
      <w:r w:rsidR="00BA261C">
        <w:t>.</w:t>
      </w:r>
    </w:p>
    <w:p w14:paraId="0A95AF1E" w14:textId="1A80BDA4" w:rsidR="00CB3E6F" w:rsidRDefault="00CB3E6F" w:rsidP="00CB3E6F">
      <w:r>
        <w:t xml:space="preserve">Jednoduché značky </w:t>
      </w:r>
      <w:r w:rsidR="000E3192">
        <w:t xml:space="preserve">makrojazyka </w:t>
      </w:r>
      <w:r>
        <w:t>mohou</w:t>
      </w:r>
      <w:r w:rsidR="001520E8">
        <w:t xml:space="preserve"> pouze</w:t>
      </w:r>
      <w:r>
        <w:t xml:space="preserve"> </w:t>
      </w:r>
      <w:r w:rsidR="00DA377C">
        <w:t>vkládat</w:t>
      </w:r>
      <w:r>
        <w:t xml:space="preserve"> do </w:t>
      </w:r>
      <w:r w:rsidR="001E4D67">
        <w:t xml:space="preserve">výsledného </w:t>
      </w:r>
      <w:r>
        <w:t>textu zdrojového kódu údaje ze slot</w:t>
      </w:r>
      <w:r w:rsidR="00885437">
        <w:t>ů v oblastech</w:t>
      </w:r>
      <w:r>
        <w:t xml:space="preserve">, </w:t>
      </w:r>
      <w:r w:rsidR="00634330">
        <w:t>z externích</w:t>
      </w:r>
      <w:r>
        <w:t> soubor</w:t>
      </w:r>
      <w:r w:rsidR="00634330">
        <w:t>ů a složek</w:t>
      </w:r>
      <w:r>
        <w:t xml:space="preserve"> na disku nebo </w:t>
      </w:r>
      <w:r w:rsidR="00634330">
        <w:t>také z webových aplikací</w:t>
      </w:r>
      <w:r>
        <w:t xml:space="preserve">. Mohou </w:t>
      </w:r>
      <w:r w:rsidR="009001D2">
        <w:t>vkládat</w:t>
      </w:r>
      <w:r w:rsidR="00023B00">
        <w:t xml:space="preserve"> globální identifikátor</w:t>
      </w:r>
      <w:r w:rsidR="007C3222">
        <w:t>y</w:t>
      </w:r>
      <w:r w:rsidR="00023B00">
        <w:t xml:space="preserve"> aktuálně zpracovávan</w:t>
      </w:r>
      <w:r w:rsidR="007C3222">
        <w:t>ých</w:t>
      </w:r>
      <w:r w:rsidR="00023B00">
        <w:t xml:space="preserve"> oblast</w:t>
      </w:r>
      <w:r w:rsidR="007C3222">
        <w:t>í</w:t>
      </w:r>
      <w:r w:rsidR="00023B00">
        <w:t xml:space="preserve"> nebo třeba </w:t>
      </w:r>
      <w:r w:rsidR="007C3222">
        <w:t xml:space="preserve">přímo </w:t>
      </w:r>
      <w:r w:rsidR="00023B00">
        <w:t>jej</w:t>
      </w:r>
      <w:r w:rsidR="0087093E">
        <w:t>ich</w:t>
      </w:r>
      <w:r w:rsidR="00023B00">
        <w:t xml:space="preserve"> názv</w:t>
      </w:r>
      <w:r w:rsidR="0087093E">
        <w:t>y</w:t>
      </w:r>
      <w:r w:rsidR="00023B00">
        <w:t xml:space="preserve">. </w:t>
      </w:r>
      <w:r w:rsidR="000B273B">
        <w:t>Naopak s</w:t>
      </w:r>
      <w:r w:rsidR="00023B00">
        <w:t>ložité značky s vnitřním obsahem, které se skládají vždy z počáteční a koncové značky</w:t>
      </w:r>
      <w:r w:rsidR="006E73D3">
        <w:t xml:space="preserve"> a vnitřního obsahu</w:t>
      </w:r>
      <w:r w:rsidR="00023B00">
        <w:t xml:space="preserve">, </w:t>
      </w:r>
      <w:r w:rsidR="009469A3">
        <w:t>mohou</w:t>
      </w:r>
      <w:r w:rsidR="00023B00">
        <w:t xml:space="preserve"> </w:t>
      </w:r>
      <w:r w:rsidR="009469A3">
        <w:t>například</w:t>
      </w:r>
      <w:r w:rsidR="00023B00">
        <w:t xml:space="preserve"> N-krát tento</w:t>
      </w:r>
      <w:r w:rsidR="009469A3">
        <w:t xml:space="preserve"> obsah</w:t>
      </w:r>
      <w:r w:rsidR="00023B00">
        <w:t xml:space="preserve"> </w:t>
      </w:r>
      <w:r w:rsidR="009469A3">
        <w:t xml:space="preserve">zopakovat (podobně jako cykly </w:t>
      </w:r>
      <w:r w:rsidR="009469A3" w:rsidRPr="009469A3">
        <w:rPr>
          <w:i/>
          <w:iCs/>
        </w:rPr>
        <w:t>for</w:t>
      </w:r>
      <w:r w:rsidR="009469A3">
        <w:t>)</w:t>
      </w:r>
      <w:r w:rsidR="00023B00">
        <w:t>.</w:t>
      </w:r>
    </w:p>
    <w:p w14:paraId="7CBC4F64" w14:textId="1FFF2672" w:rsidR="002B1687" w:rsidRDefault="002B1687" w:rsidP="00CB3E6F">
      <w:r>
        <w:t xml:space="preserve">Všechny </w:t>
      </w:r>
      <w:r w:rsidR="001628E1">
        <w:t xml:space="preserve">jednoduché a složené </w:t>
      </w:r>
      <w:r>
        <w:t>značky</w:t>
      </w:r>
      <w:r w:rsidR="001628E1">
        <w:t xml:space="preserve"> m</w:t>
      </w:r>
      <w:r w:rsidR="0068224B">
        <w:t>a</w:t>
      </w:r>
      <w:r w:rsidR="001628E1">
        <w:t>krojazyka</w:t>
      </w:r>
      <w:r>
        <w:t xml:space="preserve"> a zdrojové kódy</w:t>
      </w:r>
      <w:r w:rsidR="0068224B">
        <w:t xml:space="preserve"> softwarových elementů a šablon</w:t>
      </w:r>
      <w:r>
        <w:t>, které jsou dostupné v</w:t>
      </w:r>
      <w:r w:rsidR="009736BD">
        <w:t> </w:t>
      </w:r>
      <w:r>
        <w:t>oblastech</w:t>
      </w:r>
      <w:r w:rsidR="009736BD">
        <w:t>,</w:t>
      </w:r>
      <w:r>
        <w:t xml:space="preserve"> zpracovává preprocesor</w:t>
      </w:r>
      <w:r w:rsidR="009736BD">
        <w:t xml:space="preserve"> </w:t>
      </w:r>
      <w:r w:rsidR="00112F55">
        <w:t>ma</w:t>
      </w:r>
      <w:r w:rsidR="009736BD">
        <w:t>krojazyka</w:t>
      </w:r>
      <w:r>
        <w:t xml:space="preserve">, který </w:t>
      </w:r>
      <w:r w:rsidR="0054542B">
        <w:t>je nejlépe implementován</w:t>
      </w:r>
      <w:r>
        <w:t xml:space="preserve"> jako </w:t>
      </w:r>
      <w:r w:rsidR="0054542B">
        <w:t>HTTP</w:t>
      </w:r>
      <w:r>
        <w:t xml:space="preserve"> server.</w:t>
      </w:r>
      <w:r w:rsidR="0064535C">
        <w:t xml:space="preserve"> </w:t>
      </w:r>
      <w:r>
        <w:t xml:space="preserve">Na dotaz </w:t>
      </w:r>
      <w:r w:rsidR="0064535C">
        <w:t>směrovaný na zvolenou oblast, například „domovskou“ oblast,</w:t>
      </w:r>
      <w:r w:rsidR="009F5200">
        <w:t xml:space="preserve"> </w:t>
      </w:r>
      <w:r w:rsidR="005E67A5">
        <w:t>pak může spustit</w:t>
      </w:r>
      <w:r w:rsidR="0064535C">
        <w:t xml:space="preserve"> algoritmus uvedený v</w:t>
      </w:r>
      <w:r w:rsidR="005E67A5">
        <w:t>ýše v</w:t>
      </w:r>
      <w:r w:rsidR="0064535C">
        <w:t> této kapitole a slož</w:t>
      </w:r>
      <w:r w:rsidR="005E67A5">
        <w:t xml:space="preserve">it </w:t>
      </w:r>
      <w:r w:rsidR="0064535C">
        <w:t xml:space="preserve">zdrojový kód </w:t>
      </w:r>
      <w:r w:rsidR="009F5200">
        <w:t xml:space="preserve">vaší </w:t>
      </w:r>
      <w:r w:rsidR="0064535C">
        <w:t>aplikace</w:t>
      </w:r>
      <w:r w:rsidR="00DB7BAF">
        <w:t xml:space="preserve"> nebo jenom dodat potřebný softwarový element</w:t>
      </w:r>
      <w:r w:rsidR="0064535C">
        <w:t xml:space="preserve">. Výsledek server </w:t>
      </w:r>
      <w:r w:rsidR="00F26604">
        <w:t>tedy v tomto případě</w:t>
      </w:r>
      <w:r w:rsidR="0035630E">
        <w:t xml:space="preserve"> </w:t>
      </w:r>
      <w:r w:rsidR="0064535C">
        <w:t>vr</w:t>
      </w:r>
      <w:r w:rsidR="0035630E">
        <w:t>ací</w:t>
      </w:r>
      <w:r w:rsidR="0064535C">
        <w:t xml:space="preserve"> zpátky </w:t>
      </w:r>
      <w:r w:rsidR="007010D7">
        <w:t>pomocí</w:t>
      </w:r>
      <w:r w:rsidR="0064535C">
        <w:t xml:space="preserve"> </w:t>
      </w:r>
      <w:r w:rsidR="007010D7">
        <w:t>HTTP</w:t>
      </w:r>
      <w:r w:rsidR="0064535C">
        <w:t xml:space="preserve"> protokol</w:t>
      </w:r>
      <w:r w:rsidR="00C355E0">
        <w:t>u</w:t>
      </w:r>
      <w:r w:rsidR="0064535C">
        <w:t xml:space="preserve">. To je první varianta. Aplikace je přenášená přes </w:t>
      </w:r>
      <w:r w:rsidR="00BB0446">
        <w:t>tento protokol</w:t>
      </w:r>
      <w:r w:rsidR="0064535C">
        <w:t xml:space="preserve"> a sp</w:t>
      </w:r>
      <w:r w:rsidR="00EC5CFA">
        <w:t>o</w:t>
      </w:r>
      <w:r w:rsidR="0064535C">
        <w:t>uštěna například v internetovém prohlížeči.</w:t>
      </w:r>
    </w:p>
    <w:p w14:paraId="34420231" w14:textId="529DC1F3" w:rsidR="0064535C" w:rsidRDefault="0064535C" w:rsidP="00CB3E6F">
      <w:r>
        <w:t>Server</w:t>
      </w:r>
      <w:r w:rsidR="007F3DEF">
        <w:t xml:space="preserve"> preproces</w:t>
      </w:r>
      <w:r w:rsidR="007F7820">
        <w:t>oru</w:t>
      </w:r>
      <w:r>
        <w:t xml:space="preserve"> také může ukládat na </w:t>
      </w:r>
      <w:r w:rsidR="00CA37B8">
        <w:t>podobný</w:t>
      </w:r>
      <w:r>
        <w:t xml:space="preserve"> požadavek výsledky do složek a souborů na disku. Ty pak mohou být spuštěny nebo</w:t>
      </w:r>
      <w:r w:rsidR="00BF6CF4">
        <w:t xml:space="preserve"> automaticky</w:t>
      </w:r>
      <w:r>
        <w:t xml:space="preserve"> přeloženy do </w:t>
      </w:r>
      <w:r w:rsidR="00380DAD">
        <w:t xml:space="preserve">výsledných </w:t>
      </w:r>
      <w:r>
        <w:t>spustitelných souborů.</w:t>
      </w:r>
    </w:p>
    <w:p w14:paraId="658EC61A" w14:textId="30F42A1B" w:rsidR="0064535C" w:rsidRPr="00AB7445" w:rsidRDefault="0064535C" w:rsidP="00CB3E6F">
      <w:r>
        <w:t>Poslední variant</w:t>
      </w:r>
      <w:r w:rsidR="00A9277D">
        <w:t>a</w:t>
      </w:r>
      <w:r>
        <w:t xml:space="preserve"> použití souvisí s tím, že sloty oblastí mohou být připojeny </w:t>
      </w:r>
      <w:r w:rsidR="008F1AB1">
        <w:t xml:space="preserve">ke </w:t>
      </w:r>
      <w:r>
        <w:t>zdrojov</w:t>
      </w:r>
      <w:r w:rsidR="008F1AB1">
        <w:t>ým</w:t>
      </w:r>
      <w:r>
        <w:t xml:space="preserve"> kód</w:t>
      </w:r>
      <w:r w:rsidR="008F1AB1">
        <w:t xml:space="preserve">ům </w:t>
      </w:r>
      <w:r>
        <w:t>nebo text</w:t>
      </w:r>
      <w:r w:rsidR="009B7B7E">
        <w:t>ům</w:t>
      </w:r>
      <w:r>
        <w:t xml:space="preserve"> umístěn</w:t>
      </w:r>
      <w:r w:rsidR="00033F28">
        <w:t>ým</w:t>
      </w:r>
      <w:r>
        <w:t xml:space="preserve"> v </w:t>
      </w:r>
      <w:r w:rsidR="0066145D">
        <w:t>obyčejných</w:t>
      </w:r>
      <w:r>
        <w:t xml:space="preserve"> souborech</w:t>
      </w:r>
      <w:r w:rsidR="00A456D2">
        <w:t xml:space="preserve"> a složkách</w:t>
      </w:r>
      <w:r>
        <w:t xml:space="preserve"> na disku. Může jít o celou</w:t>
      </w:r>
      <w:r w:rsidR="00E7606B">
        <w:t xml:space="preserve"> externí</w:t>
      </w:r>
      <w:r>
        <w:t xml:space="preserve"> </w:t>
      </w:r>
      <w:r>
        <w:lastRenderedPageBreak/>
        <w:t xml:space="preserve">aplikaci </w:t>
      </w:r>
      <w:r w:rsidR="00992E5E">
        <w:t>napsanou například v jazyce Java nebo C</w:t>
      </w:r>
      <w:r w:rsidR="00992E5E">
        <w:rPr>
          <w:lang w:val="en-US"/>
        </w:rPr>
        <w:t xml:space="preserve"># </w:t>
      </w:r>
      <w:r w:rsidR="00992E5E">
        <w:t xml:space="preserve">a vytvořenou v prostředí Eclipse nebo Visual Studio. </w:t>
      </w:r>
      <w:r w:rsidR="00564AC3">
        <w:t>Ex</w:t>
      </w:r>
      <w:r w:rsidR="00B16818">
        <w:t>t</w:t>
      </w:r>
      <w:r w:rsidR="00564AC3">
        <w:t>erní s</w:t>
      </w:r>
      <w:r w:rsidR="00992E5E">
        <w:t xml:space="preserve">oubory </w:t>
      </w:r>
      <w:r w:rsidR="00992E5E">
        <w:rPr>
          <w:lang w:val="en-US"/>
        </w:rPr>
        <w:t>*.java nebo *.</w:t>
      </w:r>
      <w:r w:rsidR="000F169B">
        <w:rPr>
          <w:lang w:val="en-US"/>
        </w:rPr>
        <w:t xml:space="preserve">cs </w:t>
      </w:r>
      <w:r w:rsidR="000F169B">
        <w:t>pak</w:t>
      </w:r>
      <w:r w:rsidR="00992E5E">
        <w:t xml:space="preserve"> mohou obsahovat </w:t>
      </w:r>
      <w:r w:rsidR="000F169B">
        <w:t xml:space="preserve">také jako přídavek </w:t>
      </w:r>
      <w:r w:rsidR="00992E5E">
        <w:t xml:space="preserve">všechny značky </w:t>
      </w:r>
      <w:r w:rsidR="009547AB">
        <w:t xml:space="preserve">našeho </w:t>
      </w:r>
      <w:r w:rsidR="00992E5E">
        <w:t>makrojazyk, jaké byly uvedeny v předchozím textu</w:t>
      </w:r>
      <w:r w:rsidR="0083200D">
        <w:t xml:space="preserve"> a</w:t>
      </w:r>
      <w:r w:rsidR="00992E5E">
        <w:t xml:space="preserve"> </w:t>
      </w:r>
      <w:r w:rsidR="0083200D">
        <w:t>j</w:t>
      </w:r>
      <w:r w:rsidR="00992E5E">
        <w:t>ejic</w:t>
      </w:r>
      <w:r w:rsidR="007D6B48">
        <w:t>h</w:t>
      </w:r>
      <w:r w:rsidR="0083200D">
        <w:t>ž</w:t>
      </w:r>
      <w:r w:rsidR="00992E5E">
        <w:t xml:space="preserve"> celý seznam je uveden v referenční příručc</w:t>
      </w:r>
      <w:r w:rsidR="00313AFB">
        <w:t>e</w:t>
      </w:r>
      <w:r w:rsidR="00992E5E">
        <w:t xml:space="preserve">. </w:t>
      </w:r>
      <w:r w:rsidR="00957D32">
        <w:t>Na</w:t>
      </w:r>
      <w:r w:rsidR="00AB7445">
        <w:t xml:space="preserve"> dotaz</w:t>
      </w:r>
      <w:r w:rsidR="00957D32">
        <w:t xml:space="preserve"> </w:t>
      </w:r>
      <w:r w:rsidR="00306F71">
        <w:t xml:space="preserve">provede </w:t>
      </w:r>
      <w:r w:rsidR="00957D32">
        <w:t>server</w:t>
      </w:r>
      <w:r w:rsidR="00625ABE">
        <w:t xml:space="preserve"> preprocesoru</w:t>
      </w:r>
      <w:r w:rsidR="00AB7445">
        <w:t xml:space="preserve"> v souborech </w:t>
      </w:r>
      <w:r w:rsidR="00AB7445">
        <w:rPr>
          <w:lang w:val="en-US"/>
        </w:rPr>
        <w:t xml:space="preserve">*.java nebo *.cs </w:t>
      </w:r>
      <w:r w:rsidR="002956DE">
        <w:t>značky</w:t>
      </w:r>
      <w:r w:rsidR="00AB7445">
        <w:t xml:space="preserve"> například tak, že </w:t>
      </w:r>
      <w:r w:rsidR="005C2997">
        <w:t>namísto nich</w:t>
      </w:r>
      <w:r w:rsidR="00AB7445">
        <w:t xml:space="preserve"> vloží </w:t>
      </w:r>
      <w:r w:rsidR="005C2997">
        <w:t xml:space="preserve">do souborů </w:t>
      </w:r>
      <w:r w:rsidR="00E263A0">
        <w:t>softwarové elementy</w:t>
      </w:r>
      <w:r w:rsidR="005C2997">
        <w:t xml:space="preserve"> z oblastí</w:t>
      </w:r>
      <w:r w:rsidR="00E263A0">
        <w:t xml:space="preserve">, </w:t>
      </w:r>
      <w:r w:rsidR="00AB7445">
        <w:t>třeba dialogová okna napsaná v JFX nebo ve WPF.</w:t>
      </w:r>
      <w:r w:rsidR="00156919">
        <w:t xml:space="preserve"> Opačným dotazem se</w:t>
      </w:r>
      <w:r w:rsidR="00E44CB5">
        <w:t xml:space="preserve"> na server prep</w:t>
      </w:r>
      <w:r w:rsidR="003C0A59">
        <w:t>r</w:t>
      </w:r>
      <w:r w:rsidR="00E44CB5">
        <w:t>ocesoru</w:t>
      </w:r>
      <w:r w:rsidR="00156919">
        <w:t xml:space="preserve"> </w:t>
      </w:r>
      <w:r w:rsidR="008B3069">
        <w:t xml:space="preserve">se </w:t>
      </w:r>
      <w:r w:rsidR="00156919">
        <w:t xml:space="preserve">vrátí značky makrojazyka zpět do </w:t>
      </w:r>
      <w:r w:rsidR="00C47489">
        <w:t xml:space="preserve">zapamatované </w:t>
      </w:r>
      <w:r w:rsidR="00156919">
        <w:t xml:space="preserve">zdrojové podoby, aby je mohl vývojář </w:t>
      </w:r>
      <w:r w:rsidR="00753972">
        <w:t>případně změnit</w:t>
      </w:r>
      <w:r w:rsidR="00A40AFE">
        <w:t xml:space="preserve"> a přenastavit</w:t>
      </w:r>
      <w:r w:rsidR="00156919">
        <w:t>.</w:t>
      </w:r>
    </w:p>
    <w:p w14:paraId="45433F04" w14:textId="2E776B3B" w:rsidR="00316C09" w:rsidRDefault="0088355D" w:rsidP="0088355D">
      <w:pPr>
        <w:pStyle w:val="Heading1"/>
      </w:pPr>
      <w:r>
        <w:t>Areas and Slots</w:t>
      </w:r>
    </w:p>
    <w:p w14:paraId="0DE28DD7" w14:textId="02C654F8" w:rsidR="00637B2D" w:rsidRDefault="009668B8" w:rsidP="00090750">
      <w:r>
        <w:t xml:space="preserve">Pro lepší orientaci se v problémech je dobré </w:t>
      </w:r>
      <w:r w:rsidR="0072471F">
        <w:t>používat</w:t>
      </w:r>
      <w:r>
        <w:t xml:space="preserve"> </w:t>
      </w:r>
      <w:r w:rsidR="00DA772B">
        <w:t>množinovou</w:t>
      </w:r>
      <w:r>
        <w:t xml:space="preserve"> abstrakci</w:t>
      </w:r>
      <w:r w:rsidR="00DA772B">
        <w:t>.</w:t>
      </w:r>
      <w:r>
        <w:t xml:space="preserve"> </w:t>
      </w:r>
      <w:r w:rsidR="00DA772B">
        <w:t>Z</w:t>
      </w:r>
      <w:r>
        <w:t> tohoto pohledu je možné se dívat na oblasti se zásuvkami jako na množiny se svými prvky.</w:t>
      </w:r>
    </w:p>
    <w:p w14:paraId="0A5BDEF1" w14:textId="5A47B2E7" w:rsidR="00637B2D" w:rsidRDefault="00637B2D" w:rsidP="00090750">
      <w:pPr>
        <w:rPr>
          <w:rFonts w:eastAsiaTheme="minorEastAsia"/>
        </w:rPr>
      </w:pPr>
      <w:r>
        <w:t>Například:</w:t>
      </w:r>
      <w:r w:rsidR="00BA157F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 xml:space="preserve">,  … 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1M</m:t>
                </m:r>
              </m:sub>
            </m:sSub>
            <m:r>
              <w:rPr>
                <w:rFonts w:ascii="Cambria Math" w:hAnsi="Cambria Math"/>
              </w:rPr>
              <m:t xml:space="preserve"> , 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D60B22">
        <w:rPr>
          <w:rFonts w:eastAsiaTheme="minorEastAsia"/>
        </w:rPr>
        <w:t xml:space="preserve"> ,</w:t>
      </w:r>
    </w:p>
    <w:p w14:paraId="5DD031A7" w14:textId="233A423D" w:rsidR="008A69C9" w:rsidRDefault="00BA27BC" w:rsidP="00090750">
      <w:pPr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je oblast </w:t>
      </w:r>
      <w:r w:rsidR="001740DF">
        <w:rPr>
          <w:rFonts w:eastAsiaTheme="minorEastAsia"/>
        </w:rPr>
        <w:t>číslo 1</w:t>
      </w:r>
      <w:r w:rsidR="00BA452E">
        <w:rPr>
          <w:rFonts w:eastAsiaTheme="minorEastAsia"/>
        </w:rPr>
        <w:t>;</w:t>
      </w:r>
      <w:r w:rsidR="001740D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1M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jsou podoblasti oblasti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740DF">
        <w:rPr>
          <w:rFonts w:eastAsiaTheme="minorEastAsia"/>
          <w:iCs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jsou sloty s daty</m:t>
        </m:r>
      </m:oMath>
      <w:r w:rsidR="000C4E7A">
        <w:rPr>
          <w:rFonts w:eastAsiaTheme="minorEastAsia"/>
        </w:rPr>
        <w:t xml:space="preserve"> </w:t>
      </w:r>
      <w:r w:rsidR="00C71233">
        <w:rPr>
          <w:rFonts w:eastAsiaTheme="minorEastAsia"/>
        </w:rPr>
        <w:t>pro</w:t>
      </w:r>
      <w:r w:rsidR="000C4E7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34AAE82" w14:textId="4C9ED177" w:rsidR="00F00A3D" w:rsidRDefault="00F00A3D">
      <w:pPr>
        <w:rPr>
          <w:rFonts w:eastAsiaTheme="minorEastAsia"/>
        </w:rPr>
      </w:pPr>
    </w:p>
    <w:p w14:paraId="6CB67922" w14:textId="09E4B3FE" w:rsidR="002E4BE7" w:rsidRDefault="00680968" w:rsidP="002E4BE7">
      <w:pPr>
        <w:keepNext/>
        <w:jc w:val="center"/>
      </w:pPr>
      <w:r>
        <w:rPr>
          <w:rFonts w:eastAsiaTheme="minorEastAsia"/>
          <w:iCs/>
        </w:rPr>
        <w:object w:dxaOrig="4245" w:dyaOrig="3360" w14:anchorId="4DE19D45">
          <v:shape id="_x0000_i1041" type="#_x0000_t75" style="width:209.25pt;height:165.75pt" o:ole="">
            <v:imagedata r:id="rId14" o:title=""/>
          </v:shape>
          <o:OLEObject Type="Link" ProgID="Visio.Drawing.15" ShapeID="_x0000_i1041" DrawAspect="Content" r:id="rId15" UpdateMode="Always">
            <o:LinkType>EnhancedMetaFile</o:LinkType>
            <o:LockedField>false</o:LockedField>
            <o:FieldCodes>\f 0</o:FieldCodes>
          </o:OLEObject>
        </w:object>
      </w:r>
    </w:p>
    <w:p w14:paraId="66CADECD" w14:textId="2C651DEB" w:rsidR="00F00A3D" w:rsidRDefault="002E4BE7" w:rsidP="002E4BE7">
      <w:pPr>
        <w:pStyle w:val="Caption"/>
        <w:jc w:val="center"/>
      </w:pPr>
      <w:r>
        <w:t xml:space="preserve">Obrázek </w:t>
      </w:r>
      <w:r w:rsidR="00070DCB">
        <w:fldChar w:fldCharType="begin"/>
      </w:r>
      <w:r w:rsidR="00070DCB">
        <w:instrText xml:space="preserve"> SEQ Obrázek \* ARABIC </w:instrText>
      </w:r>
      <w:r w:rsidR="00070DCB">
        <w:fldChar w:fldCharType="separate"/>
      </w:r>
      <w:r w:rsidR="008943F8">
        <w:rPr>
          <w:noProof/>
        </w:rPr>
        <w:t>4</w:t>
      </w:r>
      <w:r w:rsidR="00070DCB">
        <w:rPr>
          <w:noProof/>
        </w:rPr>
        <w:fldChar w:fldCharType="end"/>
      </w:r>
      <w:r>
        <w:t>Příklad oblasti s podoblastmi a sloty</w:t>
      </w:r>
    </w:p>
    <w:p w14:paraId="6CC24349" w14:textId="3174808E" w:rsidR="001F19F3" w:rsidRDefault="001F19F3" w:rsidP="001F19F3">
      <w:r>
        <w:t xml:space="preserve">Zápis předchozího vzorce není </w:t>
      </w:r>
      <w:r w:rsidR="00A63C12">
        <w:t>správný,</w:t>
      </w:r>
      <w:r>
        <w:t xml:space="preserve"> protože </w:t>
      </w:r>
      <w:r w:rsidR="00983F13">
        <w:t>v něm</w:t>
      </w:r>
      <w:r w:rsidR="00700F53">
        <w:t xml:space="preserve"> ne</w:t>
      </w:r>
      <w:r w:rsidR="00A63C12">
        <w:t xml:space="preserve">záleží na pořadí podoblastí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, kde j∈{1, …M}</m:t>
        </m:r>
      </m:oMath>
      <w:r w:rsidR="007F53C8">
        <w:t xml:space="preserve">, které jsou </w:t>
      </w:r>
      <w:r w:rsidR="004B70FF">
        <w:t xml:space="preserve">zde </w:t>
      </w:r>
      <w:r w:rsidR="007F53C8">
        <w:t xml:space="preserve">pouze </w:t>
      </w:r>
      <w:r w:rsidR="00574DC2">
        <w:t xml:space="preserve">jako </w:t>
      </w:r>
      <w:r w:rsidR="007F53C8">
        <w:t>pr</w:t>
      </w:r>
      <w:r w:rsidR="00741B02">
        <w:t>v</w:t>
      </w:r>
      <w:r w:rsidR="007F53C8">
        <w:t>ky množiny</w:t>
      </w:r>
      <w:r w:rsidR="00F10C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0727B">
        <w:t xml:space="preserve">. </w:t>
      </w:r>
      <w:r w:rsidR="00F10C58">
        <w:t>Podoblasti</w:t>
      </w:r>
      <w:r w:rsidR="00700F53">
        <w:t xml:space="preserve"> musí být </w:t>
      </w:r>
      <w:r w:rsidR="003548AF">
        <w:t>uspořádané</w:t>
      </w:r>
      <w:r w:rsidR="00D31182">
        <w:t xml:space="preserve"> </w:t>
      </w:r>
      <w:r w:rsidR="00D31182" w:rsidRPr="00D31182">
        <w:rPr>
          <w:i/>
          <w:iCs/>
        </w:rPr>
        <w:t>M</w:t>
      </w:r>
      <w:r w:rsidR="00D31182">
        <w:t>-tice</w:t>
      </w:r>
      <w:r w:rsidR="003548AF">
        <w:t>,</w:t>
      </w:r>
      <w:r w:rsidR="00700F53">
        <w:t xml:space="preserve"> </w:t>
      </w:r>
      <w:r w:rsidR="00AC1BEF">
        <w:t>protože</w:t>
      </w:r>
      <w:r w:rsidR="00700F53">
        <w:t xml:space="preserve"> svým </w:t>
      </w:r>
      <w:r w:rsidR="00317CA2">
        <w:t>uspořádáním</w:t>
      </w:r>
      <w:r w:rsidR="00700F53">
        <w:t xml:space="preserve"> </w:t>
      </w:r>
      <w:r w:rsidR="00AC1BEF">
        <w:t xml:space="preserve">určují </w:t>
      </w:r>
      <w:r w:rsidR="005A1087">
        <w:t>postup</w:t>
      </w:r>
      <w:r w:rsidR="00700F53">
        <w:t xml:space="preserve"> zpracování </w:t>
      </w:r>
      <w:r w:rsidR="007105C7">
        <w:t xml:space="preserve">softwarových </w:t>
      </w:r>
      <w:r w:rsidR="009D633F">
        <w:t xml:space="preserve">elementů </w:t>
      </w:r>
      <w:r w:rsidR="00700F53">
        <w:t>preprocesorem</w:t>
      </w:r>
      <w:r w:rsidR="00D31182">
        <w:t>.</w:t>
      </w:r>
      <w:r w:rsidR="00CB04F2">
        <w:t xml:space="preserve"> </w:t>
      </w:r>
      <w:r w:rsidR="005D2596">
        <w:t>Správný, trochu u</w:t>
      </w:r>
      <w:r w:rsidR="00CB04F2">
        <w:t xml:space="preserve">pravený množinový popis </w:t>
      </w:r>
      <w:r w:rsidR="003C3641">
        <w:t>pod</w:t>
      </w:r>
      <w:r w:rsidR="00CB04F2">
        <w:t>oblast</w:t>
      </w:r>
      <w:r w:rsidR="00DF2670">
        <w:t>í</w:t>
      </w:r>
      <w:r w:rsidR="00CB04F2">
        <w:t xml:space="preserve"> by mohl být:</w:t>
      </w:r>
    </w:p>
    <w:p w14:paraId="45272257" w14:textId="45CF2663" w:rsidR="00CB04F2" w:rsidRPr="00D81142" w:rsidRDefault="00070DCB" w:rsidP="001F19F3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{ …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 xml:space="preserve"> },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 xml:space="preserve"> },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1M</m:t>
              </m:r>
            </m:sub>
          </m:sSub>
          <m:r>
            <w:rPr>
              <w:rFonts w:ascii="Cambria Math" w:hAnsi="Cambria Math"/>
            </w:rPr>
            <m:t xml:space="preserve"> } </m:t>
          </m:r>
          <m:r>
            <w:rPr>
              <w:rFonts w:ascii="Cambria Math" w:eastAsiaTheme="minorEastAsia" w:hAnsi="Cambria Math"/>
            </w:rPr>
            <m:t xml:space="preserve">=(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… , A</m:t>
              </m:r>
            </m:e>
            <m:sub>
              <m:r>
                <w:rPr>
                  <w:rFonts w:ascii="Cambria Math" w:eastAsiaTheme="minorEastAsia" w:hAnsi="Cambria Math"/>
                </w:rPr>
                <m:t>1M</m:t>
              </m:r>
            </m:sub>
          </m:sSub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16CB4DE2" w14:textId="77777777" w:rsidR="00AF2DDE" w:rsidRDefault="00070DA4" w:rsidP="001F19F3">
      <w:pPr>
        <w:rPr>
          <w:rFonts w:eastAsiaTheme="minorEastAsia"/>
        </w:rPr>
      </w:pPr>
      <w:r>
        <w:rPr>
          <w:rFonts w:eastAsiaTheme="minorEastAsia"/>
        </w:rPr>
        <w:t xml:space="preserve">Popis oblasti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B5D0B">
        <w:rPr>
          <w:rFonts w:eastAsiaTheme="minorEastAsia"/>
        </w:rPr>
        <w:t xml:space="preserve"> pomocí množin je potom taky upravený do podoby:</w:t>
      </w:r>
    </w:p>
    <w:p w14:paraId="5025B3D4" w14:textId="308685E7" w:rsidR="003B5D0B" w:rsidRDefault="00070DCB" w:rsidP="00AF2DD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r>
          <m:rPr>
            <m:sty m:val="bi"/>
          </m:rPr>
          <w:rPr>
            <w:rFonts w:ascii="Cambria Math" w:hAnsi="Cambria Math"/>
            <w:color w:val="FF0000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 xml:space="preserve">,  … 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1M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 xml:space="preserve">) </m:t>
            </m:r>
            <m:r>
              <w:rPr>
                <w:rFonts w:ascii="Cambria Math" w:hAnsi="Cambria Math"/>
              </w:rPr>
              <m:t>, 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AF2DDE">
        <w:rPr>
          <w:rFonts w:eastAsiaTheme="minorEastAsia"/>
        </w:rPr>
        <w:t xml:space="preserve"> </w:t>
      </w:r>
    </w:p>
    <w:p w14:paraId="33CBAD56" w14:textId="1E779930" w:rsidR="00AF2DDE" w:rsidRDefault="0046313E" w:rsidP="00AF2DDE">
      <w:pPr>
        <w:rPr>
          <w:rFonts w:eastAsiaTheme="minorEastAsia"/>
        </w:rPr>
      </w:pPr>
      <w:r>
        <w:rPr>
          <w:rFonts w:eastAsiaTheme="minorEastAsia"/>
        </w:rPr>
        <w:t>Jelikož kterákoliv z oblastí může zároveň obsahovat mikro oblasti, mohl</w:t>
      </w:r>
      <w:r w:rsidR="00A93E08">
        <w:rPr>
          <w:rFonts w:eastAsiaTheme="minorEastAsia"/>
        </w:rPr>
        <w:t>o by se</w:t>
      </w:r>
      <w:r w:rsidR="003576E2">
        <w:rPr>
          <w:rFonts w:eastAsiaTheme="minorEastAsia"/>
        </w:rPr>
        <w:t xml:space="preserve"> v budoucnu</w:t>
      </w:r>
      <w:r w:rsidR="00A93E08">
        <w:rPr>
          <w:rFonts w:eastAsiaTheme="minorEastAsia"/>
        </w:rPr>
        <w:t xml:space="preserve"> stát, že</w:t>
      </w:r>
      <w:r>
        <w:rPr>
          <w:rFonts w:eastAsiaTheme="minorEastAsia"/>
        </w:rPr>
        <w:t xml:space="preserve"> zápis </w:t>
      </w:r>
      <w:r w:rsidR="00EE4449">
        <w:rPr>
          <w:rFonts w:eastAsiaTheme="minorEastAsia"/>
        </w:rPr>
        <w:t xml:space="preserve">jejich </w:t>
      </w:r>
      <w:r>
        <w:rPr>
          <w:rFonts w:eastAsiaTheme="minorEastAsia"/>
        </w:rPr>
        <w:t>struktury pomocí výrazů se závorkami, symboly a oddělovači</w:t>
      </w:r>
      <w:r w:rsidR="00EE4449">
        <w:rPr>
          <w:rFonts w:eastAsiaTheme="minorEastAsia"/>
        </w:rPr>
        <w:t>, bude</w:t>
      </w:r>
      <w:r>
        <w:rPr>
          <w:rFonts w:eastAsiaTheme="minorEastAsia"/>
        </w:rPr>
        <w:t xml:space="preserve"> dosti nepřehledný.</w:t>
      </w:r>
      <w:r w:rsidR="003576E2">
        <w:rPr>
          <w:rFonts w:eastAsiaTheme="minorEastAsia"/>
        </w:rPr>
        <w:t xml:space="preserve"> </w:t>
      </w:r>
      <w:r w:rsidR="006C45A2">
        <w:rPr>
          <w:rFonts w:eastAsiaTheme="minorEastAsia"/>
        </w:rPr>
        <w:t>J</w:t>
      </w:r>
      <w:r w:rsidR="003576E2">
        <w:rPr>
          <w:rFonts w:eastAsiaTheme="minorEastAsia"/>
        </w:rPr>
        <w:t xml:space="preserve">de totiž o </w:t>
      </w:r>
      <w:r w:rsidR="004420C1">
        <w:rPr>
          <w:rFonts w:eastAsiaTheme="minorEastAsia"/>
        </w:rPr>
        <w:t xml:space="preserve">souvislý </w:t>
      </w:r>
      <w:r w:rsidR="003576E2">
        <w:rPr>
          <w:rFonts w:eastAsiaTheme="minorEastAsia"/>
        </w:rPr>
        <w:t xml:space="preserve">zápis na </w:t>
      </w:r>
      <w:r w:rsidR="0082627C">
        <w:rPr>
          <w:rFonts w:eastAsiaTheme="minorEastAsia"/>
        </w:rPr>
        <w:t xml:space="preserve">jednom </w:t>
      </w:r>
      <w:r w:rsidR="003576E2">
        <w:rPr>
          <w:rFonts w:eastAsiaTheme="minorEastAsia"/>
        </w:rPr>
        <w:t>řádku v</w:t>
      </w:r>
      <w:r w:rsidR="000975FE">
        <w:rPr>
          <w:rFonts w:eastAsiaTheme="minorEastAsia"/>
        </w:rPr>
        <w:t xml:space="preserve"> jednom směru, </w:t>
      </w:r>
      <w:r w:rsidR="003576E2">
        <w:rPr>
          <w:rFonts w:eastAsiaTheme="minorEastAsia"/>
        </w:rPr>
        <w:t>zleva doprava</w:t>
      </w:r>
      <w:r w:rsidR="000975FE">
        <w:rPr>
          <w:rFonts w:eastAsiaTheme="minorEastAsia"/>
        </w:rPr>
        <w:t xml:space="preserve">. </w:t>
      </w:r>
      <w:r w:rsidR="004420C1">
        <w:rPr>
          <w:rFonts w:eastAsiaTheme="minorEastAsia"/>
        </w:rPr>
        <w:t xml:space="preserve">Nebo chcete-li </w:t>
      </w:r>
      <w:r w:rsidR="00E9188D">
        <w:rPr>
          <w:rFonts w:eastAsiaTheme="minorEastAsia"/>
        </w:rPr>
        <w:t>jednodimenzionál</w:t>
      </w:r>
      <w:r w:rsidR="0003403D">
        <w:rPr>
          <w:rFonts w:eastAsiaTheme="minorEastAsia"/>
        </w:rPr>
        <w:t>n</w:t>
      </w:r>
      <w:r w:rsidR="00E9188D">
        <w:rPr>
          <w:rFonts w:eastAsiaTheme="minorEastAsia"/>
        </w:rPr>
        <w:t>í</w:t>
      </w:r>
      <w:r w:rsidR="004420C1">
        <w:rPr>
          <w:rFonts w:eastAsiaTheme="minorEastAsia"/>
        </w:rPr>
        <w:t xml:space="preserve">. </w:t>
      </w:r>
      <w:r w:rsidR="000F49A6">
        <w:rPr>
          <w:rFonts w:eastAsiaTheme="minorEastAsia"/>
        </w:rPr>
        <w:t xml:space="preserve">Pro ilustraci lze uvést příklad takovéhoto nepřehledného </w:t>
      </w:r>
      <w:r w:rsidR="006C45A2">
        <w:rPr>
          <w:rFonts w:eastAsiaTheme="minorEastAsia"/>
        </w:rPr>
        <w:t>zápisu,</w:t>
      </w:r>
      <w:r w:rsidR="000F49A6">
        <w:rPr>
          <w:rFonts w:eastAsiaTheme="minorEastAsia"/>
        </w:rPr>
        <w:t xml:space="preserve"> </w:t>
      </w:r>
      <w:r w:rsidR="00A672DB">
        <w:rPr>
          <w:rFonts w:eastAsiaTheme="minorEastAsia"/>
        </w:rPr>
        <w:t xml:space="preserve">a to </w:t>
      </w:r>
      <w:r w:rsidR="00144486">
        <w:rPr>
          <w:rFonts w:eastAsiaTheme="minorEastAsia"/>
        </w:rPr>
        <w:t xml:space="preserve">jen </w:t>
      </w:r>
      <w:r w:rsidR="00A672DB">
        <w:rPr>
          <w:rFonts w:eastAsiaTheme="minorEastAsia"/>
        </w:rPr>
        <w:t>pro pár oblastí</w:t>
      </w:r>
      <w:r w:rsidR="007D723A">
        <w:rPr>
          <w:rFonts w:eastAsiaTheme="minorEastAsia"/>
        </w:rPr>
        <w:t>.</w:t>
      </w:r>
    </w:p>
    <w:p w14:paraId="71C5F1F6" w14:textId="4F163A8C" w:rsidR="003F02F3" w:rsidRDefault="006C45A2" w:rsidP="0021129B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A={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Cs/>
        </w:rPr>
        <w:t xml:space="preserve">, kde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 w:rsidR="004F7DA0">
        <w:rPr>
          <w:rFonts w:eastAsiaTheme="minorEastAsia"/>
          <w:iCs/>
        </w:rPr>
        <w:t xml:space="preserve"> , kde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</w:p>
    <w:p w14:paraId="78774C8D" w14:textId="1B3A18D6" w:rsidR="007D723A" w:rsidRDefault="00D935D7" w:rsidP="0021129B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, </w:t>
      </w:r>
      <w:r w:rsidR="004F7DA0">
        <w:rPr>
          <w:rFonts w:eastAsiaTheme="minorEastAsia"/>
          <w:iCs/>
        </w:rPr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111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 xml:space="preserve">112 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7F252C3C" w14:textId="52BE08F0" w:rsidR="00F20D20" w:rsidRDefault="00D354D6" w:rsidP="00AF2E7E">
      <w:pPr>
        <w:jc w:val="center"/>
        <w:rPr>
          <w:rFonts w:eastAsiaTheme="minorEastAsia"/>
          <w:iCs/>
        </w:rPr>
      </w:pPr>
      <w:r>
        <w:rPr>
          <w:rFonts w:eastAsiaTheme="minorEastAsi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3FE26" wp14:editId="504D5D4C">
                <wp:simplePos x="0" y="0"/>
                <wp:positionH relativeFrom="column">
                  <wp:posOffset>1710054</wp:posOffset>
                </wp:positionH>
                <wp:positionV relativeFrom="paragraph">
                  <wp:posOffset>471805</wp:posOffset>
                </wp:positionV>
                <wp:extent cx="57150" cy="247650"/>
                <wp:effectExtent l="57150" t="38100" r="3810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20F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4.65pt;margin-top:37.15pt;width:4.5pt;height:19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" strokecolor="#bfbfbf [2412]" strokeweight=".5pt">
                <v:stroke endarrow="block" joinstyle="miter"/>
              </v:shape>
            </w:pict>
          </mc:Fallback>
        </mc:AlternateContent>
      </w:r>
      <w:r w:rsidR="002E2271">
        <w:rPr>
          <w:rFonts w:eastAsiaTheme="minorEastAsia"/>
          <w:i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96F712" wp14:editId="3BBE0FBC">
                <wp:simplePos x="0" y="0"/>
                <wp:positionH relativeFrom="column">
                  <wp:posOffset>1290955</wp:posOffset>
                </wp:positionH>
                <wp:positionV relativeFrom="paragraph">
                  <wp:posOffset>471805</wp:posOffset>
                </wp:positionV>
                <wp:extent cx="552450" cy="485775"/>
                <wp:effectExtent l="0" t="38100" r="0" b="95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485775"/>
                          <a:chOff x="0" y="0"/>
                          <a:chExt cx="552450" cy="4857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0"/>
                            <a:ext cx="5524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88AB6" w14:textId="26A5781D" w:rsidR="0033002C" w:rsidRDefault="00070DCB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 flipV="1">
                            <a:off x="276225" y="0"/>
                            <a:ext cx="45719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6F712" id="Group 16" o:spid="_x0000_s1026" style="position:absolute;left:0;text-align:left;margin-left:101.65pt;margin-top:37.15pt;width:43.5pt;height:38.25pt;z-index:251661312;mso-width-relative:margin;mso-height-relative:margin" coordsize="552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905;width:5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7388AB6" w14:textId="26A5781D" w:rsidR="0033002C" w:rsidRDefault="00070DCB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8" type="#_x0000_t32" style="position:absolute;left:2762;width:457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" strokecolor="#bfbfbf [2412]" strokeweight=".5pt">
                  <v:stroke endarrow="block" joinstyle="miter"/>
                </v:shape>
              </v:group>
            </w:pict>
          </mc:Fallback>
        </mc:AlternateContent>
      </w:r>
      <w:r w:rsidR="002E2271">
        <w:rPr>
          <w:rFonts w:eastAsiaTheme="minorEastAsia"/>
          <w:i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2F5276D" wp14:editId="12B6F592">
                <wp:simplePos x="0" y="0"/>
                <wp:positionH relativeFrom="column">
                  <wp:posOffset>2910205</wp:posOffset>
                </wp:positionH>
                <wp:positionV relativeFrom="paragraph">
                  <wp:posOffset>462280</wp:posOffset>
                </wp:positionV>
                <wp:extent cx="552450" cy="495300"/>
                <wp:effectExtent l="0" t="3810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495300"/>
                          <a:chOff x="0" y="0"/>
                          <a:chExt cx="552450" cy="495300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0025"/>
                            <a:ext cx="5524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72B6A" w14:textId="78E8E536" w:rsidR="001814F9" w:rsidRDefault="00070DCB" w:rsidP="001814F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276225" y="0"/>
                            <a:ext cx="45719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5276D" id="Group 20" o:spid="_x0000_s1029" style="position:absolute;left:0;text-align:left;margin-left:229.15pt;margin-top:36.4pt;width:43.5pt;height:39pt;z-index:251667456;mso-width-relative:margin;mso-height-relative:margin" coordsize="5524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">
                <v:shape id="_x0000_s1030" type="#_x0000_t202" style="position:absolute;top:2000;width:552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1A172B6A" w14:textId="78E8E536" w:rsidR="001814F9" w:rsidRDefault="00070DCB" w:rsidP="001814F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22" o:spid="_x0000_s1031" type="#_x0000_t32" style="position:absolute;left:2762;width:457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" strokecolor="#bfbfbf [2412]" strokeweight=".5pt">
                  <v:stroke endarrow="block" joinstyle="miter"/>
                </v:shape>
              </v:group>
            </w:pict>
          </mc:Fallback>
        </mc:AlternateContent>
      </w:r>
      <w:r w:rsidR="00F20D20">
        <w:rPr>
          <w:rFonts w:eastAsiaTheme="minorEastAsia"/>
          <w:iCs/>
        </w:rPr>
        <w:t>nebo dokonce ještě méně přehledněji</w:t>
      </w:r>
      <w:r w:rsidR="00335ADB">
        <w:rPr>
          <w:rFonts w:eastAsiaTheme="minorEastAsia"/>
          <w:iCs/>
        </w:rPr>
        <w:t>,</w:t>
      </w:r>
      <w:r w:rsidR="00994FAE">
        <w:rPr>
          <w:rFonts w:eastAsiaTheme="minorEastAsia"/>
          <w:iCs/>
        </w:rPr>
        <w:t xml:space="preserve"> </w:t>
      </w:r>
      <w:r w:rsidR="00416128">
        <w:rPr>
          <w:rFonts w:eastAsiaTheme="minorEastAsia"/>
          <w:iCs/>
        </w:rPr>
        <w:t>bez explicitního</w:t>
      </w:r>
      <w:r w:rsidR="00994FAE">
        <w:rPr>
          <w:rFonts w:eastAsiaTheme="minorEastAsia"/>
          <w:iCs/>
        </w:rPr>
        <w:t xml:space="preserve"> uvedení názvů oblastí</w:t>
      </w:r>
    </w:p>
    <w:p w14:paraId="17890640" w14:textId="631B1F38" w:rsidR="00C633B9" w:rsidRPr="00B629AF" w:rsidRDefault="00994FAE" w:rsidP="00C633B9">
      <w:pPr>
        <w:jc w:val="center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A={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, 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}</m:t>
          </m:r>
        </m:oMath>
      </m:oMathPara>
    </w:p>
    <w:p w14:paraId="0EDEFAD1" w14:textId="0C6DBE3C" w:rsidR="0033002C" w:rsidRDefault="001814F9" w:rsidP="00015B7C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F8AEB" wp14:editId="0C981A4A">
                <wp:simplePos x="0" y="0"/>
                <wp:positionH relativeFrom="column">
                  <wp:posOffset>1640840</wp:posOffset>
                </wp:positionH>
                <wp:positionV relativeFrom="paragraph">
                  <wp:posOffset>98425</wp:posOffset>
                </wp:positionV>
                <wp:extent cx="304800" cy="29527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E6032" w14:textId="6A2AEDD3" w:rsidR="001814F9" w:rsidRDefault="00070DCB" w:rsidP="001814F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F8AEB" id="Text Box 2" o:spid="_x0000_s1032" type="#_x0000_t202" style="position:absolute;left:0;text-align:left;margin-left:129.2pt;margin-top:7.75pt;width:24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" stroked="f">
                <v:textbox>
                  <w:txbxContent>
                    <w:p w14:paraId="585E6032" w14:textId="6A2AEDD3" w:rsidR="001814F9" w:rsidRDefault="00070DCB" w:rsidP="001814F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ED65C1C" w14:textId="318B7985" w:rsidR="00015B7C" w:rsidRDefault="00015B7C" w:rsidP="00015B7C">
      <w:pPr>
        <w:rPr>
          <w:rFonts w:eastAsiaTheme="minorEastAsia"/>
          <w:lang w:val="en-US"/>
        </w:rPr>
      </w:pPr>
    </w:p>
    <w:p w14:paraId="4EC1B97C" w14:textId="2E0D5988" w:rsidR="00015B7C" w:rsidRDefault="0085555B" w:rsidP="00015B7C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Z </w:t>
      </w:r>
      <w:r w:rsidRPr="0085555B">
        <w:rPr>
          <w:rFonts w:eastAsiaTheme="minorEastAsia"/>
        </w:rPr>
        <w:t>výše</w:t>
      </w:r>
      <w:r>
        <w:rPr>
          <w:rFonts w:eastAsiaTheme="minorEastAsia"/>
          <w:lang w:val="en-US"/>
        </w:rPr>
        <w:t xml:space="preserve"> </w:t>
      </w:r>
      <w:r w:rsidRPr="0085555B">
        <w:rPr>
          <w:rFonts w:eastAsiaTheme="minorEastAsia"/>
        </w:rPr>
        <w:t>uvedených</w:t>
      </w:r>
      <w:r>
        <w:rPr>
          <w:rFonts w:eastAsiaTheme="minorEastAsia"/>
          <w:lang w:val="en-US"/>
        </w:rPr>
        <w:t xml:space="preserve"> </w:t>
      </w:r>
      <w:r w:rsidRPr="0085555B">
        <w:rPr>
          <w:rFonts w:eastAsiaTheme="minorEastAsia"/>
        </w:rPr>
        <w:t>důvodů</w:t>
      </w:r>
      <w:r>
        <w:rPr>
          <w:rFonts w:eastAsiaTheme="minorEastAsia"/>
          <w:lang w:val="en-US"/>
        </w:rPr>
        <w:t xml:space="preserve"> je </w:t>
      </w:r>
      <w:r w:rsidRPr="00E007F8">
        <w:rPr>
          <w:rFonts w:eastAsiaTheme="minorEastAsia"/>
        </w:rPr>
        <w:t xml:space="preserve">výhodnější </w:t>
      </w:r>
      <w:r w:rsidR="00E007F8">
        <w:rPr>
          <w:rFonts w:eastAsiaTheme="minorEastAsia"/>
        </w:rPr>
        <w:t xml:space="preserve">přidat </w:t>
      </w:r>
      <w:r w:rsidR="00E007F8" w:rsidRPr="00E007F8">
        <w:rPr>
          <w:rFonts w:eastAsiaTheme="minorEastAsia"/>
        </w:rPr>
        <w:t>dodatečné rozměry</w:t>
      </w:r>
      <w:r w:rsidR="003A3C84">
        <w:rPr>
          <w:rFonts w:eastAsiaTheme="minorEastAsia"/>
        </w:rPr>
        <w:t>,</w:t>
      </w:r>
      <w:r w:rsidR="00E007F8">
        <w:rPr>
          <w:rFonts w:eastAsiaTheme="minorEastAsia"/>
        </w:rPr>
        <w:t xml:space="preserve"> stupně volnosti</w:t>
      </w:r>
      <w:r w:rsidR="00F81732">
        <w:rPr>
          <w:rFonts w:eastAsiaTheme="minorEastAsia"/>
        </w:rPr>
        <w:t>,</w:t>
      </w:r>
      <w:r w:rsidR="00E007F8">
        <w:rPr>
          <w:rFonts w:eastAsiaTheme="minorEastAsia"/>
        </w:rPr>
        <w:t xml:space="preserve"> a využít 2D </w:t>
      </w:r>
      <w:r w:rsidR="00B826AA">
        <w:rPr>
          <w:rFonts w:eastAsiaTheme="minorEastAsia"/>
        </w:rPr>
        <w:t xml:space="preserve">nebo 3D </w:t>
      </w:r>
      <w:r w:rsidR="00E007F8">
        <w:rPr>
          <w:rFonts w:eastAsiaTheme="minorEastAsia"/>
        </w:rPr>
        <w:t>grafiku a zobrazit oblasti se zásuvkami</w:t>
      </w:r>
      <w:r w:rsidR="00FE45DA">
        <w:rPr>
          <w:rFonts w:eastAsiaTheme="minorEastAsia"/>
        </w:rPr>
        <w:t>,</w:t>
      </w:r>
      <w:r w:rsidR="00E007F8">
        <w:rPr>
          <w:rFonts w:eastAsiaTheme="minorEastAsia"/>
        </w:rPr>
        <w:t xml:space="preserve"> </w:t>
      </w:r>
      <w:r w:rsidR="00606ABC">
        <w:rPr>
          <w:rFonts w:eastAsiaTheme="minorEastAsia"/>
        </w:rPr>
        <w:t>například na monitoru počítače</w:t>
      </w:r>
      <w:r w:rsidR="00FE45DA">
        <w:rPr>
          <w:rFonts w:eastAsiaTheme="minorEastAsia"/>
        </w:rPr>
        <w:t>,</w:t>
      </w:r>
      <w:r w:rsidR="00606ABC">
        <w:rPr>
          <w:rFonts w:eastAsiaTheme="minorEastAsia"/>
        </w:rPr>
        <w:t xml:space="preserve"> </w:t>
      </w:r>
      <w:r w:rsidR="00E007F8">
        <w:rPr>
          <w:rFonts w:eastAsiaTheme="minorEastAsia"/>
        </w:rPr>
        <w:t>jako grafy</w:t>
      </w:r>
      <w:r w:rsidR="003A3C84">
        <w:rPr>
          <w:rFonts w:eastAsiaTheme="minorEastAsia"/>
        </w:rPr>
        <w:t xml:space="preserve"> na ploše</w:t>
      </w:r>
      <w:r w:rsidR="00545DF6">
        <w:rPr>
          <w:rFonts w:eastAsiaTheme="minorEastAsia"/>
        </w:rPr>
        <w:t xml:space="preserve"> nebo v</w:t>
      </w:r>
      <w:r w:rsidR="00430C6B">
        <w:rPr>
          <w:rFonts w:eastAsiaTheme="minorEastAsia"/>
        </w:rPr>
        <w:t>e virtuálním 3D prostoru</w:t>
      </w:r>
      <w:r w:rsidR="007B2E2C">
        <w:rPr>
          <w:rFonts w:eastAsiaTheme="minorEastAsia"/>
        </w:rPr>
        <w:t>.</w:t>
      </w:r>
    </w:p>
    <w:bookmarkStart w:id="0" w:name="_Hlk67842190"/>
    <w:p w14:paraId="23F70D06" w14:textId="04BE2E87" w:rsidR="001435F8" w:rsidRDefault="001435F8" w:rsidP="003D144B">
      <w:pPr>
        <w:keepNext/>
        <w:jc w:val="center"/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htmlfile "https://d.docs.live.net/db78e40dd7caee51/Plocha/from_master/multipage_books/multipage_ide_with_maclan/picture5.vsdx" "" \a \p \f 0 </w:instrText>
      </w:r>
      <w:r>
        <w:rPr>
          <w:rFonts w:eastAsiaTheme="minorEastAsia"/>
        </w:rPr>
        <w:fldChar w:fldCharType="separate"/>
      </w:r>
      <w:r w:rsidR="00070DCB">
        <w:rPr>
          <w:rFonts w:eastAsiaTheme="minorEastAsia"/>
        </w:rPr>
        <w:object w:dxaOrig="9166" w:dyaOrig="5851" w14:anchorId="0EE183C7">
          <v:shape id="_x0000_i1029" type="#_x0000_t75" style="width:458.25pt;height:292.5pt" o:ole="">
            <v:imagedata r:id="rId16" o:title=""/>
          </v:shape>
        </w:object>
      </w:r>
      <w:r>
        <w:rPr>
          <w:rFonts w:eastAsiaTheme="minorEastAsia"/>
        </w:rPr>
        <w:fldChar w:fldCharType="end"/>
      </w:r>
      <w:bookmarkEnd w:id="0"/>
    </w:p>
    <w:p w14:paraId="7A08CECF" w14:textId="378246F8" w:rsidR="004F094E" w:rsidRDefault="003D144B" w:rsidP="003D144B">
      <w:pPr>
        <w:pStyle w:val="Caption"/>
        <w:jc w:val="center"/>
      </w:pPr>
      <w:bookmarkStart w:id="1" w:name="_Hlk67842212"/>
      <w:bookmarkStart w:id="2" w:name="_Hlk67842309"/>
      <w:bookmarkStart w:id="3" w:name="_Ref67842459"/>
      <w:bookmarkStart w:id="4" w:name="_Hlk67842274"/>
      <w:r>
        <w:t xml:space="preserve">Obrázek </w:t>
      </w:r>
      <w:bookmarkStart w:id="5" w:name="_Hlk67842247"/>
      <w:bookmarkEnd w:id="1"/>
      <w:r w:rsidR="00D21EDF">
        <w:fldChar w:fldCharType="begin"/>
      </w:r>
      <w:r w:rsidR="00D21EDF">
        <w:instrText xml:space="preserve"> SEQ Obrázek \* ARABIC </w:instrText>
      </w:r>
      <w:r w:rsidR="00D21EDF">
        <w:fldChar w:fldCharType="separate"/>
      </w:r>
      <w:r w:rsidR="008943F8">
        <w:rPr>
          <w:noProof/>
        </w:rPr>
        <w:t>5</w:t>
      </w:r>
      <w:r w:rsidR="00D21EDF">
        <w:rPr>
          <w:noProof/>
        </w:rPr>
        <w:fldChar w:fldCharType="end"/>
      </w:r>
      <w:bookmarkEnd w:id="2"/>
      <w:bookmarkEnd w:id="5"/>
      <w:r>
        <w:t>Příkl</w:t>
      </w:r>
      <w:r w:rsidR="004613AE">
        <w:t>a</w:t>
      </w:r>
      <w:r>
        <w:t>d dvourozměrného grafu</w:t>
      </w:r>
      <w:bookmarkEnd w:id="3"/>
    </w:p>
    <w:bookmarkEnd w:id="4"/>
    <w:p w14:paraId="392D92C1" w14:textId="3CC46191" w:rsidR="00EA73DA" w:rsidRDefault="004613AE" w:rsidP="004613AE">
      <w:pPr>
        <w:rPr>
          <w:rFonts w:eastAsiaTheme="minorEastAsia"/>
        </w:rPr>
      </w:pPr>
      <w:r>
        <w:t xml:space="preserve">Z obrázku 5 plyne, že čím výš je oblast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na ose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</w:t>
      </w:r>
      <w:r w:rsidR="00123A60">
        <w:rPr>
          <w:rFonts w:eastAsiaTheme="minorEastAsia"/>
        </w:rPr>
        <w:t xml:space="preserve"> kterou můžeme nazvat „level“, tím </w:t>
      </w:r>
      <w:r w:rsidR="00D25944">
        <w:rPr>
          <w:rFonts w:eastAsiaTheme="minorEastAsia"/>
        </w:rPr>
        <w:t xml:space="preserve">více </w:t>
      </w:r>
      <w:r w:rsidR="00123A60">
        <w:rPr>
          <w:rFonts w:eastAsiaTheme="minorEastAsia"/>
        </w:rPr>
        <w:t>se stává oblast makro oblastí.</w:t>
      </w:r>
      <w:r w:rsidR="00930A09">
        <w:rPr>
          <w:rFonts w:eastAsiaTheme="minorEastAsia"/>
        </w:rPr>
        <w:t xml:space="preserve"> A podobně, když je oblast více </w:t>
      </w:r>
      <w:r w:rsidR="009C2B46">
        <w:rPr>
          <w:rFonts w:eastAsiaTheme="minorEastAsia"/>
        </w:rPr>
        <w:t>na</w:t>
      </w:r>
      <w:r w:rsidR="00930A09">
        <w:rPr>
          <w:rFonts w:eastAsiaTheme="minorEastAsia"/>
        </w:rPr>
        <w:t xml:space="preserve">pravo ve směru osy </w:t>
      </w:r>
      <m:oMath>
        <m:r>
          <w:rPr>
            <w:rFonts w:ascii="Cambria Math" w:eastAsiaTheme="minorEastAsia" w:hAnsi="Cambria Math"/>
          </w:rPr>
          <m:t>O</m:t>
        </m:r>
      </m:oMath>
      <w:r w:rsidR="00EA73DA">
        <w:rPr>
          <w:rFonts w:eastAsiaTheme="minorEastAsia"/>
        </w:rPr>
        <w:t xml:space="preserve">, je </w:t>
      </w:r>
      <w:r w:rsidR="009C2B46">
        <w:rPr>
          <w:rFonts w:eastAsiaTheme="minorEastAsia"/>
        </w:rPr>
        <w:t>umístěna dále v pořadí mikro oblastí</w:t>
      </w:r>
      <w:r w:rsidR="002D5C6D">
        <w:rPr>
          <w:rFonts w:eastAsiaTheme="minorEastAsia"/>
        </w:rPr>
        <w:t xml:space="preserve"> u své makro oblasti. </w:t>
      </w:r>
      <w:r w:rsidR="005F2A58">
        <w:rPr>
          <w:rFonts w:eastAsiaTheme="minorEastAsia"/>
        </w:rPr>
        <w:t xml:space="preserve">Kromě již uvedeného grafického zobrazení, jsou </w:t>
      </w:r>
      <w:r w:rsidR="006A2EBD">
        <w:rPr>
          <w:rFonts w:eastAsiaTheme="minorEastAsia"/>
        </w:rPr>
        <w:t>určitě</w:t>
      </w:r>
      <w:r w:rsidR="005F2A58">
        <w:rPr>
          <w:rFonts w:eastAsiaTheme="minorEastAsia"/>
        </w:rPr>
        <w:t xml:space="preserve"> možná ještě další. Na následujícím obrázku je uvedeno </w:t>
      </w:r>
      <w:r w:rsidR="006A2EBD">
        <w:rPr>
          <w:rFonts w:eastAsiaTheme="minorEastAsia"/>
        </w:rPr>
        <w:t>s velkou pravděpodobností</w:t>
      </w:r>
      <w:r w:rsidR="005F2A58">
        <w:rPr>
          <w:rFonts w:eastAsiaTheme="minorEastAsia"/>
        </w:rPr>
        <w:t xml:space="preserve"> to nej</w:t>
      </w:r>
      <w:r w:rsidR="008B6234">
        <w:rPr>
          <w:rFonts w:eastAsiaTheme="minorEastAsia"/>
        </w:rPr>
        <w:t>lépe</w:t>
      </w:r>
      <w:r w:rsidR="005F2A58">
        <w:rPr>
          <w:rFonts w:eastAsiaTheme="minorEastAsia"/>
        </w:rPr>
        <w:t xml:space="preserve"> realizovatelné pomocí dnešních GUI.</w:t>
      </w:r>
    </w:p>
    <w:p w14:paraId="543D0866" w14:textId="2D11F35C" w:rsidR="008208B7" w:rsidRDefault="00881163" w:rsidP="008208B7">
      <w:pPr>
        <w:keepNext/>
        <w:jc w:val="center"/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LINK htmlfile "https://d.docs.live.net/db78e40dd7caee51/Plocha/from_master/multipage_books/multipage_ide_with_maclan/picture6.vsdx" "" \a \p \f 0 </w:instrText>
      </w:r>
      <w:r>
        <w:rPr>
          <w:rFonts w:eastAsiaTheme="minorEastAsia"/>
        </w:rPr>
        <w:fldChar w:fldCharType="separate"/>
      </w:r>
      <w:r w:rsidR="00070DCB">
        <w:rPr>
          <w:rFonts w:eastAsiaTheme="minorEastAsia"/>
        </w:rPr>
        <w:object w:dxaOrig="5491" w:dyaOrig="4561" w14:anchorId="2752740E">
          <v:shape id="_x0000_i1030" type="#_x0000_t75" style="width:274.5pt;height:228pt" o:ole="">
            <v:imagedata r:id="rId17" o:title=""/>
          </v:shape>
        </w:object>
      </w:r>
      <w:r>
        <w:rPr>
          <w:rFonts w:eastAsiaTheme="minorEastAsia"/>
        </w:rPr>
        <w:fldChar w:fldCharType="end"/>
      </w:r>
    </w:p>
    <w:p w14:paraId="1BF43F35" w14:textId="050F7FE4" w:rsidR="007477EF" w:rsidRDefault="008208B7" w:rsidP="008208B7">
      <w:pPr>
        <w:pStyle w:val="Caption"/>
        <w:jc w:val="center"/>
        <w:rPr>
          <w:rFonts w:eastAsiaTheme="minorEastAsia"/>
        </w:rPr>
      </w:pPr>
      <w:r>
        <w:t xml:space="preserve">Obrázek </w:t>
      </w:r>
      <w:r w:rsidR="00070DCB">
        <w:fldChar w:fldCharType="begin"/>
      </w:r>
      <w:r w:rsidR="00070DCB">
        <w:instrText xml:space="preserve"> SEQ Obrázek \* ARABIC </w:instrText>
      </w:r>
      <w:r w:rsidR="00070DCB">
        <w:fldChar w:fldCharType="separate"/>
      </w:r>
      <w:r w:rsidR="008943F8">
        <w:rPr>
          <w:noProof/>
        </w:rPr>
        <w:t>6</w:t>
      </w:r>
      <w:r w:rsidR="00070DCB">
        <w:rPr>
          <w:noProof/>
        </w:rPr>
        <w:fldChar w:fldCharType="end"/>
      </w:r>
      <w:r>
        <w:t>Komponenty GUI pro zobrazení všech oblastí a souvisejících slotů</w:t>
      </w:r>
    </w:p>
    <w:p w14:paraId="544B55E2" w14:textId="77777777" w:rsidR="00C605CF" w:rsidRDefault="00E76DD3" w:rsidP="00E76DD3">
      <w:pPr>
        <w:rPr>
          <w:rFonts w:eastAsiaTheme="minorEastAsia"/>
        </w:rPr>
      </w:pPr>
      <w:r>
        <w:rPr>
          <w:lang w:val="en-US"/>
        </w:rPr>
        <w:t xml:space="preserve">Na </w:t>
      </w:r>
      <w:r w:rsidRPr="00E76DD3">
        <w:t>předchozím</w:t>
      </w:r>
      <w:r>
        <w:t xml:space="preserve"> obrázku zobrazujícím možnou podobu GUI se po kliknutí na</w:t>
      </w:r>
      <w:r w:rsidR="00881163">
        <w:t xml:space="preserve"> zvolenou</w:t>
      </w:r>
      <w:r>
        <w:t xml:space="preserve"> oblast</w:t>
      </w:r>
      <w:r w:rsidR="00881163">
        <w:t xml:space="preserve"> v grafické komponentě Tree View</w:t>
      </w:r>
      <w:r>
        <w:rPr>
          <w:rFonts w:eastAsiaTheme="minorEastAsia"/>
        </w:rPr>
        <w:t xml:space="preserve"> zobrazí </w:t>
      </w:r>
      <w:r w:rsidR="00881163">
        <w:rPr>
          <w:rFonts w:eastAsiaTheme="minorEastAsia"/>
        </w:rPr>
        <w:t xml:space="preserve">vpravo v komponentě Table View </w:t>
      </w:r>
      <w:r>
        <w:rPr>
          <w:rFonts w:eastAsiaTheme="minorEastAsia"/>
        </w:rPr>
        <w:t>sloty patřící do této oblasti</w:t>
      </w:r>
      <w:r w:rsidR="00C605CF">
        <w:rPr>
          <w:rFonts w:eastAsiaTheme="minorEastAsia"/>
        </w:rPr>
        <w:t>.</w:t>
      </w:r>
    </w:p>
    <w:p w14:paraId="10DE383C" w14:textId="5CB53CAF" w:rsidR="00881163" w:rsidRPr="006770C4" w:rsidRDefault="003E2C2C" w:rsidP="00E76DD3">
      <w:pPr>
        <w:rPr>
          <w:lang w:val="en-US"/>
        </w:rPr>
      </w:pPr>
      <w:r>
        <w:rPr>
          <w:rFonts w:eastAsiaTheme="minorEastAsia"/>
        </w:rPr>
        <w:t>N</w:t>
      </w:r>
      <w:r w:rsidR="00C605CF">
        <w:rPr>
          <w:rFonts w:eastAsiaTheme="minorEastAsia"/>
        </w:rPr>
        <w:t>ásledující kapitol</w:t>
      </w:r>
      <w:r>
        <w:rPr>
          <w:rFonts w:eastAsiaTheme="minorEastAsia"/>
        </w:rPr>
        <w:t xml:space="preserve">y </w:t>
      </w:r>
      <w:r w:rsidR="00C605CF">
        <w:rPr>
          <w:rFonts w:eastAsiaTheme="minorEastAsia"/>
        </w:rPr>
        <w:t>se budou věnovat</w:t>
      </w:r>
      <w:r w:rsidR="00CC5894">
        <w:rPr>
          <w:rFonts w:eastAsiaTheme="minorEastAsia"/>
        </w:rPr>
        <w:t xml:space="preserve"> fungování </w:t>
      </w:r>
      <w:r w:rsidR="00C605CF">
        <w:rPr>
          <w:rFonts w:eastAsiaTheme="minorEastAsia"/>
        </w:rPr>
        <w:t>preprocesor</w:t>
      </w:r>
      <w:r w:rsidR="00CC5894">
        <w:rPr>
          <w:rFonts w:eastAsiaTheme="minorEastAsia"/>
        </w:rPr>
        <w:t>u</w:t>
      </w:r>
      <w:r w:rsidR="00C605CF">
        <w:rPr>
          <w:rFonts w:eastAsiaTheme="minorEastAsia"/>
        </w:rPr>
        <w:t xml:space="preserve"> </w:t>
      </w:r>
      <w:r w:rsidR="00E65028">
        <w:rPr>
          <w:rFonts w:eastAsiaTheme="minorEastAsia"/>
        </w:rPr>
        <w:t>tak jak</w:t>
      </w:r>
      <w:r w:rsidR="007B5BEA">
        <w:rPr>
          <w:rFonts w:eastAsiaTheme="minorEastAsia"/>
        </w:rPr>
        <w:t xml:space="preserve"> je naprogramován</w:t>
      </w:r>
      <w:r>
        <w:rPr>
          <w:rFonts w:eastAsiaTheme="minorEastAsia"/>
        </w:rPr>
        <w:t xml:space="preserve"> v Multipage </w:t>
      </w:r>
      <w:r w:rsidR="00C605CF">
        <w:rPr>
          <w:rFonts w:eastAsiaTheme="minorEastAsia"/>
        </w:rPr>
        <w:t xml:space="preserve">spolu </w:t>
      </w:r>
      <w:r w:rsidR="00A4465A">
        <w:rPr>
          <w:rFonts w:eastAsiaTheme="minorEastAsia"/>
        </w:rPr>
        <w:t>s</w:t>
      </w:r>
      <w:r w:rsidR="00C605CF">
        <w:rPr>
          <w:rFonts w:eastAsiaTheme="minorEastAsia"/>
        </w:rPr>
        <w:t xml:space="preserve"> makro jazykem</w:t>
      </w:r>
      <w:r w:rsidR="008A0C68">
        <w:rPr>
          <w:rFonts w:eastAsiaTheme="minorEastAsia"/>
        </w:rPr>
        <w:t xml:space="preserve"> </w:t>
      </w:r>
      <w:r>
        <w:rPr>
          <w:rFonts w:eastAsiaTheme="minorEastAsia"/>
        </w:rPr>
        <w:t>Maclan</w:t>
      </w:r>
      <w:r w:rsidR="00D21EDF">
        <w:rPr>
          <w:lang w:val="en-US"/>
        </w:rPr>
        <w:t>.</w:t>
      </w:r>
      <w:r>
        <w:rPr>
          <w:lang w:val="en-US"/>
        </w:rPr>
        <w:t xml:space="preserve"> </w:t>
      </w:r>
      <w:r w:rsidR="002C6C78">
        <w:rPr>
          <w:lang w:val="en-US"/>
        </w:rPr>
        <w:t xml:space="preserve">Pro vysvětlení toho jak preprocessor a </w:t>
      </w:r>
      <w:r w:rsidR="002C6C78" w:rsidRPr="002C6C78">
        <w:t>makro</w:t>
      </w:r>
      <w:r w:rsidR="002C6C78">
        <w:rPr>
          <w:lang w:val="en-US"/>
        </w:rPr>
        <w:t xml:space="preserve"> </w:t>
      </w:r>
      <w:r w:rsidR="002C6C78" w:rsidRPr="002C6C78">
        <w:t>jazyk</w:t>
      </w:r>
      <w:r w:rsidR="002C6C78">
        <w:rPr>
          <w:lang w:val="en-US"/>
        </w:rPr>
        <w:t xml:space="preserve"> </w:t>
      </w:r>
      <w:r w:rsidR="002C6C78" w:rsidRPr="002C6C78">
        <w:t>pracují</w:t>
      </w:r>
      <w:r w:rsidR="002C6C78">
        <w:rPr>
          <w:lang w:val="en-US"/>
        </w:rPr>
        <w:t xml:space="preserve">, </w:t>
      </w:r>
      <w:r w:rsidR="002C6C78" w:rsidRPr="00B537CE">
        <w:t>bude</w:t>
      </w:r>
      <w:r w:rsidR="002C6C78">
        <w:rPr>
          <w:lang w:val="en-US"/>
        </w:rPr>
        <w:t xml:space="preserve"> </w:t>
      </w:r>
      <w:r w:rsidR="00927CB7">
        <w:t>nutné</w:t>
      </w:r>
      <w:r w:rsidR="002C6C78">
        <w:rPr>
          <w:lang w:val="en-US"/>
        </w:rPr>
        <w:t xml:space="preserve"> </w:t>
      </w:r>
      <w:r w:rsidR="00B537CE">
        <w:t>používat grafy podobně</w:t>
      </w:r>
      <w:r w:rsidR="0045363B">
        <w:t>,</w:t>
      </w:r>
      <w:r w:rsidR="00B537CE">
        <w:t xml:space="preserve"> jako je tomu na obrázku </w:t>
      </w:r>
      <w:r w:rsidR="005A2852">
        <w:t>5</w:t>
      </w:r>
      <w:r w:rsidR="00B537CE">
        <w:t>.</w:t>
      </w:r>
      <w:r w:rsidR="00602ADF">
        <w:t xml:space="preserve"> </w:t>
      </w:r>
      <w:r w:rsidR="00A00A14">
        <w:t>Při</w:t>
      </w:r>
      <w:r w:rsidR="00602ADF">
        <w:t xml:space="preserve"> popisu činnosti preprocesoru </w:t>
      </w:r>
      <w:r w:rsidR="00A00A14">
        <w:t>se</w:t>
      </w:r>
      <w:r w:rsidR="00602ADF">
        <w:t xml:space="preserve"> musíme nejprve zaměřit na pojem „</w:t>
      </w:r>
      <w:r w:rsidR="00AC404C">
        <w:t>inicializační</w:t>
      </w:r>
      <w:r w:rsidR="00602ADF">
        <w:t xml:space="preserve"> oblast“.</w:t>
      </w:r>
      <w:r w:rsidR="0045363B">
        <w:t xml:space="preserve"> </w:t>
      </w:r>
      <w:r w:rsidR="005151FC">
        <w:t>Jak víme, jsou programy zpracovávány procesory sekvenčně událost po události</w:t>
      </w:r>
      <w:r w:rsidR="00C44745">
        <w:t xml:space="preserve"> a zároveň</w:t>
      </w:r>
      <w:r w:rsidR="00DE666F">
        <w:t xml:space="preserve"> v</w:t>
      </w:r>
      <w:r w:rsidR="00337240">
        <w:t xml:space="preserve"> </w:t>
      </w:r>
      <w:r w:rsidR="00AC404C">
        <w:t xml:space="preserve">každém programu </w:t>
      </w:r>
      <w:r w:rsidR="007E16B2">
        <w:t>existují</w:t>
      </w:r>
      <w:r w:rsidR="005151FC">
        <w:t xml:space="preserve"> </w:t>
      </w:r>
      <w:r w:rsidR="00977D82">
        <w:t xml:space="preserve">určité </w:t>
      </w:r>
      <w:r w:rsidR="005151FC">
        <w:t>počáteční</w:t>
      </w:r>
      <w:r w:rsidR="0024107E">
        <w:t xml:space="preserve"> nebo</w:t>
      </w:r>
      <w:r w:rsidR="001266C3">
        <w:t>li</w:t>
      </w:r>
      <w:r w:rsidR="005151FC">
        <w:t xml:space="preserve"> „inicializační“ události.</w:t>
      </w:r>
      <w:r w:rsidR="00441B46">
        <w:t xml:space="preserve"> Preprocesor s makro jazykem není v tomto </w:t>
      </w:r>
      <w:r w:rsidR="00044F17">
        <w:t xml:space="preserve">žádnou </w:t>
      </w:r>
      <w:r w:rsidR="00441B46">
        <w:t>výjimkou.</w:t>
      </w:r>
      <w:r w:rsidR="00E80E60">
        <w:t xml:space="preserve"> Aby mohl z oblastí sestavovat výsledný zdrojový kód a následně </w:t>
      </w:r>
      <w:r w:rsidR="00925EC3">
        <w:t xml:space="preserve">celou </w:t>
      </w:r>
      <w:r w:rsidR="00E80E60">
        <w:t xml:space="preserve">aplikaci, musí </w:t>
      </w:r>
      <w:r w:rsidR="00B7134B">
        <w:t xml:space="preserve">pokaždé </w:t>
      </w:r>
      <w:r w:rsidR="00E80E60">
        <w:t xml:space="preserve">někde v tomto svém postupu začít. </w:t>
      </w:r>
      <w:r w:rsidR="004B7FEB">
        <w:t xml:space="preserve">Jedna z oblastí musí být </w:t>
      </w:r>
      <w:r w:rsidR="006770C4">
        <w:t xml:space="preserve">proto </w:t>
      </w:r>
      <w:r w:rsidR="004B7FEB">
        <w:t>„inicializační“. Je to podobn</w:t>
      </w:r>
      <w:r w:rsidR="00673A86">
        <w:t>é</w:t>
      </w:r>
      <w:r w:rsidR="004B7FEB">
        <w:t xml:space="preserve"> jako u webových aplikací</w:t>
      </w:r>
      <w:r w:rsidR="00FC0E1A">
        <w:t xml:space="preserve">, kde </w:t>
      </w:r>
      <w:r w:rsidR="00673A86">
        <w:t xml:space="preserve">existuje </w:t>
      </w:r>
      <w:r w:rsidR="00F367A3">
        <w:t xml:space="preserve">například </w:t>
      </w:r>
      <w:r w:rsidR="00673A86">
        <w:t xml:space="preserve">domovská stránka index.html, která je nalezena </w:t>
      </w:r>
      <w:r w:rsidR="00FC0E1A">
        <w:t>p</w:t>
      </w:r>
      <w:r w:rsidR="005E1D44">
        <w:t>ři</w:t>
      </w:r>
      <w:r w:rsidR="00FC0E1A">
        <w:t xml:space="preserve"> dotazu na </w:t>
      </w:r>
      <w:r w:rsidR="00673A86">
        <w:t xml:space="preserve">danou </w:t>
      </w:r>
      <w:r w:rsidR="00FC0E1A">
        <w:t>WWW adresu</w:t>
      </w:r>
      <w:r w:rsidR="00CB2B4A">
        <w:t xml:space="preserve"> a obsahuje úvodní funkce</w:t>
      </w:r>
      <w:r w:rsidR="00673A86">
        <w:t xml:space="preserve">. </w:t>
      </w:r>
      <w:r w:rsidR="00502773">
        <w:t>P</w:t>
      </w:r>
      <w:r w:rsidR="00673A86">
        <w:t>odobně u aplikací napsaných v C++</w:t>
      </w:r>
      <w:r w:rsidR="00257348">
        <w:t xml:space="preserve"> je</w:t>
      </w:r>
      <w:r w:rsidR="00673A86">
        <w:t xml:space="preserve"> „inicializační“ událostí nalezení a spuštění funkce main</w:t>
      </w:r>
      <w:r w:rsidR="00C31F34">
        <w:t xml:space="preserve"> </w:t>
      </w:r>
      <w:r w:rsidR="00673A86">
        <w:t>().</w:t>
      </w:r>
      <w:r w:rsidR="008D127E">
        <w:t xml:space="preserve"> Makro jazyk potřebuje také </w:t>
      </w:r>
      <w:r w:rsidR="00BF5370">
        <w:t>takovouto</w:t>
      </w:r>
      <w:r w:rsidR="001855D3">
        <w:t xml:space="preserve"> </w:t>
      </w:r>
      <w:r w:rsidR="008D127E">
        <w:t>„inicializační“ část</w:t>
      </w:r>
      <w:r w:rsidR="004E2421">
        <w:t>,</w:t>
      </w:r>
      <w:r w:rsidR="008D127E">
        <w:t xml:space="preserve"> stejně jako ostatní programovací jazyky.</w:t>
      </w:r>
      <w:r w:rsidR="000814C7">
        <w:t xml:space="preserve"> Na rozdíl od výše uvedeného jazyka C++ a jeho funkce </w:t>
      </w:r>
      <w:r w:rsidR="00C31F34">
        <w:t>main (</w:t>
      </w:r>
      <w:r w:rsidR="000814C7">
        <w:t xml:space="preserve">), </w:t>
      </w:r>
      <w:r w:rsidR="0011128B">
        <w:t>která je</w:t>
      </w:r>
      <w:r w:rsidR="000814C7">
        <w:t xml:space="preserve"> vstupní</w:t>
      </w:r>
      <w:r w:rsidR="0011128B">
        <w:t>m</w:t>
      </w:r>
      <w:r w:rsidR="000814C7">
        <w:t xml:space="preserve"> bod</w:t>
      </w:r>
      <w:r w:rsidR="0011128B">
        <w:t>em</w:t>
      </w:r>
      <w:r w:rsidR="000814C7">
        <w:t xml:space="preserve"> aplikace, jde u</w:t>
      </w:r>
      <w:r w:rsidR="004E2421">
        <w:t xml:space="preserve"> programu</w:t>
      </w:r>
      <w:r w:rsidR="000814C7">
        <w:t xml:space="preserve"> Multipage o </w:t>
      </w:r>
      <w:r w:rsidR="00714C90">
        <w:t xml:space="preserve">inicializační „resource“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7494">
        <w:t xml:space="preserve"> </w:t>
      </w:r>
      <w:r w:rsidR="00714C90">
        <w:t>(</w:t>
      </w:r>
      <w:r w:rsidR="0080172A">
        <w:t xml:space="preserve">tuto datovou strukturu </w:t>
      </w:r>
      <w:r w:rsidR="009D7494">
        <w:t xml:space="preserve">popisuje </w:t>
      </w:r>
      <w:r w:rsidR="002D77C2">
        <w:t>p</w:t>
      </w:r>
      <w:r w:rsidR="00087EFD">
        <w:t xml:space="preserve">oznámka </w:t>
      </w:r>
      <w:r w:rsidR="00987544">
        <w:t>n</w:t>
      </w:r>
      <w:r w:rsidR="00714C90">
        <w:t>íže)</w:t>
      </w:r>
      <w:r w:rsidR="000814C7">
        <w:t xml:space="preserve">, který je zpracován preprocesorem na úplném </w:t>
      </w:r>
      <w:r w:rsidR="005A66B2">
        <w:t>za</w:t>
      </w:r>
      <w:r w:rsidR="000814C7">
        <w:t>čátku</w:t>
      </w:r>
      <w:r w:rsidR="00AB5EC9">
        <w:t xml:space="preserve"> celého procesu</w:t>
      </w:r>
      <w:r w:rsidR="000814C7">
        <w:t>.</w:t>
      </w:r>
      <w:r w:rsidR="0054220F">
        <w:t xml:space="preserve"> </w:t>
      </w:r>
      <w:r w:rsidR="00D35725">
        <w:t xml:space="preserve">Pro ilustraci je na následujícím obrázku </w:t>
      </w:r>
      <w:r w:rsidR="008D5EBD">
        <w:t xml:space="preserve">v diagramu </w:t>
      </w:r>
      <w:r w:rsidR="00D35725">
        <w:t>zobrazen vstupní bod, „</w:t>
      </w:r>
      <w:r w:rsidR="00DF3EB0">
        <w:t>inicializační</w:t>
      </w:r>
      <w:r w:rsidR="00D35725">
        <w:t>“ oblast</w:t>
      </w:r>
      <w:r w:rsidR="008D5EBD">
        <w:t xml:space="preserve"> spolu se sloty</w:t>
      </w:r>
      <w:r w:rsidR="00DF3EB0">
        <w:t xml:space="preserve"> a </w:t>
      </w:r>
      <w:r w:rsidR="005D6DEF">
        <w:t>červeným</w:t>
      </w:r>
      <w:r w:rsidR="00DF3EB0">
        <w:t xml:space="preserve"> </w:t>
      </w:r>
      <w:r w:rsidR="005D6DEF">
        <w:t>inicializačním</w:t>
      </w:r>
      <w:r w:rsidR="00FB070D">
        <w:t xml:space="preserve"> </w:t>
      </w:r>
      <w:r w:rsidR="00DF3EB0">
        <w:t>resource.</w:t>
      </w:r>
    </w:p>
    <w:p w14:paraId="111F9EC3" w14:textId="295376FE" w:rsidR="008E44AD" w:rsidRDefault="00680968" w:rsidP="007277B5">
      <w:pPr>
        <w:keepNext/>
        <w:jc w:val="center"/>
      </w:pPr>
      <w:r>
        <w:object w:dxaOrig="6825" w:dyaOrig="3630" w14:anchorId="1211BD90">
          <v:shape id="_x0000_i1045" type="#_x0000_t75" style="width:341.25pt;height:181.5pt" o:ole="">
            <v:imagedata r:id="rId18" o:title=""/>
          </v:shape>
          <o:OLEObject Type="Link" ProgID="Visio.Drawing.15" ShapeID="_x0000_i1045" DrawAspect="Content" r:id="rId19" UpdateMode="Always">
            <o:LinkType>EnhancedMetaFile</o:LinkType>
            <o:LockedField>false</o:LockedField>
            <o:FieldCodes>\f 0</o:FieldCodes>
          </o:OLEObject>
        </w:object>
      </w:r>
    </w:p>
    <w:p w14:paraId="424943D0" w14:textId="12B4B217" w:rsidR="006E56F5" w:rsidRDefault="007277B5" w:rsidP="007277B5">
      <w:pPr>
        <w:pStyle w:val="Caption"/>
        <w:jc w:val="center"/>
        <w:rPr>
          <w:vertAlign w:val="subscript"/>
        </w:rPr>
      </w:pPr>
      <w:r>
        <w:t xml:space="preserve">Obrázek </w:t>
      </w:r>
      <w:r w:rsidR="00070DCB">
        <w:fldChar w:fldCharType="begin"/>
      </w:r>
      <w:r w:rsidR="00070DCB">
        <w:instrText xml:space="preserve"> SEQ Obrázek \* ARABIC </w:instrText>
      </w:r>
      <w:r w:rsidR="00070DCB">
        <w:fldChar w:fldCharType="separate"/>
      </w:r>
      <w:r w:rsidR="008943F8">
        <w:rPr>
          <w:noProof/>
        </w:rPr>
        <w:t>7</w:t>
      </w:r>
      <w:r w:rsidR="00070DCB">
        <w:rPr>
          <w:noProof/>
        </w:rPr>
        <w:fldChar w:fldCharType="end"/>
      </w:r>
      <w:r>
        <w:t xml:space="preserve"> Graf s </w:t>
      </w:r>
      <w:r w:rsidR="0054220F">
        <w:t>inicializační</w:t>
      </w:r>
      <w:r>
        <w:t xml:space="preserve"> oblastí A</w:t>
      </w:r>
      <w:r>
        <w:rPr>
          <w:vertAlign w:val="subscript"/>
        </w:rPr>
        <w:t>1</w:t>
      </w:r>
    </w:p>
    <w:p w14:paraId="66D0AA3A" w14:textId="46E3F964" w:rsidR="004D4CA2" w:rsidRDefault="007C49B8" w:rsidP="007C49B8">
      <w:r>
        <w:t>P</w:t>
      </w:r>
      <w:r w:rsidR="00214ED6">
        <w:t xml:space="preserve">oznámka: </w:t>
      </w:r>
      <w:r w:rsidR="0041464D">
        <w:t>p</w:t>
      </w:r>
      <w:r>
        <w:t xml:space="preserve">ro doplnění </w:t>
      </w:r>
      <w:r w:rsidR="00F46FD6">
        <w:t xml:space="preserve">systému oblastí a slotů </w:t>
      </w:r>
      <w:r>
        <w:t xml:space="preserve">je potřeba zmínit ještě další, </w:t>
      </w:r>
      <w:r w:rsidR="00E46B88">
        <w:t>spíše</w:t>
      </w:r>
      <w:r>
        <w:t xml:space="preserve"> technickou</w:t>
      </w:r>
      <w:r w:rsidR="004B1B27">
        <w:t>,</w:t>
      </w:r>
      <w:r>
        <w:t xml:space="preserve"> </w:t>
      </w:r>
      <w:r w:rsidR="00056A03">
        <w:t>záležitost</w:t>
      </w:r>
      <w:r>
        <w:t>. Sloty oblastí odkazují</w:t>
      </w:r>
      <w:r w:rsidR="005373F6">
        <w:t>cí</w:t>
      </w:r>
      <w:r>
        <w:t xml:space="preserve"> na data a zdrojové kódy aplikací</w:t>
      </w:r>
      <w:r w:rsidR="005373F6">
        <w:t xml:space="preserve"> </w:t>
      </w:r>
      <w:r>
        <w:t>by</w:t>
      </w:r>
      <w:r w:rsidR="00072FA1">
        <w:t xml:space="preserve"> </w:t>
      </w:r>
      <w:r>
        <w:t>měly být postačující k</w:t>
      </w:r>
      <w:r w:rsidR="005373F6">
        <w:t> </w:t>
      </w:r>
      <w:r w:rsidR="00C866FD">
        <w:t>fungování</w:t>
      </w:r>
      <w:r w:rsidR="005373F6">
        <w:t xml:space="preserve"> </w:t>
      </w:r>
      <w:r w:rsidR="007748BB">
        <w:t xml:space="preserve">celé </w:t>
      </w:r>
      <w:r>
        <w:t>aplikace Multipage</w:t>
      </w:r>
      <w:r w:rsidR="00EF011A">
        <w:t>,</w:t>
      </w:r>
      <w:r w:rsidR="00505AF2">
        <w:t xml:space="preserve"> </w:t>
      </w:r>
      <w:r w:rsidR="00EF011A">
        <w:t>n</w:t>
      </w:r>
      <w:r w:rsidR="00505AF2">
        <w:t>icméně v </w:t>
      </w:r>
      <w:r w:rsidR="00174146">
        <w:t>některých</w:t>
      </w:r>
      <w:r w:rsidR="00505AF2">
        <w:t xml:space="preserve"> případech </w:t>
      </w:r>
      <w:r w:rsidR="00E2183B">
        <w:t xml:space="preserve">se </w:t>
      </w:r>
      <w:r w:rsidR="007748BB">
        <w:t xml:space="preserve">ukazuje </w:t>
      </w:r>
      <w:r w:rsidR="00505AF2">
        <w:t xml:space="preserve">vhodné použít místo slotů o něco pozměněné datové </w:t>
      </w:r>
      <w:r w:rsidR="00BD6FA2">
        <w:t>struktury</w:t>
      </w:r>
      <w:r w:rsidR="00505AF2">
        <w:t xml:space="preserve">, tzv. „resources“. </w:t>
      </w:r>
      <w:r w:rsidR="003B4CF0">
        <w:t>A</w:t>
      </w:r>
      <w:r w:rsidR="007748BB">
        <w:t xml:space="preserve"> to v</w:t>
      </w:r>
      <w:r w:rsidR="00CA089A">
        <w:t xml:space="preserve"> těch </w:t>
      </w:r>
      <w:r w:rsidR="007748BB">
        <w:t>případech, kdy musíme mít k dané oblasti připojen</w:t>
      </w:r>
      <w:r w:rsidR="00072FA1">
        <w:t>é</w:t>
      </w:r>
      <w:r w:rsidR="007748BB">
        <w:t xml:space="preserve"> binární </w:t>
      </w:r>
      <w:r w:rsidR="00DA15A3">
        <w:t xml:space="preserve">nebo textové </w:t>
      </w:r>
      <w:r w:rsidR="007748BB">
        <w:t>soubor</w:t>
      </w:r>
      <w:r w:rsidR="00072FA1">
        <w:t>y</w:t>
      </w:r>
      <w:r w:rsidR="004353AE">
        <w:t xml:space="preserve"> s</w:t>
      </w:r>
      <w:r w:rsidR="00D005FE">
        <w:t>e</w:t>
      </w:r>
      <w:r w:rsidR="004353AE">
        <w:t xml:space="preserve"> </w:t>
      </w:r>
      <w:r w:rsidR="0037732B">
        <w:t>kterými</w:t>
      </w:r>
      <w:r w:rsidR="004353AE">
        <w:t xml:space="preserve"> chceme pracovat jako s</w:t>
      </w:r>
      <w:r w:rsidR="0010160B">
        <w:t> </w:t>
      </w:r>
      <w:r w:rsidR="004353AE">
        <w:t>cel</w:t>
      </w:r>
      <w:r w:rsidR="00D005FE">
        <w:t>k</w:t>
      </w:r>
      <w:r w:rsidR="00364160">
        <w:t>em</w:t>
      </w:r>
      <w:r w:rsidR="0010160B">
        <w:t xml:space="preserve">. </w:t>
      </w:r>
      <w:r w:rsidR="00D005FE">
        <w:t>Mohou to být</w:t>
      </w:r>
      <w:r w:rsidR="008C1DC8">
        <w:t xml:space="preserve"> </w:t>
      </w:r>
      <w:r w:rsidR="00D005FE">
        <w:t xml:space="preserve">bitmapové </w:t>
      </w:r>
      <w:r w:rsidR="00AA1841">
        <w:t>nebo</w:t>
      </w:r>
      <w:r w:rsidR="00D005FE">
        <w:t xml:space="preserve"> vektorové obrázky, videa v různých formátech</w:t>
      </w:r>
      <w:r w:rsidR="008632E9">
        <w:t xml:space="preserve"> </w:t>
      </w:r>
      <w:r w:rsidR="00F42E45">
        <w:t xml:space="preserve">nebo </w:t>
      </w:r>
      <w:r w:rsidR="00D005FE">
        <w:t>také</w:t>
      </w:r>
      <w:r w:rsidR="00BE5DE3">
        <w:t xml:space="preserve"> například</w:t>
      </w:r>
      <w:r w:rsidR="00D005FE">
        <w:t xml:space="preserve"> </w:t>
      </w:r>
      <w:r w:rsidR="00CA39CD">
        <w:t xml:space="preserve">instalační </w:t>
      </w:r>
      <w:r w:rsidR="00D005FE">
        <w:t>soubory aplikací pro Windows</w:t>
      </w:r>
      <w:r w:rsidR="00CA39CD">
        <w:t>,</w:t>
      </w:r>
      <w:r w:rsidR="00D005FE">
        <w:t xml:space="preserve"> Linux</w:t>
      </w:r>
      <w:r w:rsidR="00CA39CD">
        <w:t xml:space="preserve"> </w:t>
      </w:r>
      <w:r w:rsidR="00231C1A">
        <w:t>a</w:t>
      </w:r>
      <w:r w:rsidR="00CA39CD">
        <w:t xml:space="preserve"> </w:t>
      </w:r>
      <w:r w:rsidR="00C21232">
        <w:t>jiné operační systémy</w:t>
      </w:r>
      <w:r w:rsidR="00D005FE">
        <w:t>.</w:t>
      </w:r>
      <w:r w:rsidR="00754FEA">
        <w:t xml:space="preserve"> Tyto resources </w:t>
      </w:r>
      <w:r w:rsidR="008E44AD">
        <w:t>jsou uloženy odděleně od oblastí</w:t>
      </w:r>
      <w:r w:rsidR="008632E9">
        <w:t xml:space="preserve"> a slotů</w:t>
      </w:r>
      <w:r w:rsidR="008E44AD">
        <w:t>. Oblasti na ně odkazují</w:t>
      </w:r>
      <w:r w:rsidR="00384BB5">
        <w:t xml:space="preserve"> pomocí lokální</w:t>
      </w:r>
      <w:r w:rsidR="003D6B90">
        <w:t>ch</w:t>
      </w:r>
      <w:r w:rsidR="00384BB5">
        <w:t xml:space="preserve"> názv</w:t>
      </w:r>
      <w:r w:rsidR="003D6B90">
        <w:t xml:space="preserve">ů platných </w:t>
      </w:r>
      <w:r w:rsidR="00E16125">
        <w:t xml:space="preserve">pouze v </w:t>
      </w:r>
      <w:r w:rsidR="003D6B90">
        <w:t>dan</w:t>
      </w:r>
      <w:r w:rsidR="00831CEF">
        <w:t>ých</w:t>
      </w:r>
      <w:r w:rsidR="003D6B90">
        <w:t xml:space="preserve"> oblast</w:t>
      </w:r>
      <w:r w:rsidR="00831CEF">
        <w:t>ech</w:t>
      </w:r>
      <w:r w:rsidR="00EC79E5">
        <w:t xml:space="preserve"> nebo pomocí globální</w:t>
      </w:r>
      <w:r w:rsidR="00CB45D7">
        <w:t>ch</w:t>
      </w:r>
      <w:r w:rsidR="00EC79E5">
        <w:t xml:space="preserve"> názv</w:t>
      </w:r>
      <w:r w:rsidR="00CB45D7">
        <w:t>ů těchto</w:t>
      </w:r>
      <w:r w:rsidR="00073C2D">
        <w:t xml:space="preserve"> uvedených</w:t>
      </w:r>
      <w:r w:rsidR="00CB45D7">
        <w:t xml:space="preserve"> resources</w:t>
      </w:r>
      <w:r w:rsidR="003D6B90">
        <w:t>.</w:t>
      </w:r>
      <w:r w:rsidR="004E11BA">
        <w:t xml:space="preserve"> Inicializační části pro spuštění preprocesoru </w:t>
      </w:r>
      <w:r w:rsidR="00776116">
        <w:t xml:space="preserve">Multipage </w:t>
      </w:r>
      <w:r w:rsidR="004E11BA">
        <w:t xml:space="preserve">jsou </w:t>
      </w:r>
      <w:r w:rsidR="001A37FF">
        <w:t>uloženy jako</w:t>
      </w:r>
      <w:r w:rsidR="004E11BA">
        <w:t xml:space="preserve"> resources.</w:t>
      </w:r>
    </w:p>
    <w:p w14:paraId="3BB93143" w14:textId="2A9D246A" w:rsidR="00BC61D6" w:rsidRDefault="0067187E" w:rsidP="007C49B8">
      <w:r>
        <w:t xml:space="preserve">Abychom se dostali dále v popisu toho, jak preprocesor začíná zpracovávat zdrojové kódy, bude nutné ještě zmínit další vlastnosti, </w:t>
      </w:r>
      <w:r w:rsidR="000D1550">
        <w:t>jenž</w:t>
      </w:r>
      <w:r>
        <w:t xml:space="preserve"> má systém oblastí a slotů. Jednou z těchto vlastností je dědičnost.</w:t>
      </w:r>
      <w:r w:rsidR="00072FC8">
        <w:t xml:space="preserve"> Ta umožňuje v oblasti </w:t>
      </w:r>
      <m:oMath>
        <m:r>
          <w:rPr>
            <w:rFonts w:ascii="Cambria Math" w:hAnsi="Cambria Math"/>
          </w:rPr>
          <m:t>A</m:t>
        </m:r>
      </m:oMath>
      <w:r w:rsidR="00072FC8">
        <w:t xml:space="preserve"> použít informace ze souvisejících oblastí (nadoblastí</w:t>
      </w:r>
      <w:r w:rsidR="00591E0D">
        <w:t xml:space="preserve"> nebo</w:t>
      </w:r>
      <w:r w:rsidR="00072FC8">
        <w:t xml:space="preserve"> podoblast</w:t>
      </w:r>
      <w:r w:rsidR="00591E0D">
        <w:t>í</w:t>
      </w:r>
      <w:r w:rsidR="00072FC8">
        <w:t>)</w:t>
      </w:r>
      <w:r w:rsidR="00DE1365">
        <w:t xml:space="preserve"> aniž by se musel preprocesor v těchto oblastech aktuálně </w:t>
      </w:r>
      <w:r w:rsidR="00CE2438">
        <w:t xml:space="preserve">při zpracovávání </w:t>
      </w:r>
      <w:r w:rsidR="00DE1365">
        <w:t>nacházet</w:t>
      </w:r>
      <w:r w:rsidR="00BC61D6">
        <w:t xml:space="preserve">. Algoritmus nalezení </w:t>
      </w:r>
      <w:r w:rsidR="00CB225F">
        <w:t xml:space="preserve">například </w:t>
      </w:r>
      <w:r w:rsidR="00BC61D6">
        <w:t xml:space="preserve">slotu v oblastech, jež jsou v relaci s aktuální zpracovávanou oblastí, může být zvolen programátorem </w:t>
      </w:r>
      <w:r w:rsidR="00D277ED">
        <w:t>píšícím v</w:t>
      </w:r>
      <w:r w:rsidR="00BC61D6">
        <w:t xml:space="preserve"> makrojazyk</w:t>
      </w:r>
      <w:r w:rsidR="00D277ED">
        <w:t>u</w:t>
      </w:r>
      <w:r w:rsidR="00BC61D6">
        <w:t xml:space="preserve"> Maclan. Kupříkladu následující algoritmus:</w:t>
      </w:r>
    </w:p>
    <w:p w14:paraId="642BDEAE" w14:textId="31A49D3E" w:rsidR="00BC61D6" w:rsidRDefault="00BC61D6" w:rsidP="00BC61D6">
      <w:r>
        <w:t>1 – Nejprve najdi daný slot přímo v aktuální oblasti</w:t>
      </w:r>
      <w:r w:rsidR="0024331D">
        <w:t>.</w:t>
      </w:r>
    </w:p>
    <w:p w14:paraId="771F6368" w14:textId="24C7EB9E" w:rsidR="00BC61D6" w:rsidRDefault="00BC61D6" w:rsidP="00BC61D6">
      <w:r>
        <w:t xml:space="preserve">2 – </w:t>
      </w:r>
      <w:r w:rsidR="0024331D">
        <w:t>N</w:t>
      </w:r>
      <w:r>
        <w:t>ebyl-li nalezen, pak hledej uvedený slot v makro oblastech umožňujících dědění slotů</w:t>
      </w:r>
      <w:r w:rsidR="0024331D">
        <w:t>.</w:t>
      </w:r>
    </w:p>
    <w:p w14:paraId="13990A6D" w14:textId="706D0E47" w:rsidR="00BC61D6" w:rsidRDefault="00BC61D6" w:rsidP="00BC61D6">
      <w:r>
        <w:t xml:space="preserve">3 – </w:t>
      </w:r>
      <w:r w:rsidR="0024331D">
        <w:t>V</w:t>
      </w:r>
      <w:r>
        <w:t> případě, že ani tak</w:t>
      </w:r>
      <w:r w:rsidR="004605E9">
        <w:t>to</w:t>
      </w:r>
      <w:r>
        <w:t xml:space="preserve"> nebyl slot nalezen, hledej jeho výskyt v</w:t>
      </w:r>
      <w:r w:rsidR="00562E4F">
        <w:t xml:space="preserve"> </w:t>
      </w:r>
      <w:r>
        <w:t>mikro oblastech</w:t>
      </w:r>
      <w:r w:rsidR="00562E4F">
        <w:t xml:space="preserve"> </w:t>
      </w:r>
      <w:r w:rsidR="000516EB">
        <w:t xml:space="preserve">v </w:t>
      </w:r>
      <w:r w:rsidR="00562E4F">
        <w:t>první úrovn</w:t>
      </w:r>
      <w:r w:rsidR="000516EB">
        <w:t>i</w:t>
      </w:r>
      <w:r w:rsidR="00562E4F">
        <w:t xml:space="preserve"> vnoření</w:t>
      </w:r>
      <w:r>
        <w:t>.</w:t>
      </w:r>
    </w:p>
    <w:p w14:paraId="1716DC16" w14:textId="545FF9B7" w:rsidR="00082692" w:rsidRDefault="00171C40" w:rsidP="00BC61D6">
      <w:r>
        <w:t>Předchozí algoritmus kombinuje použití informace z makro objekt</w:t>
      </w:r>
      <w:r w:rsidR="000E4B73">
        <w:t>ů</w:t>
      </w:r>
      <w:r>
        <w:t xml:space="preserve"> s hledáním obdobné informace v mikro objektech</w:t>
      </w:r>
      <w:r w:rsidR="00110B06">
        <w:t>.</w:t>
      </w:r>
      <w:r w:rsidR="0030506F">
        <w:t xml:space="preserve"> Vlastnost</w:t>
      </w:r>
      <w:r w:rsidR="00BB0B6D">
        <w:t>i</w:t>
      </w:r>
      <w:r w:rsidR="0030506F">
        <w:t xml:space="preserve"> oblasti </w:t>
      </w:r>
      <w:r w:rsidR="00A13A76">
        <w:t>tedy</w:t>
      </w:r>
      <w:r w:rsidR="0030506F">
        <w:t xml:space="preserve"> může ovlivnit to, ve které šabloně se</w:t>
      </w:r>
      <w:r w:rsidR="009725B9">
        <w:t xml:space="preserve"> oblast</w:t>
      </w:r>
      <w:r w:rsidR="0030506F">
        <w:t xml:space="preserve"> nachází </w:t>
      </w:r>
      <w:r w:rsidR="00F4748E">
        <w:t>a</w:t>
      </w:r>
      <w:r w:rsidR="0030506F">
        <w:t xml:space="preserve"> také</w:t>
      </w:r>
      <w:r w:rsidR="00BC37D4">
        <w:t xml:space="preserve"> jaký</w:t>
      </w:r>
      <w:r w:rsidR="0030506F">
        <w:t xml:space="preserve"> konkrétní mikro element</w:t>
      </w:r>
      <w:r w:rsidR="00BC37D4">
        <w:t xml:space="preserve"> </w:t>
      </w:r>
      <w:r w:rsidR="0030506F">
        <w:t>oblast</w:t>
      </w:r>
      <w:r w:rsidR="00BC37D4">
        <w:t xml:space="preserve"> </w:t>
      </w:r>
      <w:r w:rsidR="005B430E">
        <w:t>aktuálně</w:t>
      </w:r>
      <w:r w:rsidR="0030506F">
        <w:t xml:space="preserve"> obsahuje.</w:t>
      </w:r>
      <w:r w:rsidR="006F09D2">
        <w:t xml:space="preserve"> Následující graf zobrazuje postup získání informace ze slotu podle uvedeného algoritmu</w:t>
      </w:r>
      <w:r w:rsidR="00F958D1">
        <w:t>.</w:t>
      </w:r>
    </w:p>
    <w:p w14:paraId="2AAEDEDA" w14:textId="2C695628" w:rsidR="00875863" w:rsidRDefault="00680968" w:rsidP="00875863">
      <w:pPr>
        <w:keepNext/>
        <w:jc w:val="center"/>
      </w:pPr>
      <w:r>
        <w:object w:dxaOrig="3855" w:dyaOrig="4350" w14:anchorId="1578E03E">
          <v:shape id="_x0000_i1047" type="#_x0000_t75" style="width:192.75pt;height:217.5pt" o:ole="">
            <v:imagedata r:id="rId20" o:title=""/>
          </v:shape>
          <o:OLEObject Type="Link" ProgID="Visio.Drawing.15" ShapeID="_x0000_i1047" DrawAspect="Content" r:id="rId21" UpdateMode="Always">
            <o:LinkType>EnhancedMetaFile</o:LinkType>
            <o:LockedField>false</o:LockedField>
            <o:FieldCodes>\f 0</o:FieldCodes>
          </o:OLEObject>
        </w:object>
      </w:r>
    </w:p>
    <w:p w14:paraId="7E3F9BAC" w14:textId="4C35415C" w:rsidR="009773B9" w:rsidRDefault="00875863" w:rsidP="00875863">
      <w:pPr>
        <w:pStyle w:val="Caption"/>
        <w:jc w:val="center"/>
      </w:pPr>
      <w:r>
        <w:t xml:space="preserve">Obrázek </w:t>
      </w:r>
      <w:r w:rsidR="00070DCB">
        <w:fldChar w:fldCharType="begin"/>
      </w:r>
      <w:r w:rsidR="00070DCB">
        <w:instrText xml:space="preserve"> SEQ Obrázek \* ARABIC </w:instrText>
      </w:r>
      <w:r w:rsidR="00070DCB">
        <w:fldChar w:fldCharType="separate"/>
      </w:r>
      <w:r w:rsidR="008943F8">
        <w:rPr>
          <w:noProof/>
        </w:rPr>
        <w:t>8</w:t>
      </w:r>
      <w:r w:rsidR="00070DCB">
        <w:rPr>
          <w:noProof/>
        </w:rPr>
        <w:fldChar w:fldCharType="end"/>
      </w:r>
      <w:r w:rsidR="001E047C">
        <w:t xml:space="preserve"> </w:t>
      </w:r>
      <w:r>
        <w:t>Kombinace kroků 1,2 a 3 při hledání slotu</w:t>
      </w:r>
    </w:p>
    <w:p w14:paraId="558C3EDF" w14:textId="3C801E5C" w:rsidR="009040B2" w:rsidRDefault="00F958D1" w:rsidP="009040B2">
      <w:pPr>
        <w:rPr>
          <w:rFonts w:eastAsiaTheme="minorEastAsia"/>
        </w:rPr>
      </w:pPr>
      <w:r>
        <w:t xml:space="preserve">Skutečnost, že lze ve směru některé hrany informaci dědit, může odpovídající hrana povolit nebo zakázat. Podobně mohou také sloty v oblastech, které jsou v relaci s aktuální oblastí, povolovat nebo zakazovat preprocesoru </w:t>
      </w:r>
      <w:r w:rsidR="00626C07">
        <w:t xml:space="preserve">své </w:t>
      </w:r>
      <w:r>
        <w:t xml:space="preserve">nalezení. Z toho plyne, že ne všechny hrany (relace) umožňují dědění vlastností. Následující obrázek ukazuje </w:t>
      </w:r>
      <w:r w:rsidR="00447807">
        <w:t xml:space="preserve">zákaz dědění z makro oblasti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47807">
        <w:rPr>
          <w:rFonts w:eastAsiaTheme="minorEastAsia"/>
        </w:rPr>
        <w:t xml:space="preserve"> do aktuální oblasti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 w:rsidR="00447807">
        <w:rPr>
          <w:rFonts w:eastAsiaTheme="minorEastAsia"/>
        </w:rPr>
        <w:t>.</w:t>
      </w:r>
    </w:p>
    <w:p w14:paraId="406B0616" w14:textId="4933DC23" w:rsidR="008943F8" w:rsidRDefault="00680968" w:rsidP="008943F8">
      <w:pPr>
        <w:keepNext/>
        <w:jc w:val="center"/>
      </w:pPr>
      <w:r>
        <w:object w:dxaOrig="2880" w:dyaOrig="4485" w14:anchorId="4B76EB91">
          <v:shape id="_x0000_i1049" type="#_x0000_t75" style="width:2in;height:224.25pt" o:ole="">
            <v:imagedata r:id="rId22" o:title=""/>
          </v:shape>
          <o:OLEObject Type="Link" ProgID="Visio.Drawing.15" ShapeID="_x0000_i1049" DrawAspect="Content" r:id="rId23" UpdateMode="Always">
            <o:LinkType>EnhancedMetaFile</o:LinkType>
            <o:LockedField>false</o:LockedField>
            <o:FieldCodes>\f 0</o:FieldCodes>
          </o:OLEObject>
        </w:object>
      </w:r>
    </w:p>
    <w:p w14:paraId="7D47591A" w14:textId="3588D2B7" w:rsidR="008943F8" w:rsidRDefault="008943F8" w:rsidP="008943F8">
      <w:pPr>
        <w:pStyle w:val="Caption"/>
        <w:jc w:val="center"/>
        <w:rPr>
          <w:vertAlign w:val="subscript"/>
        </w:rPr>
      </w:pPr>
      <w:r>
        <w:t xml:space="preserve">Obrázek </w:t>
      </w:r>
      <w:r w:rsidR="00070DCB">
        <w:fldChar w:fldCharType="begin"/>
      </w:r>
      <w:r w:rsidR="00070DCB">
        <w:instrText xml:space="preserve"> SEQ Obrázek \* ARABIC </w:instrText>
      </w:r>
      <w:r w:rsidR="00070DCB">
        <w:fldChar w:fldCharType="separate"/>
      </w:r>
      <w:r>
        <w:rPr>
          <w:noProof/>
        </w:rPr>
        <w:t>9</w:t>
      </w:r>
      <w:r w:rsidR="00070DCB">
        <w:rPr>
          <w:noProof/>
        </w:rPr>
        <w:fldChar w:fldCharType="end"/>
      </w:r>
      <w:r>
        <w:t xml:space="preserve"> Omezení dědičnosti z oblasti A</w:t>
      </w:r>
      <w:r w:rsidRPr="008943F8">
        <w:rPr>
          <w:vertAlign w:val="subscript"/>
        </w:rPr>
        <w:t>2</w:t>
      </w:r>
    </w:p>
    <w:p w14:paraId="7181BB5B" w14:textId="3D204795" w:rsidR="00E875B9" w:rsidRDefault="00E875B9" w:rsidP="00C17AD0">
      <w:r>
        <w:t xml:space="preserve">V předchozím grafu má tedy oblast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 zakázáno dědit z oblasti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 k ní navazujících makro oblastí. Poslední obrázek je sice složitý, ale </w:t>
      </w:r>
      <w:r w:rsidR="009D25F1">
        <w:rPr>
          <w:rFonts w:eastAsiaTheme="minorEastAsia"/>
        </w:rPr>
        <w:t>také</w:t>
      </w:r>
      <w:r>
        <w:rPr>
          <w:rFonts w:eastAsiaTheme="minorEastAsia"/>
        </w:rPr>
        <w:t xml:space="preserve"> vyčerpávajícím způsobem </w:t>
      </w:r>
      <w:r w:rsidR="00542BC7">
        <w:rPr>
          <w:rFonts w:eastAsiaTheme="minorEastAsia"/>
        </w:rPr>
        <w:t>prezentuje</w:t>
      </w:r>
      <w:r>
        <w:rPr>
          <w:rFonts w:eastAsiaTheme="minorEastAsia"/>
        </w:rPr>
        <w:t xml:space="preserve"> </w:t>
      </w:r>
      <w:r w:rsidR="00377C2C">
        <w:rPr>
          <w:rFonts w:eastAsiaTheme="minorEastAsia"/>
        </w:rPr>
        <w:t xml:space="preserve">to </w:t>
      </w:r>
      <w:r>
        <w:rPr>
          <w:rFonts w:eastAsiaTheme="minorEastAsia"/>
        </w:rPr>
        <w:t>co lze říci o dědění informací v</w:t>
      </w:r>
      <w:r w:rsidR="009D6740">
        <w:rPr>
          <w:rFonts w:eastAsiaTheme="minorEastAsia"/>
        </w:rPr>
        <w:t> </w:t>
      </w:r>
      <w:r>
        <w:rPr>
          <w:rFonts w:eastAsiaTheme="minorEastAsia"/>
        </w:rPr>
        <w:t>oblast</w:t>
      </w:r>
      <w:r w:rsidR="009D6740">
        <w:rPr>
          <w:rFonts w:eastAsiaTheme="minorEastAsia"/>
        </w:rPr>
        <w:t>ech.</w:t>
      </w:r>
      <w:r w:rsidR="006F7E9F">
        <w:rPr>
          <w:rFonts w:eastAsiaTheme="minorEastAsia"/>
        </w:rPr>
        <w:t xml:space="preserve"> </w:t>
      </w:r>
    </w:p>
    <w:p w14:paraId="3BC67E35" w14:textId="7B8CDC75" w:rsidR="00D96CE8" w:rsidRDefault="00C17AD0" w:rsidP="00C17AD0">
      <w:r>
        <w:t xml:space="preserve">Makrojazyk Maclan umožňuje pomocí parametru </w:t>
      </w:r>
      <w:r>
        <w:rPr>
          <w:i/>
          <w:iCs/>
        </w:rPr>
        <w:t>level</w:t>
      </w:r>
      <w:r w:rsidRPr="00C17AD0">
        <w:t xml:space="preserve"> </w:t>
      </w:r>
      <w:r>
        <w:t>určit</w:t>
      </w:r>
      <w:r w:rsidR="00D70968">
        <w:t>,</w:t>
      </w:r>
      <w:r>
        <w:t xml:space="preserve"> kolik úrovní makro nebo mikro oblastí m</w:t>
      </w:r>
      <w:r w:rsidR="00147DF2">
        <w:t xml:space="preserve">ůže </w:t>
      </w:r>
      <w:r>
        <w:t>být</w:t>
      </w:r>
      <w:r w:rsidR="00147DF2">
        <w:t xml:space="preserve"> maximálně</w:t>
      </w:r>
      <w:r>
        <w:t xml:space="preserve"> použito při hledání zvoleného slotu.</w:t>
      </w:r>
      <w:r w:rsidR="00147DF2">
        <w:t xml:space="preserve"> Není-li </w:t>
      </w:r>
      <w:r w:rsidR="00147DF2">
        <w:rPr>
          <w:i/>
          <w:iCs/>
        </w:rPr>
        <w:t>level</w:t>
      </w:r>
      <w:r w:rsidR="00147DF2">
        <w:t xml:space="preserve"> uveden, provádí preprocesor hledání v makro oblastech až po speciální oblast označenou jako </w:t>
      </w:r>
      <w:r w:rsidR="00147DF2" w:rsidRPr="00147DF2">
        <w:rPr>
          <w:i/>
          <w:iCs/>
        </w:rPr>
        <w:t>Project</w:t>
      </w:r>
      <w:r w:rsidR="00147DF2">
        <w:t xml:space="preserve">.  Je to z toho důvodu, že základní makro oblasti mohou obsahovat celé aplikace nebo chcete-li softwarové projekty, jejichž </w:t>
      </w:r>
      <w:r w:rsidR="00147DF2">
        <w:lastRenderedPageBreak/>
        <w:t>instance mohou být dokonce mnohonásobně zopakovány v dané základní oblasti jako „klony“</w:t>
      </w:r>
      <w:r w:rsidR="00412AC8">
        <w:t xml:space="preserve"> nebo kopie</w:t>
      </w:r>
      <w:r w:rsidR="00147DF2">
        <w:t xml:space="preserve"> </w:t>
      </w:r>
      <w:r w:rsidR="00AB1DBE">
        <w:t xml:space="preserve">téže </w:t>
      </w:r>
      <w:r w:rsidR="00147DF2">
        <w:t>softwarové aplikace.</w:t>
      </w:r>
    </w:p>
    <w:p w14:paraId="65F25CA7" w14:textId="4F73AF9B" w:rsidR="00FF18C9" w:rsidRPr="00620680" w:rsidRDefault="00FF18C9" w:rsidP="00C17AD0">
      <w:pPr>
        <w:rPr>
          <w:lang w:val="en-US"/>
        </w:rPr>
      </w:pPr>
      <w:r>
        <w:t xml:space="preserve">Sloty oblastí obsahují atribut </w:t>
      </w:r>
      <w:r>
        <w:rPr>
          <w:i/>
          <w:iCs/>
        </w:rPr>
        <w:t>access</w:t>
      </w:r>
      <w:r>
        <w:t xml:space="preserve">, </w:t>
      </w:r>
      <w:r w:rsidR="00C54239">
        <w:t>který</w:t>
      </w:r>
      <w:r>
        <w:t xml:space="preserve"> </w:t>
      </w:r>
      <w:r w:rsidR="00700F7F">
        <w:t xml:space="preserve">určuje zda jsou děditelné </w:t>
      </w:r>
      <w:r>
        <w:t xml:space="preserve">v oblastech. </w:t>
      </w:r>
      <w:r w:rsidR="00C54239">
        <w:t>Tento a</w:t>
      </w:r>
      <w:r>
        <w:t>tribut může nabývat hodnot</w:t>
      </w:r>
      <w:r w:rsidR="00700F7F">
        <w:t xml:space="preserve"> </w:t>
      </w:r>
      <w:r w:rsidR="00700F7F">
        <w:rPr>
          <w:i/>
          <w:iCs/>
        </w:rPr>
        <w:t>true</w:t>
      </w:r>
      <w:r w:rsidR="00700F7F">
        <w:t xml:space="preserve"> a </w:t>
      </w:r>
      <w:r w:rsidR="00700F7F">
        <w:rPr>
          <w:i/>
          <w:iCs/>
        </w:rPr>
        <w:t>false</w:t>
      </w:r>
      <w:r w:rsidR="00700F7F">
        <w:t xml:space="preserve">. </w:t>
      </w:r>
      <w:r w:rsidR="00620680">
        <w:t xml:space="preserve">Má-li hodnotu </w:t>
      </w:r>
      <w:r w:rsidR="00620680">
        <w:rPr>
          <w:i/>
          <w:iCs/>
        </w:rPr>
        <w:t>false</w:t>
      </w:r>
      <w:r w:rsidR="00620680">
        <w:t>, pak se pro daný slot dědičnost nikdy nepoužije.</w:t>
      </w:r>
      <w:r w:rsidR="000C4D52">
        <w:t xml:space="preserve"> Příkladem může být slot obsahující identifikátor tlačítka GUI, jenž není vhodné dědit v jiných ovládacích prvcích kvůli jeho</w:t>
      </w:r>
      <w:r w:rsidR="00E34517">
        <w:t xml:space="preserve"> požadované</w:t>
      </w:r>
      <w:r w:rsidR="000C4D52">
        <w:t xml:space="preserve"> jednoznačnosti</w:t>
      </w:r>
      <w:r w:rsidR="004C193D">
        <w:t xml:space="preserve"> v celé aplikaci</w:t>
      </w:r>
      <w:r w:rsidR="000C4D52">
        <w:t>.</w:t>
      </w:r>
    </w:p>
    <w:p w14:paraId="78CDE8E6" w14:textId="77777777" w:rsidR="008943F8" w:rsidRPr="00C17AD0" w:rsidRDefault="008943F8" w:rsidP="008943F8">
      <w:pPr>
        <w:jc w:val="center"/>
        <w:rPr>
          <w:lang w:val="en-US"/>
        </w:rPr>
      </w:pPr>
    </w:p>
    <w:sectPr w:rsidR="008943F8" w:rsidRPr="00C17AD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9526D" w14:textId="77777777" w:rsidR="00070DCB" w:rsidRDefault="00070DCB" w:rsidP="00CD61EC">
      <w:pPr>
        <w:spacing w:after="0" w:line="240" w:lineRule="auto"/>
      </w:pPr>
      <w:r>
        <w:separator/>
      </w:r>
    </w:p>
  </w:endnote>
  <w:endnote w:type="continuationSeparator" w:id="0">
    <w:p w14:paraId="0C9852C8" w14:textId="77777777" w:rsidR="00070DCB" w:rsidRDefault="00070DCB" w:rsidP="00CD6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F11A" w14:textId="77777777" w:rsidR="00CD61EC" w:rsidRDefault="00CD61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470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E4998" w14:textId="0ACE9485" w:rsidR="00CD61EC" w:rsidRDefault="00CD61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52117" w14:textId="77777777" w:rsidR="00CD61EC" w:rsidRDefault="00CD61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FE89" w14:textId="77777777" w:rsidR="00CD61EC" w:rsidRDefault="00CD6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F31FB" w14:textId="77777777" w:rsidR="00070DCB" w:rsidRDefault="00070DCB" w:rsidP="00CD61EC">
      <w:pPr>
        <w:spacing w:after="0" w:line="240" w:lineRule="auto"/>
      </w:pPr>
      <w:r>
        <w:separator/>
      </w:r>
    </w:p>
  </w:footnote>
  <w:footnote w:type="continuationSeparator" w:id="0">
    <w:p w14:paraId="1B29214E" w14:textId="77777777" w:rsidR="00070DCB" w:rsidRDefault="00070DCB" w:rsidP="00CD6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D78C" w14:textId="77777777" w:rsidR="00CD61EC" w:rsidRDefault="00CD61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2E22" w14:textId="77777777" w:rsidR="00CD61EC" w:rsidRDefault="00CD61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03EA6" w14:textId="77777777" w:rsidR="00CD61EC" w:rsidRDefault="00CD61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E3676"/>
    <w:multiLevelType w:val="hybridMultilevel"/>
    <w:tmpl w:val="DE04F03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F5C89"/>
    <w:multiLevelType w:val="hybridMultilevel"/>
    <w:tmpl w:val="52C250F8"/>
    <w:lvl w:ilvl="0" w:tplc="AAF2A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98"/>
    <w:rsid w:val="000121BB"/>
    <w:rsid w:val="000155B1"/>
    <w:rsid w:val="00015B7C"/>
    <w:rsid w:val="00020B60"/>
    <w:rsid w:val="00020D19"/>
    <w:rsid w:val="00020DB6"/>
    <w:rsid w:val="00023B00"/>
    <w:rsid w:val="00025289"/>
    <w:rsid w:val="000265FF"/>
    <w:rsid w:val="00030014"/>
    <w:rsid w:val="00031BA4"/>
    <w:rsid w:val="00032436"/>
    <w:rsid w:val="00033F28"/>
    <w:rsid w:val="0003403D"/>
    <w:rsid w:val="00034BD5"/>
    <w:rsid w:val="00041DF6"/>
    <w:rsid w:val="00044F17"/>
    <w:rsid w:val="000516EB"/>
    <w:rsid w:val="00056A03"/>
    <w:rsid w:val="00062F65"/>
    <w:rsid w:val="00067C28"/>
    <w:rsid w:val="00070DA4"/>
    <w:rsid w:val="00070DCB"/>
    <w:rsid w:val="00071337"/>
    <w:rsid w:val="0007202D"/>
    <w:rsid w:val="00072FA1"/>
    <w:rsid w:val="00072FC8"/>
    <w:rsid w:val="00073C2D"/>
    <w:rsid w:val="00074841"/>
    <w:rsid w:val="00076191"/>
    <w:rsid w:val="0008046C"/>
    <w:rsid w:val="000814C7"/>
    <w:rsid w:val="00082692"/>
    <w:rsid w:val="000845BB"/>
    <w:rsid w:val="00087EFD"/>
    <w:rsid w:val="00090750"/>
    <w:rsid w:val="00091BD1"/>
    <w:rsid w:val="000975FE"/>
    <w:rsid w:val="000A281D"/>
    <w:rsid w:val="000A3AB5"/>
    <w:rsid w:val="000A3BAC"/>
    <w:rsid w:val="000A3F7E"/>
    <w:rsid w:val="000B1D75"/>
    <w:rsid w:val="000B273B"/>
    <w:rsid w:val="000B2840"/>
    <w:rsid w:val="000C0B09"/>
    <w:rsid w:val="000C3590"/>
    <w:rsid w:val="000C4D52"/>
    <w:rsid w:val="000C4E7A"/>
    <w:rsid w:val="000C4FA5"/>
    <w:rsid w:val="000D1550"/>
    <w:rsid w:val="000D3218"/>
    <w:rsid w:val="000D4843"/>
    <w:rsid w:val="000D53E7"/>
    <w:rsid w:val="000E1D6F"/>
    <w:rsid w:val="000E3192"/>
    <w:rsid w:val="000E4B73"/>
    <w:rsid w:val="000E6781"/>
    <w:rsid w:val="000F169B"/>
    <w:rsid w:val="000F188E"/>
    <w:rsid w:val="000F49A6"/>
    <w:rsid w:val="0010160B"/>
    <w:rsid w:val="0010360D"/>
    <w:rsid w:val="0011049A"/>
    <w:rsid w:val="00110B06"/>
    <w:rsid w:val="0011128B"/>
    <w:rsid w:val="00112F55"/>
    <w:rsid w:val="00114A7D"/>
    <w:rsid w:val="00114F4C"/>
    <w:rsid w:val="00123A60"/>
    <w:rsid w:val="001266C3"/>
    <w:rsid w:val="0013042F"/>
    <w:rsid w:val="00132A99"/>
    <w:rsid w:val="001435F8"/>
    <w:rsid w:val="00144486"/>
    <w:rsid w:val="0014465C"/>
    <w:rsid w:val="00147DF2"/>
    <w:rsid w:val="001505EB"/>
    <w:rsid w:val="001520E8"/>
    <w:rsid w:val="00156919"/>
    <w:rsid w:val="00157A34"/>
    <w:rsid w:val="00160DF2"/>
    <w:rsid w:val="001614D8"/>
    <w:rsid w:val="001628E1"/>
    <w:rsid w:val="001657DF"/>
    <w:rsid w:val="00171C40"/>
    <w:rsid w:val="00172A5C"/>
    <w:rsid w:val="001740DF"/>
    <w:rsid w:val="00174146"/>
    <w:rsid w:val="001814F9"/>
    <w:rsid w:val="001855D3"/>
    <w:rsid w:val="00186B51"/>
    <w:rsid w:val="00191BCB"/>
    <w:rsid w:val="001A37FF"/>
    <w:rsid w:val="001A4A76"/>
    <w:rsid w:val="001B0A59"/>
    <w:rsid w:val="001B40BD"/>
    <w:rsid w:val="001C45BA"/>
    <w:rsid w:val="001D591F"/>
    <w:rsid w:val="001E047C"/>
    <w:rsid w:val="001E4D67"/>
    <w:rsid w:val="001E5A4B"/>
    <w:rsid w:val="001F19F3"/>
    <w:rsid w:val="001F1F60"/>
    <w:rsid w:val="001F38FB"/>
    <w:rsid w:val="00206995"/>
    <w:rsid w:val="0021129B"/>
    <w:rsid w:val="00212386"/>
    <w:rsid w:val="00212CD3"/>
    <w:rsid w:val="00212EAD"/>
    <w:rsid w:val="002132F3"/>
    <w:rsid w:val="00214E64"/>
    <w:rsid w:val="00214ED6"/>
    <w:rsid w:val="00224F10"/>
    <w:rsid w:val="00231C1A"/>
    <w:rsid w:val="00235CD7"/>
    <w:rsid w:val="0024107E"/>
    <w:rsid w:val="0024331D"/>
    <w:rsid w:val="002439B3"/>
    <w:rsid w:val="0025398F"/>
    <w:rsid w:val="00257348"/>
    <w:rsid w:val="00257635"/>
    <w:rsid w:val="00260C27"/>
    <w:rsid w:val="00261A90"/>
    <w:rsid w:val="002723AB"/>
    <w:rsid w:val="002801A9"/>
    <w:rsid w:val="0028558E"/>
    <w:rsid w:val="00287C84"/>
    <w:rsid w:val="00290BF8"/>
    <w:rsid w:val="002956DE"/>
    <w:rsid w:val="00296CB1"/>
    <w:rsid w:val="0029739C"/>
    <w:rsid w:val="002A3E76"/>
    <w:rsid w:val="002A48E7"/>
    <w:rsid w:val="002B0D9D"/>
    <w:rsid w:val="002B1687"/>
    <w:rsid w:val="002B2289"/>
    <w:rsid w:val="002B3296"/>
    <w:rsid w:val="002B5098"/>
    <w:rsid w:val="002B6731"/>
    <w:rsid w:val="002C01A4"/>
    <w:rsid w:val="002C1FD5"/>
    <w:rsid w:val="002C3964"/>
    <w:rsid w:val="002C6C78"/>
    <w:rsid w:val="002D05C4"/>
    <w:rsid w:val="002D0AFC"/>
    <w:rsid w:val="002D2A76"/>
    <w:rsid w:val="002D502B"/>
    <w:rsid w:val="002D5C6D"/>
    <w:rsid w:val="002D77C2"/>
    <w:rsid w:val="002E0A42"/>
    <w:rsid w:val="002E2271"/>
    <w:rsid w:val="002E4BE7"/>
    <w:rsid w:val="002F271A"/>
    <w:rsid w:val="002F2801"/>
    <w:rsid w:val="002F2B3F"/>
    <w:rsid w:val="002F3E40"/>
    <w:rsid w:val="002F6873"/>
    <w:rsid w:val="002F7952"/>
    <w:rsid w:val="003020D6"/>
    <w:rsid w:val="00302CC0"/>
    <w:rsid w:val="0030506F"/>
    <w:rsid w:val="00306F71"/>
    <w:rsid w:val="0031076C"/>
    <w:rsid w:val="00310821"/>
    <w:rsid w:val="00310BA8"/>
    <w:rsid w:val="00313AFB"/>
    <w:rsid w:val="00314F1D"/>
    <w:rsid w:val="00316C09"/>
    <w:rsid w:val="0031723C"/>
    <w:rsid w:val="00317CA2"/>
    <w:rsid w:val="00320448"/>
    <w:rsid w:val="00325D6D"/>
    <w:rsid w:val="0033002C"/>
    <w:rsid w:val="003306A3"/>
    <w:rsid w:val="00335ADB"/>
    <w:rsid w:val="00337240"/>
    <w:rsid w:val="00340804"/>
    <w:rsid w:val="00345EA7"/>
    <w:rsid w:val="00346014"/>
    <w:rsid w:val="003548AF"/>
    <w:rsid w:val="0035630E"/>
    <w:rsid w:val="003576E2"/>
    <w:rsid w:val="00360674"/>
    <w:rsid w:val="00364160"/>
    <w:rsid w:val="0036776F"/>
    <w:rsid w:val="00370F93"/>
    <w:rsid w:val="003713C2"/>
    <w:rsid w:val="00376917"/>
    <w:rsid w:val="00376D25"/>
    <w:rsid w:val="0037732B"/>
    <w:rsid w:val="00377C2C"/>
    <w:rsid w:val="00380DAD"/>
    <w:rsid w:val="00384BB5"/>
    <w:rsid w:val="00392BC2"/>
    <w:rsid w:val="00395B94"/>
    <w:rsid w:val="003A2D25"/>
    <w:rsid w:val="003A3C84"/>
    <w:rsid w:val="003A4588"/>
    <w:rsid w:val="003B4CF0"/>
    <w:rsid w:val="003B5D0B"/>
    <w:rsid w:val="003C0A59"/>
    <w:rsid w:val="003C1FD8"/>
    <w:rsid w:val="003C3641"/>
    <w:rsid w:val="003C4610"/>
    <w:rsid w:val="003D144B"/>
    <w:rsid w:val="003D4731"/>
    <w:rsid w:val="003D5E8B"/>
    <w:rsid w:val="003D6B90"/>
    <w:rsid w:val="003D7114"/>
    <w:rsid w:val="003E2C2C"/>
    <w:rsid w:val="003E7F65"/>
    <w:rsid w:val="003F02F3"/>
    <w:rsid w:val="003F09EC"/>
    <w:rsid w:val="003F2602"/>
    <w:rsid w:val="003F4907"/>
    <w:rsid w:val="0040727B"/>
    <w:rsid w:val="00412AC8"/>
    <w:rsid w:val="00413208"/>
    <w:rsid w:val="0041464D"/>
    <w:rsid w:val="00416128"/>
    <w:rsid w:val="00417E56"/>
    <w:rsid w:val="00421DE7"/>
    <w:rsid w:val="00430C6B"/>
    <w:rsid w:val="00433FA2"/>
    <w:rsid w:val="004353AE"/>
    <w:rsid w:val="00435C48"/>
    <w:rsid w:val="00441B46"/>
    <w:rsid w:val="00442016"/>
    <w:rsid w:val="004420C1"/>
    <w:rsid w:val="00442F8F"/>
    <w:rsid w:val="00447807"/>
    <w:rsid w:val="00451ACB"/>
    <w:rsid w:val="0045363B"/>
    <w:rsid w:val="004605E9"/>
    <w:rsid w:val="00460C09"/>
    <w:rsid w:val="004613AE"/>
    <w:rsid w:val="0046313E"/>
    <w:rsid w:val="0046546D"/>
    <w:rsid w:val="004754A0"/>
    <w:rsid w:val="00487569"/>
    <w:rsid w:val="004A0FCD"/>
    <w:rsid w:val="004A729E"/>
    <w:rsid w:val="004B0EA3"/>
    <w:rsid w:val="004B14DA"/>
    <w:rsid w:val="004B1B27"/>
    <w:rsid w:val="004B70FF"/>
    <w:rsid w:val="004B7FEB"/>
    <w:rsid w:val="004C193D"/>
    <w:rsid w:val="004C3665"/>
    <w:rsid w:val="004D01C2"/>
    <w:rsid w:val="004D4CA2"/>
    <w:rsid w:val="004D64FC"/>
    <w:rsid w:val="004E11BA"/>
    <w:rsid w:val="004E1404"/>
    <w:rsid w:val="004E1BD3"/>
    <w:rsid w:val="004E2421"/>
    <w:rsid w:val="004F094E"/>
    <w:rsid w:val="004F22D0"/>
    <w:rsid w:val="004F5F1B"/>
    <w:rsid w:val="004F7DA0"/>
    <w:rsid w:val="00502773"/>
    <w:rsid w:val="00505AF2"/>
    <w:rsid w:val="00505D76"/>
    <w:rsid w:val="005151FC"/>
    <w:rsid w:val="0052264C"/>
    <w:rsid w:val="0053544A"/>
    <w:rsid w:val="00536432"/>
    <w:rsid w:val="005373F6"/>
    <w:rsid w:val="00537634"/>
    <w:rsid w:val="0054220F"/>
    <w:rsid w:val="00542BC7"/>
    <w:rsid w:val="0054542B"/>
    <w:rsid w:val="00545DF6"/>
    <w:rsid w:val="00554AD7"/>
    <w:rsid w:val="00555A9F"/>
    <w:rsid w:val="00562E4F"/>
    <w:rsid w:val="00563132"/>
    <w:rsid w:val="00564AC3"/>
    <w:rsid w:val="00565607"/>
    <w:rsid w:val="00574DC2"/>
    <w:rsid w:val="0057520B"/>
    <w:rsid w:val="00581AD3"/>
    <w:rsid w:val="00582EE2"/>
    <w:rsid w:val="00591E0D"/>
    <w:rsid w:val="005949B4"/>
    <w:rsid w:val="005A1087"/>
    <w:rsid w:val="005A2852"/>
    <w:rsid w:val="005A37E5"/>
    <w:rsid w:val="005A48E3"/>
    <w:rsid w:val="005A66B2"/>
    <w:rsid w:val="005A7A1B"/>
    <w:rsid w:val="005B34F6"/>
    <w:rsid w:val="005B430E"/>
    <w:rsid w:val="005B543C"/>
    <w:rsid w:val="005C1E1F"/>
    <w:rsid w:val="005C2997"/>
    <w:rsid w:val="005D0636"/>
    <w:rsid w:val="005D2596"/>
    <w:rsid w:val="005D4436"/>
    <w:rsid w:val="005D52BD"/>
    <w:rsid w:val="005D6DEF"/>
    <w:rsid w:val="005E0DEE"/>
    <w:rsid w:val="005E1D44"/>
    <w:rsid w:val="005E53CE"/>
    <w:rsid w:val="005E67A5"/>
    <w:rsid w:val="005F2357"/>
    <w:rsid w:val="005F2A58"/>
    <w:rsid w:val="005F74CF"/>
    <w:rsid w:val="00600B7F"/>
    <w:rsid w:val="00601EF5"/>
    <w:rsid w:val="00602ADF"/>
    <w:rsid w:val="00604312"/>
    <w:rsid w:val="00604AC8"/>
    <w:rsid w:val="00606ABC"/>
    <w:rsid w:val="00607D27"/>
    <w:rsid w:val="00611A97"/>
    <w:rsid w:val="006123BB"/>
    <w:rsid w:val="00620680"/>
    <w:rsid w:val="00620E73"/>
    <w:rsid w:val="00621DC9"/>
    <w:rsid w:val="00625ABE"/>
    <w:rsid w:val="00626C07"/>
    <w:rsid w:val="00634330"/>
    <w:rsid w:val="00637697"/>
    <w:rsid w:val="00637B2D"/>
    <w:rsid w:val="0064535C"/>
    <w:rsid w:val="006503DE"/>
    <w:rsid w:val="00653002"/>
    <w:rsid w:val="0066145D"/>
    <w:rsid w:val="00663A2D"/>
    <w:rsid w:val="0067187E"/>
    <w:rsid w:val="00673A86"/>
    <w:rsid w:val="0067467F"/>
    <w:rsid w:val="00675525"/>
    <w:rsid w:val="00675A1C"/>
    <w:rsid w:val="00676567"/>
    <w:rsid w:val="006770C4"/>
    <w:rsid w:val="00677E18"/>
    <w:rsid w:val="00680417"/>
    <w:rsid w:val="00680968"/>
    <w:rsid w:val="0068224B"/>
    <w:rsid w:val="00682CA2"/>
    <w:rsid w:val="006905DE"/>
    <w:rsid w:val="006A2EBD"/>
    <w:rsid w:val="006A5FE7"/>
    <w:rsid w:val="006A654C"/>
    <w:rsid w:val="006B3BDF"/>
    <w:rsid w:val="006C0BEB"/>
    <w:rsid w:val="006C45A2"/>
    <w:rsid w:val="006D55D3"/>
    <w:rsid w:val="006D56FE"/>
    <w:rsid w:val="006D5C90"/>
    <w:rsid w:val="006E56F5"/>
    <w:rsid w:val="006E73D3"/>
    <w:rsid w:val="006E7D4D"/>
    <w:rsid w:val="006F09D2"/>
    <w:rsid w:val="006F0B97"/>
    <w:rsid w:val="006F65BC"/>
    <w:rsid w:val="006F7E9F"/>
    <w:rsid w:val="00700F53"/>
    <w:rsid w:val="00700F7F"/>
    <w:rsid w:val="007010D7"/>
    <w:rsid w:val="00703511"/>
    <w:rsid w:val="007036FE"/>
    <w:rsid w:val="007053B3"/>
    <w:rsid w:val="00706202"/>
    <w:rsid w:val="0070725F"/>
    <w:rsid w:val="00710512"/>
    <w:rsid w:val="007105C7"/>
    <w:rsid w:val="00713945"/>
    <w:rsid w:val="00714C90"/>
    <w:rsid w:val="0072100F"/>
    <w:rsid w:val="0072471F"/>
    <w:rsid w:val="007259D7"/>
    <w:rsid w:val="007277B5"/>
    <w:rsid w:val="007312F4"/>
    <w:rsid w:val="00736DFA"/>
    <w:rsid w:val="00737895"/>
    <w:rsid w:val="00741B02"/>
    <w:rsid w:val="00742EF0"/>
    <w:rsid w:val="007477EF"/>
    <w:rsid w:val="00752337"/>
    <w:rsid w:val="00753972"/>
    <w:rsid w:val="00754FEA"/>
    <w:rsid w:val="007607A6"/>
    <w:rsid w:val="0076483B"/>
    <w:rsid w:val="007748BB"/>
    <w:rsid w:val="00776116"/>
    <w:rsid w:val="0079177A"/>
    <w:rsid w:val="0079274A"/>
    <w:rsid w:val="00794E2D"/>
    <w:rsid w:val="007A4C78"/>
    <w:rsid w:val="007B2E2C"/>
    <w:rsid w:val="007B311A"/>
    <w:rsid w:val="007B3BF5"/>
    <w:rsid w:val="007B4933"/>
    <w:rsid w:val="007B5BEA"/>
    <w:rsid w:val="007B69CC"/>
    <w:rsid w:val="007C3222"/>
    <w:rsid w:val="007C49B8"/>
    <w:rsid w:val="007C6452"/>
    <w:rsid w:val="007C6791"/>
    <w:rsid w:val="007D00AA"/>
    <w:rsid w:val="007D2E09"/>
    <w:rsid w:val="007D56DE"/>
    <w:rsid w:val="007D6B48"/>
    <w:rsid w:val="007D723A"/>
    <w:rsid w:val="007E16B2"/>
    <w:rsid w:val="007E5BBC"/>
    <w:rsid w:val="007F2319"/>
    <w:rsid w:val="007F3DEF"/>
    <w:rsid w:val="007F53C8"/>
    <w:rsid w:val="007F5CF7"/>
    <w:rsid w:val="007F7820"/>
    <w:rsid w:val="008000E2"/>
    <w:rsid w:val="0080172A"/>
    <w:rsid w:val="008043B0"/>
    <w:rsid w:val="0080717B"/>
    <w:rsid w:val="0081632C"/>
    <w:rsid w:val="008208B7"/>
    <w:rsid w:val="00821422"/>
    <w:rsid w:val="00826105"/>
    <w:rsid w:val="0082627C"/>
    <w:rsid w:val="00831CEF"/>
    <w:rsid w:val="0083200D"/>
    <w:rsid w:val="008326AE"/>
    <w:rsid w:val="00836559"/>
    <w:rsid w:val="00837E46"/>
    <w:rsid w:val="00843B4C"/>
    <w:rsid w:val="0085555B"/>
    <w:rsid w:val="00862131"/>
    <w:rsid w:val="00862428"/>
    <w:rsid w:val="008632E9"/>
    <w:rsid w:val="0087093E"/>
    <w:rsid w:val="00875863"/>
    <w:rsid w:val="00881163"/>
    <w:rsid w:val="0088355D"/>
    <w:rsid w:val="00885437"/>
    <w:rsid w:val="00890AF7"/>
    <w:rsid w:val="008943F8"/>
    <w:rsid w:val="00897DB1"/>
    <w:rsid w:val="008A0C68"/>
    <w:rsid w:val="008A69C9"/>
    <w:rsid w:val="008A77FE"/>
    <w:rsid w:val="008A7F4B"/>
    <w:rsid w:val="008B3069"/>
    <w:rsid w:val="008B6234"/>
    <w:rsid w:val="008C06D1"/>
    <w:rsid w:val="008C1DC8"/>
    <w:rsid w:val="008C723E"/>
    <w:rsid w:val="008D127E"/>
    <w:rsid w:val="008D19FB"/>
    <w:rsid w:val="008D2911"/>
    <w:rsid w:val="008D43BF"/>
    <w:rsid w:val="008D5EBD"/>
    <w:rsid w:val="008E25F0"/>
    <w:rsid w:val="008E44AD"/>
    <w:rsid w:val="008E4AD3"/>
    <w:rsid w:val="008F1AB1"/>
    <w:rsid w:val="008F60C2"/>
    <w:rsid w:val="009001D2"/>
    <w:rsid w:val="00901D56"/>
    <w:rsid w:val="009040B2"/>
    <w:rsid w:val="00904A1C"/>
    <w:rsid w:val="00911ADC"/>
    <w:rsid w:val="00911DEA"/>
    <w:rsid w:val="00913296"/>
    <w:rsid w:val="00914DEF"/>
    <w:rsid w:val="0091778B"/>
    <w:rsid w:val="00921C93"/>
    <w:rsid w:val="00922DC1"/>
    <w:rsid w:val="00925EC3"/>
    <w:rsid w:val="00927CB7"/>
    <w:rsid w:val="00927E4F"/>
    <w:rsid w:val="00930A09"/>
    <w:rsid w:val="009312EE"/>
    <w:rsid w:val="009469A3"/>
    <w:rsid w:val="0095044A"/>
    <w:rsid w:val="009547AB"/>
    <w:rsid w:val="00957D32"/>
    <w:rsid w:val="00962853"/>
    <w:rsid w:val="009668B8"/>
    <w:rsid w:val="00967887"/>
    <w:rsid w:val="009725B9"/>
    <w:rsid w:val="009736BD"/>
    <w:rsid w:val="00974CBA"/>
    <w:rsid w:val="009773B9"/>
    <w:rsid w:val="00977D82"/>
    <w:rsid w:val="009801FA"/>
    <w:rsid w:val="00980EED"/>
    <w:rsid w:val="00983F13"/>
    <w:rsid w:val="0098744D"/>
    <w:rsid w:val="00987544"/>
    <w:rsid w:val="009922B6"/>
    <w:rsid w:val="00992E5E"/>
    <w:rsid w:val="00994FAE"/>
    <w:rsid w:val="00997CD5"/>
    <w:rsid w:val="009A065E"/>
    <w:rsid w:val="009A3810"/>
    <w:rsid w:val="009A446A"/>
    <w:rsid w:val="009B3696"/>
    <w:rsid w:val="009B588E"/>
    <w:rsid w:val="009B7B7E"/>
    <w:rsid w:val="009C1CCA"/>
    <w:rsid w:val="009C2B46"/>
    <w:rsid w:val="009C420E"/>
    <w:rsid w:val="009D05CB"/>
    <w:rsid w:val="009D25F1"/>
    <w:rsid w:val="009D2F60"/>
    <w:rsid w:val="009D633F"/>
    <w:rsid w:val="009D6740"/>
    <w:rsid w:val="009D7494"/>
    <w:rsid w:val="009E0AEF"/>
    <w:rsid w:val="009E6050"/>
    <w:rsid w:val="009F066E"/>
    <w:rsid w:val="009F2109"/>
    <w:rsid w:val="009F5200"/>
    <w:rsid w:val="009F630A"/>
    <w:rsid w:val="00A00A14"/>
    <w:rsid w:val="00A03346"/>
    <w:rsid w:val="00A03D4F"/>
    <w:rsid w:val="00A13A76"/>
    <w:rsid w:val="00A167EA"/>
    <w:rsid w:val="00A1781E"/>
    <w:rsid w:val="00A17C10"/>
    <w:rsid w:val="00A20709"/>
    <w:rsid w:val="00A2336B"/>
    <w:rsid w:val="00A270CA"/>
    <w:rsid w:val="00A316A3"/>
    <w:rsid w:val="00A328B9"/>
    <w:rsid w:val="00A36DCD"/>
    <w:rsid w:val="00A40AFE"/>
    <w:rsid w:val="00A4465A"/>
    <w:rsid w:val="00A456D2"/>
    <w:rsid w:val="00A520E9"/>
    <w:rsid w:val="00A566F2"/>
    <w:rsid w:val="00A6215E"/>
    <w:rsid w:val="00A63C12"/>
    <w:rsid w:val="00A672DB"/>
    <w:rsid w:val="00A72462"/>
    <w:rsid w:val="00A918D9"/>
    <w:rsid w:val="00A9277D"/>
    <w:rsid w:val="00A939C6"/>
    <w:rsid w:val="00A93E08"/>
    <w:rsid w:val="00A96D66"/>
    <w:rsid w:val="00A97013"/>
    <w:rsid w:val="00AA1841"/>
    <w:rsid w:val="00AB1743"/>
    <w:rsid w:val="00AB1DBE"/>
    <w:rsid w:val="00AB5A61"/>
    <w:rsid w:val="00AB5EC9"/>
    <w:rsid w:val="00AB7445"/>
    <w:rsid w:val="00AC1BEF"/>
    <w:rsid w:val="00AC2A83"/>
    <w:rsid w:val="00AC404C"/>
    <w:rsid w:val="00AC7033"/>
    <w:rsid w:val="00AD6007"/>
    <w:rsid w:val="00AE02B1"/>
    <w:rsid w:val="00AE2592"/>
    <w:rsid w:val="00AE395A"/>
    <w:rsid w:val="00AE613E"/>
    <w:rsid w:val="00AE61A8"/>
    <w:rsid w:val="00AF2DDE"/>
    <w:rsid w:val="00AF2E7E"/>
    <w:rsid w:val="00B078EA"/>
    <w:rsid w:val="00B16818"/>
    <w:rsid w:val="00B2186C"/>
    <w:rsid w:val="00B3155E"/>
    <w:rsid w:val="00B32A39"/>
    <w:rsid w:val="00B47E6B"/>
    <w:rsid w:val="00B52E4B"/>
    <w:rsid w:val="00B537CE"/>
    <w:rsid w:val="00B60995"/>
    <w:rsid w:val="00B617E5"/>
    <w:rsid w:val="00B629AF"/>
    <w:rsid w:val="00B7134B"/>
    <w:rsid w:val="00B74836"/>
    <w:rsid w:val="00B826AA"/>
    <w:rsid w:val="00B837C8"/>
    <w:rsid w:val="00B8413A"/>
    <w:rsid w:val="00B85455"/>
    <w:rsid w:val="00B9023C"/>
    <w:rsid w:val="00BA0ADB"/>
    <w:rsid w:val="00BA157F"/>
    <w:rsid w:val="00BA261C"/>
    <w:rsid w:val="00BA27BC"/>
    <w:rsid w:val="00BA452E"/>
    <w:rsid w:val="00BA5864"/>
    <w:rsid w:val="00BA7475"/>
    <w:rsid w:val="00BA7CC4"/>
    <w:rsid w:val="00BB0446"/>
    <w:rsid w:val="00BB0B6D"/>
    <w:rsid w:val="00BB2330"/>
    <w:rsid w:val="00BB60DB"/>
    <w:rsid w:val="00BC37D4"/>
    <w:rsid w:val="00BC61D6"/>
    <w:rsid w:val="00BD6A86"/>
    <w:rsid w:val="00BD6FA2"/>
    <w:rsid w:val="00BE041F"/>
    <w:rsid w:val="00BE09B3"/>
    <w:rsid w:val="00BE5A89"/>
    <w:rsid w:val="00BE5DE3"/>
    <w:rsid w:val="00BE68E5"/>
    <w:rsid w:val="00BF5370"/>
    <w:rsid w:val="00BF6CF4"/>
    <w:rsid w:val="00C07353"/>
    <w:rsid w:val="00C13369"/>
    <w:rsid w:val="00C17103"/>
    <w:rsid w:val="00C17AD0"/>
    <w:rsid w:val="00C21232"/>
    <w:rsid w:val="00C244CC"/>
    <w:rsid w:val="00C31F34"/>
    <w:rsid w:val="00C3411C"/>
    <w:rsid w:val="00C355E0"/>
    <w:rsid w:val="00C37A3A"/>
    <w:rsid w:val="00C44745"/>
    <w:rsid w:val="00C47489"/>
    <w:rsid w:val="00C5006C"/>
    <w:rsid w:val="00C51F8D"/>
    <w:rsid w:val="00C54239"/>
    <w:rsid w:val="00C558D7"/>
    <w:rsid w:val="00C605CF"/>
    <w:rsid w:val="00C633B9"/>
    <w:rsid w:val="00C70B1A"/>
    <w:rsid w:val="00C71233"/>
    <w:rsid w:val="00C7304A"/>
    <w:rsid w:val="00C7740C"/>
    <w:rsid w:val="00C866FD"/>
    <w:rsid w:val="00C93C28"/>
    <w:rsid w:val="00CA089A"/>
    <w:rsid w:val="00CA0B28"/>
    <w:rsid w:val="00CA37B8"/>
    <w:rsid w:val="00CA39CD"/>
    <w:rsid w:val="00CA6C3C"/>
    <w:rsid w:val="00CB04F2"/>
    <w:rsid w:val="00CB225F"/>
    <w:rsid w:val="00CB2B4A"/>
    <w:rsid w:val="00CB3E6F"/>
    <w:rsid w:val="00CB45D7"/>
    <w:rsid w:val="00CC3259"/>
    <w:rsid w:val="00CC5894"/>
    <w:rsid w:val="00CC7B30"/>
    <w:rsid w:val="00CD06B3"/>
    <w:rsid w:val="00CD61EC"/>
    <w:rsid w:val="00CD6CB2"/>
    <w:rsid w:val="00CE0081"/>
    <w:rsid w:val="00CE2438"/>
    <w:rsid w:val="00CE4D82"/>
    <w:rsid w:val="00CE53F2"/>
    <w:rsid w:val="00CE6EC6"/>
    <w:rsid w:val="00CF324D"/>
    <w:rsid w:val="00D005FE"/>
    <w:rsid w:val="00D02FC1"/>
    <w:rsid w:val="00D045E5"/>
    <w:rsid w:val="00D1083D"/>
    <w:rsid w:val="00D10B0B"/>
    <w:rsid w:val="00D13C3C"/>
    <w:rsid w:val="00D14D32"/>
    <w:rsid w:val="00D21EDF"/>
    <w:rsid w:val="00D2344E"/>
    <w:rsid w:val="00D25944"/>
    <w:rsid w:val="00D26426"/>
    <w:rsid w:val="00D26C5F"/>
    <w:rsid w:val="00D277ED"/>
    <w:rsid w:val="00D31182"/>
    <w:rsid w:val="00D33867"/>
    <w:rsid w:val="00D34081"/>
    <w:rsid w:val="00D354D6"/>
    <w:rsid w:val="00D35725"/>
    <w:rsid w:val="00D35B7F"/>
    <w:rsid w:val="00D46021"/>
    <w:rsid w:val="00D51014"/>
    <w:rsid w:val="00D51E60"/>
    <w:rsid w:val="00D5382B"/>
    <w:rsid w:val="00D53913"/>
    <w:rsid w:val="00D603FC"/>
    <w:rsid w:val="00D60B22"/>
    <w:rsid w:val="00D613FB"/>
    <w:rsid w:val="00D63DFC"/>
    <w:rsid w:val="00D65AFC"/>
    <w:rsid w:val="00D67860"/>
    <w:rsid w:val="00D70968"/>
    <w:rsid w:val="00D726D3"/>
    <w:rsid w:val="00D73E80"/>
    <w:rsid w:val="00D80CC4"/>
    <w:rsid w:val="00D81142"/>
    <w:rsid w:val="00D852C6"/>
    <w:rsid w:val="00D92B15"/>
    <w:rsid w:val="00D93087"/>
    <w:rsid w:val="00D935D7"/>
    <w:rsid w:val="00D956AA"/>
    <w:rsid w:val="00D95943"/>
    <w:rsid w:val="00D96CE8"/>
    <w:rsid w:val="00DA15A3"/>
    <w:rsid w:val="00DA377C"/>
    <w:rsid w:val="00DA5E26"/>
    <w:rsid w:val="00DA6E2D"/>
    <w:rsid w:val="00DA772B"/>
    <w:rsid w:val="00DB7BAF"/>
    <w:rsid w:val="00DC208C"/>
    <w:rsid w:val="00DC633D"/>
    <w:rsid w:val="00DD1F02"/>
    <w:rsid w:val="00DD2649"/>
    <w:rsid w:val="00DE1365"/>
    <w:rsid w:val="00DE1B89"/>
    <w:rsid w:val="00DE651C"/>
    <w:rsid w:val="00DE666F"/>
    <w:rsid w:val="00DE6EC3"/>
    <w:rsid w:val="00DF1E84"/>
    <w:rsid w:val="00DF2670"/>
    <w:rsid w:val="00DF3EB0"/>
    <w:rsid w:val="00DF4187"/>
    <w:rsid w:val="00E007F8"/>
    <w:rsid w:val="00E00B23"/>
    <w:rsid w:val="00E037FC"/>
    <w:rsid w:val="00E10EB7"/>
    <w:rsid w:val="00E16125"/>
    <w:rsid w:val="00E16FA2"/>
    <w:rsid w:val="00E2183B"/>
    <w:rsid w:val="00E228CF"/>
    <w:rsid w:val="00E232EF"/>
    <w:rsid w:val="00E263A0"/>
    <w:rsid w:val="00E26917"/>
    <w:rsid w:val="00E32CC0"/>
    <w:rsid w:val="00E34517"/>
    <w:rsid w:val="00E41352"/>
    <w:rsid w:val="00E44CB5"/>
    <w:rsid w:val="00E45412"/>
    <w:rsid w:val="00E459F4"/>
    <w:rsid w:val="00E46B88"/>
    <w:rsid w:val="00E54418"/>
    <w:rsid w:val="00E570D8"/>
    <w:rsid w:val="00E6423D"/>
    <w:rsid w:val="00E65028"/>
    <w:rsid w:val="00E6559A"/>
    <w:rsid w:val="00E7606B"/>
    <w:rsid w:val="00E76DD3"/>
    <w:rsid w:val="00E80E60"/>
    <w:rsid w:val="00E8552B"/>
    <w:rsid w:val="00E875B9"/>
    <w:rsid w:val="00E87902"/>
    <w:rsid w:val="00E9188D"/>
    <w:rsid w:val="00E97E8B"/>
    <w:rsid w:val="00EA73DA"/>
    <w:rsid w:val="00EC1C86"/>
    <w:rsid w:val="00EC327C"/>
    <w:rsid w:val="00EC5CFA"/>
    <w:rsid w:val="00EC79E5"/>
    <w:rsid w:val="00ED018C"/>
    <w:rsid w:val="00ED1D95"/>
    <w:rsid w:val="00ED2D19"/>
    <w:rsid w:val="00ED7C79"/>
    <w:rsid w:val="00EE4449"/>
    <w:rsid w:val="00EE53BB"/>
    <w:rsid w:val="00EF011A"/>
    <w:rsid w:val="00EF6860"/>
    <w:rsid w:val="00F00A3D"/>
    <w:rsid w:val="00F10C58"/>
    <w:rsid w:val="00F11C35"/>
    <w:rsid w:val="00F1543E"/>
    <w:rsid w:val="00F15D98"/>
    <w:rsid w:val="00F17059"/>
    <w:rsid w:val="00F20D20"/>
    <w:rsid w:val="00F2631C"/>
    <w:rsid w:val="00F26604"/>
    <w:rsid w:val="00F27AE2"/>
    <w:rsid w:val="00F318A3"/>
    <w:rsid w:val="00F32058"/>
    <w:rsid w:val="00F34545"/>
    <w:rsid w:val="00F367A3"/>
    <w:rsid w:val="00F400BC"/>
    <w:rsid w:val="00F42E45"/>
    <w:rsid w:val="00F46FD6"/>
    <w:rsid w:val="00F4748E"/>
    <w:rsid w:val="00F47E04"/>
    <w:rsid w:val="00F677F5"/>
    <w:rsid w:val="00F67CA1"/>
    <w:rsid w:val="00F8056B"/>
    <w:rsid w:val="00F81732"/>
    <w:rsid w:val="00F81FD8"/>
    <w:rsid w:val="00F82B6F"/>
    <w:rsid w:val="00F86E2E"/>
    <w:rsid w:val="00F870BC"/>
    <w:rsid w:val="00F94115"/>
    <w:rsid w:val="00F958D1"/>
    <w:rsid w:val="00F960E8"/>
    <w:rsid w:val="00F9683A"/>
    <w:rsid w:val="00F976B6"/>
    <w:rsid w:val="00FA45E4"/>
    <w:rsid w:val="00FA6A9C"/>
    <w:rsid w:val="00FB070D"/>
    <w:rsid w:val="00FB08AB"/>
    <w:rsid w:val="00FB14E9"/>
    <w:rsid w:val="00FB43F8"/>
    <w:rsid w:val="00FB628B"/>
    <w:rsid w:val="00FC0E1A"/>
    <w:rsid w:val="00FC7DC8"/>
    <w:rsid w:val="00FD01BB"/>
    <w:rsid w:val="00FD0FA4"/>
    <w:rsid w:val="00FD52EB"/>
    <w:rsid w:val="00FD5501"/>
    <w:rsid w:val="00FE3046"/>
    <w:rsid w:val="00FE35E3"/>
    <w:rsid w:val="00FE45DA"/>
    <w:rsid w:val="00FF0C58"/>
    <w:rsid w:val="00FF18C9"/>
    <w:rsid w:val="00FF26FC"/>
    <w:rsid w:val="00FF539D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B82E"/>
  <w15:chartTrackingRefBased/>
  <w15:docId w15:val="{4A15E421-07CE-43B5-83B8-53814591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0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06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1A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157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30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0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0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0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02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6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1EC"/>
  </w:style>
  <w:style w:type="paragraph" w:styleId="Footer">
    <w:name w:val="footer"/>
    <w:basedOn w:val="Normal"/>
    <w:link w:val="FooterChar"/>
    <w:uiPriority w:val="99"/>
    <w:unhideWhenUsed/>
    <w:rsid w:val="00CD6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from_master\multipage_books\multipage_ide_with_maclan\picture3.vsdx" TargetMode="External"/><Relationship Id="rId18" Type="http://schemas.openxmlformats.org/officeDocument/2006/relationships/image" Target="media/image7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file:///C:\from_github\multipage_books\cz\multipage_ide_with_maclan\picture8.vsd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from_master\multipage_books\multipage_ide_with_maclan\picture2.vsd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file:///C:\from_github\multipage_books\cz\multipage_ide_with_maclan\picture4.vsdx" TargetMode="External"/><Relationship Id="rId23" Type="http://schemas.openxmlformats.org/officeDocument/2006/relationships/oleObject" Target="file:///C:\from_github\multipage_books\cz\multipage_ide_with_maclan\picture9.vsdx" TargetMode="External"/><Relationship Id="rId28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oleObject" Target="file:///C:\from_github\multipage_books\cz\multipage_ide_with_maclan\picture7.vsd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file:///C:\from_master\multipage_books\multipage_ide_with_maclan\picture1.vsdx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9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2A4A-7A29-43AE-A7A1-78D2FC61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11568</TotalTime>
  <Pages>9</Pages>
  <Words>2507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Kolarčík</dc:creator>
  <cp:keywords/>
  <dc:description/>
  <cp:lastModifiedBy>Václav Kolarčík</cp:lastModifiedBy>
  <cp:revision>785</cp:revision>
  <dcterms:created xsi:type="dcterms:W3CDTF">2021-01-02T15:45:00Z</dcterms:created>
  <dcterms:modified xsi:type="dcterms:W3CDTF">2021-11-21T20:15:00Z</dcterms:modified>
</cp:coreProperties>
</file>