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t/>
            </w:r>
          </w:p>
          <w:p>
            <w:pPr>
              <w:pStyle w:val="MSCJoin"/>
            </w:pPr>
            <w:r>
              <w:t>[...]</w:t>
            </w:r>
          </w:p>
          <w:p>
            <w:pPr>
              <w:pStyle w:val="MSCJoin"/>
            </w:pPr>
            <w:r>
              <w:t/>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t/>
            </w:r>
          </w:p>
          <w:p>
            <w:pPr>
              <w:pStyle w:val="MSCJoin"/>
            </w:pPr>
            <w:r>
              <w:t>[...]</w:t>
            </w:r>
          </w:p>
          <w:p>
            <w:pPr>
              <w:pStyle w:val="MSCJoin"/>
            </w:pPr>
            <w:r>
              <w:t/>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