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99087" w14:textId="315C66A0" w:rsidR="00A005E6" w:rsidRPr="007B6789" w:rsidRDefault="005001F9" w:rsidP="000427AF">
      <w:pPr>
        <w:pBdr>
          <w:top w:val="none" w:sz="0" w:space="0" w:color="auto"/>
          <w:left w:val="none" w:sz="0" w:space="0" w:color="auto"/>
          <w:bottom w:val="single" w:sz="12" w:space="3" w:color="4472C4"/>
          <w:right w:val="none" w:sz="0" w:space="0" w:color="auto"/>
          <w:between w:val="none" w:sz="0" w:space="0" w:color="auto"/>
          <w:bar w:val="none" w:sz="0" w:color="auto"/>
        </w:pBdr>
        <w:spacing w:line="276" w:lineRule="auto"/>
        <w:contextualSpacing/>
        <w:jc w:val="center"/>
        <w:rPr>
          <w:rFonts w:ascii="Arial" w:eastAsia="Calibri Light" w:hAnsi="Arial" w:cs="Arial"/>
          <w:color w:val="00000A"/>
          <w:kern w:val="2"/>
          <w:sz w:val="36"/>
          <w:szCs w:val="36"/>
          <w:bdr w:val="none" w:sz="0" w:space="0" w:color="auto"/>
          <w:lang w:eastAsia="ja-JP"/>
        </w:rPr>
      </w:pPr>
      <w:r w:rsidRPr="007B6789">
        <w:rPr>
          <w:rFonts w:ascii="Arial" w:eastAsia="Calibri Light" w:hAnsi="Arial" w:cs="Arial"/>
          <w:b/>
          <w:bCs/>
          <w:color w:val="00000A"/>
          <w:kern w:val="2"/>
          <w:sz w:val="36"/>
          <w:szCs w:val="36"/>
          <w:bdr w:val="none" w:sz="0" w:space="0" w:color="auto"/>
          <w:lang w:eastAsia="ja-JP"/>
        </w:rPr>
        <w:t xml:space="preserve">Solomon </w:t>
      </w:r>
      <w:r w:rsidR="007B6789" w:rsidRPr="007B6789">
        <w:rPr>
          <w:rFonts w:ascii="Arial" w:eastAsia="Calibri Light" w:hAnsi="Arial" w:cs="Arial"/>
          <w:b/>
          <w:bCs/>
          <w:color w:val="00000A"/>
          <w:kern w:val="2"/>
          <w:sz w:val="36"/>
          <w:szCs w:val="36"/>
          <w:bdr w:val="none" w:sz="0" w:space="0" w:color="auto"/>
          <w:lang w:eastAsia="ja-JP"/>
        </w:rPr>
        <w:t xml:space="preserve">A. </w:t>
      </w:r>
      <w:r w:rsidRPr="007B6789">
        <w:rPr>
          <w:rFonts w:ascii="Arial" w:eastAsia="Calibri Light" w:hAnsi="Arial" w:cs="Arial"/>
          <w:b/>
          <w:bCs/>
          <w:color w:val="00000A"/>
          <w:kern w:val="2"/>
          <w:sz w:val="36"/>
          <w:szCs w:val="36"/>
          <w:bdr w:val="none" w:sz="0" w:space="0" w:color="auto"/>
          <w:lang w:eastAsia="ja-JP"/>
        </w:rPr>
        <w:t>Avoole</w:t>
      </w:r>
    </w:p>
    <w:p w14:paraId="1500DD3F" w14:textId="0DD2B900" w:rsidR="00A005E6" w:rsidRPr="007B6789" w:rsidRDefault="00A005E6" w:rsidP="000427AF">
      <w:pPr>
        <w:pStyle w:val="Body"/>
        <w:spacing w:after="0"/>
        <w:jc w:val="center"/>
        <w:rPr>
          <w:rFonts w:ascii="Arial" w:hAnsi="Arial" w:cs="Arial"/>
          <w:sz w:val="18"/>
          <w:szCs w:val="18"/>
          <w:lang w:val="en-US"/>
        </w:rPr>
      </w:pPr>
      <w:r w:rsidRPr="007B6789">
        <w:rPr>
          <w:rFonts w:ascii="Arial" w:hAnsi="Arial" w:cs="Arial"/>
          <w:sz w:val="18"/>
          <w:szCs w:val="18"/>
          <w:lang w:val="en-US"/>
        </w:rPr>
        <w:t xml:space="preserve">Phone: </w:t>
      </w:r>
      <w:r w:rsidR="002E576E" w:rsidRPr="007B6789">
        <w:rPr>
          <w:rFonts w:ascii="Arial" w:hAnsi="Arial" w:cs="Arial"/>
          <w:sz w:val="18"/>
          <w:szCs w:val="18"/>
          <w:lang w:val="en-US"/>
        </w:rPr>
        <w:t>929</w:t>
      </w:r>
      <w:r w:rsidR="007B6789" w:rsidRPr="007B6789">
        <w:rPr>
          <w:rFonts w:ascii="Arial" w:hAnsi="Arial" w:cs="Arial"/>
          <w:sz w:val="18"/>
          <w:szCs w:val="18"/>
          <w:lang w:val="en-US"/>
        </w:rPr>
        <w:t>-841-6150</w:t>
      </w:r>
    </w:p>
    <w:p w14:paraId="122B2A1F" w14:textId="2B7947CD" w:rsidR="00A005E6" w:rsidRPr="007B6789" w:rsidRDefault="00A005E6" w:rsidP="000427AF">
      <w:pPr>
        <w:pStyle w:val="Body"/>
        <w:spacing w:after="0"/>
        <w:jc w:val="center"/>
        <w:rPr>
          <w:rFonts w:ascii="Arial" w:hAnsi="Arial" w:cs="Arial"/>
          <w:sz w:val="18"/>
          <w:szCs w:val="18"/>
        </w:rPr>
      </w:pPr>
      <w:r w:rsidRPr="007B6789">
        <w:rPr>
          <w:rFonts w:ascii="Arial" w:hAnsi="Arial" w:cs="Arial"/>
          <w:sz w:val="18"/>
          <w:szCs w:val="18"/>
          <w:lang w:val="en-US"/>
        </w:rPr>
        <w:t xml:space="preserve">Email: </w:t>
      </w:r>
      <w:r w:rsidR="007B6789" w:rsidRPr="007B6789">
        <w:rPr>
          <w:rFonts w:ascii="Arial" w:hAnsi="Arial" w:cs="Arial"/>
          <w:sz w:val="18"/>
          <w:szCs w:val="18"/>
        </w:rPr>
        <w:t>avoolesolomon</w:t>
      </w:r>
      <w:r w:rsidR="000427AF" w:rsidRPr="007B6789">
        <w:rPr>
          <w:rFonts w:ascii="Arial" w:hAnsi="Arial" w:cs="Arial"/>
          <w:sz w:val="18"/>
          <w:szCs w:val="18"/>
        </w:rPr>
        <w:t>@gmail.com</w:t>
      </w:r>
    </w:p>
    <w:p w14:paraId="172333F5" w14:textId="1F2A94D0" w:rsidR="00453961" w:rsidRPr="007B6789" w:rsidRDefault="00A005E6" w:rsidP="000427AF">
      <w:pPr>
        <w:pStyle w:val="Body"/>
        <w:spacing w:after="0"/>
        <w:jc w:val="center"/>
        <w:rPr>
          <w:rFonts w:ascii="Arial" w:hAnsi="Arial" w:cs="Arial"/>
          <w:b/>
          <w:bCs/>
          <w:color w:val="FF0000"/>
          <w:sz w:val="18"/>
          <w:szCs w:val="18"/>
        </w:rPr>
      </w:pPr>
      <w:r w:rsidRPr="007B6789">
        <w:rPr>
          <w:rFonts w:ascii="Arial" w:hAnsi="Arial" w:cs="Arial"/>
          <w:b/>
          <w:bCs/>
          <w:color w:val="000000" w:themeColor="text1"/>
          <w:sz w:val="18"/>
          <w:szCs w:val="18"/>
        </w:rPr>
        <w:t>UNITED STATE</w:t>
      </w:r>
      <w:r w:rsidR="00EC5DC9" w:rsidRPr="007B6789">
        <w:rPr>
          <w:rFonts w:ascii="Arial" w:hAnsi="Arial" w:cs="Arial"/>
          <w:b/>
          <w:bCs/>
          <w:color w:val="000000" w:themeColor="text1"/>
          <w:sz w:val="18"/>
          <w:szCs w:val="18"/>
        </w:rPr>
        <w:t>S</w:t>
      </w:r>
      <w:r w:rsidRPr="007B6789">
        <w:rPr>
          <w:rFonts w:ascii="Arial" w:hAnsi="Arial" w:cs="Arial"/>
          <w:b/>
          <w:bCs/>
          <w:color w:val="000000" w:themeColor="text1"/>
          <w:sz w:val="18"/>
          <w:szCs w:val="18"/>
        </w:rPr>
        <w:t xml:space="preserve"> CITIZEN WITH </w:t>
      </w:r>
      <w:r w:rsidR="00DE15EC" w:rsidRPr="007B6789">
        <w:rPr>
          <w:rFonts w:ascii="Arial" w:hAnsi="Arial" w:cs="Arial"/>
          <w:b/>
          <w:bCs/>
          <w:color w:val="FF0000"/>
          <w:sz w:val="18"/>
          <w:szCs w:val="18"/>
        </w:rPr>
        <w:t>SE</w:t>
      </w:r>
      <w:r w:rsidR="00B421BB" w:rsidRPr="007B6789">
        <w:rPr>
          <w:rFonts w:ascii="Arial" w:hAnsi="Arial" w:cs="Arial"/>
          <w:b/>
          <w:bCs/>
          <w:color w:val="FF0000"/>
          <w:sz w:val="18"/>
          <w:szCs w:val="18"/>
        </w:rPr>
        <w:t>CR</w:t>
      </w:r>
      <w:r w:rsidR="00DE15EC" w:rsidRPr="007B6789">
        <w:rPr>
          <w:rFonts w:ascii="Arial" w:hAnsi="Arial" w:cs="Arial"/>
          <w:b/>
          <w:bCs/>
          <w:color w:val="FF0000"/>
          <w:sz w:val="18"/>
          <w:szCs w:val="18"/>
        </w:rPr>
        <w:t xml:space="preserve">ET </w:t>
      </w:r>
      <w:r w:rsidR="00F7628B" w:rsidRPr="007B6789">
        <w:rPr>
          <w:rFonts w:ascii="Arial" w:hAnsi="Arial" w:cs="Arial"/>
          <w:b/>
          <w:bCs/>
          <w:color w:val="FF0000"/>
          <w:sz w:val="18"/>
          <w:szCs w:val="18"/>
        </w:rPr>
        <w:t xml:space="preserve">CLEARANCE </w:t>
      </w:r>
    </w:p>
    <w:p w14:paraId="3F9BB911" w14:textId="77777777" w:rsidR="00EC5DC9" w:rsidRPr="007B6789" w:rsidRDefault="00EC5DC9" w:rsidP="000427AF">
      <w:pPr>
        <w:pStyle w:val="Body"/>
        <w:spacing w:after="0"/>
        <w:jc w:val="center"/>
        <w:rPr>
          <w:rFonts w:ascii="Arial" w:eastAsia="Times New Roman" w:hAnsi="Arial" w:cs="Arial"/>
          <w:b/>
          <w:bCs/>
          <w:sz w:val="18"/>
          <w:szCs w:val="18"/>
        </w:rPr>
      </w:pPr>
    </w:p>
    <w:p w14:paraId="4198A139" w14:textId="5802A96A" w:rsidR="001427A0" w:rsidRPr="007B6789" w:rsidRDefault="00A005E6" w:rsidP="000427AF">
      <w:pPr>
        <w:keepNext/>
        <w:keepLines/>
        <w:spacing w:line="276" w:lineRule="auto"/>
        <w:ind w:left="26" w:hanging="10"/>
        <w:jc w:val="center"/>
        <w:outlineLvl w:val="1"/>
        <w:rPr>
          <w:rFonts w:ascii="Arial" w:eastAsia="Times New Roman" w:hAnsi="Arial" w:cs="Arial"/>
          <w:b/>
          <w:sz w:val="18"/>
          <w:szCs w:val="18"/>
          <w:u w:val="single"/>
          <w:bdr w:val="none" w:sz="0" w:space="0" w:color="auto"/>
        </w:rPr>
      </w:pPr>
      <w:r w:rsidRPr="007B6789">
        <w:rPr>
          <w:rFonts w:ascii="Arial" w:eastAsia="Times New Roman" w:hAnsi="Arial" w:cs="Arial"/>
          <w:b/>
          <w:sz w:val="18"/>
          <w:szCs w:val="18"/>
          <w:u w:val="single"/>
        </w:rPr>
        <w:t xml:space="preserve">SUMMARY OF </w:t>
      </w:r>
      <w:r w:rsidR="00E9092B" w:rsidRPr="007B6789">
        <w:rPr>
          <w:rFonts w:ascii="Arial" w:eastAsia="Times New Roman" w:hAnsi="Arial" w:cs="Arial"/>
          <w:b/>
          <w:sz w:val="18"/>
          <w:szCs w:val="18"/>
          <w:u w:val="single"/>
        </w:rPr>
        <w:t>QUALIFICATIONS</w:t>
      </w:r>
    </w:p>
    <w:p w14:paraId="3A6ED500" w14:textId="0B8D7C61" w:rsidR="00A005E6" w:rsidRPr="007B6789" w:rsidRDefault="00B44104" w:rsidP="000427AF">
      <w:pPr>
        <w:pStyle w:val="section-underspacing"/>
        <w:spacing w:line="276" w:lineRule="auto"/>
        <w:jc w:val="both"/>
        <w:rPr>
          <w:rFonts w:ascii="Arial" w:hAnsi="Arial" w:cs="Arial"/>
          <w:sz w:val="18"/>
          <w:szCs w:val="18"/>
        </w:rPr>
      </w:pPr>
      <w:r w:rsidRPr="007B6789">
        <w:rPr>
          <w:rFonts w:ascii="Arial" w:hAnsi="Arial" w:cs="Arial"/>
          <w:sz w:val="18"/>
          <w:szCs w:val="18"/>
        </w:rPr>
        <w:t xml:space="preserve">A highly motivated </w:t>
      </w:r>
      <w:r w:rsidR="00A376F5">
        <w:rPr>
          <w:rFonts w:ascii="Arial" w:hAnsi="Arial" w:cs="Arial"/>
          <w:sz w:val="18"/>
          <w:szCs w:val="18"/>
        </w:rPr>
        <w:t>IT professional</w:t>
      </w:r>
      <w:r w:rsidRPr="007B6789">
        <w:rPr>
          <w:rFonts w:ascii="Arial" w:hAnsi="Arial" w:cs="Arial"/>
          <w:sz w:val="18"/>
          <w:szCs w:val="18"/>
        </w:rPr>
        <w:t xml:space="preserve"> with extensive knowledge and experience in Information </w:t>
      </w:r>
      <w:r w:rsidR="007B6789" w:rsidRPr="007B6789">
        <w:rPr>
          <w:rFonts w:ascii="Arial" w:hAnsi="Arial" w:cs="Arial"/>
          <w:sz w:val="18"/>
          <w:szCs w:val="18"/>
        </w:rPr>
        <w:t>and Cybers</w:t>
      </w:r>
      <w:r w:rsidRPr="007B6789">
        <w:rPr>
          <w:rFonts w:ascii="Arial" w:hAnsi="Arial" w:cs="Arial"/>
          <w:sz w:val="18"/>
          <w:szCs w:val="18"/>
        </w:rPr>
        <w:t>ecurity best practices, security tools, NIST standards, and other security frameworks compliance</w:t>
      </w:r>
      <w:r w:rsidR="00A005E6" w:rsidRPr="007B6789">
        <w:rPr>
          <w:rFonts w:ascii="Arial" w:hAnsi="Arial" w:cs="Arial"/>
          <w:sz w:val="18"/>
          <w:szCs w:val="18"/>
        </w:rPr>
        <w:t xml:space="preserve">. Thorough understanding of NIST 800-53 Rev 4 and 5 security controls. Audit projects including Security Audit, RMF, COBIT, PCI DSS, HIPAA, SAS 70 SSAE 16/SOC and SSAE18. </w:t>
      </w:r>
      <w:r w:rsidR="00BC15AE" w:rsidRPr="007B6789">
        <w:rPr>
          <w:rFonts w:ascii="Arial" w:hAnsi="Arial" w:cs="Arial"/>
          <w:sz w:val="18"/>
          <w:szCs w:val="18"/>
        </w:rPr>
        <w:t xml:space="preserve">Good working experience with GRC tools like ServiceNow, Archer and </w:t>
      </w:r>
      <w:r w:rsidR="00A005E6" w:rsidRPr="007B6789">
        <w:rPr>
          <w:rFonts w:ascii="Arial" w:hAnsi="Arial" w:cs="Arial"/>
          <w:sz w:val="18"/>
          <w:szCs w:val="18"/>
        </w:rPr>
        <w:t>Knowledge of the process to obtain a system ATO and requirements to maintain the ATO. An IT professional with experience in vulnerability management, security control implementation, assessment and authorization, POA&amp;M management, continuous monitoring, as well as risk assessment. Understanding of information technology concepts, cloud computing models (PaaS, SaaS, IaaS).</w:t>
      </w:r>
    </w:p>
    <w:p w14:paraId="07663E5B" w14:textId="77777777" w:rsidR="00453961" w:rsidRPr="007B6789" w:rsidRDefault="00453961" w:rsidP="00B013A6">
      <w:pPr>
        <w:spacing w:line="276" w:lineRule="auto"/>
        <w:jc w:val="center"/>
        <w:rPr>
          <w:rFonts w:ascii="Arial" w:eastAsia="Times New Roman" w:hAnsi="Arial" w:cs="Arial"/>
          <w:b/>
          <w:bCs/>
          <w:sz w:val="18"/>
          <w:szCs w:val="18"/>
          <w:u w:val="single"/>
        </w:rPr>
      </w:pPr>
    </w:p>
    <w:p w14:paraId="6A1000F5" w14:textId="3C8CFA2C" w:rsidR="00CB21E7" w:rsidRPr="007B6789" w:rsidRDefault="00CB21E7" w:rsidP="00B013A6">
      <w:pPr>
        <w:spacing w:line="276" w:lineRule="auto"/>
        <w:jc w:val="center"/>
        <w:rPr>
          <w:rFonts w:ascii="Arial" w:eastAsia="Times New Roman" w:hAnsi="Arial" w:cs="Arial"/>
          <w:b/>
          <w:bCs/>
          <w:sz w:val="18"/>
          <w:szCs w:val="18"/>
        </w:rPr>
      </w:pPr>
      <w:r w:rsidRPr="007B6789">
        <w:rPr>
          <w:rFonts w:ascii="Arial" w:eastAsia="Times New Roman" w:hAnsi="Arial" w:cs="Arial"/>
          <w:b/>
          <w:bCs/>
          <w:sz w:val="18"/>
          <w:szCs w:val="18"/>
          <w:u w:val="single"/>
        </w:rPr>
        <w:t>CYBER SECURITY TRAINING/SKILLS/STANDARDS/SOFTWARE </w:t>
      </w:r>
    </w:p>
    <w:p w14:paraId="374B3963" w14:textId="4CFD01AB" w:rsidR="001427A0" w:rsidRPr="007B6789" w:rsidRDefault="00CB21E7" w:rsidP="00B013A6">
      <w:pPr>
        <w:spacing w:line="276" w:lineRule="auto"/>
        <w:jc w:val="both"/>
        <w:rPr>
          <w:rFonts w:ascii="Arial" w:eastAsia="Times New Roman" w:hAnsi="Arial" w:cs="Arial"/>
          <w:sz w:val="18"/>
          <w:szCs w:val="18"/>
        </w:rPr>
      </w:pPr>
      <w:r w:rsidRPr="007B6789">
        <w:rPr>
          <w:rFonts w:ascii="Arial" w:eastAsia="Times New Roman" w:hAnsi="Arial" w:cs="Arial"/>
          <w:sz w:val="18"/>
          <w:szCs w:val="18"/>
        </w:rPr>
        <w:t xml:space="preserve">NIST  Guidelines Publications |Certification and Accreditation (C&amp;A) | Assessment and Authorization (A&amp;A) | HIPAA &amp; PRIVACY ACT </w:t>
      </w:r>
      <w:r w:rsidR="00EC5DC9" w:rsidRPr="007B6789">
        <w:rPr>
          <w:rFonts w:ascii="Arial" w:eastAsia="Times New Roman" w:hAnsi="Arial" w:cs="Arial"/>
          <w:sz w:val="18"/>
          <w:szCs w:val="18"/>
        </w:rPr>
        <w:t>T</w:t>
      </w:r>
      <w:r w:rsidRPr="007B6789">
        <w:rPr>
          <w:rFonts w:ascii="Arial" w:eastAsia="Times New Roman" w:hAnsi="Arial" w:cs="Arial"/>
          <w:sz w:val="18"/>
          <w:szCs w:val="18"/>
        </w:rPr>
        <w:t>raining| PCI DSS| ISO 27001| IT Security Compliance | Vulnerability Assessment | Network Vulnerability Scanning | Information Assurance | System Risk Assessment | System Development Life Cycle| Nessus Vulnerability Scanner| ACAS| HBSS|SCAP| Splunk |SharePoint | Nexpose| LAN | WAN| NIST SP 800-53| SP 800-53A| SP 800-37| NIST SP 800-171|FIPS| FISMA| FedRAMP| Risk Management Framework (RMF)| FIPS-199| PTA| PIA| SSP|CP|SAR|POA&amp;M|ATO|ISA, MOU/A|IDS|IPS| Windows</w:t>
      </w:r>
      <w:r w:rsidR="007F61F6" w:rsidRPr="007B6789">
        <w:rPr>
          <w:rFonts w:ascii="Arial" w:eastAsia="Times New Roman" w:hAnsi="Arial" w:cs="Arial"/>
          <w:sz w:val="18"/>
          <w:szCs w:val="18"/>
        </w:rPr>
        <w:t xml:space="preserve"> |GRC</w:t>
      </w:r>
      <w:r w:rsidRPr="007B6789">
        <w:rPr>
          <w:rFonts w:ascii="Arial" w:eastAsia="Times New Roman" w:hAnsi="Arial" w:cs="Arial"/>
          <w:sz w:val="18"/>
          <w:szCs w:val="18"/>
        </w:rPr>
        <w:t>|</w:t>
      </w:r>
      <w:r w:rsidR="007F61F6" w:rsidRPr="007B6789">
        <w:rPr>
          <w:rFonts w:ascii="Arial" w:eastAsia="Times New Roman" w:hAnsi="Arial" w:cs="Arial"/>
          <w:sz w:val="18"/>
          <w:szCs w:val="18"/>
        </w:rPr>
        <w:t xml:space="preserve"> ServiceNow| </w:t>
      </w:r>
      <w:r w:rsidRPr="007B6789">
        <w:rPr>
          <w:rFonts w:ascii="Arial" w:eastAsia="Times New Roman" w:hAnsi="Arial" w:cs="Arial"/>
          <w:sz w:val="18"/>
          <w:szCs w:val="18"/>
        </w:rPr>
        <w:t>Archer| Linux| Microsoft Office</w:t>
      </w:r>
      <w:r w:rsidR="00FD0610" w:rsidRPr="007B6789">
        <w:rPr>
          <w:rFonts w:ascii="Arial" w:eastAsia="Times New Roman" w:hAnsi="Arial" w:cs="Arial"/>
          <w:sz w:val="18"/>
          <w:szCs w:val="18"/>
        </w:rPr>
        <w:t>|</w:t>
      </w:r>
      <w:r w:rsidR="00F67A8B" w:rsidRPr="007B6789">
        <w:rPr>
          <w:rFonts w:ascii="Arial" w:eastAsia="Times New Roman" w:hAnsi="Arial" w:cs="Arial"/>
          <w:sz w:val="18"/>
          <w:szCs w:val="18"/>
        </w:rPr>
        <w:t xml:space="preserve"> </w:t>
      </w:r>
      <w:r w:rsidR="00FD0610" w:rsidRPr="007B6789">
        <w:rPr>
          <w:rFonts w:ascii="Arial" w:eastAsia="Times New Roman" w:hAnsi="Arial" w:cs="Arial"/>
          <w:sz w:val="18"/>
          <w:szCs w:val="18"/>
        </w:rPr>
        <w:t>NISPOM.</w:t>
      </w:r>
    </w:p>
    <w:p w14:paraId="3A4F87EC" w14:textId="77777777" w:rsidR="00453961" w:rsidRPr="007B6789" w:rsidRDefault="00453961" w:rsidP="00B013A6">
      <w:pPr>
        <w:spacing w:line="276" w:lineRule="auto"/>
        <w:jc w:val="both"/>
        <w:rPr>
          <w:rFonts w:ascii="Arial" w:eastAsia="Times New Roman" w:hAnsi="Arial" w:cs="Arial"/>
          <w:sz w:val="18"/>
          <w:szCs w:val="18"/>
        </w:rPr>
      </w:pPr>
    </w:p>
    <w:p w14:paraId="21B0CA3F" w14:textId="357B87A1" w:rsidR="00C70419" w:rsidRPr="007B6789" w:rsidRDefault="00C70419" w:rsidP="00B013A6">
      <w:pPr>
        <w:spacing w:line="276" w:lineRule="auto"/>
        <w:jc w:val="center"/>
        <w:rPr>
          <w:rFonts w:ascii="Arial" w:eastAsia="Times New Roman" w:hAnsi="Arial" w:cs="Arial"/>
          <w:b/>
          <w:bCs/>
          <w:sz w:val="18"/>
          <w:szCs w:val="18"/>
        </w:rPr>
      </w:pPr>
      <w:r w:rsidRPr="007B6789">
        <w:rPr>
          <w:rFonts w:ascii="Arial" w:eastAsia="Times New Roman" w:hAnsi="Arial" w:cs="Arial"/>
          <w:b/>
          <w:bCs/>
          <w:sz w:val="18"/>
          <w:szCs w:val="18"/>
          <w:u w:val="single"/>
        </w:rPr>
        <w:t>SKILLS &amp; QUALITIES.</w:t>
      </w:r>
    </w:p>
    <w:p w14:paraId="2B9F3A7C" w14:textId="68B491A3" w:rsidR="00C353B8" w:rsidRPr="007B6789" w:rsidRDefault="00C353B8" w:rsidP="00B013A6">
      <w:pPr>
        <w:spacing w:line="276" w:lineRule="auto"/>
        <w:rPr>
          <w:rFonts w:ascii="Arial" w:eastAsia="Times New Roman" w:hAnsi="Arial" w:cs="Arial"/>
          <w:sz w:val="18"/>
          <w:szCs w:val="18"/>
        </w:rPr>
      </w:pPr>
      <w:r w:rsidRPr="007B6789">
        <w:rPr>
          <w:rFonts w:ascii="Arial" w:eastAsia="Times New Roman" w:hAnsi="Arial" w:cs="Arial"/>
          <w:sz w:val="18"/>
          <w:szCs w:val="18"/>
        </w:rPr>
        <w:t xml:space="preserve">Strong attention to details, Team builder and player, Good interpersonal communication skills, Results-oriented, Initiative and Creativity, Fast </w:t>
      </w:r>
      <w:r w:rsidR="000427AF" w:rsidRPr="007B6789">
        <w:rPr>
          <w:rFonts w:ascii="Arial" w:eastAsia="Times New Roman" w:hAnsi="Arial" w:cs="Arial"/>
          <w:sz w:val="18"/>
          <w:szCs w:val="18"/>
        </w:rPr>
        <w:t>Learner,</w:t>
      </w:r>
      <w:r w:rsidRPr="007B6789">
        <w:rPr>
          <w:rFonts w:ascii="Arial" w:eastAsia="Times New Roman" w:hAnsi="Arial" w:cs="Arial"/>
          <w:sz w:val="18"/>
          <w:szCs w:val="18"/>
        </w:rPr>
        <w:t xml:space="preserve"> and Ability to adapt, Critical Thinking, integrity, multi-tasking, strong organizational skills, time management and organizational skills, Interpersonal skills, Strong problem solving, decision-making, reporting, communication, and management skills.</w:t>
      </w:r>
    </w:p>
    <w:p w14:paraId="2F2F8AE7" w14:textId="77777777" w:rsidR="00C353B8" w:rsidRPr="007B6789" w:rsidRDefault="00C353B8" w:rsidP="000427AF">
      <w:pPr>
        <w:spacing w:line="276" w:lineRule="auto"/>
        <w:ind w:left="2880" w:firstLine="720"/>
        <w:rPr>
          <w:rFonts w:ascii="Arial" w:eastAsia="Times New Roman" w:hAnsi="Arial" w:cs="Arial"/>
          <w:sz w:val="18"/>
          <w:szCs w:val="18"/>
        </w:rPr>
      </w:pPr>
    </w:p>
    <w:p w14:paraId="2A1E4AF7" w14:textId="16936251" w:rsidR="00A005E6" w:rsidRPr="007B6789" w:rsidRDefault="00A005E6" w:rsidP="000427AF">
      <w:pPr>
        <w:spacing w:line="276" w:lineRule="auto"/>
        <w:ind w:left="2880" w:firstLine="720"/>
        <w:rPr>
          <w:rFonts w:ascii="Arial" w:eastAsia="Times New Roman" w:hAnsi="Arial" w:cs="Arial"/>
          <w:b/>
          <w:bCs/>
          <w:sz w:val="18"/>
          <w:szCs w:val="18"/>
          <w:u w:val="single"/>
        </w:rPr>
      </w:pPr>
      <w:r w:rsidRPr="007B6789">
        <w:rPr>
          <w:rFonts w:ascii="Arial" w:eastAsia="Times New Roman" w:hAnsi="Arial" w:cs="Arial"/>
          <w:b/>
          <w:bCs/>
          <w:sz w:val="18"/>
          <w:szCs w:val="18"/>
          <w:u w:val="single"/>
        </w:rPr>
        <w:t>ACTIVE CERTIFICATIONS:</w:t>
      </w:r>
    </w:p>
    <w:p w14:paraId="06B11460" w14:textId="77777777" w:rsidR="00817028" w:rsidRPr="007B6789" w:rsidRDefault="00A005E6" w:rsidP="000427AF">
      <w:pPr>
        <w:numPr>
          <w:ilvl w:val="0"/>
          <w:numId w:val="25"/>
        </w:numPr>
        <w:spacing w:line="276" w:lineRule="auto"/>
        <w:rPr>
          <w:rFonts w:ascii="Arial" w:eastAsia="Times New Roman" w:hAnsi="Arial" w:cs="Arial"/>
          <w:b/>
          <w:sz w:val="18"/>
          <w:szCs w:val="18"/>
        </w:rPr>
      </w:pPr>
      <w:bookmarkStart w:id="0" w:name="_Hlk118989588"/>
      <w:r w:rsidRPr="007B6789">
        <w:rPr>
          <w:rFonts w:ascii="Arial" w:eastAsia="Times New Roman" w:hAnsi="Arial" w:cs="Arial"/>
          <w:b/>
          <w:sz w:val="18"/>
          <w:szCs w:val="18"/>
        </w:rPr>
        <w:t xml:space="preserve">Certified Information System </w:t>
      </w:r>
      <w:r w:rsidR="000427AF" w:rsidRPr="007B6789">
        <w:rPr>
          <w:rFonts w:ascii="Arial" w:eastAsia="Times New Roman" w:hAnsi="Arial" w:cs="Arial"/>
          <w:b/>
          <w:sz w:val="18"/>
          <w:szCs w:val="18"/>
        </w:rPr>
        <w:t>Manager</w:t>
      </w:r>
      <w:r w:rsidRPr="007B6789">
        <w:rPr>
          <w:rFonts w:ascii="Arial" w:eastAsia="Times New Roman" w:hAnsi="Arial" w:cs="Arial"/>
          <w:b/>
          <w:sz w:val="18"/>
          <w:szCs w:val="18"/>
        </w:rPr>
        <w:t xml:space="preserve"> (CIS</w:t>
      </w:r>
      <w:r w:rsidR="000427AF" w:rsidRPr="007B6789">
        <w:rPr>
          <w:rFonts w:ascii="Arial" w:eastAsia="Times New Roman" w:hAnsi="Arial" w:cs="Arial"/>
          <w:b/>
          <w:sz w:val="18"/>
          <w:szCs w:val="18"/>
        </w:rPr>
        <w:t>M</w:t>
      </w:r>
      <w:r w:rsidRPr="007B6789">
        <w:rPr>
          <w:rFonts w:ascii="Arial" w:eastAsia="Times New Roman" w:hAnsi="Arial" w:cs="Arial"/>
          <w:b/>
          <w:sz w:val="18"/>
          <w:szCs w:val="18"/>
        </w:rPr>
        <w:t xml:space="preserve">) </w:t>
      </w:r>
    </w:p>
    <w:p w14:paraId="79C5F345" w14:textId="14810746" w:rsidR="007B6789" w:rsidRPr="007B6789" w:rsidRDefault="007B6789" w:rsidP="007B6789">
      <w:pPr>
        <w:numPr>
          <w:ilvl w:val="0"/>
          <w:numId w:val="25"/>
        </w:numPr>
        <w:spacing w:line="276" w:lineRule="auto"/>
        <w:rPr>
          <w:rFonts w:ascii="Arial" w:eastAsia="Times New Roman" w:hAnsi="Arial" w:cs="Arial"/>
          <w:b/>
          <w:sz w:val="18"/>
          <w:szCs w:val="18"/>
        </w:rPr>
      </w:pPr>
      <w:r w:rsidRPr="007B6789">
        <w:rPr>
          <w:rFonts w:ascii="Arial" w:eastAsia="Times New Roman" w:hAnsi="Arial" w:cs="Arial"/>
          <w:b/>
          <w:sz w:val="18"/>
          <w:szCs w:val="18"/>
        </w:rPr>
        <w:t>CompTIA Security+ Ce</w:t>
      </w:r>
    </w:p>
    <w:p w14:paraId="752045DA" w14:textId="77777777" w:rsidR="00817028" w:rsidRPr="007B6789" w:rsidRDefault="00817028" w:rsidP="000427AF">
      <w:pPr>
        <w:numPr>
          <w:ilvl w:val="0"/>
          <w:numId w:val="25"/>
        </w:numPr>
        <w:spacing w:line="276" w:lineRule="auto"/>
        <w:rPr>
          <w:rFonts w:ascii="Arial" w:eastAsia="Times New Roman" w:hAnsi="Arial" w:cs="Arial"/>
          <w:b/>
          <w:sz w:val="18"/>
          <w:szCs w:val="18"/>
        </w:rPr>
      </w:pPr>
      <w:r w:rsidRPr="007B6789">
        <w:rPr>
          <w:rFonts w:ascii="Arial" w:eastAsia="Times New Roman" w:hAnsi="Arial" w:cs="Arial"/>
          <w:b/>
          <w:sz w:val="18"/>
          <w:szCs w:val="18"/>
        </w:rPr>
        <w:t>Microsoft Azure Fundamentals</w:t>
      </w:r>
    </w:p>
    <w:p w14:paraId="039E2213" w14:textId="610D9AB2" w:rsidR="00A005E6" w:rsidRPr="007B6789" w:rsidRDefault="00817028" w:rsidP="000427AF">
      <w:pPr>
        <w:numPr>
          <w:ilvl w:val="0"/>
          <w:numId w:val="25"/>
        </w:numPr>
        <w:spacing w:line="276" w:lineRule="auto"/>
        <w:rPr>
          <w:rFonts w:ascii="Arial" w:eastAsia="Times New Roman" w:hAnsi="Arial" w:cs="Arial"/>
          <w:b/>
          <w:sz w:val="18"/>
          <w:szCs w:val="18"/>
        </w:rPr>
      </w:pPr>
      <w:r w:rsidRPr="007B6789">
        <w:rPr>
          <w:rFonts w:ascii="Arial" w:eastAsia="Times New Roman" w:hAnsi="Arial" w:cs="Arial"/>
          <w:b/>
          <w:sz w:val="18"/>
          <w:szCs w:val="18"/>
        </w:rPr>
        <w:t>Certified Ethical Hacker</w:t>
      </w:r>
      <w:r w:rsidR="00A005E6" w:rsidRPr="007B6789">
        <w:rPr>
          <w:rFonts w:ascii="Arial" w:eastAsia="Times New Roman" w:hAnsi="Arial" w:cs="Arial"/>
          <w:b/>
          <w:sz w:val="18"/>
          <w:szCs w:val="18"/>
        </w:rPr>
        <w:t xml:space="preserve"> </w:t>
      </w:r>
    </w:p>
    <w:bookmarkEnd w:id="0"/>
    <w:p w14:paraId="3DC5E7EC" w14:textId="77777777" w:rsidR="00453961" w:rsidRPr="007B6789" w:rsidRDefault="00453961" w:rsidP="000427AF">
      <w:pPr>
        <w:spacing w:line="276" w:lineRule="auto"/>
        <w:rPr>
          <w:rFonts w:ascii="Arial" w:eastAsia="Times New Roman" w:hAnsi="Arial" w:cs="Arial"/>
          <w:b/>
          <w:bCs/>
          <w:sz w:val="18"/>
          <w:szCs w:val="18"/>
          <w:lang w:val="de-DE"/>
        </w:rPr>
      </w:pPr>
    </w:p>
    <w:p w14:paraId="4D6D2110" w14:textId="3D9C27F2" w:rsidR="00CB21E7" w:rsidRPr="007B6789" w:rsidRDefault="00000000" w:rsidP="000427AF">
      <w:pPr>
        <w:spacing w:line="276" w:lineRule="auto"/>
        <w:ind w:left="3600" w:firstLine="720"/>
        <w:rPr>
          <w:rFonts w:ascii="Arial" w:eastAsia="Times New Roman" w:hAnsi="Arial" w:cs="Arial"/>
          <w:b/>
          <w:bCs/>
          <w:sz w:val="18"/>
          <w:szCs w:val="18"/>
          <w:lang w:val="de-DE"/>
        </w:rPr>
      </w:pPr>
      <w:r>
        <w:rPr>
          <w:rFonts w:ascii="Arial" w:hAnsi="Arial" w:cs="Arial"/>
          <w:noProof/>
          <w:sz w:val="22"/>
          <w:szCs w:val="22"/>
        </w:rPr>
        <w:pict w14:anchorId="1F7DF13B">
          <v:line id="Straight Connector 1" o:spid="_x0000_s1026" style="position:absolute;left:0;text-align:left;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13.5pt" to="539.9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" strokecolor="gray [1629]" strokeweight=".5pt">
            <v:stroke joinstyle="miter"/>
            <w10:wrap anchorx="margin"/>
          </v:line>
        </w:pict>
      </w:r>
      <w:r w:rsidR="00CB21E7" w:rsidRPr="007B6789">
        <w:rPr>
          <w:rFonts w:ascii="Arial" w:eastAsia="Times New Roman" w:hAnsi="Arial" w:cs="Arial"/>
          <w:b/>
          <w:bCs/>
          <w:sz w:val="18"/>
          <w:szCs w:val="18"/>
          <w:lang w:val="de-DE"/>
        </w:rPr>
        <w:t>EDUCATION</w:t>
      </w:r>
    </w:p>
    <w:p w14:paraId="6AAB222F" w14:textId="77777777" w:rsidR="000427AF" w:rsidRPr="007B6789" w:rsidRDefault="000427AF" w:rsidP="00A45191">
      <w:pPr>
        <w:spacing w:line="276" w:lineRule="auto"/>
        <w:rPr>
          <w:rFonts w:ascii="Arial" w:eastAsia="Times New Roman" w:hAnsi="Arial" w:cs="Arial"/>
          <w:b/>
          <w:bCs/>
          <w:sz w:val="18"/>
          <w:szCs w:val="18"/>
          <w:lang w:val="de-DE"/>
        </w:rPr>
      </w:pPr>
    </w:p>
    <w:p w14:paraId="440F37C5" w14:textId="76990494" w:rsidR="009A1694" w:rsidRPr="007B6789" w:rsidRDefault="009A1694" w:rsidP="000427AF">
      <w:pPr>
        <w:spacing w:line="276" w:lineRule="auto"/>
        <w:rPr>
          <w:rFonts w:ascii="Arial" w:eastAsia="Calibri" w:hAnsi="Arial" w:cs="Arial"/>
          <w:b/>
          <w:sz w:val="18"/>
          <w:szCs w:val="18"/>
        </w:rPr>
      </w:pPr>
      <w:r w:rsidRPr="007B6789">
        <w:rPr>
          <w:rFonts w:ascii="Arial" w:eastAsia="Calibri" w:hAnsi="Arial" w:cs="Arial"/>
          <w:b/>
          <w:sz w:val="18"/>
          <w:szCs w:val="18"/>
        </w:rPr>
        <w:t>University of Washington, Tacoma WA</w:t>
      </w:r>
    </w:p>
    <w:p w14:paraId="402D0AF2" w14:textId="4674D4DB" w:rsidR="009A1694" w:rsidRPr="007B6789" w:rsidRDefault="009A1694" w:rsidP="000427AF">
      <w:pPr>
        <w:spacing w:line="276" w:lineRule="auto"/>
        <w:rPr>
          <w:rFonts w:ascii="Arial" w:eastAsia="Calibri" w:hAnsi="Arial" w:cs="Arial"/>
          <w:bCs/>
          <w:sz w:val="18"/>
          <w:szCs w:val="18"/>
        </w:rPr>
      </w:pPr>
      <w:r w:rsidRPr="007B6789">
        <w:rPr>
          <w:rFonts w:ascii="Arial" w:eastAsia="Calibri" w:hAnsi="Arial" w:cs="Arial"/>
          <w:bCs/>
          <w:sz w:val="18"/>
          <w:szCs w:val="18"/>
        </w:rPr>
        <w:t>MS. Cybersecurity &amp; Leadership</w:t>
      </w:r>
    </w:p>
    <w:p w14:paraId="7AA07D00" w14:textId="77777777" w:rsidR="009A1694" w:rsidRPr="007B6789" w:rsidRDefault="009A1694" w:rsidP="000427AF">
      <w:pPr>
        <w:spacing w:line="276" w:lineRule="auto"/>
        <w:rPr>
          <w:rFonts w:ascii="Arial" w:eastAsia="Calibri" w:hAnsi="Arial" w:cs="Arial"/>
          <w:b/>
          <w:sz w:val="18"/>
          <w:szCs w:val="18"/>
        </w:rPr>
      </w:pPr>
    </w:p>
    <w:p w14:paraId="1222D32F" w14:textId="7F994351" w:rsidR="000427AF" w:rsidRPr="007B6789" w:rsidRDefault="000427AF" w:rsidP="000427AF">
      <w:pPr>
        <w:spacing w:line="276" w:lineRule="auto"/>
        <w:rPr>
          <w:rFonts w:ascii="Arial" w:hAnsi="Arial" w:cs="Arial"/>
          <w:sz w:val="18"/>
          <w:szCs w:val="18"/>
          <w:lang w:val="de-DE"/>
        </w:rPr>
      </w:pPr>
      <w:r w:rsidRPr="007B6789">
        <w:rPr>
          <w:rFonts w:ascii="Arial" w:eastAsia="Calibri" w:hAnsi="Arial" w:cs="Arial"/>
          <w:b/>
          <w:sz w:val="18"/>
          <w:szCs w:val="18"/>
        </w:rPr>
        <w:t xml:space="preserve">University of </w:t>
      </w:r>
      <w:r w:rsidR="00814C7B">
        <w:rPr>
          <w:rFonts w:ascii="Arial" w:eastAsia="Calibri" w:hAnsi="Arial" w:cs="Arial"/>
          <w:b/>
          <w:sz w:val="18"/>
          <w:szCs w:val="18"/>
        </w:rPr>
        <w:t>Science and Technology</w:t>
      </w:r>
      <w:r w:rsidRPr="007B6789">
        <w:rPr>
          <w:rFonts w:ascii="Arial" w:eastAsia="Calibri" w:hAnsi="Arial" w:cs="Arial"/>
          <w:b/>
          <w:sz w:val="18"/>
          <w:szCs w:val="18"/>
        </w:rPr>
        <w:t xml:space="preserve">, </w:t>
      </w:r>
      <w:r w:rsidR="00814C7B">
        <w:rPr>
          <w:rFonts w:ascii="Arial" w:eastAsia="Calibri" w:hAnsi="Arial" w:cs="Arial"/>
          <w:b/>
          <w:sz w:val="18"/>
          <w:szCs w:val="18"/>
        </w:rPr>
        <w:t>Kumasi</w:t>
      </w:r>
      <w:r w:rsidRPr="007B6789">
        <w:rPr>
          <w:rFonts w:ascii="Arial" w:eastAsia="Calibri" w:hAnsi="Arial" w:cs="Arial"/>
          <w:b/>
          <w:sz w:val="18"/>
          <w:szCs w:val="18"/>
        </w:rPr>
        <w:t xml:space="preserve"> Ghana</w:t>
      </w:r>
      <w:r w:rsidRPr="007B6789">
        <w:rPr>
          <w:rFonts w:ascii="Arial" w:hAnsi="Arial" w:cs="Arial"/>
          <w:sz w:val="18"/>
          <w:szCs w:val="18"/>
          <w:lang w:val="de-DE"/>
        </w:rPr>
        <w:tab/>
        <w:t xml:space="preserve">      </w:t>
      </w:r>
      <w:r w:rsidRPr="007B6789">
        <w:rPr>
          <w:rFonts w:ascii="Arial" w:hAnsi="Arial" w:cs="Arial"/>
          <w:sz w:val="18"/>
          <w:szCs w:val="18"/>
          <w:lang w:val="de-DE"/>
        </w:rPr>
        <w:tab/>
      </w:r>
      <w:r w:rsidRPr="007B6789">
        <w:rPr>
          <w:rFonts w:ascii="Arial" w:hAnsi="Arial" w:cs="Arial"/>
          <w:sz w:val="18"/>
          <w:szCs w:val="18"/>
          <w:lang w:val="de-DE"/>
        </w:rPr>
        <w:tab/>
      </w:r>
      <w:r w:rsidRPr="007B6789">
        <w:rPr>
          <w:rFonts w:ascii="Arial" w:hAnsi="Arial" w:cs="Arial"/>
          <w:sz w:val="18"/>
          <w:szCs w:val="18"/>
          <w:lang w:val="de-DE"/>
        </w:rPr>
        <w:tab/>
      </w:r>
      <w:r w:rsidRPr="007B6789">
        <w:rPr>
          <w:rFonts w:ascii="Arial" w:hAnsi="Arial" w:cs="Arial"/>
          <w:sz w:val="18"/>
          <w:szCs w:val="18"/>
          <w:lang w:val="de-DE"/>
        </w:rPr>
        <w:tab/>
      </w:r>
      <w:r w:rsidR="009F2F77" w:rsidRPr="007B6789">
        <w:rPr>
          <w:rFonts w:ascii="Arial" w:hAnsi="Arial" w:cs="Arial"/>
          <w:b/>
          <w:bCs/>
          <w:sz w:val="18"/>
          <w:szCs w:val="18"/>
          <w:lang w:val="de-DE"/>
        </w:rPr>
        <w:t xml:space="preserve">       </w:t>
      </w:r>
      <w:r w:rsidR="00A45191" w:rsidRPr="007B6789">
        <w:rPr>
          <w:rFonts w:ascii="Arial" w:hAnsi="Arial" w:cs="Arial"/>
          <w:b/>
          <w:bCs/>
          <w:sz w:val="18"/>
          <w:szCs w:val="18"/>
          <w:lang w:val="de-DE"/>
        </w:rPr>
        <w:t xml:space="preserve">                           </w:t>
      </w:r>
    </w:p>
    <w:p w14:paraId="374732F9" w14:textId="5B70F1C0" w:rsidR="007B6789" w:rsidRPr="007B6789" w:rsidRDefault="000427AF" w:rsidP="000427AF">
      <w:pPr>
        <w:spacing w:line="276" w:lineRule="auto"/>
        <w:rPr>
          <w:rFonts w:ascii="Arial" w:hAnsi="Arial" w:cs="Arial"/>
          <w:sz w:val="18"/>
          <w:szCs w:val="18"/>
          <w:lang w:val="de-DE"/>
        </w:rPr>
      </w:pPr>
      <w:r w:rsidRPr="007B6789">
        <w:rPr>
          <w:rFonts w:ascii="Arial" w:hAnsi="Arial" w:cs="Arial"/>
          <w:sz w:val="18"/>
          <w:szCs w:val="18"/>
          <w:lang w:val="de-DE"/>
        </w:rPr>
        <w:t>Bachelor of Science, Computer Science</w:t>
      </w:r>
    </w:p>
    <w:p w14:paraId="01846006" w14:textId="77777777" w:rsidR="009A1694" w:rsidRPr="007B6789" w:rsidRDefault="009A1694" w:rsidP="000427AF">
      <w:pPr>
        <w:spacing w:line="276" w:lineRule="auto"/>
        <w:rPr>
          <w:rFonts w:ascii="Arial" w:hAnsi="Arial" w:cs="Arial"/>
          <w:sz w:val="18"/>
          <w:szCs w:val="18"/>
          <w:lang w:val="de-DE"/>
        </w:rPr>
      </w:pPr>
    </w:p>
    <w:p w14:paraId="58E5BA36" w14:textId="77777777" w:rsidR="00453961" w:rsidRPr="007B6789" w:rsidRDefault="00453961" w:rsidP="000427AF">
      <w:pPr>
        <w:pStyle w:val="Body"/>
        <w:widowControl w:val="0"/>
        <w:pBdr>
          <w:bottom w:val="single" w:sz="8" w:space="0" w:color="808080"/>
        </w:pBdr>
        <w:tabs>
          <w:tab w:val="left" w:pos="5265"/>
        </w:tabs>
        <w:spacing w:after="0"/>
        <w:jc w:val="both"/>
        <w:rPr>
          <w:rFonts w:ascii="Arial" w:hAnsi="Arial" w:cs="Arial"/>
          <w:b/>
          <w:bCs/>
          <w:smallCaps/>
          <w:sz w:val="18"/>
          <w:szCs w:val="18"/>
          <w:lang w:val="en-US"/>
        </w:rPr>
      </w:pPr>
    </w:p>
    <w:p w14:paraId="110A57C4" w14:textId="34DE8D76" w:rsidR="00560EFA" w:rsidRPr="007B6789" w:rsidRDefault="005B5183" w:rsidP="000427AF">
      <w:pPr>
        <w:pStyle w:val="Body"/>
        <w:widowControl w:val="0"/>
        <w:pBdr>
          <w:bottom w:val="single" w:sz="8" w:space="0" w:color="808080"/>
        </w:pBdr>
        <w:tabs>
          <w:tab w:val="left" w:pos="5265"/>
        </w:tabs>
        <w:spacing w:after="0"/>
        <w:jc w:val="both"/>
        <w:rPr>
          <w:rFonts w:ascii="Arial" w:eastAsia="Bookman Old Style" w:hAnsi="Arial" w:cs="Arial"/>
          <w:b/>
          <w:bCs/>
          <w:smallCaps/>
          <w:sz w:val="18"/>
          <w:szCs w:val="18"/>
        </w:rPr>
      </w:pPr>
      <w:r w:rsidRPr="007B6789">
        <w:rPr>
          <w:rFonts w:ascii="Arial" w:hAnsi="Arial" w:cs="Arial"/>
          <w:b/>
          <w:bCs/>
          <w:smallCaps/>
          <w:sz w:val="18"/>
          <w:szCs w:val="18"/>
          <w:lang w:val="en-US"/>
        </w:rPr>
        <w:t>PROFESSIONAL EXPERIENCE</w:t>
      </w:r>
    </w:p>
    <w:p w14:paraId="3375AF25" w14:textId="5E29C4D9" w:rsidR="00842C23" w:rsidRPr="007B6789" w:rsidRDefault="00283B9E" w:rsidP="000427AF">
      <w:pPr>
        <w:pStyle w:val="Body"/>
        <w:tabs>
          <w:tab w:val="left" w:pos="360"/>
        </w:tabs>
        <w:spacing w:after="0"/>
        <w:jc w:val="both"/>
        <w:rPr>
          <w:rFonts w:ascii="Arial" w:hAnsi="Arial" w:cs="Arial"/>
          <w:b/>
          <w:bCs/>
          <w:sz w:val="18"/>
          <w:szCs w:val="18"/>
          <w:lang w:val="en-US"/>
        </w:rPr>
      </w:pPr>
      <w:r w:rsidRPr="007B6789">
        <w:rPr>
          <w:rFonts w:ascii="Arial" w:eastAsia="Times New Roman" w:hAnsi="Arial" w:cs="Arial"/>
          <w:b/>
          <w:bCs/>
          <w:sz w:val="18"/>
          <w:szCs w:val="18"/>
        </w:rPr>
        <w:t xml:space="preserve">United States Army, JBLM WA  </w:t>
      </w:r>
      <w:r w:rsidR="00C73223" w:rsidRPr="007B6789">
        <w:rPr>
          <w:rFonts w:ascii="Arial" w:eastAsia="Times New Roman" w:hAnsi="Arial" w:cs="Arial"/>
          <w:b/>
          <w:bCs/>
          <w:sz w:val="18"/>
          <w:szCs w:val="18"/>
        </w:rPr>
        <w:tab/>
      </w:r>
      <w:r w:rsidR="00C73223" w:rsidRPr="007B6789">
        <w:rPr>
          <w:rFonts w:ascii="Arial" w:eastAsia="Times New Roman" w:hAnsi="Arial" w:cs="Arial"/>
          <w:b/>
          <w:bCs/>
          <w:sz w:val="18"/>
          <w:szCs w:val="18"/>
        </w:rPr>
        <w:tab/>
      </w:r>
      <w:r w:rsidR="00C73223" w:rsidRPr="007B6789">
        <w:rPr>
          <w:rFonts w:ascii="Arial" w:eastAsia="Times New Roman" w:hAnsi="Arial" w:cs="Arial"/>
          <w:b/>
          <w:bCs/>
          <w:sz w:val="18"/>
          <w:szCs w:val="18"/>
        </w:rPr>
        <w:tab/>
      </w:r>
      <w:r w:rsidR="00C73223" w:rsidRPr="007B6789">
        <w:rPr>
          <w:rFonts w:ascii="Arial" w:eastAsia="Times New Roman" w:hAnsi="Arial" w:cs="Arial"/>
          <w:b/>
          <w:bCs/>
          <w:sz w:val="18"/>
          <w:szCs w:val="18"/>
        </w:rPr>
        <w:tab/>
      </w:r>
      <w:r w:rsidR="00C73223" w:rsidRPr="007B6789">
        <w:rPr>
          <w:rFonts w:ascii="Arial" w:eastAsia="Times New Roman" w:hAnsi="Arial" w:cs="Arial"/>
          <w:b/>
          <w:bCs/>
          <w:sz w:val="18"/>
          <w:szCs w:val="18"/>
        </w:rPr>
        <w:tab/>
        <w:t xml:space="preserve">      </w:t>
      </w:r>
      <w:r w:rsidR="00936F85">
        <w:rPr>
          <w:rFonts w:ascii="Arial" w:eastAsia="Times New Roman" w:hAnsi="Arial" w:cs="Arial"/>
          <w:b/>
          <w:bCs/>
          <w:sz w:val="18"/>
          <w:szCs w:val="18"/>
        </w:rPr>
        <w:t xml:space="preserve">           </w:t>
      </w:r>
      <w:r w:rsidR="00C73223" w:rsidRPr="007B6789">
        <w:rPr>
          <w:rFonts w:ascii="Arial" w:eastAsia="Times New Roman" w:hAnsi="Arial" w:cs="Arial"/>
          <w:b/>
          <w:bCs/>
          <w:sz w:val="18"/>
          <w:szCs w:val="18"/>
        </w:rPr>
        <w:t xml:space="preserve"> </w:t>
      </w:r>
      <w:r w:rsidRPr="007B6789">
        <w:rPr>
          <w:rFonts w:ascii="Arial" w:eastAsia="Times New Roman" w:hAnsi="Arial" w:cs="Arial"/>
          <w:b/>
          <w:bCs/>
          <w:sz w:val="18"/>
          <w:szCs w:val="18"/>
        </w:rPr>
        <w:t xml:space="preserve"> </w:t>
      </w:r>
      <w:r w:rsidR="00936F85">
        <w:rPr>
          <w:rFonts w:ascii="Arial" w:hAnsi="Arial" w:cs="Arial"/>
          <w:b/>
          <w:bCs/>
          <w:sz w:val="18"/>
          <w:szCs w:val="18"/>
          <w:lang w:val="en-US"/>
        </w:rPr>
        <w:t>September 2020</w:t>
      </w:r>
      <w:r w:rsidR="0011039C" w:rsidRPr="007B6789">
        <w:rPr>
          <w:rFonts w:ascii="Arial" w:hAnsi="Arial" w:cs="Arial"/>
          <w:b/>
          <w:bCs/>
          <w:sz w:val="18"/>
          <w:szCs w:val="18"/>
          <w:lang w:val="en-US"/>
        </w:rPr>
        <w:t xml:space="preserve"> </w:t>
      </w:r>
      <w:r w:rsidR="00C73223" w:rsidRPr="007B6789">
        <w:rPr>
          <w:rFonts w:ascii="Arial" w:hAnsi="Arial" w:cs="Arial"/>
          <w:b/>
          <w:bCs/>
          <w:sz w:val="18"/>
          <w:szCs w:val="18"/>
          <w:lang w:val="en-US"/>
        </w:rPr>
        <w:t>- Present</w:t>
      </w:r>
    </w:p>
    <w:p w14:paraId="7730832E" w14:textId="49A870BE" w:rsidR="00132E52" w:rsidRPr="007B6789" w:rsidRDefault="00842C23" w:rsidP="000427AF">
      <w:pPr>
        <w:pStyle w:val="Body"/>
        <w:tabs>
          <w:tab w:val="left" w:pos="360"/>
        </w:tabs>
        <w:spacing w:after="0"/>
        <w:jc w:val="both"/>
        <w:rPr>
          <w:rFonts w:ascii="Arial" w:hAnsi="Arial" w:cs="Arial"/>
          <w:b/>
          <w:bCs/>
          <w:color w:val="0070C0"/>
          <w:sz w:val="18"/>
          <w:szCs w:val="18"/>
          <w:lang w:val="en-US"/>
        </w:rPr>
      </w:pPr>
      <w:r w:rsidRPr="007B6789">
        <w:rPr>
          <w:rFonts w:ascii="Arial" w:hAnsi="Arial" w:cs="Arial"/>
          <w:b/>
          <w:bCs/>
          <w:color w:val="0070C0"/>
          <w:sz w:val="18"/>
          <w:szCs w:val="18"/>
          <w:lang w:val="en-US"/>
        </w:rPr>
        <w:t>INFORMATION SYSTEM SECURITY OFFICER</w:t>
      </w:r>
      <w:r w:rsidR="00560EFA" w:rsidRPr="007B6789">
        <w:rPr>
          <w:rFonts w:ascii="Arial" w:hAnsi="Arial" w:cs="Arial"/>
          <w:bCs/>
          <w:sz w:val="18"/>
          <w:szCs w:val="18"/>
          <w:lang w:val="en-US"/>
        </w:rPr>
        <w:tab/>
      </w:r>
      <w:r w:rsidR="00560EFA" w:rsidRPr="007B6789">
        <w:rPr>
          <w:rFonts w:ascii="Arial" w:hAnsi="Arial" w:cs="Arial"/>
          <w:bCs/>
          <w:sz w:val="18"/>
          <w:szCs w:val="18"/>
          <w:lang w:val="en-US"/>
        </w:rPr>
        <w:tab/>
      </w:r>
      <w:r w:rsidR="00560EFA" w:rsidRPr="007B6789">
        <w:rPr>
          <w:rFonts w:ascii="Arial" w:hAnsi="Arial" w:cs="Arial"/>
          <w:bCs/>
          <w:sz w:val="18"/>
          <w:szCs w:val="18"/>
          <w:lang w:val="en-US"/>
        </w:rPr>
        <w:tab/>
      </w:r>
      <w:r w:rsidR="00132E52" w:rsidRPr="007B6789">
        <w:rPr>
          <w:rFonts w:ascii="Arial" w:hAnsi="Arial" w:cs="Arial"/>
          <w:bCs/>
          <w:sz w:val="18"/>
          <w:szCs w:val="18"/>
          <w:lang w:val="en-US"/>
        </w:rPr>
        <w:t xml:space="preserve">                                         </w:t>
      </w:r>
    </w:p>
    <w:p w14:paraId="695808C8" w14:textId="13F7A8E5" w:rsidR="009B1235" w:rsidRPr="007B6789" w:rsidRDefault="009B1235" w:rsidP="000427AF">
      <w:pPr>
        <w:numPr>
          <w:ilvl w:val="0"/>
          <w:numId w:val="19"/>
        </w:numPr>
        <w:spacing w:line="276" w:lineRule="auto"/>
        <w:rPr>
          <w:rFonts w:ascii="Arial" w:eastAsia="Calibri" w:hAnsi="Arial" w:cs="Arial"/>
          <w:color w:val="000000"/>
          <w:sz w:val="18"/>
          <w:szCs w:val="18"/>
          <w:u w:color="000000"/>
        </w:rPr>
      </w:pPr>
      <w:r w:rsidRPr="007B6789">
        <w:rPr>
          <w:rFonts w:ascii="Arial" w:eastAsia="Calibri" w:hAnsi="Arial" w:cs="Arial"/>
          <w:color w:val="000000"/>
          <w:sz w:val="18"/>
          <w:szCs w:val="18"/>
          <w:u w:color="000000"/>
        </w:rPr>
        <w:t>Develop solutions to security weaknesses in the Requirement Traceable Matrix (RTM) and SAR, while working on POA&amp;M remediation and Corrective Action Plan (CAP).</w:t>
      </w:r>
    </w:p>
    <w:p w14:paraId="1F171BBB" w14:textId="4F4C257A" w:rsidR="00942030" w:rsidRPr="007B6789" w:rsidRDefault="00942030" w:rsidP="000427AF">
      <w:pPr>
        <w:numPr>
          <w:ilvl w:val="0"/>
          <w:numId w:val="19"/>
        </w:numPr>
        <w:spacing w:line="276" w:lineRule="auto"/>
        <w:rPr>
          <w:rFonts w:ascii="Arial" w:eastAsia="Calibri" w:hAnsi="Arial" w:cs="Arial"/>
          <w:color w:val="000000"/>
          <w:sz w:val="16"/>
          <w:szCs w:val="16"/>
          <w:u w:color="000000"/>
        </w:rPr>
      </w:pPr>
      <w:r w:rsidRPr="007B6789">
        <w:rPr>
          <w:rFonts w:ascii="Arial" w:hAnsi="Arial" w:cs="Arial"/>
          <w:sz w:val="18"/>
          <w:szCs w:val="18"/>
          <w:shd w:val="clear" w:color="auto" w:fill="FFFFFF"/>
        </w:rPr>
        <w:t>Assess, manage, prioritize, and appropriately communicate and escalate risks, issues and remediation arising from data protection impact assessments (DPIAs).</w:t>
      </w:r>
    </w:p>
    <w:p w14:paraId="37468E24" w14:textId="45D1FC91" w:rsidR="00942030" w:rsidRPr="007B6789" w:rsidRDefault="00942030" w:rsidP="000427AF">
      <w:pPr>
        <w:numPr>
          <w:ilvl w:val="0"/>
          <w:numId w:val="19"/>
        </w:numPr>
        <w:spacing w:line="276" w:lineRule="auto"/>
        <w:rPr>
          <w:rFonts w:ascii="Arial" w:eastAsia="Calibri" w:hAnsi="Arial" w:cs="Arial"/>
          <w:color w:val="000000"/>
          <w:sz w:val="16"/>
          <w:szCs w:val="16"/>
          <w:u w:color="000000"/>
        </w:rPr>
      </w:pPr>
      <w:r w:rsidRPr="007B6789">
        <w:rPr>
          <w:rFonts w:ascii="Arial" w:hAnsi="Arial" w:cs="Arial"/>
          <w:sz w:val="18"/>
          <w:szCs w:val="18"/>
          <w:shd w:val="clear" w:color="auto" w:fill="FFFFFF"/>
        </w:rPr>
        <w:lastRenderedPageBreak/>
        <w:t>Champion assessment capabilities, partnering with compliance, legal, and procurement on completing, maintaining, and updating data protection impact assessments (DPIAs).</w:t>
      </w:r>
    </w:p>
    <w:p w14:paraId="003BCBA8" w14:textId="23D30FA9" w:rsidR="00942030" w:rsidRPr="007B6789" w:rsidRDefault="00942030" w:rsidP="000427AF">
      <w:pPr>
        <w:numPr>
          <w:ilvl w:val="0"/>
          <w:numId w:val="19"/>
        </w:numPr>
        <w:spacing w:line="276" w:lineRule="auto"/>
        <w:rPr>
          <w:rFonts w:ascii="Arial" w:eastAsia="Calibri" w:hAnsi="Arial" w:cs="Arial"/>
          <w:color w:val="000000"/>
          <w:sz w:val="16"/>
          <w:szCs w:val="16"/>
          <w:u w:color="000000"/>
        </w:rPr>
      </w:pPr>
      <w:r w:rsidRPr="007B6789">
        <w:rPr>
          <w:rFonts w:ascii="Arial" w:hAnsi="Arial" w:cs="Arial"/>
          <w:sz w:val="18"/>
          <w:szCs w:val="18"/>
          <w:shd w:val="clear" w:color="auto" w:fill="FFFFFF"/>
        </w:rPr>
        <w:t>Utilize privacy and data minimization knowledge relating to highly regulated environments, provide guidance on privacy requirements, advocating for regular process reviews, reduced risk and individual rights within processes being assessed.</w:t>
      </w:r>
    </w:p>
    <w:p w14:paraId="730C8DB9" w14:textId="1FFF508D" w:rsidR="00942030" w:rsidRPr="007B6789" w:rsidRDefault="00942030" w:rsidP="000427AF">
      <w:pPr>
        <w:numPr>
          <w:ilvl w:val="0"/>
          <w:numId w:val="19"/>
        </w:numPr>
        <w:spacing w:line="276" w:lineRule="auto"/>
        <w:rPr>
          <w:rFonts w:ascii="Arial" w:eastAsia="Calibri" w:hAnsi="Arial" w:cs="Arial"/>
          <w:color w:val="000000"/>
          <w:sz w:val="16"/>
          <w:szCs w:val="16"/>
          <w:u w:color="000000"/>
        </w:rPr>
      </w:pPr>
      <w:r w:rsidRPr="007B6789">
        <w:rPr>
          <w:rFonts w:ascii="Arial" w:hAnsi="Arial" w:cs="Arial"/>
          <w:sz w:val="18"/>
          <w:szCs w:val="18"/>
          <w:shd w:val="clear" w:color="auto" w:fill="FFFFFF"/>
        </w:rPr>
        <w:t>Continually analyze assessment processes to ensure consistent application and determine continuous improvement necessary to evolve the privacy program's assessment capability to desired levels.</w:t>
      </w:r>
    </w:p>
    <w:p w14:paraId="7155DD7C" w14:textId="77777777" w:rsidR="009B1235" w:rsidRPr="007B6789" w:rsidRDefault="009B1235" w:rsidP="000427AF">
      <w:pPr>
        <w:numPr>
          <w:ilvl w:val="0"/>
          <w:numId w:val="20"/>
        </w:numPr>
        <w:spacing w:line="276" w:lineRule="auto"/>
        <w:rPr>
          <w:rFonts w:ascii="Arial" w:eastAsia="Calibri" w:hAnsi="Arial" w:cs="Arial"/>
          <w:color w:val="000000"/>
          <w:sz w:val="18"/>
          <w:szCs w:val="18"/>
          <w:u w:color="000000"/>
        </w:rPr>
      </w:pPr>
      <w:r w:rsidRPr="007B6789">
        <w:rPr>
          <w:rFonts w:ascii="Arial" w:eastAsia="Calibri" w:hAnsi="Arial" w:cs="Arial"/>
          <w:color w:val="000000"/>
          <w:sz w:val="18"/>
          <w:szCs w:val="18"/>
          <w:u w:color="000000"/>
        </w:rPr>
        <w:t>Perform assessments on FedRAMP based on customer responsibility documentation and controls provided by the Cloud provider to assess.</w:t>
      </w:r>
    </w:p>
    <w:p w14:paraId="061ECF6B" w14:textId="2C478D3A" w:rsidR="009B1235" w:rsidRPr="007B6789" w:rsidRDefault="009B1235" w:rsidP="000427AF">
      <w:pPr>
        <w:numPr>
          <w:ilvl w:val="0"/>
          <w:numId w:val="20"/>
        </w:numPr>
        <w:spacing w:line="276" w:lineRule="auto"/>
        <w:rPr>
          <w:rFonts w:ascii="Arial" w:eastAsia="Calibri" w:hAnsi="Arial" w:cs="Arial"/>
          <w:color w:val="000000"/>
          <w:sz w:val="18"/>
          <w:szCs w:val="18"/>
          <w:u w:color="000000"/>
        </w:rPr>
      </w:pPr>
      <w:r w:rsidRPr="007B6789">
        <w:rPr>
          <w:rFonts w:ascii="Arial" w:eastAsia="Calibri" w:hAnsi="Arial" w:cs="Arial"/>
          <w:bCs/>
          <w:iCs/>
          <w:color w:val="000000"/>
          <w:sz w:val="18"/>
          <w:szCs w:val="18"/>
          <w:u w:color="000000"/>
        </w:rPr>
        <w:t>Maintain and manage Security Authorization and Assessment packages that include System Security Plans (SSP), Contingency Plans (CP), POA&amp;Ms, SAR, and other relevant security documentations for the system.</w:t>
      </w:r>
    </w:p>
    <w:p w14:paraId="6707E89A" w14:textId="5001B320" w:rsidR="009B1235" w:rsidRPr="007B6789" w:rsidRDefault="009B1235" w:rsidP="000427AF">
      <w:pPr>
        <w:numPr>
          <w:ilvl w:val="0"/>
          <w:numId w:val="20"/>
        </w:numPr>
        <w:spacing w:line="276" w:lineRule="auto"/>
        <w:rPr>
          <w:rFonts w:ascii="Arial" w:eastAsia="Calibri" w:hAnsi="Arial" w:cs="Arial"/>
          <w:color w:val="000000"/>
          <w:sz w:val="18"/>
          <w:szCs w:val="18"/>
          <w:u w:color="000000"/>
        </w:rPr>
      </w:pPr>
      <w:r w:rsidRPr="007B6789">
        <w:rPr>
          <w:rFonts w:ascii="Arial" w:eastAsia="Calibri" w:hAnsi="Arial" w:cs="Arial"/>
          <w:color w:val="000000"/>
          <w:sz w:val="18"/>
          <w:szCs w:val="18"/>
          <w:u w:color="000000"/>
        </w:rPr>
        <w:t>Perform risk assessments, develops, and recommends mitigating controls, and remains abreast of advancements that address emerging business and environmental factors impacting assurance levels.</w:t>
      </w:r>
    </w:p>
    <w:p w14:paraId="2269F498" w14:textId="33A1862C" w:rsidR="009B1235" w:rsidRPr="007B6789" w:rsidRDefault="009B1235" w:rsidP="000427AF">
      <w:pPr>
        <w:numPr>
          <w:ilvl w:val="0"/>
          <w:numId w:val="20"/>
        </w:numPr>
        <w:spacing w:line="276" w:lineRule="auto"/>
        <w:rPr>
          <w:rFonts w:ascii="Arial" w:eastAsia="Calibri" w:hAnsi="Arial" w:cs="Arial"/>
          <w:color w:val="000000"/>
          <w:sz w:val="18"/>
          <w:szCs w:val="18"/>
          <w:u w:color="000000"/>
        </w:rPr>
      </w:pPr>
      <w:r w:rsidRPr="007B6789">
        <w:rPr>
          <w:rFonts w:ascii="Arial" w:eastAsia="Calibri" w:hAnsi="Arial" w:cs="Arial"/>
          <w:color w:val="000000"/>
          <w:sz w:val="18"/>
          <w:szCs w:val="18"/>
          <w:u w:color="000000"/>
        </w:rPr>
        <w:t>Work with IT Controls Manager to improve efficiency and effectiveness of IT audit testing procedures, processes, and attributes.</w:t>
      </w:r>
    </w:p>
    <w:p w14:paraId="56A5201F" w14:textId="5937E7CE" w:rsidR="009D135E" w:rsidRPr="007B6789" w:rsidRDefault="009D135E" w:rsidP="000427AF">
      <w:pPr>
        <w:pStyle w:val="ListParagraph"/>
        <w:numPr>
          <w:ilvl w:val="0"/>
          <w:numId w:val="20"/>
        </w:numPr>
        <w:spacing w:line="276" w:lineRule="auto"/>
        <w:rPr>
          <w:rFonts w:ascii="Arial" w:eastAsia="Calibri" w:hAnsi="Arial" w:cs="Arial"/>
          <w:color w:val="000000"/>
          <w:sz w:val="18"/>
          <w:szCs w:val="18"/>
          <w:u w:color="000000"/>
          <w:bdr w:val="nil"/>
        </w:rPr>
      </w:pPr>
      <w:r w:rsidRPr="007B6789">
        <w:rPr>
          <w:rFonts w:ascii="Arial" w:eastAsia="Calibri" w:hAnsi="Arial" w:cs="Arial"/>
          <w:color w:val="000000"/>
          <w:sz w:val="18"/>
          <w:szCs w:val="18"/>
          <w:u w:color="000000"/>
          <w:bdr w:val="nil"/>
        </w:rPr>
        <w:t>Develop Plan of Action &amp; Milestones (POA&amp;M) to remediate actions resulting from security control assessments; monitored and tracked remediation progress using GRC tool like ServiceNow</w:t>
      </w:r>
      <w:r w:rsidR="00215885" w:rsidRPr="007B6789">
        <w:rPr>
          <w:rFonts w:ascii="Arial" w:eastAsia="Calibri" w:hAnsi="Arial" w:cs="Arial"/>
          <w:color w:val="000000"/>
          <w:sz w:val="18"/>
          <w:szCs w:val="18"/>
          <w:u w:color="000000"/>
          <w:bdr w:val="nil"/>
        </w:rPr>
        <w:t xml:space="preserve"> and</w:t>
      </w:r>
      <w:r w:rsidRPr="007B6789">
        <w:rPr>
          <w:rFonts w:ascii="Arial" w:eastAsia="Calibri" w:hAnsi="Arial" w:cs="Arial"/>
          <w:color w:val="000000"/>
          <w:sz w:val="18"/>
          <w:szCs w:val="18"/>
          <w:u w:color="000000"/>
          <w:bdr w:val="nil"/>
        </w:rPr>
        <w:t xml:space="preserve"> Archer.</w:t>
      </w:r>
    </w:p>
    <w:p w14:paraId="55D93E17" w14:textId="0481E47C" w:rsidR="009B1235" w:rsidRPr="007B6789" w:rsidRDefault="009B1235" w:rsidP="000427AF">
      <w:pPr>
        <w:numPr>
          <w:ilvl w:val="0"/>
          <w:numId w:val="20"/>
        </w:numPr>
        <w:spacing w:line="276" w:lineRule="auto"/>
        <w:rPr>
          <w:rFonts w:ascii="Arial" w:eastAsia="Calibri" w:hAnsi="Arial" w:cs="Arial"/>
          <w:color w:val="000000"/>
          <w:sz w:val="18"/>
          <w:szCs w:val="18"/>
          <w:u w:color="000000"/>
        </w:rPr>
      </w:pPr>
      <w:bookmarkStart w:id="1" w:name="_Hlk97074956"/>
      <w:r w:rsidRPr="007B6789">
        <w:rPr>
          <w:rFonts w:ascii="Arial" w:eastAsia="Calibri" w:hAnsi="Arial" w:cs="Arial"/>
          <w:color w:val="000000"/>
          <w:sz w:val="18"/>
          <w:szCs w:val="18"/>
          <w:u w:color="000000"/>
        </w:rPr>
        <w:t>Provide security control assessor (SCA) services, such as assisting with the Assessment and Authorization process, including A&amp;A scanning, documentation, reporting and analysis – analyzing current threats to information security and systems.</w:t>
      </w:r>
    </w:p>
    <w:p w14:paraId="06271BDA" w14:textId="0D116097" w:rsidR="00B92835" w:rsidRPr="007B6789" w:rsidRDefault="00B92835" w:rsidP="000427AF">
      <w:pPr>
        <w:numPr>
          <w:ilvl w:val="0"/>
          <w:numId w:val="20"/>
        </w:numPr>
        <w:spacing w:line="276" w:lineRule="auto"/>
        <w:rPr>
          <w:rFonts w:ascii="Arial" w:eastAsia="Calibri" w:hAnsi="Arial" w:cs="Arial"/>
          <w:color w:val="000000"/>
          <w:sz w:val="18"/>
          <w:szCs w:val="18"/>
          <w:u w:color="000000"/>
        </w:rPr>
      </w:pPr>
      <w:r w:rsidRPr="007B6789">
        <w:rPr>
          <w:rFonts w:ascii="Arial" w:eastAsia="Calibri" w:hAnsi="Arial" w:cs="Arial"/>
          <w:color w:val="000000"/>
          <w:sz w:val="18"/>
          <w:szCs w:val="18"/>
          <w:u w:color="000000"/>
        </w:rPr>
        <w:t>Resolve A&amp;A ServiceNow incident tickets for change management.</w:t>
      </w:r>
    </w:p>
    <w:bookmarkEnd w:id="1"/>
    <w:p w14:paraId="1F2C6CB0" w14:textId="510A6739" w:rsidR="009B1235" w:rsidRPr="007B6789" w:rsidRDefault="00A376F5" w:rsidP="000427AF">
      <w:pPr>
        <w:numPr>
          <w:ilvl w:val="0"/>
          <w:numId w:val="22"/>
        </w:numPr>
        <w:spacing w:line="276" w:lineRule="auto"/>
        <w:rPr>
          <w:rFonts w:ascii="Arial" w:eastAsia="Calibri" w:hAnsi="Arial" w:cs="Arial"/>
          <w:color w:val="000000"/>
          <w:sz w:val="18"/>
          <w:szCs w:val="18"/>
          <w:u w:color="000000"/>
        </w:rPr>
      </w:pPr>
      <w:r w:rsidRPr="007B6789">
        <w:rPr>
          <w:rFonts w:ascii="Arial" w:eastAsia="Calibri" w:hAnsi="Arial" w:cs="Arial"/>
          <w:color w:val="000000"/>
          <w:sz w:val="18"/>
          <w:szCs w:val="18"/>
          <w:u w:color="000000"/>
        </w:rPr>
        <w:t>Execute</w:t>
      </w:r>
      <w:r w:rsidR="009B1235" w:rsidRPr="007B6789">
        <w:rPr>
          <w:rFonts w:ascii="Arial" w:eastAsia="Calibri" w:hAnsi="Arial" w:cs="Arial"/>
          <w:color w:val="000000"/>
          <w:sz w:val="18"/>
          <w:szCs w:val="18"/>
          <w:u w:color="000000"/>
        </w:rPr>
        <w:t xml:space="preserve"> day-to-day deliverables that support the ongoing compliance needs related to, PCI, IT policy, compliance, and risk, as well as any new regulatory requirements.</w:t>
      </w:r>
    </w:p>
    <w:p w14:paraId="3B9B70BF" w14:textId="77777777" w:rsidR="002470DF" w:rsidRPr="007B6789" w:rsidRDefault="002470DF" w:rsidP="000427AF">
      <w:pPr>
        <w:numPr>
          <w:ilvl w:val="0"/>
          <w:numId w:val="22"/>
        </w:numPr>
        <w:spacing w:line="276" w:lineRule="auto"/>
        <w:rPr>
          <w:rFonts w:ascii="Arial" w:eastAsia="Calibri" w:hAnsi="Arial" w:cs="Arial"/>
          <w:color w:val="000000"/>
          <w:sz w:val="18"/>
          <w:szCs w:val="18"/>
          <w:u w:color="000000"/>
        </w:rPr>
      </w:pPr>
      <w:r w:rsidRPr="007B6789">
        <w:rPr>
          <w:rFonts w:ascii="Arial" w:eastAsia="Calibri" w:hAnsi="Arial" w:cs="Arial"/>
          <w:color w:val="000000"/>
          <w:sz w:val="18"/>
          <w:szCs w:val="18"/>
          <w:u w:color="000000"/>
        </w:rPr>
        <w:t>Develop/Review deliverables associated with a FedRAMP security authorization package including, but not limited to: System Security Plan, Information System Contingency Plan, Security Assessment Plan, Security Assessment Report.</w:t>
      </w:r>
    </w:p>
    <w:p w14:paraId="070486C5" w14:textId="77777777" w:rsidR="002470DF" w:rsidRPr="007B6789" w:rsidRDefault="002470DF" w:rsidP="000427AF">
      <w:pPr>
        <w:numPr>
          <w:ilvl w:val="0"/>
          <w:numId w:val="22"/>
        </w:numPr>
        <w:spacing w:line="276" w:lineRule="auto"/>
        <w:rPr>
          <w:rFonts w:ascii="Arial" w:eastAsia="Calibri" w:hAnsi="Arial" w:cs="Arial"/>
          <w:color w:val="000000"/>
          <w:sz w:val="18"/>
          <w:szCs w:val="18"/>
          <w:u w:color="000000"/>
        </w:rPr>
      </w:pPr>
      <w:r w:rsidRPr="007B6789">
        <w:rPr>
          <w:rFonts w:ascii="Arial" w:eastAsia="Calibri" w:hAnsi="Arial" w:cs="Arial"/>
          <w:color w:val="000000"/>
          <w:sz w:val="18"/>
          <w:szCs w:val="18"/>
          <w:u w:color="000000"/>
        </w:rPr>
        <w:t xml:space="preserve">Review for accuracy Security Control Assessment (SCA) documentation, including but not limited to the Security Assessment Report (SAR). </w:t>
      </w:r>
    </w:p>
    <w:p w14:paraId="53B2E5D8" w14:textId="4988E9CE" w:rsidR="002470DF" w:rsidRPr="007B6789" w:rsidRDefault="002470DF" w:rsidP="000427AF">
      <w:pPr>
        <w:numPr>
          <w:ilvl w:val="0"/>
          <w:numId w:val="22"/>
        </w:numPr>
        <w:spacing w:line="276" w:lineRule="auto"/>
        <w:rPr>
          <w:rFonts w:ascii="Arial" w:eastAsia="Calibri" w:hAnsi="Arial" w:cs="Arial"/>
          <w:color w:val="000000"/>
          <w:sz w:val="18"/>
          <w:szCs w:val="18"/>
          <w:u w:color="000000"/>
        </w:rPr>
      </w:pPr>
      <w:r w:rsidRPr="007B6789">
        <w:rPr>
          <w:rFonts w:ascii="Arial" w:eastAsia="Calibri" w:hAnsi="Arial" w:cs="Arial"/>
          <w:color w:val="000000"/>
          <w:sz w:val="18"/>
          <w:szCs w:val="18"/>
          <w:u w:color="000000"/>
        </w:rPr>
        <w:t xml:space="preserve">Perform ongoing RMF/A&amp;A/ATO projects in support of client security systems using NIST SP 800-37 Rev 1 as a guide. </w:t>
      </w:r>
    </w:p>
    <w:p w14:paraId="120D597E" w14:textId="249D919D" w:rsidR="0056544D" w:rsidRPr="007B6789" w:rsidRDefault="0056544D" w:rsidP="000427AF">
      <w:pPr>
        <w:numPr>
          <w:ilvl w:val="0"/>
          <w:numId w:val="22"/>
        </w:numPr>
        <w:spacing w:line="276" w:lineRule="auto"/>
        <w:rPr>
          <w:rFonts w:ascii="Arial" w:eastAsia="Calibri" w:hAnsi="Arial" w:cs="Arial"/>
          <w:color w:val="000000"/>
          <w:sz w:val="18"/>
          <w:szCs w:val="18"/>
          <w:u w:color="000000"/>
        </w:rPr>
      </w:pPr>
      <w:r w:rsidRPr="007B6789">
        <w:rPr>
          <w:rFonts w:ascii="Arial" w:eastAsia="Calibri" w:hAnsi="Arial" w:cs="Arial"/>
          <w:color w:val="000000"/>
          <w:sz w:val="18"/>
          <w:szCs w:val="18"/>
          <w:u w:color="000000"/>
        </w:rPr>
        <w:t>Experience with e-GRC tools such as Archer, Service Now</w:t>
      </w:r>
      <w:r w:rsidR="00EC5DC9" w:rsidRPr="007B6789">
        <w:rPr>
          <w:rFonts w:ascii="Arial" w:eastAsia="Calibri" w:hAnsi="Arial" w:cs="Arial"/>
          <w:color w:val="000000"/>
          <w:sz w:val="18"/>
          <w:szCs w:val="18"/>
          <w:u w:color="000000"/>
        </w:rPr>
        <w:t xml:space="preserve"> </w:t>
      </w:r>
      <w:r w:rsidRPr="007B6789">
        <w:rPr>
          <w:rFonts w:ascii="Arial" w:eastAsia="Calibri" w:hAnsi="Arial" w:cs="Arial"/>
          <w:color w:val="000000"/>
          <w:sz w:val="18"/>
          <w:szCs w:val="18"/>
          <w:u w:color="000000"/>
        </w:rPr>
        <w:t xml:space="preserve">and </w:t>
      </w:r>
      <w:r w:rsidR="009F2F77" w:rsidRPr="007B6789">
        <w:rPr>
          <w:rFonts w:ascii="Arial" w:eastAsia="Calibri" w:hAnsi="Arial" w:cs="Arial"/>
          <w:color w:val="000000"/>
          <w:sz w:val="18"/>
          <w:szCs w:val="18"/>
          <w:u w:color="000000"/>
        </w:rPr>
        <w:t>p</w:t>
      </w:r>
      <w:r w:rsidRPr="007B6789">
        <w:rPr>
          <w:rFonts w:ascii="Arial" w:eastAsia="Calibri" w:hAnsi="Arial" w:cs="Arial"/>
          <w:color w:val="000000"/>
          <w:sz w:val="18"/>
          <w:szCs w:val="18"/>
          <w:u w:color="000000"/>
        </w:rPr>
        <w:t>revalent to ensure secured and prompt communication of findings and deployments of questionnaire to the vendor and to track vendor progress on remediation.</w:t>
      </w:r>
    </w:p>
    <w:p w14:paraId="112864BE" w14:textId="77777777" w:rsidR="002470DF" w:rsidRPr="007B6789" w:rsidRDefault="002470DF" w:rsidP="000427AF">
      <w:pPr>
        <w:numPr>
          <w:ilvl w:val="0"/>
          <w:numId w:val="22"/>
        </w:numPr>
        <w:spacing w:line="276" w:lineRule="auto"/>
        <w:rPr>
          <w:rFonts w:ascii="Arial" w:eastAsia="Calibri" w:hAnsi="Arial" w:cs="Arial"/>
          <w:color w:val="000000"/>
          <w:sz w:val="18"/>
          <w:szCs w:val="18"/>
          <w:u w:color="000000"/>
        </w:rPr>
      </w:pPr>
      <w:r w:rsidRPr="007B6789">
        <w:rPr>
          <w:rFonts w:ascii="Arial" w:eastAsia="Calibri" w:hAnsi="Arial" w:cs="Arial"/>
          <w:color w:val="000000"/>
          <w:sz w:val="18"/>
          <w:szCs w:val="18"/>
          <w:u w:color="000000"/>
        </w:rPr>
        <w:t>Ensure compliance with data security policies and relevant legal and regulatory requirements in accordance with agency directives and applicable Risk Management Framework (RMF) requirements.</w:t>
      </w:r>
    </w:p>
    <w:p w14:paraId="55AD7542" w14:textId="3CA7A2DB" w:rsidR="002470DF" w:rsidRPr="007B6789" w:rsidRDefault="002470DF" w:rsidP="000427AF">
      <w:pPr>
        <w:numPr>
          <w:ilvl w:val="0"/>
          <w:numId w:val="22"/>
        </w:numPr>
        <w:spacing w:line="276" w:lineRule="auto"/>
        <w:rPr>
          <w:rFonts w:ascii="Arial" w:eastAsia="Calibri" w:hAnsi="Arial" w:cs="Arial"/>
          <w:color w:val="000000"/>
          <w:sz w:val="18"/>
          <w:szCs w:val="18"/>
          <w:u w:color="000000"/>
        </w:rPr>
      </w:pPr>
      <w:r w:rsidRPr="007B6789">
        <w:rPr>
          <w:rFonts w:ascii="Arial" w:eastAsia="Calibri" w:hAnsi="Arial" w:cs="Arial"/>
          <w:color w:val="000000"/>
          <w:sz w:val="18"/>
          <w:szCs w:val="18"/>
          <w:u w:color="000000"/>
        </w:rPr>
        <w:t xml:space="preserve">Review Nessus and Nexpose scan reports for deficiencies and remediation of findings. </w:t>
      </w:r>
    </w:p>
    <w:p w14:paraId="7A785391" w14:textId="77777777" w:rsidR="002470DF" w:rsidRPr="007B6789" w:rsidRDefault="002470DF" w:rsidP="000427AF">
      <w:pPr>
        <w:numPr>
          <w:ilvl w:val="0"/>
          <w:numId w:val="22"/>
        </w:numPr>
        <w:spacing w:line="276" w:lineRule="auto"/>
        <w:rPr>
          <w:rFonts w:ascii="Arial" w:eastAsia="Calibri" w:hAnsi="Arial" w:cs="Arial"/>
          <w:color w:val="000000"/>
          <w:sz w:val="18"/>
          <w:szCs w:val="18"/>
          <w:u w:color="000000"/>
        </w:rPr>
      </w:pPr>
      <w:r w:rsidRPr="007B6789">
        <w:rPr>
          <w:rFonts w:ascii="Arial" w:eastAsia="Calibri" w:hAnsi="Arial" w:cs="Arial"/>
          <w:color w:val="000000"/>
          <w:sz w:val="18"/>
          <w:szCs w:val="18"/>
          <w:u w:color="000000"/>
        </w:rPr>
        <w:t>Participates in the System Assessment and Authorization process by working with the key stakeholders to ensure complete and accurate ATO packages.</w:t>
      </w:r>
    </w:p>
    <w:p w14:paraId="581B7F0B" w14:textId="5E2CB94C" w:rsidR="00453961" w:rsidRPr="007B6789" w:rsidRDefault="002470DF" w:rsidP="000427AF">
      <w:pPr>
        <w:numPr>
          <w:ilvl w:val="0"/>
          <w:numId w:val="22"/>
        </w:numPr>
        <w:spacing w:line="276" w:lineRule="auto"/>
        <w:rPr>
          <w:rFonts w:ascii="Arial" w:eastAsia="Calibri" w:hAnsi="Arial" w:cs="Arial"/>
          <w:color w:val="000000"/>
          <w:sz w:val="18"/>
          <w:szCs w:val="18"/>
          <w:u w:color="000000"/>
        </w:rPr>
      </w:pPr>
      <w:r w:rsidRPr="007B6789">
        <w:rPr>
          <w:rFonts w:ascii="Arial" w:eastAsia="Calibri" w:hAnsi="Arial" w:cs="Arial"/>
          <w:color w:val="000000"/>
          <w:sz w:val="18"/>
          <w:szCs w:val="18"/>
          <w:u w:color="000000"/>
        </w:rPr>
        <w:t>Validated system requirements, security policies and procedures, contingency plans, incident response plans, personnel security, access control mechanisms and identification and authentication mechanisms.</w:t>
      </w:r>
    </w:p>
    <w:p w14:paraId="74CD901E" w14:textId="77777777" w:rsidR="009520CD" w:rsidRPr="007B6789" w:rsidRDefault="009520CD" w:rsidP="000427AF">
      <w:pPr>
        <w:spacing w:line="276" w:lineRule="auto"/>
        <w:rPr>
          <w:rFonts w:ascii="Arial" w:eastAsia="Calibri" w:hAnsi="Arial" w:cs="Arial"/>
          <w:color w:val="000000"/>
          <w:sz w:val="18"/>
          <w:szCs w:val="18"/>
          <w:u w:color="000000"/>
        </w:rPr>
      </w:pPr>
    </w:p>
    <w:p w14:paraId="0C5BCEF9" w14:textId="62A9D6DB" w:rsidR="00842C23" w:rsidRPr="007B6789" w:rsidRDefault="00C73223" w:rsidP="000427AF">
      <w:pPr>
        <w:spacing w:line="276" w:lineRule="auto"/>
        <w:rPr>
          <w:rFonts w:ascii="Arial" w:eastAsia="Times New Roman" w:hAnsi="Arial" w:cs="Arial"/>
          <w:b/>
          <w:bCs/>
          <w:color w:val="000000"/>
          <w:sz w:val="18"/>
          <w:szCs w:val="18"/>
        </w:rPr>
      </w:pPr>
      <w:r w:rsidRPr="007B6789">
        <w:rPr>
          <w:rFonts w:ascii="Arial" w:eastAsia="Times New Roman" w:hAnsi="Arial" w:cs="Arial"/>
          <w:b/>
          <w:bCs/>
          <w:color w:val="000000"/>
          <w:sz w:val="18"/>
          <w:szCs w:val="18"/>
        </w:rPr>
        <w:t xml:space="preserve">United States Army, </w:t>
      </w:r>
      <w:r w:rsidR="00A117F4">
        <w:rPr>
          <w:rFonts w:ascii="Arial" w:eastAsia="Times New Roman" w:hAnsi="Arial" w:cs="Arial"/>
          <w:b/>
          <w:bCs/>
          <w:color w:val="000000"/>
          <w:sz w:val="18"/>
          <w:szCs w:val="18"/>
        </w:rPr>
        <w:t>Schofield Barracks,</w:t>
      </w:r>
      <w:r w:rsidR="0011039C" w:rsidRPr="007B6789">
        <w:rPr>
          <w:rFonts w:ascii="Arial" w:eastAsia="Times New Roman" w:hAnsi="Arial" w:cs="Arial"/>
          <w:b/>
          <w:bCs/>
          <w:color w:val="000000"/>
          <w:sz w:val="18"/>
          <w:szCs w:val="18"/>
        </w:rPr>
        <w:t xml:space="preserve"> </w:t>
      </w:r>
      <w:r w:rsidR="00A117F4">
        <w:rPr>
          <w:rFonts w:ascii="Arial" w:eastAsia="Times New Roman" w:hAnsi="Arial" w:cs="Arial"/>
          <w:b/>
          <w:bCs/>
          <w:color w:val="000000"/>
          <w:sz w:val="18"/>
          <w:szCs w:val="18"/>
        </w:rPr>
        <w:t>HI</w:t>
      </w:r>
      <w:r w:rsidR="0011039C" w:rsidRPr="007B6789">
        <w:rPr>
          <w:rFonts w:ascii="Arial" w:eastAsia="Times New Roman" w:hAnsi="Arial" w:cs="Arial"/>
          <w:b/>
          <w:bCs/>
          <w:color w:val="000000"/>
          <w:sz w:val="18"/>
          <w:szCs w:val="18"/>
        </w:rPr>
        <w:t xml:space="preserve">        </w:t>
      </w:r>
      <w:r w:rsidR="00995665" w:rsidRPr="007B6789">
        <w:rPr>
          <w:rFonts w:ascii="Arial" w:eastAsia="Times New Roman" w:hAnsi="Arial" w:cs="Arial"/>
          <w:b/>
          <w:bCs/>
          <w:color w:val="000000"/>
          <w:sz w:val="18"/>
          <w:szCs w:val="18"/>
        </w:rPr>
        <w:tab/>
      </w:r>
      <w:r w:rsidR="00995665" w:rsidRPr="007B6789">
        <w:rPr>
          <w:rFonts w:ascii="Arial" w:eastAsia="Times New Roman" w:hAnsi="Arial" w:cs="Arial"/>
          <w:b/>
          <w:bCs/>
          <w:color w:val="000000"/>
          <w:sz w:val="18"/>
          <w:szCs w:val="18"/>
        </w:rPr>
        <w:tab/>
      </w:r>
      <w:r w:rsidR="000840A1" w:rsidRPr="007B6789">
        <w:rPr>
          <w:rFonts w:ascii="Arial" w:eastAsia="Times New Roman" w:hAnsi="Arial" w:cs="Arial"/>
          <w:b/>
          <w:bCs/>
          <w:color w:val="000000"/>
          <w:sz w:val="18"/>
          <w:szCs w:val="18"/>
        </w:rPr>
        <w:t xml:space="preserve">    </w:t>
      </w:r>
      <w:r w:rsidR="0011039C" w:rsidRPr="007B6789">
        <w:rPr>
          <w:rFonts w:ascii="Arial" w:eastAsia="Times New Roman" w:hAnsi="Arial" w:cs="Arial"/>
          <w:b/>
          <w:bCs/>
          <w:color w:val="000000"/>
          <w:sz w:val="18"/>
          <w:szCs w:val="18"/>
        </w:rPr>
        <w:t xml:space="preserve">               </w:t>
      </w:r>
      <w:r w:rsidRPr="007B6789">
        <w:rPr>
          <w:rFonts w:ascii="Arial" w:eastAsia="Times New Roman" w:hAnsi="Arial" w:cs="Arial"/>
          <w:b/>
          <w:bCs/>
          <w:color w:val="000000"/>
          <w:sz w:val="18"/>
          <w:szCs w:val="18"/>
        </w:rPr>
        <w:tab/>
      </w:r>
      <w:r w:rsidR="00936F85">
        <w:rPr>
          <w:rFonts w:ascii="Arial" w:eastAsia="Times New Roman" w:hAnsi="Arial" w:cs="Arial"/>
          <w:b/>
          <w:bCs/>
          <w:color w:val="000000"/>
          <w:sz w:val="18"/>
          <w:szCs w:val="18"/>
        </w:rPr>
        <w:t xml:space="preserve">                May 2019 – August 2020</w:t>
      </w:r>
    </w:p>
    <w:p w14:paraId="4DAA9917" w14:textId="77777777" w:rsidR="00842C23" w:rsidRPr="007B6789" w:rsidRDefault="00842C23" w:rsidP="000427AF">
      <w:pPr>
        <w:spacing w:line="276" w:lineRule="auto"/>
        <w:rPr>
          <w:rFonts w:ascii="Arial" w:eastAsia="Times New Roman" w:hAnsi="Arial" w:cs="Arial"/>
          <w:b/>
          <w:bCs/>
          <w:color w:val="0070C0"/>
          <w:sz w:val="18"/>
          <w:szCs w:val="18"/>
        </w:rPr>
      </w:pPr>
      <w:r w:rsidRPr="007B6789">
        <w:rPr>
          <w:rFonts w:ascii="Arial" w:eastAsia="Times New Roman" w:hAnsi="Arial" w:cs="Arial"/>
          <w:b/>
          <w:bCs/>
          <w:color w:val="0070C0"/>
          <w:sz w:val="18"/>
          <w:szCs w:val="18"/>
        </w:rPr>
        <w:t>SECURITY CONTROL ASSESSOR</w:t>
      </w:r>
    </w:p>
    <w:p w14:paraId="4934AA19" w14:textId="52C22FFE" w:rsidR="002470DF" w:rsidRPr="007B6789" w:rsidRDefault="002470DF" w:rsidP="00123611">
      <w:pPr>
        <w:numPr>
          <w:ilvl w:val="0"/>
          <w:numId w:val="27"/>
        </w:numPr>
        <w:spacing w:line="276" w:lineRule="auto"/>
        <w:ind w:left="720"/>
        <w:rPr>
          <w:rFonts w:ascii="Arial" w:eastAsiaTheme="minorHAnsi" w:hAnsi="Arial" w:cs="Arial"/>
          <w:kern w:val="1"/>
          <w:sz w:val="18"/>
          <w:szCs w:val="18"/>
          <w:bdr w:val="none" w:sz="0" w:space="0" w:color="auto"/>
          <w:lang w:eastAsia="zh-CN"/>
        </w:rPr>
      </w:pPr>
      <w:bookmarkStart w:id="2" w:name="_Hlk118886688"/>
      <w:r w:rsidRPr="007B6789">
        <w:rPr>
          <w:rFonts w:ascii="Arial" w:eastAsiaTheme="minorHAnsi" w:hAnsi="Arial" w:cs="Arial"/>
          <w:kern w:val="1"/>
          <w:sz w:val="18"/>
          <w:szCs w:val="18"/>
          <w:bdr w:val="none" w:sz="0" w:space="0" w:color="auto"/>
          <w:lang w:eastAsia="zh-CN"/>
        </w:rPr>
        <w:t>Perform</w:t>
      </w:r>
      <w:r w:rsidR="00EC5DC9" w:rsidRPr="007B6789">
        <w:rPr>
          <w:rFonts w:ascii="Arial" w:eastAsiaTheme="minorHAnsi" w:hAnsi="Arial" w:cs="Arial"/>
          <w:kern w:val="1"/>
          <w:sz w:val="18"/>
          <w:szCs w:val="18"/>
          <w:bdr w:val="none" w:sz="0" w:space="0" w:color="auto"/>
          <w:lang w:eastAsia="zh-CN"/>
        </w:rPr>
        <w:t>ed</w:t>
      </w:r>
      <w:r w:rsidRPr="007B6789">
        <w:rPr>
          <w:rFonts w:ascii="Arial" w:eastAsiaTheme="minorHAnsi" w:hAnsi="Arial" w:cs="Arial"/>
          <w:kern w:val="1"/>
          <w:sz w:val="18"/>
          <w:szCs w:val="18"/>
          <w:bdr w:val="none" w:sz="0" w:space="0" w:color="auto"/>
          <w:lang w:eastAsia="zh-CN"/>
        </w:rPr>
        <w:t xml:space="preserve"> System Security Categorizations using FIPS 199 and the NIST 800-60 Vol.11 Rev1 guidelines and templates to select provisional impact level assigned to the Confidentiality, Integrity and Availability (CIA) based on the information type.</w:t>
      </w:r>
    </w:p>
    <w:bookmarkEnd w:id="2"/>
    <w:p w14:paraId="046E6856" w14:textId="1D2A616D" w:rsidR="002470DF" w:rsidRPr="007B6789" w:rsidRDefault="002470DF" w:rsidP="00123611">
      <w:pPr>
        <w:numPr>
          <w:ilvl w:val="0"/>
          <w:numId w:val="27"/>
        </w:numPr>
        <w:spacing w:line="276" w:lineRule="auto"/>
        <w:ind w:left="720"/>
        <w:rPr>
          <w:rFonts w:ascii="Arial" w:eastAsiaTheme="minorHAnsi" w:hAnsi="Arial" w:cs="Arial"/>
          <w:kern w:val="1"/>
          <w:sz w:val="18"/>
          <w:szCs w:val="18"/>
          <w:bdr w:val="none" w:sz="0" w:space="0" w:color="auto"/>
          <w:lang w:eastAsia="zh-CN"/>
        </w:rPr>
      </w:pPr>
      <w:r w:rsidRPr="007B6789">
        <w:rPr>
          <w:rFonts w:ascii="Arial" w:eastAsiaTheme="minorHAnsi" w:hAnsi="Arial" w:cs="Arial"/>
          <w:kern w:val="1"/>
          <w:sz w:val="18"/>
          <w:szCs w:val="18"/>
          <w:bdr w:val="none" w:sz="0" w:space="0" w:color="auto"/>
          <w:lang w:eastAsia="zh-CN"/>
        </w:rPr>
        <w:t>Analyze</w:t>
      </w:r>
      <w:r w:rsidR="00EC5DC9" w:rsidRPr="007B6789">
        <w:rPr>
          <w:rFonts w:ascii="Arial" w:eastAsiaTheme="minorHAnsi" w:hAnsi="Arial" w:cs="Arial"/>
          <w:kern w:val="1"/>
          <w:sz w:val="18"/>
          <w:szCs w:val="18"/>
          <w:bdr w:val="none" w:sz="0" w:space="0" w:color="auto"/>
          <w:lang w:eastAsia="zh-CN"/>
        </w:rPr>
        <w:t>d</w:t>
      </w:r>
      <w:r w:rsidRPr="007B6789">
        <w:rPr>
          <w:rFonts w:ascii="Arial" w:eastAsiaTheme="minorHAnsi" w:hAnsi="Arial" w:cs="Arial"/>
          <w:kern w:val="1"/>
          <w:sz w:val="18"/>
          <w:szCs w:val="18"/>
          <w:bdr w:val="none" w:sz="0" w:space="0" w:color="auto"/>
          <w:lang w:eastAsia="zh-CN"/>
        </w:rPr>
        <w:t xml:space="preserve"> and update</w:t>
      </w:r>
      <w:r w:rsidR="00EC5DC9" w:rsidRPr="007B6789">
        <w:rPr>
          <w:rFonts w:ascii="Arial" w:eastAsiaTheme="minorHAnsi" w:hAnsi="Arial" w:cs="Arial"/>
          <w:kern w:val="1"/>
          <w:sz w:val="18"/>
          <w:szCs w:val="18"/>
          <w:bdr w:val="none" w:sz="0" w:space="0" w:color="auto"/>
          <w:lang w:eastAsia="zh-CN"/>
        </w:rPr>
        <w:t>d</w:t>
      </w:r>
      <w:r w:rsidRPr="007B6789">
        <w:rPr>
          <w:rFonts w:ascii="Arial" w:eastAsiaTheme="minorHAnsi" w:hAnsi="Arial" w:cs="Arial"/>
          <w:kern w:val="1"/>
          <w:sz w:val="18"/>
          <w:szCs w:val="18"/>
          <w:bdr w:val="none" w:sz="0" w:space="0" w:color="auto"/>
          <w:lang w:eastAsia="zh-CN"/>
        </w:rPr>
        <w:t xml:space="preserve"> System Security Plan (SSP), Risk Assessment (RA), Privacy Impact Assessment (PIA), System Security </w:t>
      </w:r>
      <w:r w:rsidR="009F2F77" w:rsidRPr="007B6789">
        <w:rPr>
          <w:rFonts w:ascii="Arial" w:eastAsiaTheme="minorHAnsi" w:hAnsi="Arial" w:cs="Arial"/>
          <w:kern w:val="1"/>
          <w:sz w:val="18"/>
          <w:szCs w:val="18"/>
          <w:bdr w:val="none" w:sz="0" w:space="0" w:color="auto"/>
          <w:lang w:eastAsia="zh-CN"/>
        </w:rPr>
        <w:t>T</w:t>
      </w:r>
      <w:r w:rsidRPr="007B6789">
        <w:rPr>
          <w:rFonts w:ascii="Arial" w:eastAsiaTheme="minorHAnsi" w:hAnsi="Arial" w:cs="Arial"/>
          <w:kern w:val="1"/>
          <w:sz w:val="18"/>
          <w:szCs w:val="18"/>
          <w:bdr w:val="none" w:sz="0" w:space="0" w:color="auto"/>
          <w:lang w:eastAsia="zh-CN"/>
        </w:rPr>
        <w:t>est and Evaluation (ST&amp;E).</w:t>
      </w:r>
    </w:p>
    <w:p w14:paraId="1AA56A42" w14:textId="1AFEB707" w:rsidR="002470DF" w:rsidRPr="007B6789" w:rsidRDefault="002470DF" w:rsidP="00123611">
      <w:pPr>
        <w:numPr>
          <w:ilvl w:val="0"/>
          <w:numId w:val="27"/>
        </w:numPr>
        <w:spacing w:line="276" w:lineRule="auto"/>
        <w:ind w:left="720"/>
        <w:rPr>
          <w:rFonts w:ascii="Arial" w:eastAsiaTheme="minorHAnsi" w:hAnsi="Arial" w:cs="Arial"/>
          <w:kern w:val="1"/>
          <w:sz w:val="18"/>
          <w:szCs w:val="18"/>
          <w:bdr w:val="none" w:sz="0" w:space="0" w:color="auto"/>
          <w:lang w:eastAsia="zh-CN"/>
        </w:rPr>
      </w:pPr>
      <w:r w:rsidRPr="007B6789">
        <w:rPr>
          <w:rFonts w:ascii="Arial" w:eastAsiaTheme="minorHAnsi" w:hAnsi="Arial" w:cs="Arial"/>
          <w:kern w:val="1"/>
          <w:sz w:val="18"/>
          <w:szCs w:val="18"/>
          <w:bdr w:val="none" w:sz="0" w:space="0" w:color="auto"/>
          <w:lang w:eastAsia="zh-CN"/>
        </w:rPr>
        <w:t>Develop</w:t>
      </w:r>
      <w:r w:rsidR="00EC5DC9" w:rsidRPr="007B6789">
        <w:rPr>
          <w:rFonts w:ascii="Arial" w:eastAsiaTheme="minorHAnsi" w:hAnsi="Arial" w:cs="Arial"/>
          <w:kern w:val="1"/>
          <w:sz w:val="18"/>
          <w:szCs w:val="18"/>
          <w:bdr w:val="none" w:sz="0" w:space="0" w:color="auto"/>
          <w:lang w:eastAsia="zh-CN"/>
        </w:rPr>
        <w:t>ed</w:t>
      </w:r>
      <w:r w:rsidRPr="007B6789">
        <w:rPr>
          <w:rFonts w:ascii="Arial" w:eastAsiaTheme="minorHAnsi" w:hAnsi="Arial" w:cs="Arial"/>
          <w:kern w:val="1"/>
          <w:sz w:val="18"/>
          <w:szCs w:val="18"/>
          <w:bdr w:val="none" w:sz="0" w:space="0" w:color="auto"/>
          <w:lang w:eastAsia="zh-CN"/>
        </w:rPr>
        <w:t xml:space="preserve"> and track</w:t>
      </w:r>
      <w:r w:rsidR="00EC5DC9" w:rsidRPr="007B6789">
        <w:rPr>
          <w:rFonts w:ascii="Arial" w:eastAsiaTheme="minorHAnsi" w:hAnsi="Arial" w:cs="Arial"/>
          <w:kern w:val="1"/>
          <w:sz w:val="18"/>
          <w:szCs w:val="18"/>
          <w:bdr w:val="none" w:sz="0" w:space="0" w:color="auto"/>
          <w:lang w:eastAsia="zh-CN"/>
        </w:rPr>
        <w:t>ed</w:t>
      </w:r>
      <w:r w:rsidRPr="007B6789">
        <w:rPr>
          <w:rFonts w:ascii="Arial" w:eastAsiaTheme="minorHAnsi" w:hAnsi="Arial" w:cs="Arial"/>
          <w:kern w:val="1"/>
          <w:sz w:val="18"/>
          <w:szCs w:val="18"/>
          <w:bdr w:val="none" w:sz="0" w:space="0" w:color="auto"/>
          <w:lang w:eastAsia="zh-CN"/>
        </w:rPr>
        <w:t xml:space="preserve"> Plan of Actions and Milestones (POA&amp;Ms) to ensure remediation closure.</w:t>
      </w:r>
    </w:p>
    <w:p w14:paraId="723D7681" w14:textId="461D0D04" w:rsidR="002470DF" w:rsidRPr="007B6789" w:rsidRDefault="002470DF" w:rsidP="00123611">
      <w:pPr>
        <w:numPr>
          <w:ilvl w:val="0"/>
          <w:numId w:val="27"/>
        </w:numPr>
        <w:spacing w:line="276" w:lineRule="auto"/>
        <w:ind w:left="720"/>
        <w:rPr>
          <w:rFonts w:ascii="Arial" w:eastAsiaTheme="minorHAnsi" w:hAnsi="Arial" w:cs="Arial"/>
          <w:kern w:val="1"/>
          <w:sz w:val="18"/>
          <w:szCs w:val="18"/>
          <w:bdr w:val="none" w:sz="0" w:space="0" w:color="auto"/>
          <w:lang w:eastAsia="zh-CN"/>
        </w:rPr>
      </w:pPr>
      <w:r w:rsidRPr="007B6789">
        <w:rPr>
          <w:rFonts w:ascii="Arial" w:eastAsiaTheme="minorHAnsi" w:hAnsi="Arial" w:cs="Arial"/>
          <w:kern w:val="1"/>
          <w:sz w:val="18"/>
          <w:szCs w:val="18"/>
          <w:bdr w:val="none" w:sz="0" w:space="0" w:color="auto"/>
          <w:lang w:eastAsia="zh-CN"/>
        </w:rPr>
        <w:t>Perform</w:t>
      </w:r>
      <w:r w:rsidR="00EC5DC9" w:rsidRPr="007B6789">
        <w:rPr>
          <w:rFonts w:ascii="Arial" w:eastAsiaTheme="minorHAnsi" w:hAnsi="Arial" w:cs="Arial"/>
          <w:kern w:val="1"/>
          <w:sz w:val="18"/>
          <w:szCs w:val="18"/>
          <w:bdr w:val="none" w:sz="0" w:space="0" w:color="auto"/>
          <w:lang w:eastAsia="zh-CN"/>
        </w:rPr>
        <w:t>ed</w:t>
      </w:r>
      <w:r w:rsidRPr="007B6789">
        <w:rPr>
          <w:rFonts w:ascii="Arial" w:eastAsiaTheme="minorHAnsi" w:hAnsi="Arial" w:cs="Arial"/>
          <w:kern w:val="1"/>
          <w:sz w:val="18"/>
          <w:szCs w:val="18"/>
          <w:bdr w:val="none" w:sz="0" w:space="0" w:color="auto"/>
          <w:lang w:eastAsia="zh-CN"/>
        </w:rPr>
        <w:t xml:space="preserve"> security risk assessment and analysis of resources, controls, vulnerabilities, asset decommissioning, and information security threats to the organization’s objective. </w:t>
      </w:r>
    </w:p>
    <w:p w14:paraId="3AF8146C" w14:textId="21CDFB67" w:rsidR="002470DF" w:rsidRPr="007B6789" w:rsidRDefault="002470DF" w:rsidP="00123611">
      <w:pPr>
        <w:numPr>
          <w:ilvl w:val="0"/>
          <w:numId w:val="27"/>
        </w:numPr>
        <w:spacing w:line="276" w:lineRule="auto"/>
        <w:ind w:left="720"/>
        <w:rPr>
          <w:rFonts w:ascii="Arial" w:eastAsiaTheme="minorHAnsi" w:hAnsi="Arial" w:cs="Arial"/>
          <w:kern w:val="1"/>
          <w:sz w:val="18"/>
          <w:szCs w:val="18"/>
          <w:bdr w:val="none" w:sz="0" w:space="0" w:color="auto"/>
          <w:lang w:eastAsia="zh-CN"/>
        </w:rPr>
      </w:pPr>
      <w:r w:rsidRPr="007B6789">
        <w:rPr>
          <w:rFonts w:ascii="Arial" w:eastAsiaTheme="minorHAnsi" w:hAnsi="Arial" w:cs="Arial"/>
          <w:kern w:val="1"/>
          <w:sz w:val="18"/>
          <w:szCs w:val="18"/>
          <w:bdr w:val="none" w:sz="0" w:space="0" w:color="auto"/>
          <w:lang w:eastAsia="zh-CN"/>
        </w:rPr>
        <w:t>Perform</w:t>
      </w:r>
      <w:r w:rsidR="00EC5DC9" w:rsidRPr="007B6789">
        <w:rPr>
          <w:rFonts w:ascii="Arial" w:eastAsiaTheme="minorHAnsi" w:hAnsi="Arial" w:cs="Arial"/>
          <w:kern w:val="1"/>
          <w:sz w:val="18"/>
          <w:szCs w:val="18"/>
          <w:bdr w:val="none" w:sz="0" w:space="0" w:color="auto"/>
          <w:lang w:eastAsia="zh-CN"/>
        </w:rPr>
        <w:t>ed</w:t>
      </w:r>
      <w:r w:rsidRPr="007B6789">
        <w:rPr>
          <w:rFonts w:ascii="Arial" w:eastAsiaTheme="minorHAnsi" w:hAnsi="Arial" w:cs="Arial"/>
          <w:kern w:val="1"/>
          <w:sz w:val="18"/>
          <w:szCs w:val="18"/>
          <w:bdr w:val="none" w:sz="0" w:space="0" w:color="auto"/>
          <w:lang w:eastAsia="zh-CN"/>
        </w:rPr>
        <w:t xml:space="preserve"> assessments on FedRAMP based on customer responsibility documentation and controls provided by the Cloud provider to assess.</w:t>
      </w:r>
    </w:p>
    <w:p w14:paraId="5A3439E4" w14:textId="763255A3" w:rsidR="002470DF" w:rsidRPr="007B6789" w:rsidRDefault="002470DF" w:rsidP="00123611">
      <w:pPr>
        <w:numPr>
          <w:ilvl w:val="0"/>
          <w:numId w:val="27"/>
        </w:numPr>
        <w:spacing w:line="276" w:lineRule="auto"/>
        <w:ind w:left="720"/>
        <w:rPr>
          <w:rFonts w:ascii="Arial" w:eastAsiaTheme="minorHAnsi" w:hAnsi="Arial" w:cs="Arial"/>
          <w:kern w:val="1"/>
          <w:sz w:val="18"/>
          <w:szCs w:val="18"/>
          <w:bdr w:val="none" w:sz="0" w:space="0" w:color="auto"/>
          <w:lang w:eastAsia="zh-CN"/>
        </w:rPr>
      </w:pPr>
      <w:r w:rsidRPr="007B6789">
        <w:rPr>
          <w:rFonts w:ascii="Arial" w:eastAsiaTheme="minorHAnsi" w:hAnsi="Arial" w:cs="Arial"/>
          <w:kern w:val="1"/>
          <w:sz w:val="18"/>
          <w:szCs w:val="18"/>
          <w:bdr w:val="none" w:sz="0" w:space="0" w:color="auto"/>
          <w:lang w:eastAsia="zh-CN"/>
        </w:rPr>
        <w:lastRenderedPageBreak/>
        <w:t>Ensure</w:t>
      </w:r>
      <w:r w:rsidR="00EC5DC9" w:rsidRPr="007B6789">
        <w:rPr>
          <w:rFonts w:ascii="Arial" w:eastAsiaTheme="minorHAnsi" w:hAnsi="Arial" w:cs="Arial"/>
          <w:kern w:val="1"/>
          <w:sz w:val="18"/>
          <w:szCs w:val="18"/>
          <w:bdr w:val="none" w:sz="0" w:space="0" w:color="auto"/>
          <w:lang w:eastAsia="zh-CN"/>
        </w:rPr>
        <w:t>d</w:t>
      </w:r>
      <w:r w:rsidRPr="007B6789">
        <w:rPr>
          <w:rFonts w:ascii="Arial" w:eastAsiaTheme="minorHAnsi" w:hAnsi="Arial" w:cs="Arial"/>
          <w:kern w:val="1"/>
          <w:sz w:val="18"/>
          <w:szCs w:val="18"/>
          <w:bdr w:val="none" w:sz="0" w:space="0" w:color="auto"/>
          <w:lang w:eastAsia="zh-CN"/>
        </w:rPr>
        <w:t xml:space="preserve"> that plans of actions and milestones or remediation plans are in place for vulnerabilities identified during risk assessments.</w:t>
      </w:r>
    </w:p>
    <w:p w14:paraId="55F7AA9F" w14:textId="77777777" w:rsidR="002470DF" w:rsidRPr="007B6789" w:rsidRDefault="002470DF" w:rsidP="00123611">
      <w:pPr>
        <w:numPr>
          <w:ilvl w:val="0"/>
          <w:numId w:val="27"/>
        </w:numPr>
        <w:spacing w:line="276" w:lineRule="auto"/>
        <w:ind w:left="720"/>
        <w:rPr>
          <w:rFonts w:ascii="Arial" w:eastAsia="Calibri" w:hAnsi="Arial" w:cs="Arial"/>
          <w:color w:val="000000"/>
          <w:sz w:val="18"/>
          <w:szCs w:val="18"/>
          <w:u w:color="000000"/>
        </w:rPr>
      </w:pPr>
      <w:r w:rsidRPr="007B6789">
        <w:rPr>
          <w:rFonts w:ascii="Arial" w:eastAsia="Calibri" w:hAnsi="Arial" w:cs="Arial"/>
          <w:color w:val="000000"/>
          <w:sz w:val="18"/>
          <w:szCs w:val="18"/>
          <w:u w:color="000000"/>
        </w:rPr>
        <w:t>Better understanding of NIST 800-53 security controls and documentation for assessment result. </w:t>
      </w:r>
    </w:p>
    <w:p w14:paraId="195974A0" w14:textId="30B50355" w:rsidR="002470DF" w:rsidRPr="007B6789" w:rsidRDefault="002470DF" w:rsidP="000427AF">
      <w:pPr>
        <w:numPr>
          <w:ilvl w:val="0"/>
          <w:numId w:val="20"/>
        </w:numPr>
        <w:spacing w:line="276" w:lineRule="auto"/>
        <w:rPr>
          <w:rFonts w:ascii="Arial" w:eastAsia="Calibri" w:hAnsi="Arial" w:cs="Arial"/>
          <w:color w:val="000000"/>
          <w:sz w:val="18"/>
          <w:szCs w:val="18"/>
          <w:u w:color="000000"/>
        </w:rPr>
      </w:pPr>
      <w:r w:rsidRPr="007B6789">
        <w:rPr>
          <w:rFonts w:ascii="Arial" w:eastAsia="Calibri" w:hAnsi="Arial" w:cs="Arial"/>
          <w:color w:val="000000"/>
          <w:sz w:val="18"/>
          <w:szCs w:val="18"/>
          <w:u w:color="000000"/>
        </w:rPr>
        <w:t>Ensur</w:t>
      </w:r>
      <w:r w:rsidR="00EC5DC9" w:rsidRPr="007B6789">
        <w:rPr>
          <w:rFonts w:ascii="Arial" w:eastAsia="Calibri" w:hAnsi="Arial" w:cs="Arial"/>
          <w:color w:val="000000"/>
          <w:sz w:val="18"/>
          <w:szCs w:val="18"/>
          <w:u w:color="000000"/>
        </w:rPr>
        <w:t>ed</w:t>
      </w:r>
      <w:r w:rsidRPr="007B6789">
        <w:rPr>
          <w:rFonts w:ascii="Arial" w:eastAsia="Calibri" w:hAnsi="Arial" w:cs="Arial"/>
          <w:color w:val="000000"/>
          <w:sz w:val="18"/>
          <w:szCs w:val="18"/>
          <w:u w:color="000000"/>
        </w:rPr>
        <w:t xml:space="preserve"> all supporting artifacts and results will be documented appropriately and timely manner. </w:t>
      </w:r>
    </w:p>
    <w:p w14:paraId="17DBCFF5" w14:textId="14966190" w:rsidR="002470DF" w:rsidRPr="007B6789" w:rsidRDefault="002470DF" w:rsidP="000427AF">
      <w:pPr>
        <w:numPr>
          <w:ilvl w:val="0"/>
          <w:numId w:val="20"/>
        </w:numPr>
        <w:spacing w:line="276" w:lineRule="auto"/>
        <w:rPr>
          <w:rFonts w:ascii="Arial" w:eastAsia="Calibri" w:hAnsi="Arial" w:cs="Arial"/>
          <w:color w:val="000000"/>
          <w:sz w:val="18"/>
          <w:szCs w:val="18"/>
          <w:u w:color="000000"/>
        </w:rPr>
      </w:pPr>
      <w:r w:rsidRPr="007B6789">
        <w:rPr>
          <w:rFonts w:ascii="Arial" w:eastAsia="Calibri" w:hAnsi="Arial" w:cs="Arial"/>
          <w:color w:val="000000"/>
          <w:sz w:val="18"/>
          <w:szCs w:val="18"/>
          <w:u w:color="000000"/>
        </w:rPr>
        <w:t>Adher</w:t>
      </w:r>
      <w:r w:rsidR="00EC5DC9" w:rsidRPr="007B6789">
        <w:rPr>
          <w:rFonts w:ascii="Arial" w:eastAsia="Calibri" w:hAnsi="Arial" w:cs="Arial"/>
          <w:color w:val="000000"/>
          <w:sz w:val="18"/>
          <w:szCs w:val="18"/>
          <w:u w:color="000000"/>
        </w:rPr>
        <w:t>ed</w:t>
      </w:r>
      <w:r w:rsidRPr="007B6789">
        <w:rPr>
          <w:rFonts w:ascii="Arial" w:eastAsia="Calibri" w:hAnsi="Arial" w:cs="Arial"/>
          <w:color w:val="000000"/>
          <w:sz w:val="18"/>
          <w:szCs w:val="18"/>
          <w:u w:color="000000"/>
        </w:rPr>
        <w:t xml:space="preserve"> to the NIST Risk Management Framework (RMF) to support the A&amp;A process, including analyzing the development of supporting policies, procedures, and plans, designing, and implementing security controls, testing, and validating security controls, and analyzing and tracking corrective action plans.</w:t>
      </w:r>
    </w:p>
    <w:p w14:paraId="66C59576" w14:textId="2521F166" w:rsidR="002470DF" w:rsidRPr="007B6789" w:rsidRDefault="002470DF" w:rsidP="000427AF">
      <w:pPr>
        <w:numPr>
          <w:ilvl w:val="0"/>
          <w:numId w:val="20"/>
        </w:numPr>
        <w:spacing w:line="276" w:lineRule="auto"/>
        <w:rPr>
          <w:rFonts w:ascii="Arial" w:eastAsia="Calibri" w:hAnsi="Arial" w:cs="Arial"/>
          <w:color w:val="000000"/>
          <w:sz w:val="18"/>
          <w:szCs w:val="18"/>
          <w:u w:color="000000"/>
        </w:rPr>
      </w:pPr>
      <w:r w:rsidRPr="007B6789">
        <w:rPr>
          <w:rFonts w:ascii="Arial" w:eastAsia="Calibri" w:hAnsi="Arial" w:cs="Arial"/>
          <w:color w:val="000000"/>
          <w:sz w:val="18"/>
          <w:szCs w:val="18"/>
          <w:u w:color="000000"/>
        </w:rPr>
        <w:t>Perform</w:t>
      </w:r>
      <w:r w:rsidR="00EC5DC9" w:rsidRPr="007B6789">
        <w:rPr>
          <w:rFonts w:ascii="Arial" w:eastAsia="Calibri" w:hAnsi="Arial" w:cs="Arial"/>
          <w:color w:val="000000"/>
          <w:sz w:val="18"/>
          <w:szCs w:val="18"/>
          <w:u w:color="000000"/>
        </w:rPr>
        <w:t>ed</w:t>
      </w:r>
      <w:r w:rsidRPr="007B6789">
        <w:rPr>
          <w:rFonts w:ascii="Arial" w:eastAsia="Calibri" w:hAnsi="Arial" w:cs="Arial"/>
          <w:color w:val="000000"/>
          <w:sz w:val="18"/>
          <w:szCs w:val="18"/>
          <w:u w:color="000000"/>
        </w:rPr>
        <w:t xml:space="preserve"> ongoing continuous monitoring (ISCM) using NIST 800-137 Rev 1 as a guide.</w:t>
      </w:r>
    </w:p>
    <w:p w14:paraId="3A97BF26" w14:textId="2236AA93" w:rsidR="002470DF" w:rsidRPr="007B6789" w:rsidRDefault="002470DF" w:rsidP="000427AF">
      <w:pPr>
        <w:numPr>
          <w:ilvl w:val="0"/>
          <w:numId w:val="22"/>
        </w:numPr>
        <w:spacing w:line="276" w:lineRule="auto"/>
        <w:rPr>
          <w:rFonts w:ascii="Arial" w:eastAsia="Calibri" w:hAnsi="Arial" w:cs="Arial"/>
          <w:color w:val="000000"/>
          <w:sz w:val="18"/>
          <w:szCs w:val="18"/>
          <w:u w:color="000000"/>
        </w:rPr>
      </w:pPr>
      <w:r w:rsidRPr="007B6789">
        <w:rPr>
          <w:rFonts w:ascii="Arial" w:eastAsia="Calibri" w:hAnsi="Arial" w:cs="Arial"/>
          <w:color w:val="000000"/>
          <w:sz w:val="18"/>
          <w:szCs w:val="18"/>
          <w:u w:color="000000"/>
        </w:rPr>
        <w:t>Provide</w:t>
      </w:r>
      <w:r w:rsidR="00EC5DC9" w:rsidRPr="007B6789">
        <w:rPr>
          <w:rFonts w:ascii="Arial" w:eastAsia="Calibri" w:hAnsi="Arial" w:cs="Arial"/>
          <w:color w:val="000000"/>
          <w:sz w:val="18"/>
          <w:szCs w:val="18"/>
          <w:u w:color="000000"/>
        </w:rPr>
        <w:t>d</w:t>
      </w:r>
      <w:r w:rsidRPr="007B6789">
        <w:rPr>
          <w:rFonts w:ascii="Arial" w:eastAsia="Calibri" w:hAnsi="Arial" w:cs="Arial"/>
          <w:color w:val="000000"/>
          <w:sz w:val="18"/>
          <w:szCs w:val="18"/>
          <w:u w:color="000000"/>
        </w:rPr>
        <w:t xml:space="preserve"> security control assessor (SCA) services, such as assisting with the Assessment and Authorization process, including A&amp;A scanning, documentation, reporting and analysis – analyzing current threats to information security and systems</w:t>
      </w:r>
    </w:p>
    <w:p w14:paraId="23D11CE3" w14:textId="31F45A70" w:rsidR="002470DF" w:rsidRPr="007B6789" w:rsidRDefault="002470DF" w:rsidP="000427AF">
      <w:pPr>
        <w:numPr>
          <w:ilvl w:val="0"/>
          <w:numId w:val="22"/>
        </w:numPr>
        <w:spacing w:line="276" w:lineRule="auto"/>
        <w:rPr>
          <w:rFonts w:ascii="Arial" w:eastAsia="Calibri" w:hAnsi="Arial" w:cs="Arial"/>
          <w:color w:val="000000"/>
          <w:sz w:val="18"/>
          <w:szCs w:val="18"/>
          <w:u w:color="000000"/>
        </w:rPr>
      </w:pPr>
      <w:r w:rsidRPr="007B6789">
        <w:rPr>
          <w:rFonts w:ascii="Arial" w:eastAsia="Calibri" w:hAnsi="Arial" w:cs="Arial"/>
          <w:color w:val="000000"/>
          <w:sz w:val="18"/>
          <w:szCs w:val="18"/>
          <w:u w:color="000000"/>
        </w:rPr>
        <w:t>Document</w:t>
      </w:r>
      <w:r w:rsidR="00EC5DC9" w:rsidRPr="007B6789">
        <w:rPr>
          <w:rFonts w:ascii="Arial" w:eastAsia="Calibri" w:hAnsi="Arial" w:cs="Arial"/>
          <w:color w:val="000000"/>
          <w:sz w:val="18"/>
          <w:szCs w:val="18"/>
          <w:u w:color="000000"/>
        </w:rPr>
        <w:t>ed</w:t>
      </w:r>
      <w:r w:rsidRPr="007B6789">
        <w:rPr>
          <w:rFonts w:ascii="Arial" w:eastAsia="Calibri" w:hAnsi="Arial" w:cs="Arial"/>
          <w:color w:val="000000"/>
          <w:sz w:val="18"/>
          <w:szCs w:val="18"/>
          <w:u w:color="000000"/>
        </w:rPr>
        <w:t xml:space="preserve"> observations for existing IT control processes and identified issues in assessment questionnaire during disaster recovery planning exercises</w:t>
      </w:r>
    </w:p>
    <w:p w14:paraId="67FB64E4" w14:textId="517269A7" w:rsidR="00C73223" w:rsidRPr="007B6789" w:rsidRDefault="002470DF" w:rsidP="000427AF">
      <w:pPr>
        <w:numPr>
          <w:ilvl w:val="0"/>
          <w:numId w:val="22"/>
        </w:numPr>
        <w:spacing w:line="276" w:lineRule="auto"/>
        <w:rPr>
          <w:rFonts w:ascii="Arial" w:eastAsia="Calibri" w:hAnsi="Arial" w:cs="Arial"/>
          <w:color w:val="000000"/>
          <w:sz w:val="18"/>
          <w:szCs w:val="18"/>
          <w:u w:color="000000"/>
        </w:rPr>
      </w:pPr>
      <w:r w:rsidRPr="007B6789">
        <w:rPr>
          <w:rFonts w:ascii="Arial" w:eastAsia="Calibri" w:hAnsi="Arial" w:cs="Arial"/>
          <w:color w:val="000000"/>
          <w:sz w:val="18"/>
          <w:szCs w:val="18"/>
          <w:u w:color="000000"/>
        </w:rPr>
        <w:t xml:space="preserve"> Conduct</w:t>
      </w:r>
      <w:r w:rsidR="00EC5DC9" w:rsidRPr="007B6789">
        <w:rPr>
          <w:rFonts w:ascii="Arial" w:eastAsia="Calibri" w:hAnsi="Arial" w:cs="Arial"/>
          <w:color w:val="000000"/>
          <w:sz w:val="18"/>
          <w:szCs w:val="18"/>
          <w:u w:color="000000"/>
        </w:rPr>
        <w:t>ed</w:t>
      </w:r>
      <w:r w:rsidRPr="007B6789">
        <w:rPr>
          <w:rFonts w:ascii="Arial" w:eastAsia="Calibri" w:hAnsi="Arial" w:cs="Arial"/>
          <w:color w:val="000000"/>
          <w:sz w:val="18"/>
          <w:szCs w:val="18"/>
          <w:u w:color="000000"/>
        </w:rPr>
        <w:t xml:space="preserve"> assessment of the security and privacy controls implemented by an information system officer to determine the overall effectiveness of the controls and the vulnerability state of components, applications and databases residing within the system boundary.</w:t>
      </w:r>
    </w:p>
    <w:p w14:paraId="53B433FE" w14:textId="77777777" w:rsidR="00C73223" w:rsidRPr="007B6789" w:rsidRDefault="00C73223" w:rsidP="000427AF">
      <w:pPr>
        <w:spacing w:line="276" w:lineRule="auto"/>
        <w:rPr>
          <w:rFonts w:ascii="Arial" w:eastAsia="Calibri" w:hAnsi="Arial" w:cs="Arial"/>
          <w:color w:val="000000"/>
          <w:sz w:val="18"/>
          <w:szCs w:val="18"/>
          <w:u w:color="000000"/>
        </w:rPr>
      </w:pPr>
    </w:p>
    <w:p w14:paraId="780B45F6" w14:textId="77777777" w:rsidR="00A117F4" w:rsidRDefault="00A117F4" w:rsidP="000427AF">
      <w:pPr>
        <w:spacing w:line="276" w:lineRule="auto"/>
        <w:rPr>
          <w:rFonts w:ascii="Arial" w:eastAsia="Calibri" w:hAnsi="Arial" w:cs="Arial"/>
          <w:b/>
          <w:bCs/>
          <w:color w:val="4472C4" w:themeColor="accent1"/>
          <w:sz w:val="18"/>
          <w:szCs w:val="18"/>
          <w:u w:color="000000"/>
        </w:rPr>
      </w:pPr>
      <w:r w:rsidRPr="007B6789">
        <w:rPr>
          <w:rFonts w:ascii="Arial" w:eastAsia="Times New Roman" w:hAnsi="Arial" w:cs="Arial"/>
          <w:b/>
          <w:bCs/>
          <w:color w:val="000000"/>
          <w:sz w:val="18"/>
          <w:szCs w:val="18"/>
        </w:rPr>
        <w:t>United States Army, JBLM WA</w:t>
      </w:r>
      <w:r>
        <w:rPr>
          <w:rFonts w:ascii="Arial" w:eastAsia="Calibri" w:hAnsi="Arial" w:cs="Arial"/>
          <w:b/>
          <w:bCs/>
          <w:color w:val="4472C4" w:themeColor="accent1"/>
          <w:sz w:val="18"/>
          <w:szCs w:val="18"/>
          <w:u w:color="000000"/>
        </w:rPr>
        <w:t xml:space="preserve"> </w:t>
      </w:r>
    </w:p>
    <w:p w14:paraId="44242EAD" w14:textId="7239B8F3" w:rsidR="00C73223" w:rsidRPr="007B6789" w:rsidRDefault="00936F85" w:rsidP="000427AF">
      <w:pPr>
        <w:spacing w:line="276" w:lineRule="auto"/>
        <w:rPr>
          <w:rFonts w:ascii="Arial" w:eastAsia="Calibri" w:hAnsi="Arial" w:cs="Arial"/>
          <w:b/>
          <w:bCs/>
          <w:color w:val="000000"/>
          <w:sz w:val="18"/>
          <w:szCs w:val="18"/>
          <w:u w:color="000000"/>
        </w:rPr>
      </w:pPr>
      <w:r>
        <w:rPr>
          <w:rFonts w:ascii="Arial" w:eastAsia="Calibri" w:hAnsi="Arial" w:cs="Arial"/>
          <w:b/>
          <w:bCs/>
          <w:color w:val="4472C4" w:themeColor="accent1"/>
          <w:sz w:val="18"/>
          <w:szCs w:val="18"/>
          <w:u w:color="000000"/>
        </w:rPr>
        <w:t>THIRD PARTY VENDOR RISK MANAGER</w:t>
      </w:r>
      <w:r w:rsidR="00C73223" w:rsidRPr="007B6789">
        <w:rPr>
          <w:rFonts w:ascii="Arial" w:eastAsia="Calibri" w:hAnsi="Arial" w:cs="Arial"/>
          <w:b/>
          <w:bCs/>
          <w:color w:val="000000"/>
          <w:sz w:val="18"/>
          <w:szCs w:val="18"/>
          <w:u w:color="000000"/>
        </w:rPr>
        <w:tab/>
      </w:r>
      <w:r w:rsidR="00C73223" w:rsidRPr="007B6789">
        <w:rPr>
          <w:rFonts w:ascii="Arial" w:eastAsia="Calibri" w:hAnsi="Arial" w:cs="Arial"/>
          <w:b/>
          <w:bCs/>
          <w:color w:val="000000"/>
          <w:sz w:val="18"/>
          <w:szCs w:val="18"/>
          <w:u w:color="000000"/>
        </w:rPr>
        <w:tab/>
      </w:r>
      <w:r w:rsidR="00C73223" w:rsidRPr="007B6789">
        <w:rPr>
          <w:rFonts w:ascii="Arial" w:eastAsia="Calibri" w:hAnsi="Arial" w:cs="Arial"/>
          <w:b/>
          <w:bCs/>
          <w:color w:val="000000"/>
          <w:sz w:val="18"/>
          <w:szCs w:val="18"/>
          <w:u w:color="000000"/>
        </w:rPr>
        <w:tab/>
      </w:r>
      <w:r w:rsidR="00C73223" w:rsidRPr="007B6789">
        <w:rPr>
          <w:rFonts w:ascii="Arial" w:eastAsia="Calibri" w:hAnsi="Arial" w:cs="Arial"/>
          <w:b/>
          <w:bCs/>
          <w:color w:val="000000"/>
          <w:sz w:val="18"/>
          <w:szCs w:val="18"/>
          <w:u w:color="000000"/>
        </w:rPr>
        <w:tab/>
      </w:r>
      <w:r>
        <w:rPr>
          <w:rFonts w:ascii="Arial" w:eastAsia="Calibri" w:hAnsi="Arial" w:cs="Arial"/>
          <w:b/>
          <w:bCs/>
          <w:color w:val="000000"/>
          <w:sz w:val="18"/>
          <w:szCs w:val="18"/>
          <w:u w:color="000000"/>
        </w:rPr>
        <w:t xml:space="preserve">                           </w:t>
      </w:r>
      <w:r w:rsidR="00EE1966" w:rsidRPr="00936F85">
        <w:rPr>
          <w:rFonts w:ascii="Arial" w:eastAsia="Calibri" w:hAnsi="Arial" w:cs="Arial"/>
          <w:b/>
          <w:bCs/>
          <w:color w:val="000000"/>
          <w:sz w:val="18"/>
          <w:szCs w:val="18"/>
          <w:u w:color="000000"/>
        </w:rPr>
        <w:t>Oct 201</w:t>
      </w:r>
      <w:r w:rsidR="00A117F4">
        <w:rPr>
          <w:rFonts w:ascii="Arial" w:eastAsia="Calibri" w:hAnsi="Arial" w:cs="Arial"/>
          <w:b/>
          <w:bCs/>
          <w:color w:val="000000"/>
          <w:sz w:val="18"/>
          <w:szCs w:val="18"/>
          <w:u w:color="000000"/>
        </w:rPr>
        <w:t>5</w:t>
      </w:r>
      <w:r w:rsidR="00C73223" w:rsidRPr="00936F85">
        <w:rPr>
          <w:rFonts w:ascii="Arial" w:eastAsia="Calibri" w:hAnsi="Arial" w:cs="Arial"/>
          <w:b/>
          <w:bCs/>
          <w:color w:val="000000"/>
          <w:sz w:val="18"/>
          <w:szCs w:val="18"/>
          <w:u w:color="000000"/>
        </w:rPr>
        <w:t xml:space="preserve"> – </w:t>
      </w:r>
      <w:r w:rsidR="00EE1966">
        <w:rPr>
          <w:rFonts w:ascii="Arial" w:eastAsia="Calibri" w:hAnsi="Arial" w:cs="Arial"/>
          <w:b/>
          <w:bCs/>
          <w:color w:val="000000"/>
          <w:sz w:val="18"/>
          <w:szCs w:val="18"/>
          <w:u w:color="000000"/>
        </w:rPr>
        <w:t>May 2019</w:t>
      </w:r>
    </w:p>
    <w:p w14:paraId="3B1F7292" w14:textId="36B1DFCD" w:rsidR="00C73223" w:rsidRPr="007B6789" w:rsidRDefault="00C73223" w:rsidP="000427AF">
      <w:pPr>
        <w:numPr>
          <w:ilvl w:val="0"/>
          <w:numId w:val="22"/>
        </w:numPr>
        <w:spacing w:line="276" w:lineRule="auto"/>
        <w:rPr>
          <w:rFonts w:ascii="Arial" w:eastAsia="Calibri" w:hAnsi="Arial" w:cs="Arial"/>
          <w:color w:val="000000"/>
          <w:sz w:val="18"/>
          <w:szCs w:val="18"/>
          <w:u w:color="000000"/>
        </w:rPr>
      </w:pPr>
      <w:r w:rsidRPr="007B6789">
        <w:rPr>
          <w:rFonts w:ascii="Arial" w:eastAsia="Calibri" w:hAnsi="Arial" w:cs="Arial"/>
          <w:color w:val="000000"/>
          <w:sz w:val="18"/>
          <w:szCs w:val="18"/>
          <w:u w:color="000000"/>
        </w:rPr>
        <w:t>Provide</w:t>
      </w:r>
      <w:r w:rsidR="00EC5DC9" w:rsidRPr="007B6789">
        <w:rPr>
          <w:rFonts w:ascii="Arial" w:eastAsia="Calibri" w:hAnsi="Arial" w:cs="Arial"/>
          <w:color w:val="000000"/>
          <w:sz w:val="18"/>
          <w:szCs w:val="18"/>
          <w:u w:color="000000"/>
        </w:rPr>
        <w:t>d</w:t>
      </w:r>
      <w:r w:rsidRPr="007B6789">
        <w:rPr>
          <w:rFonts w:ascii="Arial" w:eastAsia="Calibri" w:hAnsi="Arial" w:cs="Arial"/>
          <w:color w:val="000000"/>
          <w:sz w:val="18"/>
          <w:szCs w:val="18"/>
          <w:u w:color="000000"/>
        </w:rPr>
        <w:t xml:space="preserve"> analysis and recommendations for identified security exceptions; participate</w:t>
      </w:r>
      <w:r w:rsidR="00EC5DC9" w:rsidRPr="007B6789">
        <w:rPr>
          <w:rFonts w:ascii="Arial" w:eastAsia="Calibri" w:hAnsi="Arial" w:cs="Arial"/>
          <w:color w:val="000000"/>
          <w:sz w:val="18"/>
          <w:szCs w:val="18"/>
          <w:u w:color="000000"/>
        </w:rPr>
        <w:t>d</w:t>
      </w:r>
      <w:r w:rsidRPr="007B6789">
        <w:rPr>
          <w:rFonts w:ascii="Arial" w:eastAsia="Calibri" w:hAnsi="Arial" w:cs="Arial"/>
          <w:color w:val="000000"/>
          <w:sz w:val="18"/>
          <w:szCs w:val="18"/>
          <w:u w:color="000000"/>
        </w:rPr>
        <w:t xml:space="preserve"> in defining remediation efforts. </w:t>
      </w:r>
    </w:p>
    <w:p w14:paraId="407B2F12" w14:textId="56DB50A6" w:rsidR="00C73223" w:rsidRPr="007B6789" w:rsidRDefault="00C73223" w:rsidP="000427AF">
      <w:pPr>
        <w:numPr>
          <w:ilvl w:val="0"/>
          <w:numId w:val="22"/>
        </w:numPr>
        <w:spacing w:line="276" w:lineRule="auto"/>
        <w:rPr>
          <w:rFonts w:ascii="Arial" w:eastAsia="Calibri" w:hAnsi="Arial" w:cs="Arial"/>
          <w:color w:val="000000"/>
          <w:sz w:val="18"/>
          <w:szCs w:val="18"/>
          <w:u w:color="000000"/>
        </w:rPr>
      </w:pPr>
      <w:r w:rsidRPr="007B6789">
        <w:rPr>
          <w:rFonts w:ascii="Arial" w:eastAsia="Calibri" w:hAnsi="Arial" w:cs="Arial"/>
          <w:color w:val="000000"/>
          <w:sz w:val="18"/>
          <w:szCs w:val="18"/>
          <w:u w:color="000000"/>
        </w:rPr>
        <w:t>Ensure</w:t>
      </w:r>
      <w:r w:rsidR="00EC5DC9" w:rsidRPr="007B6789">
        <w:rPr>
          <w:rFonts w:ascii="Arial" w:eastAsia="Calibri" w:hAnsi="Arial" w:cs="Arial"/>
          <w:color w:val="000000"/>
          <w:sz w:val="18"/>
          <w:szCs w:val="18"/>
          <w:u w:color="000000"/>
        </w:rPr>
        <w:t>d</w:t>
      </w:r>
      <w:r w:rsidRPr="007B6789">
        <w:rPr>
          <w:rFonts w:ascii="Arial" w:eastAsia="Calibri" w:hAnsi="Arial" w:cs="Arial"/>
          <w:color w:val="000000"/>
          <w:sz w:val="18"/>
          <w:szCs w:val="18"/>
          <w:u w:color="000000"/>
        </w:rPr>
        <w:t xml:space="preserve"> all vendor relationships are documented and all contracts related to vendors that provide outsourced services are uploaded in the system </w:t>
      </w:r>
    </w:p>
    <w:p w14:paraId="50C98BD2" w14:textId="0D6DEE12" w:rsidR="00C73223" w:rsidRPr="007B6789" w:rsidRDefault="00C73223" w:rsidP="000427AF">
      <w:pPr>
        <w:numPr>
          <w:ilvl w:val="0"/>
          <w:numId w:val="22"/>
        </w:numPr>
        <w:spacing w:line="276" w:lineRule="auto"/>
        <w:rPr>
          <w:rFonts w:ascii="Arial" w:eastAsia="Calibri" w:hAnsi="Arial" w:cs="Arial"/>
          <w:color w:val="000000"/>
          <w:sz w:val="18"/>
          <w:szCs w:val="18"/>
          <w:u w:color="000000"/>
        </w:rPr>
      </w:pPr>
      <w:r w:rsidRPr="007B6789">
        <w:rPr>
          <w:rFonts w:ascii="Arial" w:eastAsia="Calibri" w:hAnsi="Arial" w:cs="Arial"/>
          <w:color w:val="000000"/>
          <w:sz w:val="18"/>
          <w:szCs w:val="18"/>
          <w:u w:color="000000"/>
        </w:rPr>
        <w:t>Perform</w:t>
      </w:r>
      <w:r w:rsidR="00123611" w:rsidRPr="007B6789">
        <w:rPr>
          <w:rFonts w:ascii="Arial" w:eastAsia="Calibri" w:hAnsi="Arial" w:cs="Arial"/>
          <w:color w:val="000000"/>
          <w:sz w:val="18"/>
          <w:szCs w:val="18"/>
          <w:u w:color="000000"/>
        </w:rPr>
        <w:t>ed</w:t>
      </w:r>
      <w:r w:rsidRPr="007B6789">
        <w:rPr>
          <w:rFonts w:ascii="Arial" w:eastAsia="Calibri" w:hAnsi="Arial" w:cs="Arial"/>
          <w:color w:val="000000"/>
          <w:sz w:val="18"/>
          <w:szCs w:val="18"/>
          <w:u w:color="000000"/>
        </w:rPr>
        <w:t xml:space="preserve"> 3rd Party Vendor Risk Assessments &amp; assist in the reporting of vendor risk management activities. </w:t>
      </w:r>
    </w:p>
    <w:p w14:paraId="5F05DFAA" w14:textId="493BE152" w:rsidR="00C73223" w:rsidRPr="007B6789" w:rsidRDefault="00C73223" w:rsidP="000427AF">
      <w:pPr>
        <w:numPr>
          <w:ilvl w:val="0"/>
          <w:numId w:val="22"/>
        </w:numPr>
        <w:spacing w:line="276" w:lineRule="auto"/>
        <w:rPr>
          <w:rFonts w:ascii="Arial" w:eastAsia="Calibri" w:hAnsi="Arial" w:cs="Arial"/>
          <w:color w:val="000000"/>
          <w:sz w:val="18"/>
          <w:szCs w:val="18"/>
          <w:u w:color="000000"/>
        </w:rPr>
      </w:pPr>
      <w:r w:rsidRPr="007B6789">
        <w:rPr>
          <w:rFonts w:ascii="Arial" w:eastAsia="Calibri" w:hAnsi="Arial" w:cs="Arial"/>
          <w:color w:val="000000"/>
          <w:sz w:val="18"/>
          <w:szCs w:val="18"/>
          <w:u w:color="000000"/>
        </w:rPr>
        <w:t>Identif</w:t>
      </w:r>
      <w:r w:rsidR="00123611" w:rsidRPr="007B6789">
        <w:rPr>
          <w:rFonts w:ascii="Arial" w:eastAsia="Calibri" w:hAnsi="Arial" w:cs="Arial"/>
          <w:color w:val="000000"/>
          <w:sz w:val="18"/>
          <w:szCs w:val="18"/>
          <w:u w:color="000000"/>
        </w:rPr>
        <w:t>ied</w:t>
      </w:r>
      <w:r w:rsidRPr="007B6789">
        <w:rPr>
          <w:rFonts w:ascii="Arial" w:eastAsia="Calibri" w:hAnsi="Arial" w:cs="Arial"/>
          <w:color w:val="000000"/>
          <w:sz w:val="18"/>
          <w:szCs w:val="18"/>
          <w:u w:color="000000"/>
        </w:rPr>
        <w:t xml:space="preserve"> opportunities to improve risk posture, develop</w:t>
      </w:r>
      <w:r w:rsidR="00123611" w:rsidRPr="007B6789">
        <w:rPr>
          <w:rFonts w:ascii="Arial" w:eastAsia="Calibri" w:hAnsi="Arial" w:cs="Arial"/>
          <w:color w:val="000000"/>
          <w:sz w:val="18"/>
          <w:szCs w:val="18"/>
          <w:u w:color="000000"/>
        </w:rPr>
        <w:t>ed</w:t>
      </w:r>
      <w:r w:rsidRPr="007B6789">
        <w:rPr>
          <w:rFonts w:ascii="Arial" w:eastAsia="Calibri" w:hAnsi="Arial" w:cs="Arial"/>
          <w:color w:val="000000"/>
          <w:sz w:val="18"/>
          <w:szCs w:val="18"/>
          <w:u w:color="000000"/>
        </w:rPr>
        <w:t xml:space="preserve"> solutions for remediating or mitigating risks and assessing the residual risk. </w:t>
      </w:r>
    </w:p>
    <w:p w14:paraId="7F625791" w14:textId="193FE487" w:rsidR="00C73223" w:rsidRPr="007B6789" w:rsidRDefault="00C73223" w:rsidP="000427AF">
      <w:pPr>
        <w:numPr>
          <w:ilvl w:val="0"/>
          <w:numId w:val="22"/>
        </w:numPr>
        <w:spacing w:line="276" w:lineRule="auto"/>
        <w:rPr>
          <w:rFonts w:ascii="Arial" w:eastAsia="Calibri" w:hAnsi="Arial" w:cs="Arial"/>
          <w:color w:val="000000"/>
          <w:sz w:val="18"/>
          <w:szCs w:val="18"/>
          <w:u w:color="000000"/>
        </w:rPr>
      </w:pPr>
      <w:r w:rsidRPr="007B6789">
        <w:rPr>
          <w:rFonts w:ascii="Arial" w:eastAsia="Calibri" w:hAnsi="Arial" w:cs="Arial"/>
          <w:color w:val="000000"/>
          <w:sz w:val="18"/>
          <w:szCs w:val="18"/>
          <w:u w:color="000000"/>
        </w:rPr>
        <w:t>Contribute</w:t>
      </w:r>
      <w:r w:rsidR="00123611" w:rsidRPr="007B6789">
        <w:rPr>
          <w:rFonts w:ascii="Arial" w:eastAsia="Calibri" w:hAnsi="Arial" w:cs="Arial"/>
          <w:color w:val="000000"/>
          <w:sz w:val="18"/>
          <w:szCs w:val="18"/>
          <w:u w:color="000000"/>
        </w:rPr>
        <w:t>d</w:t>
      </w:r>
      <w:r w:rsidRPr="007B6789">
        <w:rPr>
          <w:rFonts w:ascii="Arial" w:eastAsia="Calibri" w:hAnsi="Arial" w:cs="Arial"/>
          <w:color w:val="000000"/>
          <w:sz w:val="18"/>
          <w:szCs w:val="18"/>
          <w:u w:color="000000"/>
        </w:rPr>
        <w:t xml:space="preserve"> to the Cyber assessment metrics and GRC reporting to senior management to influence risk-based results. </w:t>
      </w:r>
    </w:p>
    <w:p w14:paraId="7AC65B92" w14:textId="181DB14B" w:rsidR="00C73223" w:rsidRPr="007B6789" w:rsidRDefault="00C73223" w:rsidP="000427AF">
      <w:pPr>
        <w:numPr>
          <w:ilvl w:val="0"/>
          <w:numId w:val="22"/>
        </w:numPr>
        <w:spacing w:line="276" w:lineRule="auto"/>
        <w:rPr>
          <w:rFonts w:ascii="Arial" w:eastAsia="Calibri" w:hAnsi="Arial" w:cs="Arial"/>
          <w:color w:val="000000"/>
          <w:sz w:val="18"/>
          <w:szCs w:val="18"/>
          <w:u w:color="000000"/>
        </w:rPr>
      </w:pPr>
      <w:r w:rsidRPr="007B6789">
        <w:rPr>
          <w:rFonts w:ascii="Arial" w:eastAsia="Calibri" w:hAnsi="Arial" w:cs="Arial"/>
          <w:color w:val="000000"/>
          <w:sz w:val="18"/>
          <w:szCs w:val="18"/>
          <w:u w:color="000000"/>
        </w:rPr>
        <w:t>Review</w:t>
      </w:r>
      <w:r w:rsidR="00123611" w:rsidRPr="007B6789">
        <w:rPr>
          <w:rFonts w:ascii="Arial" w:eastAsia="Calibri" w:hAnsi="Arial" w:cs="Arial"/>
          <w:color w:val="000000"/>
          <w:sz w:val="18"/>
          <w:szCs w:val="18"/>
          <w:u w:color="000000"/>
        </w:rPr>
        <w:t>ed</w:t>
      </w:r>
      <w:r w:rsidRPr="007B6789">
        <w:rPr>
          <w:rFonts w:ascii="Arial" w:eastAsia="Calibri" w:hAnsi="Arial" w:cs="Arial"/>
          <w:color w:val="000000"/>
          <w:sz w:val="18"/>
          <w:szCs w:val="18"/>
          <w:u w:color="000000"/>
        </w:rPr>
        <w:t xml:space="preserve"> and validate</w:t>
      </w:r>
      <w:r w:rsidR="00123611" w:rsidRPr="007B6789">
        <w:rPr>
          <w:rFonts w:ascii="Arial" w:eastAsia="Calibri" w:hAnsi="Arial" w:cs="Arial"/>
          <w:color w:val="000000"/>
          <w:sz w:val="18"/>
          <w:szCs w:val="18"/>
          <w:u w:color="000000"/>
        </w:rPr>
        <w:t>d</w:t>
      </w:r>
      <w:r w:rsidRPr="007B6789">
        <w:rPr>
          <w:rFonts w:ascii="Arial" w:eastAsia="Calibri" w:hAnsi="Arial" w:cs="Arial"/>
          <w:color w:val="000000"/>
          <w:sz w:val="18"/>
          <w:szCs w:val="18"/>
          <w:u w:color="000000"/>
        </w:rPr>
        <w:t xml:space="preserve"> vulnerability findings. </w:t>
      </w:r>
    </w:p>
    <w:p w14:paraId="26B3E0A8" w14:textId="1C8EA3CD" w:rsidR="00C73223" w:rsidRPr="007B6789" w:rsidRDefault="00C73223" w:rsidP="000427AF">
      <w:pPr>
        <w:numPr>
          <w:ilvl w:val="0"/>
          <w:numId w:val="22"/>
        </w:numPr>
        <w:spacing w:line="276" w:lineRule="auto"/>
        <w:rPr>
          <w:rFonts w:ascii="Arial" w:eastAsia="Calibri" w:hAnsi="Arial" w:cs="Arial"/>
          <w:color w:val="000000"/>
          <w:sz w:val="18"/>
          <w:szCs w:val="18"/>
          <w:u w:color="000000"/>
        </w:rPr>
      </w:pPr>
      <w:r w:rsidRPr="007B6789">
        <w:rPr>
          <w:rFonts w:ascii="Arial" w:eastAsia="Calibri" w:hAnsi="Arial" w:cs="Arial"/>
          <w:color w:val="000000"/>
          <w:sz w:val="18"/>
          <w:szCs w:val="18"/>
          <w:u w:color="000000"/>
        </w:rPr>
        <w:t>Identif</w:t>
      </w:r>
      <w:r w:rsidR="00123611" w:rsidRPr="007B6789">
        <w:rPr>
          <w:rFonts w:ascii="Arial" w:eastAsia="Calibri" w:hAnsi="Arial" w:cs="Arial"/>
          <w:color w:val="000000"/>
          <w:sz w:val="18"/>
          <w:szCs w:val="18"/>
          <w:u w:color="000000"/>
        </w:rPr>
        <w:t>ied</w:t>
      </w:r>
      <w:r w:rsidRPr="007B6789">
        <w:rPr>
          <w:rFonts w:ascii="Arial" w:eastAsia="Calibri" w:hAnsi="Arial" w:cs="Arial"/>
          <w:color w:val="000000"/>
          <w:sz w:val="18"/>
          <w:szCs w:val="18"/>
          <w:u w:color="000000"/>
        </w:rPr>
        <w:t xml:space="preserve"> weaknesses and vulnerabilities within the system and propo</w:t>
      </w:r>
      <w:r w:rsidR="00123611" w:rsidRPr="007B6789">
        <w:rPr>
          <w:rFonts w:ascii="Arial" w:eastAsia="Calibri" w:hAnsi="Arial" w:cs="Arial"/>
          <w:color w:val="000000"/>
          <w:sz w:val="18"/>
          <w:szCs w:val="18"/>
          <w:u w:color="000000"/>
        </w:rPr>
        <w:t>sed</w:t>
      </w:r>
      <w:r w:rsidRPr="007B6789">
        <w:rPr>
          <w:rFonts w:ascii="Arial" w:eastAsia="Calibri" w:hAnsi="Arial" w:cs="Arial"/>
          <w:color w:val="000000"/>
          <w:sz w:val="18"/>
          <w:szCs w:val="18"/>
          <w:u w:color="000000"/>
        </w:rPr>
        <w:t xml:space="preserve"> counter measures. </w:t>
      </w:r>
    </w:p>
    <w:p w14:paraId="5DBE672B" w14:textId="47138913" w:rsidR="00C73223" w:rsidRPr="007B6789" w:rsidRDefault="00C73223" w:rsidP="000427AF">
      <w:pPr>
        <w:numPr>
          <w:ilvl w:val="0"/>
          <w:numId w:val="22"/>
        </w:numPr>
        <w:spacing w:line="276" w:lineRule="auto"/>
        <w:rPr>
          <w:rFonts w:ascii="Arial" w:eastAsia="Calibri" w:hAnsi="Arial" w:cs="Arial"/>
          <w:color w:val="000000"/>
          <w:sz w:val="18"/>
          <w:szCs w:val="18"/>
          <w:u w:color="000000"/>
        </w:rPr>
      </w:pPr>
      <w:r w:rsidRPr="007B6789">
        <w:rPr>
          <w:rFonts w:ascii="Arial" w:eastAsia="Calibri" w:hAnsi="Arial" w:cs="Arial"/>
          <w:color w:val="000000"/>
          <w:sz w:val="18"/>
          <w:szCs w:val="18"/>
          <w:u w:color="000000"/>
        </w:rPr>
        <w:t>Maintain</w:t>
      </w:r>
      <w:r w:rsidR="00123611" w:rsidRPr="007B6789">
        <w:rPr>
          <w:rFonts w:ascii="Arial" w:eastAsia="Calibri" w:hAnsi="Arial" w:cs="Arial"/>
          <w:color w:val="000000"/>
          <w:sz w:val="18"/>
          <w:szCs w:val="18"/>
          <w:u w:color="000000"/>
        </w:rPr>
        <w:t>ed</w:t>
      </w:r>
      <w:r w:rsidRPr="007B6789">
        <w:rPr>
          <w:rFonts w:ascii="Arial" w:eastAsia="Calibri" w:hAnsi="Arial" w:cs="Arial"/>
          <w:color w:val="000000"/>
          <w:sz w:val="18"/>
          <w:szCs w:val="18"/>
          <w:u w:color="000000"/>
        </w:rPr>
        <w:t xml:space="preserve"> strong working relationships with individuals and groups involved in managing information risks across the organization. </w:t>
      </w:r>
    </w:p>
    <w:p w14:paraId="6C88CA2A" w14:textId="341DF8B5" w:rsidR="00C73223" w:rsidRPr="007B6789" w:rsidRDefault="00C73223" w:rsidP="000427AF">
      <w:pPr>
        <w:numPr>
          <w:ilvl w:val="0"/>
          <w:numId w:val="22"/>
        </w:numPr>
        <w:spacing w:line="276" w:lineRule="auto"/>
        <w:rPr>
          <w:rFonts w:ascii="Arial" w:eastAsia="Calibri" w:hAnsi="Arial" w:cs="Arial"/>
          <w:color w:val="000000"/>
          <w:sz w:val="18"/>
          <w:szCs w:val="18"/>
          <w:u w:color="000000"/>
        </w:rPr>
      </w:pPr>
      <w:r w:rsidRPr="007B6789">
        <w:rPr>
          <w:rFonts w:ascii="Arial" w:eastAsia="Calibri" w:hAnsi="Arial" w:cs="Arial"/>
          <w:color w:val="000000"/>
          <w:sz w:val="18"/>
          <w:szCs w:val="18"/>
          <w:u w:color="000000"/>
        </w:rPr>
        <w:t>Assist</w:t>
      </w:r>
      <w:r w:rsidR="00123611" w:rsidRPr="007B6789">
        <w:rPr>
          <w:rFonts w:ascii="Arial" w:eastAsia="Calibri" w:hAnsi="Arial" w:cs="Arial"/>
          <w:color w:val="000000"/>
          <w:sz w:val="18"/>
          <w:szCs w:val="18"/>
          <w:u w:color="000000"/>
        </w:rPr>
        <w:t>ed</w:t>
      </w:r>
      <w:r w:rsidRPr="007B6789">
        <w:rPr>
          <w:rFonts w:ascii="Arial" w:eastAsia="Calibri" w:hAnsi="Arial" w:cs="Arial"/>
          <w:color w:val="000000"/>
          <w:sz w:val="18"/>
          <w:szCs w:val="18"/>
          <w:u w:color="000000"/>
        </w:rPr>
        <w:t xml:space="preserve"> in remediating penetration tests, application &amp; vulnerability assessment findings. </w:t>
      </w:r>
    </w:p>
    <w:p w14:paraId="56C09C86" w14:textId="79F9F480" w:rsidR="00C73223" w:rsidRPr="007B6789" w:rsidRDefault="00C73223" w:rsidP="000427AF">
      <w:pPr>
        <w:numPr>
          <w:ilvl w:val="0"/>
          <w:numId w:val="22"/>
        </w:numPr>
        <w:spacing w:line="276" w:lineRule="auto"/>
        <w:rPr>
          <w:rFonts w:ascii="Arial" w:eastAsia="Calibri" w:hAnsi="Arial" w:cs="Arial"/>
          <w:color w:val="000000"/>
          <w:sz w:val="18"/>
          <w:szCs w:val="18"/>
          <w:u w:color="000000"/>
        </w:rPr>
      </w:pPr>
      <w:r w:rsidRPr="007B6789">
        <w:rPr>
          <w:rFonts w:ascii="Arial" w:eastAsia="Calibri" w:hAnsi="Arial" w:cs="Arial"/>
          <w:color w:val="000000"/>
          <w:sz w:val="18"/>
          <w:szCs w:val="18"/>
          <w:u w:color="000000"/>
        </w:rPr>
        <w:t>Perform</w:t>
      </w:r>
      <w:r w:rsidR="00123611" w:rsidRPr="007B6789">
        <w:rPr>
          <w:rFonts w:ascii="Arial" w:eastAsia="Calibri" w:hAnsi="Arial" w:cs="Arial"/>
          <w:color w:val="000000"/>
          <w:sz w:val="18"/>
          <w:szCs w:val="18"/>
          <w:u w:color="000000"/>
        </w:rPr>
        <w:t>ed</w:t>
      </w:r>
      <w:r w:rsidRPr="007B6789">
        <w:rPr>
          <w:rFonts w:ascii="Arial" w:eastAsia="Calibri" w:hAnsi="Arial" w:cs="Arial"/>
          <w:color w:val="000000"/>
          <w:sz w:val="18"/>
          <w:szCs w:val="18"/>
          <w:u w:color="000000"/>
        </w:rPr>
        <w:t xml:space="preserve"> internal risk assessment. </w:t>
      </w:r>
    </w:p>
    <w:p w14:paraId="3641B6D8" w14:textId="17CECC9B" w:rsidR="00C73223" w:rsidRPr="007B6789" w:rsidRDefault="00C73223" w:rsidP="000427AF">
      <w:pPr>
        <w:numPr>
          <w:ilvl w:val="0"/>
          <w:numId w:val="22"/>
        </w:numPr>
        <w:spacing w:line="276" w:lineRule="auto"/>
        <w:rPr>
          <w:rFonts w:ascii="Arial" w:eastAsia="Calibri" w:hAnsi="Arial" w:cs="Arial"/>
          <w:color w:val="000000"/>
          <w:sz w:val="18"/>
          <w:szCs w:val="18"/>
          <w:u w:color="000000"/>
        </w:rPr>
      </w:pPr>
      <w:r w:rsidRPr="007B6789">
        <w:rPr>
          <w:rFonts w:ascii="Arial" w:eastAsia="Calibri" w:hAnsi="Arial" w:cs="Arial"/>
          <w:color w:val="000000"/>
          <w:sz w:val="18"/>
          <w:szCs w:val="18"/>
          <w:u w:color="000000"/>
        </w:rPr>
        <w:t>Perform</w:t>
      </w:r>
      <w:r w:rsidR="00123611" w:rsidRPr="007B6789">
        <w:rPr>
          <w:rFonts w:ascii="Arial" w:eastAsia="Calibri" w:hAnsi="Arial" w:cs="Arial"/>
          <w:color w:val="000000"/>
          <w:sz w:val="18"/>
          <w:szCs w:val="18"/>
          <w:u w:color="000000"/>
        </w:rPr>
        <w:t>ed</w:t>
      </w:r>
      <w:r w:rsidRPr="007B6789">
        <w:rPr>
          <w:rFonts w:ascii="Arial" w:eastAsia="Calibri" w:hAnsi="Arial" w:cs="Arial"/>
          <w:color w:val="000000"/>
          <w:sz w:val="18"/>
          <w:szCs w:val="18"/>
          <w:u w:color="000000"/>
        </w:rPr>
        <w:t xml:space="preserve"> focused risks assessments of existing or new services and technologies. </w:t>
      </w:r>
    </w:p>
    <w:p w14:paraId="1210411B" w14:textId="5ED61063" w:rsidR="00C73223" w:rsidRPr="007B6789" w:rsidRDefault="00C73223" w:rsidP="000427AF">
      <w:pPr>
        <w:numPr>
          <w:ilvl w:val="0"/>
          <w:numId w:val="22"/>
        </w:numPr>
        <w:spacing w:line="276" w:lineRule="auto"/>
        <w:rPr>
          <w:rFonts w:ascii="Arial" w:eastAsia="Calibri" w:hAnsi="Arial" w:cs="Arial"/>
          <w:color w:val="000000"/>
          <w:sz w:val="18"/>
          <w:szCs w:val="18"/>
          <w:u w:color="000000"/>
        </w:rPr>
      </w:pPr>
      <w:r w:rsidRPr="007B6789">
        <w:rPr>
          <w:rFonts w:ascii="Arial" w:eastAsia="Calibri" w:hAnsi="Arial" w:cs="Arial"/>
          <w:color w:val="000000"/>
          <w:sz w:val="18"/>
          <w:szCs w:val="18"/>
          <w:u w:color="000000"/>
        </w:rPr>
        <w:t>Work</w:t>
      </w:r>
      <w:r w:rsidR="00123611" w:rsidRPr="007B6789">
        <w:rPr>
          <w:rFonts w:ascii="Arial" w:eastAsia="Calibri" w:hAnsi="Arial" w:cs="Arial"/>
          <w:color w:val="000000"/>
          <w:sz w:val="18"/>
          <w:szCs w:val="18"/>
          <w:u w:color="000000"/>
        </w:rPr>
        <w:t>ed</w:t>
      </w:r>
      <w:r w:rsidRPr="007B6789">
        <w:rPr>
          <w:rFonts w:ascii="Arial" w:eastAsia="Calibri" w:hAnsi="Arial" w:cs="Arial"/>
          <w:color w:val="000000"/>
          <w:sz w:val="18"/>
          <w:szCs w:val="18"/>
          <w:u w:color="000000"/>
        </w:rPr>
        <w:t xml:space="preserve"> with cross-functional teams, including IT, human resources, contracts, and security to address potential compliance issues and achieve data privacy program initiatives and provide as-needed support to other programs within Ethics &amp; Compliance. </w:t>
      </w:r>
    </w:p>
    <w:p w14:paraId="149E6AF9" w14:textId="6EDAF6B8" w:rsidR="00C73223" w:rsidRPr="007B6789" w:rsidRDefault="00C73223" w:rsidP="000427AF">
      <w:pPr>
        <w:numPr>
          <w:ilvl w:val="0"/>
          <w:numId w:val="22"/>
        </w:numPr>
        <w:spacing w:line="276" w:lineRule="auto"/>
        <w:rPr>
          <w:rFonts w:ascii="Arial" w:eastAsia="Calibri" w:hAnsi="Arial" w:cs="Arial"/>
          <w:color w:val="000000"/>
          <w:sz w:val="18"/>
          <w:szCs w:val="18"/>
          <w:u w:color="000000"/>
        </w:rPr>
      </w:pPr>
      <w:r w:rsidRPr="007B6789">
        <w:rPr>
          <w:rFonts w:ascii="Arial" w:eastAsia="Calibri" w:hAnsi="Arial" w:cs="Arial"/>
          <w:color w:val="000000"/>
          <w:sz w:val="18"/>
          <w:szCs w:val="18"/>
          <w:u w:color="000000"/>
        </w:rPr>
        <w:t>Execute</w:t>
      </w:r>
      <w:r w:rsidR="00123611" w:rsidRPr="007B6789">
        <w:rPr>
          <w:rFonts w:ascii="Arial" w:eastAsia="Calibri" w:hAnsi="Arial" w:cs="Arial"/>
          <w:color w:val="000000"/>
          <w:sz w:val="18"/>
          <w:szCs w:val="18"/>
          <w:u w:color="000000"/>
        </w:rPr>
        <w:t>d</w:t>
      </w:r>
      <w:r w:rsidRPr="007B6789">
        <w:rPr>
          <w:rFonts w:ascii="Arial" w:eastAsia="Calibri" w:hAnsi="Arial" w:cs="Arial"/>
          <w:color w:val="000000"/>
          <w:sz w:val="18"/>
          <w:szCs w:val="18"/>
          <w:u w:color="000000"/>
        </w:rPr>
        <w:t xml:space="preserve"> day-to-day deliverables that support</w:t>
      </w:r>
      <w:r w:rsidR="00123611" w:rsidRPr="007B6789">
        <w:rPr>
          <w:rFonts w:ascii="Arial" w:eastAsia="Calibri" w:hAnsi="Arial" w:cs="Arial"/>
          <w:color w:val="000000"/>
          <w:sz w:val="18"/>
          <w:szCs w:val="18"/>
          <w:u w:color="000000"/>
        </w:rPr>
        <w:t>ed</w:t>
      </w:r>
      <w:r w:rsidRPr="007B6789">
        <w:rPr>
          <w:rFonts w:ascii="Arial" w:eastAsia="Calibri" w:hAnsi="Arial" w:cs="Arial"/>
          <w:color w:val="000000"/>
          <w:sz w:val="18"/>
          <w:szCs w:val="18"/>
          <w:u w:color="000000"/>
        </w:rPr>
        <w:t xml:space="preserve"> the ongoing compliance needs related to, PCI, IT policy, compliance, and risk, as well as any new regulatory requirements.</w:t>
      </w:r>
    </w:p>
    <w:p w14:paraId="438263C5" w14:textId="325A77D7" w:rsidR="00DC20D7" w:rsidRPr="007B6789" w:rsidRDefault="002470DF" w:rsidP="000427AF">
      <w:pPr>
        <w:spacing w:line="276" w:lineRule="auto"/>
        <w:rPr>
          <w:rFonts w:ascii="Arial" w:eastAsia="Calibri" w:hAnsi="Arial" w:cs="Arial"/>
          <w:color w:val="000000"/>
          <w:sz w:val="18"/>
          <w:szCs w:val="18"/>
          <w:u w:color="000000"/>
        </w:rPr>
      </w:pPr>
      <w:r w:rsidRPr="007B6789">
        <w:rPr>
          <w:rFonts w:ascii="Arial" w:eastAsia="Calibri" w:hAnsi="Arial" w:cs="Arial"/>
          <w:color w:val="000000"/>
          <w:sz w:val="18"/>
          <w:szCs w:val="18"/>
          <w:u w:color="000000"/>
        </w:rPr>
        <w:t> </w:t>
      </w:r>
    </w:p>
    <w:sectPr w:rsidR="00DC20D7" w:rsidRPr="007B6789" w:rsidSect="009914F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C134F" w14:textId="77777777" w:rsidR="003C2062" w:rsidRDefault="003C2062" w:rsidP="00DE15EC">
      <w:r>
        <w:separator/>
      </w:r>
    </w:p>
  </w:endnote>
  <w:endnote w:type="continuationSeparator" w:id="0">
    <w:p w14:paraId="3114ACB6" w14:textId="77777777" w:rsidR="003C2062" w:rsidRDefault="003C2062" w:rsidP="00DE15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Segoe UI Symbol"/>
    <w:charset w:val="00"/>
    <w:family w:val="swiss"/>
    <w:pitch w:val="variable"/>
    <w:sig w:usb0="00000003" w:usb1="0200FDEE" w:usb2="03040000" w:usb3="00000000" w:csb0="00000001" w:csb1="00000000"/>
  </w:font>
  <w:font w:name="Helvetica">
    <w:panose1 w:val="020B0604020202020204"/>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7039C" w14:textId="77777777" w:rsidR="003C2062" w:rsidRDefault="003C2062" w:rsidP="00DE15EC">
      <w:r>
        <w:separator/>
      </w:r>
    </w:p>
  </w:footnote>
  <w:footnote w:type="continuationSeparator" w:id="0">
    <w:p w14:paraId="333CC065" w14:textId="77777777" w:rsidR="003C2062" w:rsidRDefault="003C2062" w:rsidP="00DE15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16357"/>
    <w:multiLevelType w:val="hybridMultilevel"/>
    <w:tmpl w:val="AB820C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2C03BAA"/>
    <w:multiLevelType w:val="multilevel"/>
    <w:tmpl w:val="2F8A2A56"/>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2" w15:restartNumberingAfterBreak="0">
    <w:nsid w:val="08D762F8"/>
    <w:multiLevelType w:val="hybridMultilevel"/>
    <w:tmpl w:val="317CD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EF5DDE"/>
    <w:multiLevelType w:val="hybridMultilevel"/>
    <w:tmpl w:val="91FCE6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371C46"/>
    <w:multiLevelType w:val="hybridMultilevel"/>
    <w:tmpl w:val="D110E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516D5C"/>
    <w:multiLevelType w:val="hybridMultilevel"/>
    <w:tmpl w:val="4850B5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C591CC3"/>
    <w:multiLevelType w:val="hybridMultilevel"/>
    <w:tmpl w:val="FFFFFFFF"/>
    <w:numStyleLink w:val="ImportedStyle2"/>
  </w:abstractNum>
  <w:abstractNum w:abstractNumId="7" w15:restartNumberingAfterBreak="0">
    <w:nsid w:val="35720758"/>
    <w:multiLevelType w:val="hybridMultilevel"/>
    <w:tmpl w:val="FB489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90E67D3"/>
    <w:multiLevelType w:val="hybridMultilevel"/>
    <w:tmpl w:val="CE3C7F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4C134334"/>
    <w:multiLevelType w:val="hybridMultilevel"/>
    <w:tmpl w:val="FFFFFFFF"/>
    <w:numStyleLink w:val="ImportedStyle1"/>
  </w:abstractNum>
  <w:abstractNum w:abstractNumId="10" w15:restartNumberingAfterBreak="0">
    <w:nsid w:val="4F6523BA"/>
    <w:multiLevelType w:val="hybridMultilevel"/>
    <w:tmpl w:val="C33C6B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0312610"/>
    <w:multiLevelType w:val="hybridMultilevel"/>
    <w:tmpl w:val="FBF22F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52862294"/>
    <w:multiLevelType w:val="hybridMultilevel"/>
    <w:tmpl w:val="93A257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29D25D0"/>
    <w:multiLevelType w:val="hybridMultilevel"/>
    <w:tmpl w:val="B47816A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2CF17CC"/>
    <w:multiLevelType w:val="hybridMultilevel"/>
    <w:tmpl w:val="F642D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5" w15:restartNumberingAfterBreak="0">
    <w:nsid w:val="53606056"/>
    <w:multiLevelType w:val="hybridMultilevel"/>
    <w:tmpl w:val="FAAA15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A506A30"/>
    <w:multiLevelType w:val="hybridMultilevel"/>
    <w:tmpl w:val="FB4410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A6808ED"/>
    <w:multiLevelType w:val="hybridMultilevel"/>
    <w:tmpl w:val="457E5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8706C3B"/>
    <w:multiLevelType w:val="hybridMultilevel"/>
    <w:tmpl w:val="FFFFFFFF"/>
    <w:styleLink w:val="ImportedStyle2"/>
    <w:lvl w:ilvl="0" w:tplc="CAA84BF4">
      <w:start w:val="1"/>
      <w:numFmt w:val="bullet"/>
      <w:lvlText w:val="●"/>
      <w:lvlJc w:val="left"/>
      <w:rPr>
        <w:rFonts w:ascii="Helvetica" w:eastAsia="Helvetica" w:hAnsi="Helvetica" w:cs="Helvetica"/>
        <w:b w:val="0"/>
        <w:bCs w:val="0"/>
        <w:i w:val="0"/>
        <w:iCs w:val="0"/>
        <w:caps w:val="0"/>
        <w:smallCaps w:val="0"/>
        <w:strike w:val="0"/>
        <w:dstrike w:val="0"/>
        <w:color w:val="000000"/>
        <w:spacing w:val="0"/>
        <w:w w:val="100"/>
        <w:kern w:val="0"/>
        <w:position w:val="0"/>
        <w:highlight w:val="none"/>
        <w:vertAlign w:val="baseline"/>
      </w:rPr>
    </w:lvl>
    <w:lvl w:ilvl="1" w:tplc="476A0118">
      <w:start w:val="1"/>
      <w:numFmt w:val="bullet"/>
      <w:lvlText w:val="o"/>
      <w:lvlJc w:val="left"/>
      <w:rPr>
        <w:rFonts w:ascii="Helvetica" w:eastAsia="Helvetica" w:hAnsi="Helvetica" w:cs="Helvetica"/>
        <w:b w:val="0"/>
        <w:bCs w:val="0"/>
        <w:i w:val="0"/>
        <w:iCs w:val="0"/>
        <w:caps w:val="0"/>
        <w:smallCaps w:val="0"/>
        <w:strike w:val="0"/>
        <w:dstrike w:val="0"/>
        <w:color w:val="000000"/>
        <w:spacing w:val="0"/>
        <w:w w:val="100"/>
        <w:kern w:val="0"/>
        <w:position w:val="0"/>
        <w:highlight w:val="none"/>
        <w:vertAlign w:val="baseline"/>
      </w:rPr>
    </w:lvl>
    <w:lvl w:ilvl="2" w:tplc="5A74A308">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01C67A3A">
      <w:start w:val="1"/>
      <w:numFmt w:val="bullet"/>
      <w:lvlText w:val="●"/>
      <w:lvlJc w:val="left"/>
      <w:rPr>
        <w:rFonts w:ascii="Helvetica" w:eastAsia="Helvetica" w:hAnsi="Helvetica" w:cs="Helvetica"/>
        <w:b w:val="0"/>
        <w:bCs w:val="0"/>
        <w:i w:val="0"/>
        <w:iCs w:val="0"/>
        <w:caps w:val="0"/>
        <w:smallCaps w:val="0"/>
        <w:strike w:val="0"/>
        <w:dstrike w:val="0"/>
        <w:color w:val="000000"/>
        <w:spacing w:val="0"/>
        <w:w w:val="100"/>
        <w:kern w:val="0"/>
        <w:position w:val="0"/>
        <w:highlight w:val="none"/>
        <w:vertAlign w:val="baseline"/>
      </w:rPr>
    </w:lvl>
    <w:lvl w:ilvl="4" w:tplc="A1BE7A4A">
      <w:start w:val="1"/>
      <w:numFmt w:val="bullet"/>
      <w:lvlText w:val="o"/>
      <w:lvlJc w:val="left"/>
      <w:rPr>
        <w:rFonts w:ascii="Helvetica" w:eastAsia="Helvetica" w:hAnsi="Helvetica" w:cs="Helvetica"/>
        <w:b w:val="0"/>
        <w:bCs w:val="0"/>
        <w:i w:val="0"/>
        <w:iCs w:val="0"/>
        <w:caps w:val="0"/>
        <w:smallCaps w:val="0"/>
        <w:strike w:val="0"/>
        <w:dstrike w:val="0"/>
        <w:color w:val="000000"/>
        <w:spacing w:val="0"/>
        <w:w w:val="100"/>
        <w:kern w:val="0"/>
        <w:position w:val="0"/>
        <w:highlight w:val="none"/>
        <w:vertAlign w:val="baseline"/>
      </w:rPr>
    </w:lvl>
    <w:lvl w:ilvl="5" w:tplc="FB30F304">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73700C26">
      <w:start w:val="1"/>
      <w:numFmt w:val="bullet"/>
      <w:lvlText w:val="●"/>
      <w:lvlJc w:val="left"/>
      <w:rPr>
        <w:rFonts w:ascii="Helvetica" w:eastAsia="Helvetica" w:hAnsi="Helvetica" w:cs="Helvetica"/>
        <w:b w:val="0"/>
        <w:bCs w:val="0"/>
        <w:i w:val="0"/>
        <w:iCs w:val="0"/>
        <w:caps w:val="0"/>
        <w:smallCaps w:val="0"/>
        <w:strike w:val="0"/>
        <w:dstrike w:val="0"/>
        <w:color w:val="000000"/>
        <w:spacing w:val="0"/>
        <w:w w:val="100"/>
        <w:kern w:val="0"/>
        <w:position w:val="0"/>
        <w:highlight w:val="none"/>
        <w:vertAlign w:val="baseline"/>
      </w:rPr>
    </w:lvl>
    <w:lvl w:ilvl="7" w:tplc="511AD56C">
      <w:start w:val="1"/>
      <w:numFmt w:val="bullet"/>
      <w:lvlText w:val="o"/>
      <w:lvlJc w:val="left"/>
      <w:rPr>
        <w:rFonts w:ascii="Helvetica" w:eastAsia="Helvetica" w:hAnsi="Helvetica" w:cs="Helvetica"/>
        <w:b w:val="0"/>
        <w:bCs w:val="0"/>
        <w:i w:val="0"/>
        <w:iCs w:val="0"/>
        <w:caps w:val="0"/>
        <w:smallCaps w:val="0"/>
        <w:strike w:val="0"/>
        <w:dstrike w:val="0"/>
        <w:color w:val="000000"/>
        <w:spacing w:val="0"/>
        <w:w w:val="100"/>
        <w:kern w:val="0"/>
        <w:position w:val="0"/>
        <w:highlight w:val="none"/>
        <w:vertAlign w:val="baseline"/>
      </w:rPr>
    </w:lvl>
    <w:lvl w:ilvl="8" w:tplc="2A402800">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19" w15:restartNumberingAfterBreak="0">
    <w:nsid w:val="6A410B41"/>
    <w:multiLevelType w:val="hybridMultilevel"/>
    <w:tmpl w:val="FFFFFFFF"/>
    <w:styleLink w:val="ImportedStyle1"/>
    <w:lvl w:ilvl="0" w:tplc="FDAA2E0E">
      <w:start w:val="1"/>
      <w:numFmt w:val="bullet"/>
      <w:lvlText w:val="●"/>
      <w:lvlJc w:val="left"/>
      <w:rPr>
        <w:rFonts w:ascii="Helvetica" w:eastAsia="Helvetica" w:hAnsi="Helvetica" w:cs="Helvetica"/>
        <w:b w:val="0"/>
        <w:bCs w:val="0"/>
        <w:i w:val="0"/>
        <w:iCs w:val="0"/>
        <w:caps w:val="0"/>
        <w:smallCaps w:val="0"/>
        <w:strike w:val="0"/>
        <w:dstrike w:val="0"/>
        <w:color w:val="000000"/>
        <w:spacing w:val="0"/>
        <w:w w:val="100"/>
        <w:kern w:val="0"/>
        <w:position w:val="0"/>
        <w:sz w:val="20"/>
        <w:szCs w:val="20"/>
        <w:highlight w:val="none"/>
        <w:vertAlign w:val="baseline"/>
      </w:rPr>
    </w:lvl>
    <w:lvl w:ilvl="1" w:tplc="57C6C3D0">
      <w:start w:val="1"/>
      <w:numFmt w:val="bullet"/>
      <w:lvlText w:val="o"/>
      <w:lvlJc w:val="left"/>
      <w:rPr>
        <w:rFonts w:ascii="Helvetica" w:eastAsia="Helvetica" w:hAnsi="Helvetica" w:cs="Helvetica"/>
        <w:b w:val="0"/>
        <w:bCs w:val="0"/>
        <w:i w:val="0"/>
        <w:iCs w:val="0"/>
        <w:caps w:val="0"/>
        <w:smallCaps w:val="0"/>
        <w:strike w:val="0"/>
        <w:dstrike w:val="0"/>
        <w:color w:val="000000"/>
        <w:spacing w:val="0"/>
        <w:w w:val="100"/>
        <w:kern w:val="0"/>
        <w:position w:val="0"/>
        <w:sz w:val="20"/>
        <w:szCs w:val="20"/>
        <w:highlight w:val="none"/>
        <w:vertAlign w:val="baseline"/>
      </w:rPr>
    </w:lvl>
    <w:lvl w:ilvl="2" w:tplc="AD949080">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rPr>
    </w:lvl>
    <w:lvl w:ilvl="3" w:tplc="FE5CBC54">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rPr>
    </w:lvl>
    <w:lvl w:ilvl="4" w:tplc="7DC211A8">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rPr>
    </w:lvl>
    <w:lvl w:ilvl="5" w:tplc="C7106A3A">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rPr>
    </w:lvl>
    <w:lvl w:ilvl="6" w:tplc="B0F64430">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rPr>
    </w:lvl>
    <w:lvl w:ilvl="7" w:tplc="40D2283A">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rPr>
    </w:lvl>
    <w:lvl w:ilvl="8" w:tplc="C47C4DCE">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rPr>
    </w:lvl>
  </w:abstractNum>
  <w:abstractNum w:abstractNumId="20" w15:restartNumberingAfterBreak="0">
    <w:nsid w:val="75940789"/>
    <w:multiLevelType w:val="hybridMultilevel"/>
    <w:tmpl w:val="7D0EF28A"/>
    <w:lvl w:ilvl="0" w:tplc="04090001">
      <w:start w:val="1"/>
      <w:numFmt w:val="bullet"/>
      <w:lvlText w:val=""/>
      <w:lvlJc w:val="left"/>
      <w:pPr>
        <w:ind w:left="770" w:hanging="360"/>
      </w:pPr>
      <w:rPr>
        <w:rFonts w:ascii="Symbol" w:hAnsi="Symbol" w:hint="default"/>
      </w:rPr>
    </w:lvl>
    <w:lvl w:ilvl="1" w:tplc="04090003">
      <w:start w:val="1"/>
      <w:numFmt w:val="bullet"/>
      <w:lvlText w:val="o"/>
      <w:lvlJc w:val="left"/>
      <w:pPr>
        <w:ind w:left="1490" w:hanging="360"/>
      </w:pPr>
      <w:rPr>
        <w:rFonts w:ascii="Courier New" w:hAnsi="Courier New" w:cs="Courier New" w:hint="default"/>
      </w:rPr>
    </w:lvl>
    <w:lvl w:ilvl="2" w:tplc="04090005">
      <w:start w:val="1"/>
      <w:numFmt w:val="bullet"/>
      <w:lvlText w:val=""/>
      <w:lvlJc w:val="left"/>
      <w:pPr>
        <w:ind w:left="2210" w:hanging="360"/>
      </w:pPr>
      <w:rPr>
        <w:rFonts w:ascii="Wingdings" w:hAnsi="Wingdings" w:hint="default"/>
      </w:rPr>
    </w:lvl>
    <w:lvl w:ilvl="3" w:tplc="04090001">
      <w:start w:val="1"/>
      <w:numFmt w:val="bullet"/>
      <w:lvlText w:val=""/>
      <w:lvlJc w:val="left"/>
      <w:pPr>
        <w:ind w:left="2930" w:hanging="360"/>
      </w:pPr>
      <w:rPr>
        <w:rFonts w:ascii="Symbol" w:hAnsi="Symbol" w:hint="default"/>
      </w:rPr>
    </w:lvl>
    <w:lvl w:ilvl="4" w:tplc="04090003">
      <w:start w:val="1"/>
      <w:numFmt w:val="bullet"/>
      <w:lvlText w:val="o"/>
      <w:lvlJc w:val="left"/>
      <w:pPr>
        <w:ind w:left="3650" w:hanging="360"/>
      </w:pPr>
      <w:rPr>
        <w:rFonts w:ascii="Courier New" w:hAnsi="Courier New" w:cs="Courier New" w:hint="default"/>
      </w:rPr>
    </w:lvl>
    <w:lvl w:ilvl="5" w:tplc="04090005">
      <w:start w:val="1"/>
      <w:numFmt w:val="bullet"/>
      <w:lvlText w:val=""/>
      <w:lvlJc w:val="left"/>
      <w:pPr>
        <w:ind w:left="4370" w:hanging="360"/>
      </w:pPr>
      <w:rPr>
        <w:rFonts w:ascii="Wingdings" w:hAnsi="Wingdings" w:hint="default"/>
      </w:rPr>
    </w:lvl>
    <w:lvl w:ilvl="6" w:tplc="04090001">
      <w:start w:val="1"/>
      <w:numFmt w:val="bullet"/>
      <w:lvlText w:val=""/>
      <w:lvlJc w:val="left"/>
      <w:pPr>
        <w:ind w:left="5090" w:hanging="360"/>
      </w:pPr>
      <w:rPr>
        <w:rFonts w:ascii="Symbol" w:hAnsi="Symbol" w:hint="default"/>
      </w:rPr>
    </w:lvl>
    <w:lvl w:ilvl="7" w:tplc="04090003">
      <w:start w:val="1"/>
      <w:numFmt w:val="bullet"/>
      <w:lvlText w:val="o"/>
      <w:lvlJc w:val="left"/>
      <w:pPr>
        <w:ind w:left="5810" w:hanging="360"/>
      </w:pPr>
      <w:rPr>
        <w:rFonts w:ascii="Courier New" w:hAnsi="Courier New" w:cs="Courier New" w:hint="default"/>
      </w:rPr>
    </w:lvl>
    <w:lvl w:ilvl="8" w:tplc="04090005">
      <w:start w:val="1"/>
      <w:numFmt w:val="bullet"/>
      <w:lvlText w:val=""/>
      <w:lvlJc w:val="left"/>
      <w:pPr>
        <w:ind w:left="6530" w:hanging="360"/>
      </w:pPr>
      <w:rPr>
        <w:rFonts w:ascii="Wingdings" w:hAnsi="Wingdings" w:hint="default"/>
      </w:rPr>
    </w:lvl>
  </w:abstractNum>
  <w:abstractNum w:abstractNumId="21" w15:restartNumberingAfterBreak="0">
    <w:nsid w:val="76851DBD"/>
    <w:multiLevelType w:val="hybridMultilevel"/>
    <w:tmpl w:val="334A10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795E5AD9"/>
    <w:multiLevelType w:val="hybridMultilevel"/>
    <w:tmpl w:val="0F9AFE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CAD49AE"/>
    <w:multiLevelType w:val="hybridMultilevel"/>
    <w:tmpl w:val="C25253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7D882533"/>
    <w:multiLevelType w:val="hybridMultilevel"/>
    <w:tmpl w:val="9CDE68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661392934">
    <w:abstractNumId w:val="19"/>
  </w:num>
  <w:num w:numId="2" w16cid:durableId="893927907">
    <w:abstractNumId w:val="9"/>
  </w:num>
  <w:num w:numId="3" w16cid:durableId="1831365676">
    <w:abstractNumId w:val="18"/>
  </w:num>
  <w:num w:numId="4" w16cid:durableId="260993083">
    <w:abstractNumId w:val="6"/>
  </w:num>
  <w:num w:numId="5" w16cid:durableId="227883272">
    <w:abstractNumId w:val="6"/>
    <w:lvlOverride w:ilvl="0">
      <w:lvl w:ilvl="0" w:tplc="C76CFF9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38AA51C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E8C46536">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484E4B4A">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CCBAB838">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ACF8423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EBA6FB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7834D0F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EC5C165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6" w16cid:durableId="1545215941">
    <w:abstractNumId w:val="9"/>
    <w:lvlOverride w:ilvl="0">
      <w:lvl w:ilvl="0" w:tplc="2018899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60FE5B6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1D966DD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5EA07708">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E53AA38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3E36F4A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5442D44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5A06194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3A9E18A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7" w16cid:durableId="814373540">
    <w:abstractNumId w:val="4"/>
  </w:num>
  <w:num w:numId="8" w16cid:durableId="1507550349">
    <w:abstractNumId w:val="14"/>
  </w:num>
  <w:num w:numId="9" w16cid:durableId="1445736108">
    <w:abstractNumId w:val="17"/>
  </w:num>
  <w:num w:numId="10" w16cid:durableId="634288240">
    <w:abstractNumId w:val="2"/>
  </w:num>
  <w:num w:numId="11" w16cid:durableId="1803841062">
    <w:abstractNumId w:val="7"/>
  </w:num>
  <w:num w:numId="12" w16cid:durableId="860709123">
    <w:abstractNumId w:val="15"/>
  </w:num>
  <w:num w:numId="13" w16cid:durableId="829756798">
    <w:abstractNumId w:val="0"/>
  </w:num>
  <w:num w:numId="14" w16cid:durableId="93090279">
    <w:abstractNumId w:val="22"/>
  </w:num>
  <w:num w:numId="15" w16cid:durableId="864171850">
    <w:abstractNumId w:val="16"/>
  </w:num>
  <w:num w:numId="16" w16cid:durableId="488061182">
    <w:abstractNumId w:val="5"/>
  </w:num>
  <w:num w:numId="17" w16cid:durableId="2012027259">
    <w:abstractNumId w:val="10"/>
  </w:num>
  <w:num w:numId="18" w16cid:durableId="651713595">
    <w:abstractNumId w:val="13"/>
  </w:num>
  <w:num w:numId="19" w16cid:durableId="983267783">
    <w:abstractNumId w:val="8"/>
  </w:num>
  <w:num w:numId="20" w16cid:durableId="1119833017">
    <w:abstractNumId w:val="3"/>
  </w:num>
  <w:num w:numId="21" w16cid:durableId="1247298614">
    <w:abstractNumId w:val="21"/>
  </w:num>
  <w:num w:numId="22" w16cid:durableId="868375133">
    <w:abstractNumId w:val="23"/>
  </w:num>
  <w:num w:numId="23" w16cid:durableId="1970436803">
    <w:abstractNumId w:val="11"/>
  </w:num>
  <w:num w:numId="24" w16cid:durableId="1642885241">
    <w:abstractNumId w:val="1"/>
  </w:num>
  <w:num w:numId="25" w16cid:durableId="343556605">
    <w:abstractNumId w:val="20"/>
  </w:num>
  <w:num w:numId="26" w16cid:durableId="1331442025">
    <w:abstractNumId w:val="24"/>
  </w:num>
  <w:num w:numId="27" w16cid:durableId="165938320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132E52"/>
    <w:rsid w:val="000427AF"/>
    <w:rsid w:val="00065C56"/>
    <w:rsid w:val="000746E7"/>
    <w:rsid w:val="000840A1"/>
    <w:rsid w:val="000A4BF6"/>
    <w:rsid w:val="000B3614"/>
    <w:rsid w:val="000D2087"/>
    <w:rsid w:val="000D4C92"/>
    <w:rsid w:val="000E641F"/>
    <w:rsid w:val="00100F3B"/>
    <w:rsid w:val="0011039C"/>
    <w:rsid w:val="00123611"/>
    <w:rsid w:val="00127E11"/>
    <w:rsid w:val="00132E52"/>
    <w:rsid w:val="0013555C"/>
    <w:rsid w:val="001427A0"/>
    <w:rsid w:val="00152B8F"/>
    <w:rsid w:val="0016680C"/>
    <w:rsid w:val="001C5AFD"/>
    <w:rsid w:val="00200593"/>
    <w:rsid w:val="00215885"/>
    <w:rsid w:val="00246EB4"/>
    <w:rsid w:val="002470DF"/>
    <w:rsid w:val="00274D06"/>
    <w:rsid w:val="002779D3"/>
    <w:rsid w:val="00283B9E"/>
    <w:rsid w:val="002A743E"/>
    <w:rsid w:val="002E576E"/>
    <w:rsid w:val="002F338A"/>
    <w:rsid w:val="003061F3"/>
    <w:rsid w:val="00357F85"/>
    <w:rsid w:val="00383AC7"/>
    <w:rsid w:val="003C2062"/>
    <w:rsid w:val="003E7921"/>
    <w:rsid w:val="00415B63"/>
    <w:rsid w:val="00453961"/>
    <w:rsid w:val="004F2B66"/>
    <w:rsid w:val="004F5BFB"/>
    <w:rsid w:val="005001F9"/>
    <w:rsid w:val="00522345"/>
    <w:rsid w:val="00560EFA"/>
    <w:rsid w:val="0056544D"/>
    <w:rsid w:val="0058388C"/>
    <w:rsid w:val="00584FCA"/>
    <w:rsid w:val="005901B2"/>
    <w:rsid w:val="005B4509"/>
    <w:rsid w:val="005B5183"/>
    <w:rsid w:val="005D119E"/>
    <w:rsid w:val="005D3D20"/>
    <w:rsid w:val="006222B8"/>
    <w:rsid w:val="0065184D"/>
    <w:rsid w:val="0065208E"/>
    <w:rsid w:val="006536CF"/>
    <w:rsid w:val="00666A82"/>
    <w:rsid w:val="006831DB"/>
    <w:rsid w:val="006937DB"/>
    <w:rsid w:val="006A262C"/>
    <w:rsid w:val="006C6BDB"/>
    <w:rsid w:val="006D4470"/>
    <w:rsid w:val="00714166"/>
    <w:rsid w:val="007242A3"/>
    <w:rsid w:val="007249F2"/>
    <w:rsid w:val="00741254"/>
    <w:rsid w:val="007704BF"/>
    <w:rsid w:val="00770A85"/>
    <w:rsid w:val="00775CD7"/>
    <w:rsid w:val="0079511B"/>
    <w:rsid w:val="007B6789"/>
    <w:rsid w:val="007E3BFC"/>
    <w:rsid w:val="007F61F6"/>
    <w:rsid w:val="007F6AA5"/>
    <w:rsid w:val="008138CB"/>
    <w:rsid w:val="00814C7B"/>
    <w:rsid w:val="00817028"/>
    <w:rsid w:val="00842C23"/>
    <w:rsid w:val="0085764B"/>
    <w:rsid w:val="0086780D"/>
    <w:rsid w:val="008D5CBF"/>
    <w:rsid w:val="00900E90"/>
    <w:rsid w:val="00912CDE"/>
    <w:rsid w:val="009310B3"/>
    <w:rsid w:val="00936F85"/>
    <w:rsid w:val="0094173A"/>
    <w:rsid w:val="00942030"/>
    <w:rsid w:val="009520CD"/>
    <w:rsid w:val="0097399D"/>
    <w:rsid w:val="009914FB"/>
    <w:rsid w:val="00995665"/>
    <w:rsid w:val="009A1694"/>
    <w:rsid w:val="009B1235"/>
    <w:rsid w:val="009B53D4"/>
    <w:rsid w:val="009C4E68"/>
    <w:rsid w:val="009C74E5"/>
    <w:rsid w:val="009D135E"/>
    <w:rsid w:val="009E4223"/>
    <w:rsid w:val="009F22D4"/>
    <w:rsid w:val="009F2F77"/>
    <w:rsid w:val="009F692C"/>
    <w:rsid w:val="00A005E6"/>
    <w:rsid w:val="00A117F4"/>
    <w:rsid w:val="00A22858"/>
    <w:rsid w:val="00A376F5"/>
    <w:rsid w:val="00A45191"/>
    <w:rsid w:val="00A51746"/>
    <w:rsid w:val="00A87A80"/>
    <w:rsid w:val="00AB7F00"/>
    <w:rsid w:val="00B013A6"/>
    <w:rsid w:val="00B13EB3"/>
    <w:rsid w:val="00B2136D"/>
    <w:rsid w:val="00B421BB"/>
    <w:rsid w:val="00B44104"/>
    <w:rsid w:val="00B859A0"/>
    <w:rsid w:val="00B869B2"/>
    <w:rsid w:val="00B92835"/>
    <w:rsid w:val="00BC1118"/>
    <w:rsid w:val="00BC15AE"/>
    <w:rsid w:val="00BC26F9"/>
    <w:rsid w:val="00C353B8"/>
    <w:rsid w:val="00C625FD"/>
    <w:rsid w:val="00C63F39"/>
    <w:rsid w:val="00C70419"/>
    <w:rsid w:val="00C73223"/>
    <w:rsid w:val="00C930A4"/>
    <w:rsid w:val="00CB21E7"/>
    <w:rsid w:val="00CC291B"/>
    <w:rsid w:val="00CC3FE7"/>
    <w:rsid w:val="00CD4652"/>
    <w:rsid w:val="00D625A6"/>
    <w:rsid w:val="00D94BC9"/>
    <w:rsid w:val="00DC20D7"/>
    <w:rsid w:val="00DE15EC"/>
    <w:rsid w:val="00E45276"/>
    <w:rsid w:val="00E9092B"/>
    <w:rsid w:val="00EB3B35"/>
    <w:rsid w:val="00EC5DC9"/>
    <w:rsid w:val="00ED7367"/>
    <w:rsid w:val="00EE1966"/>
    <w:rsid w:val="00EE1A5B"/>
    <w:rsid w:val="00F043D9"/>
    <w:rsid w:val="00F53F6B"/>
    <w:rsid w:val="00F67A8B"/>
    <w:rsid w:val="00F7628B"/>
    <w:rsid w:val="00F85210"/>
    <w:rsid w:val="00F90DD9"/>
    <w:rsid w:val="00FB7E01"/>
    <w:rsid w:val="00FC79F6"/>
    <w:rsid w:val="00FD06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3F637BF8"/>
  <w15:docId w15:val="{E6F2CA3B-0E8D-409B-B031-8586F49ED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E52"/>
    <w:pPr>
      <w:pBdr>
        <w:top w:val="nil"/>
        <w:left w:val="nil"/>
        <w:bottom w:val="nil"/>
        <w:right w:val="nil"/>
        <w:between w:val="nil"/>
        <w:bar w:val="nil"/>
      </w:pBdr>
    </w:pPr>
    <w:rPr>
      <w:rFonts w:ascii="Times New Roman" w:eastAsia="Arial Unicode MS" w:hAnsi="Times New Roman" w:cs="Times New Roman"/>
      <w:bdr w:val="nil"/>
    </w:rPr>
  </w:style>
  <w:style w:type="paragraph" w:styleId="Heading4">
    <w:name w:val="heading 4"/>
    <w:next w:val="Body"/>
    <w:link w:val="Heading4Char"/>
    <w:uiPriority w:val="9"/>
    <w:unhideWhenUsed/>
    <w:qFormat/>
    <w:rsid w:val="00132E52"/>
    <w:pPr>
      <w:keepNext/>
      <w:keepLines/>
      <w:pBdr>
        <w:top w:val="nil"/>
        <w:left w:val="nil"/>
        <w:bottom w:val="nil"/>
        <w:right w:val="nil"/>
        <w:between w:val="nil"/>
        <w:bar w:val="nil"/>
      </w:pBdr>
      <w:spacing w:before="240" w:after="40" w:line="276" w:lineRule="auto"/>
      <w:outlineLvl w:val="3"/>
    </w:pPr>
    <w:rPr>
      <w:rFonts w:ascii="Calibri" w:eastAsia="Calibri" w:hAnsi="Calibri" w:cs="Calibri"/>
      <w:b/>
      <w:bCs/>
      <w:color w:val="000000"/>
      <w:u w:color="000000"/>
      <w:bdr w:val="n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132E52"/>
    <w:rPr>
      <w:rFonts w:ascii="Calibri" w:eastAsia="Calibri" w:hAnsi="Calibri" w:cs="Calibri"/>
      <w:b/>
      <w:bCs/>
      <w:color w:val="000000"/>
      <w:u w:color="000000"/>
      <w:bdr w:val="nil"/>
    </w:rPr>
  </w:style>
  <w:style w:type="paragraph" w:customStyle="1" w:styleId="Body">
    <w:name w:val="Body"/>
    <w:rsid w:val="00132E52"/>
    <w:pPr>
      <w:pBdr>
        <w:top w:val="nil"/>
        <w:left w:val="nil"/>
        <w:bottom w:val="nil"/>
        <w:right w:val="nil"/>
        <w:between w:val="nil"/>
        <w:bar w:val="nil"/>
      </w:pBdr>
      <w:spacing w:after="200" w:line="276" w:lineRule="auto"/>
    </w:pPr>
    <w:rPr>
      <w:rFonts w:ascii="Calibri" w:eastAsia="Calibri" w:hAnsi="Calibri" w:cs="Calibri"/>
      <w:color w:val="000000"/>
      <w:sz w:val="22"/>
      <w:szCs w:val="22"/>
      <w:u w:color="000000"/>
      <w:bdr w:val="nil"/>
      <w:lang w:val="de-DE"/>
    </w:rPr>
  </w:style>
  <w:style w:type="numbering" w:customStyle="1" w:styleId="ImportedStyle1">
    <w:name w:val="Imported Style 1"/>
    <w:rsid w:val="00132E52"/>
    <w:pPr>
      <w:numPr>
        <w:numId w:val="1"/>
      </w:numPr>
    </w:pPr>
  </w:style>
  <w:style w:type="numbering" w:customStyle="1" w:styleId="ImportedStyle2">
    <w:name w:val="Imported Style 2"/>
    <w:rsid w:val="00132E52"/>
    <w:pPr>
      <w:numPr>
        <w:numId w:val="3"/>
      </w:numPr>
    </w:pPr>
  </w:style>
  <w:style w:type="paragraph" w:styleId="ListParagraph">
    <w:name w:val="List Paragraph"/>
    <w:basedOn w:val="Normal"/>
    <w:uiPriority w:val="34"/>
    <w:qFormat/>
    <w:rsid w:val="00132E52"/>
    <w:pPr>
      <w:pBdr>
        <w:top w:val="none" w:sz="0" w:space="0" w:color="auto"/>
        <w:left w:val="none" w:sz="0" w:space="0" w:color="auto"/>
        <w:bottom w:val="none" w:sz="0" w:space="0" w:color="auto"/>
        <w:right w:val="none" w:sz="0" w:space="0" w:color="auto"/>
        <w:between w:val="none" w:sz="0" w:space="0" w:color="auto"/>
        <w:bar w:val="none" w:sz="0" w:color="auto"/>
      </w:pBdr>
      <w:ind w:left="720"/>
      <w:contextualSpacing/>
    </w:pPr>
    <w:rPr>
      <w:rFonts w:eastAsia="Times New Roman"/>
      <w:bdr w:val="none" w:sz="0" w:space="0" w:color="auto"/>
    </w:rPr>
  </w:style>
  <w:style w:type="paragraph" w:styleId="NoSpacing">
    <w:name w:val="No Spacing"/>
    <w:uiPriority w:val="1"/>
    <w:qFormat/>
    <w:rsid w:val="00132E52"/>
    <w:rPr>
      <w:sz w:val="22"/>
      <w:szCs w:val="22"/>
    </w:rPr>
  </w:style>
  <w:style w:type="character" w:styleId="Hyperlink">
    <w:name w:val="Hyperlink"/>
    <w:basedOn w:val="DefaultParagraphFont"/>
    <w:uiPriority w:val="99"/>
    <w:unhideWhenUsed/>
    <w:rsid w:val="00B2136D"/>
    <w:rPr>
      <w:color w:val="0563C1" w:themeColor="hyperlink"/>
      <w:u w:val="single"/>
    </w:rPr>
  </w:style>
  <w:style w:type="paragraph" w:customStyle="1" w:styleId="JobDescription">
    <w:name w:val="Job Description"/>
    <w:basedOn w:val="PlainText"/>
    <w:qFormat/>
    <w:rsid w:val="00383AC7"/>
    <w:pPr>
      <w:pBdr>
        <w:top w:val="none" w:sz="0" w:space="0" w:color="auto"/>
        <w:left w:val="none" w:sz="0" w:space="0" w:color="auto"/>
        <w:bottom w:val="none" w:sz="0" w:space="0" w:color="auto"/>
        <w:right w:val="none" w:sz="0" w:space="0" w:color="auto"/>
        <w:between w:val="none" w:sz="0" w:space="0" w:color="auto"/>
        <w:bar w:val="none" w:sz="0" w:color="auto"/>
      </w:pBdr>
      <w:spacing w:before="60" w:after="120"/>
      <w:ind w:right="-58"/>
    </w:pPr>
    <w:rPr>
      <w:rFonts w:ascii="Book Antiqua" w:eastAsia="Times New Roman" w:hAnsi="Book Antiqua" w:cs="Arial"/>
      <w:color w:val="000000"/>
      <w:sz w:val="20"/>
      <w:szCs w:val="20"/>
      <w:bdr w:val="none" w:sz="0" w:space="0" w:color="auto"/>
    </w:rPr>
  </w:style>
  <w:style w:type="paragraph" w:styleId="PlainText">
    <w:name w:val="Plain Text"/>
    <w:basedOn w:val="Normal"/>
    <w:link w:val="PlainTextChar"/>
    <w:uiPriority w:val="99"/>
    <w:semiHidden/>
    <w:unhideWhenUsed/>
    <w:rsid w:val="00383AC7"/>
    <w:rPr>
      <w:rFonts w:ascii="Consolas" w:hAnsi="Consolas" w:cs="Consolas"/>
      <w:sz w:val="21"/>
      <w:szCs w:val="21"/>
    </w:rPr>
  </w:style>
  <w:style w:type="character" w:customStyle="1" w:styleId="PlainTextChar">
    <w:name w:val="Plain Text Char"/>
    <w:basedOn w:val="DefaultParagraphFont"/>
    <w:link w:val="PlainText"/>
    <w:uiPriority w:val="99"/>
    <w:semiHidden/>
    <w:rsid w:val="00383AC7"/>
    <w:rPr>
      <w:rFonts w:ascii="Consolas" w:eastAsia="Arial Unicode MS" w:hAnsi="Consolas" w:cs="Consolas"/>
      <w:sz w:val="21"/>
      <w:szCs w:val="21"/>
      <w:bdr w:val="nil"/>
    </w:rPr>
  </w:style>
  <w:style w:type="character" w:styleId="UnresolvedMention">
    <w:name w:val="Unresolved Mention"/>
    <w:basedOn w:val="DefaultParagraphFont"/>
    <w:uiPriority w:val="99"/>
    <w:semiHidden/>
    <w:unhideWhenUsed/>
    <w:rsid w:val="00D94BC9"/>
    <w:rPr>
      <w:color w:val="605E5C"/>
      <w:shd w:val="clear" w:color="auto" w:fill="E1DFDD"/>
    </w:rPr>
  </w:style>
  <w:style w:type="paragraph" w:customStyle="1" w:styleId="section-underspacing">
    <w:name w:val="section-underspacing"/>
    <w:basedOn w:val="Normal"/>
    <w:rsid w:val="001427A0"/>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6"/>
      <w:szCs w:val="6"/>
      <w:bdr w:val="none" w:sz="0" w:space="0" w:color="auto"/>
    </w:rPr>
  </w:style>
  <w:style w:type="paragraph" w:styleId="Header">
    <w:name w:val="header"/>
    <w:basedOn w:val="Normal"/>
    <w:link w:val="HeaderChar"/>
    <w:uiPriority w:val="99"/>
    <w:unhideWhenUsed/>
    <w:rsid w:val="00DE15EC"/>
    <w:pPr>
      <w:tabs>
        <w:tab w:val="center" w:pos="4680"/>
        <w:tab w:val="right" w:pos="9360"/>
      </w:tabs>
    </w:pPr>
  </w:style>
  <w:style w:type="character" w:customStyle="1" w:styleId="HeaderChar">
    <w:name w:val="Header Char"/>
    <w:basedOn w:val="DefaultParagraphFont"/>
    <w:link w:val="Header"/>
    <w:uiPriority w:val="99"/>
    <w:rsid w:val="00DE15EC"/>
    <w:rPr>
      <w:rFonts w:ascii="Times New Roman" w:eastAsia="Arial Unicode MS" w:hAnsi="Times New Roman" w:cs="Times New Roman"/>
      <w:bdr w:val="nil"/>
    </w:rPr>
  </w:style>
  <w:style w:type="paragraph" w:styleId="Footer">
    <w:name w:val="footer"/>
    <w:basedOn w:val="Normal"/>
    <w:link w:val="FooterChar"/>
    <w:uiPriority w:val="99"/>
    <w:unhideWhenUsed/>
    <w:rsid w:val="00DE15EC"/>
    <w:pPr>
      <w:tabs>
        <w:tab w:val="center" w:pos="4680"/>
        <w:tab w:val="right" w:pos="9360"/>
      </w:tabs>
    </w:pPr>
  </w:style>
  <w:style w:type="character" w:customStyle="1" w:styleId="FooterChar">
    <w:name w:val="Footer Char"/>
    <w:basedOn w:val="DefaultParagraphFont"/>
    <w:link w:val="Footer"/>
    <w:uiPriority w:val="99"/>
    <w:rsid w:val="00DE15EC"/>
    <w:rPr>
      <w:rFonts w:ascii="Times New Roman" w:eastAsia="Arial Unicode MS" w:hAnsi="Times New Roman" w:cs="Times New Roman"/>
      <w:bdr w:val="n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303316">
      <w:bodyDiv w:val="1"/>
      <w:marLeft w:val="0"/>
      <w:marRight w:val="0"/>
      <w:marTop w:val="0"/>
      <w:marBottom w:val="0"/>
      <w:divBdr>
        <w:top w:val="none" w:sz="0" w:space="0" w:color="auto"/>
        <w:left w:val="none" w:sz="0" w:space="0" w:color="auto"/>
        <w:bottom w:val="none" w:sz="0" w:space="0" w:color="auto"/>
        <w:right w:val="none" w:sz="0" w:space="0" w:color="auto"/>
      </w:divBdr>
    </w:div>
    <w:div w:id="82996675">
      <w:bodyDiv w:val="1"/>
      <w:marLeft w:val="0"/>
      <w:marRight w:val="0"/>
      <w:marTop w:val="0"/>
      <w:marBottom w:val="0"/>
      <w:divBdr>
        <w:top w:val="none" w:sz="0" w:space="0" w:color="auto"/>
        <w:left w:val="none" w:sz="0" w:space="0" w:color="auto"/>
        <w:bottom w:val="none" w:sz="0" w:space="0" w:color="auto"/>
        <w:right w:val="none" w:sz="0" w:space="0" w:color="auto"/>
      </w:divBdr>
    </w:div>
    <w:div w:id="219556423">
      <w:bodyDiv w:val="1"/>
      <w:marLeft w:val="0"/>
      <w:marRight w:val="0"/>
      <w:marTop w:val="0"/>
      <w:marBottom w:val="0"/>
      <w:divBdr>
        <w:top w:val="none" w:sz="0" w:space="0" w:color="auto"/>
        <w:left w:val="none" w:sz="0" w:space="0" w:color="auto"/>
        <w:bottom w:val="none" w:sz="0" w:space="0" w:color="auto"/>
        <w:right w:val="none" w:sz="0" w:space="0" w:color="auto"/>
      </w:divBdr>
    </w:div>
    <w:div w:id="222832040">
      <w:bodyDiv w:val="1"/>
      <w:marLeft w:val="0"/>
      <w:marRight w:val="0"/>
      <w:marTop w:val="0"/>
      <w:marBottom w:val="0"/>
      <w:divBdr>
        <w:top w:val="none" w:sz="0" w:space="0" w:color="auto"/>
        <w:left w:val="none" w:sz="0" w:space="0" w:color="auto"/>
        <w:bottom w:val="none" w:sz="0" w:space="0" w:color="auto"/>
        <w:right w:val="none" w:sz="0" w:space="0" w:color="auto"/>
      </w:divBdr>
    </w:div>
    <w:div w:id="299575459">
      <w:bodyDiv w:val="1"/>
      <w:marLeft w:val="0"/>
      <w:marRight w:val="0"/>
      <w:marTop w:val="0"/>
      <w:marBottom w:val="0"/>
      <w:divBdr>
        <w:top w:val="none" w:sz="0" w:space="0" w:color="auto"/>
        <w:left w:val="none" w:sz="0" w:space="0" w:color="auto"/>
        <w:bottom w:val="none" w:sz="0" w:space="0" w:color="auto"/>
        <w:right w:val="none" w:sz="0" w:space="0" w:color="auto"/>
      </w:divBdr>
    </w:div>
    <w:div w:id="309331762">
      <w:bodyDiv w:val="1"/>
      <w:marLeft w:val="0"/>
      <w:marRight w:val="0"/>
      <w:marTop w:val="0"/>
      <w:marBottom w:val="0"/>
      <w:divBdr>
        <w:top w:val="none" w:sz="0" w:space="0" w:color="auto"/>
        <w:left w:val="none" w:sz="0" w:space="0" w:color="auto"/>
        <w:bottom w:val="none" w:sz="0" w:space="0" w:color="auto"/>
        <w:right w:val="none" w:sz="0" w:space="0" w:color="auto"/>
      </w:divBdr>
    </w:div>
    <w:div w:id="380247807">
      <w:bodyDiv w:val="1"/>
      <w:marLeft w:val="0"/>
      <w:marRight w:val="0"/>
      <w:marTop w:val="0"/>
      <w:marBottom w:val="0"/>
      <w:divBdr>
        <w:top w:val="none" w:sz="0" w:space="0" w:color="auto"/>
        <w:left w:val="none" w:sz="0" w:space="0" w:color="auto"/>
        <w:bottom w:val="none" w:sz="0" w:space="0" w:color="auto"/>
        <w:right w:val="none" w:sz="0" w:space="0" w:color="auto"/>
      </w:divBdr>
    </w:div>
    <w:div w:id="415715639">
      <w:bodyDiv w:val="1"/>
      <w:marLeft w:val="0"/>
      <w:marRight w:val="0"/>
      <w:marTop w:val="0"/>
      <w:marBottom w:val="0"/>
      <w:divBdr>
        <w:top w:val="none" w:sz="0" w:space="0" w:color="auto"/>
        <w:left w:val="none" w:sz="0" w:space="0" w:color="auto"/>
        <w:bottom w:val="none" w:sz="0" w:space="0" w:color="auto"/>
        <w:right w:val="none" w:sz="0" w:space="0" w:color="auto"/>
      </w:divBdr>
    </w:div>
    <w:div w:id="429550384">
      <w:bodyDiv w:val="1"/>
      <w:marLeft w:val="0"/>
      <w:marRight w:val="0"/>
      <w:marTop w:val="0"/>
      <w:marBottom w:val="0"/>
      <w:divBdr>
        <w:top w:val="none" w:sz="0" w:space="0" w:color="auto"/>
        <w:left w:val="none" w:sz="0" w:space="0" w:color="auto"/>
        <w:bottom w:val="none" w:sz="0" w:space="0" w:color="auto"/>
        <w:right w:val="none" w:sz="0" w:space="0" w:color="auto"/>
      </w:divBdr>
    </w:div>
    <w:div w:id="438990689">
      <w:bodyDiv w:val="1"/>
      <w:marLeft w:val="0"/>
      <w:marRight w:val="0"/>
      <w:marTop w:val="0"/>
      <w:marBottom w:val="0"/>
      <w:divBdr>
        <w:top w:val="none" w:sz="0" w:space="0" w:color="auto"/>
        <w:left w:val="none" w:sz="0" w:space="0" w:color="auto"/>
        <w:bottom w:val="none" w:sz="0" w:space="0" w:color="auto"/>
        <w:right w:val="none" w:sz="0" w:space="0" w:color="auto"/>
      </w:divBdr>
    </w:div>
    <w:div w:id="590432621">
      <w:bodyDiv w:val="1"/>
      <w:marLeft w:val="0"/>
      <w:marRight w:val="0"/>
      <w:marTop w:val="0"/>
      <w:marBottom w:val="0"/>
      <w:divBdr>
        <w:top w:val="none" w:sz="0" w:space="0" w:color="auto"/>
        <w:left w:val="none" w:sz="0" w:space="0" w:color="auto"/>
        <w:bottom w:val="none" w:sz="0" w:space="0" w:color="auto"/>
        <w:right w:val="none" w:sz="0" w:space="0" w:color="auto"/>
      </w:divBdr>
    </w:div>
    <w:div w:id="656229517">
      <w:bodyDiv w:val="1"/>
      <w:marLeft w:val="0"/>
      <w:marRight w:val="0"/>
      <w:marTop w:val="0"/>
      <w:marBottom w:val="0"/>
      <w:divBdr>
        <w:top w:val="none" w:sz="0" w:space="0" w:color="auto"/>
        <w:left w:val="none" w:sz="0" w:space="0" w:color="auto"/>
        <w:bottom w:val="none" w:sz="0" w:space="0" w:color="auto"/>
        <w:right w:val="none" w:sz="0" w:space="0" w:color="auto"/>
      </w:divBdr>
    </w:div>
    <w:div w:id="726421245">
      <w:bodyDiv w:val="1"/>
      <w:marLeft w:val="0"/>
      <w:marRight w:val="0"/>
      <w:marTop w:val="0"/>
      <w:marBottom w:val="0"/>
      <w:divBdr>
        <w:top w:val="none" w:sz="0" w:space="0" w:color="auto"/>
        <w:left w:val="none" w:sz="0" w:space="0" w:color="auto"/>
        <w:bottom w:val="none" w:sz="0" w:space="0" w:color="auto"/>
        <w:right w:val="none" w:sz="0" w:space="0" w:color="auto"/>
      </w:divBdr>
    </w:div>
    <w:div w:id="733743275">
      <w:bodyDiv w:val="1"/>
      <w:marLeft w:val="0"/>
      <w:marRight w:val="0"/>
      <w:marTop w:val="0"/>
      <w:marBottom w:val="0"/>
      <w:divBdr>
        <w:top w:val="none" w:sz="0" w:space="0" w:color="auto"/>
        <w:left w:val="none" w:sz="0" w:space="0" w:color="auto"/>
        <w:bottom w:val="none" w:sz="0" w:space="0" w:color="auto"/>
        <w:right w:val="none" w:sz="0" w:space="0" w:color="auto"/>
      </w:divBdr>
    </w:div>
    <w:div w:id="753745267">
      <w:bodyDiv w:val="1"/>
      <w:marLeft w:val="0"/>
      <w:marRight w:val="0"/>
      <w:marTop w:val="0"/>
      <w:marBottom w:val="0"/>
      <w:divBdr>
        <w:top w:val="none" w:sz="0" w:space="0" w:color="auto"/>
        <w:left w:val="none" w:sz="0" w:space="0" w:color="auto"/>
        <w:bottom w:val="none" w:sz="0" w:space="0" w:color="auto"/>
        <w:right w:val="none" w:sz="0" w:space="0" w:color="auto"/>
      </w:divBdr>
    </w:div>
    <w:div w:id="795487403">
      <w:bodyDiv w:val="1"/>
      <w:marLeft w:val="0"/>
      <w:marRight w:val="0"/>
      <w:marTop w:val="0"/>
      <w:marBottom w:val="0"/>
      <w:divBdr>
        <w:top w:val="none" w:sz="0" w:space="0" w:color="auto"/>
        <w:left w:val="none" w:sz="0" w:space="0" w:color="auto"/>
        <w:bottom w:val="none" w:sz="0" w:space="0" w:color="auto"/>
        <w:right w:val="none" w:sz="0" w:space="0" w:color="auto"/>
      </w:divBdr>
    </w:div>
    <w:div w:id="905385406">
      <w:bodyDiv w:val="1"/>
      <w:marLeft w:val="0"/>
      <w:marRight w:val="0"/>
      <w:marTop w:val="0"/>
      <w:marBottom w:val="0"/>
      <w:divBdr>
        <w:top w:val="none" w:sz="0" w:space="0" w:color="auto"/>
        <w:left w:val="none" w:sz="0" w:space="0" w:color="auto"/>
        <w:bottom w:val="none" w:sz="0" w:space="0" w:color="auto"/>
        <w:right w:val="none" w:sz="0" w:space="0" w:color="auto"/>
      </w:divBdr>
    </w:div>
    <w:div w:id="919869633">
      <w:bodyDiv w:val="1"/>
      <w:marLeft w:val="0"/>
      <w:marRight w:val="0"/>
      <w:marTop w:val="0"/>
      <w:marBottom w:val="0"/>
      <w:divBdr>
        <w:top w:val="none" w:sz="0" w:space="0" w:color="auto"/>
        <w:left w:val="none" w:sz="0" w:space="0" w:color="auto"/>
        <w:bottom w:val="none" w:sz="0" w:space="0" w:color="auto"/>
        <w:right w:val="none" w:sz="0" w:space="0" w:color="auto"/>
      </w:divBdr>
    </w:div>
    <w:div w:id="1412580871">
      <w:bodyDiv w:val="1"/>
      <w:marLeft w:val="0"/>
      <w:marRight w:val="0"/>
      <w:marTop w:val="0"/>
      <w:marBottom w:val="0"/>
      <w:divBdr>
        <w:top w:val="none" w:sz="0" w:space="0" w:color="auto"/>
        <w:left w:val="none" w:sz="0" w:space="0" w:color="auto"/>
        <w:bottom w:val="none" w:sz="0" w:space="0" w:color="auto"/>
        <w:right w:val="none" w:sz="0" w:space="0" w:color="auto"/>
      </w:divBdr>
    </w:div>
    <w:div w:id="1444838596">
      <w:bodyDiv w:val="1"/>
      <w:marLeft w:val="0"/>
      <w:marRight w:val="0"/>
      <w:marTop w:val="0"/>
      <w:marBottom w:val="0"/>
      <w:divBdr>
        <w:top w:val="none" w:sz="0" w:space="0" w:color="auto"/>
        <w:left w:val="none" w:sz="0" w:space="0" w:color="auto"/>
        <w:bottom w:val="none" w:sz="0" w:space="0" w:color="auto"/>
        <w:right w:val="none" w:sz="0" w:space="0" w:color="auto"/>
      </w:divBdr>
    </w:div>
    <w:div w:id="1445345064">
      <w:bodyDiv w:val="1"/>
      <w:marLeft w:val="0"/>
      <w:marRight w:val="0"/>
      <w:marTop w:val="0"/>
      <w:marBottom w:val="0"/>
      <w:divBdr>
        <w:top w:val="none" w:sz="0" w:space="0" w:color="auto"/>
        <w:left w:val="none" w:sz="0" w:space="0" w:color="auto"/>
        <w:bottom w:val="none" w:sz="0" w:space="0" w:color="auto"/>
        <w:right w:val="none" w:sz="0" w:space="0" w:color="auto"/>
      </w:divBdr>
    </w:div>
    <w:div w:id="1627077236">
      <w:bodyDiv w:val="1"/>
      <w:marLeft w:val="0"/>
      <w:marRight w:val="0"/>
      <w:marTop w:val="0"/>
      <w:marBottom w:val="0"/>
      <w:divBdr>
        <w:top w:val="none" w:sz="0" w:space="0" w:color="auto"/>
        <w:left w:val="none" w:sz="0" w:space="0" w:color="auto"/>
        <w:bottom w:val="none" w:sz="0" w:space="0" w:color="auto"/>
        <w:right w:val="none" w:sz="0" w:space="0" w:color="auto"/>
      </w:divBdr>
    </w:div>
    <w:div w:id="1695224311">
      <w:bodyDiv w:val="1"/>
      <w:marLeft w:val="0"/>
      <w:marRight w:val="0"/>
      <w:marTop w:val="0"/>
      <w:marBottom w:val="0"/>
      <w:divBdr>
        <w:top w:val="none" w:sz="0" w:space="0" w:color="auto"/>
        <w:left w:val="none" w:sz="0" w:space="0" w:color="auto"/>
        <w:bottom w:val="none" w:sz="0" w:space="0" w:color="auto"/>
        <w:right w:val="none" w:sz="0" w:space="0" w:color="auto"/>
      </w:divBdr>
    </w:div>
    <w:div w:id="1788039300">
      <w:bodyDiv w:val="1"/>
      <w:marLeft w:val="0"/>
      <w:marRight w:val="0"/>
      <w:marTop w:val="0"/>
      <w:marBottom w:val="0"/>
      <w:divBdr>
        <w:top w:val="none" w:sz="0" w:space="0" w:color="auto"/>
        <w:left w:val="none" w:sz="0" w:space="0" w:color="auto"/>
        <w:bottom w:val="none" w:sz="0" w:space="0" w:color="auto"/>
        <w:right w:val="none" w:sz="0" w:space="0" w:color="auto"/>
      </w:divBdr>
    </w:div>
    <w:div w:id="1797675417">
      <w:bodyDiv w:val="1"/>
      <w:marLeft w:val="0"/>
      <w:marRight w:val="0"/>
      <w:marTop w:val="0"/>
      <w:marBottom w:val="0"/>
      <w:divBdr>
        <w:top w:val="none" w:sz="0" w:space="0" w:color="auto"/>
        <w:left w:val="none" w:sz="0" w:space="0" w:color="auto"/>
        <w:bottom w:val="none" w:sz="0" w:space="0" w:color="auto"/>
        <w:right w:val="none" w:sz="0" w:space="0" w:color="auto"/>
      </w:divBdr>
    </w:div>
    <w:div w:id="1836605786">
      <w:bodyDiv w:val="1"/>
      <w:marLeft w:val="0"/>
      <w:marRight w:val="0"/>
      <w:marTop w:val="0"/>
      <w:marBottom w:val="0"/>
      <w:divBdr>
        <w:top w:val="none" w:sz="0" w:space="0" w:color="auto"/>
        <w:left w:val="none" w:sz="0" w:space="0" w:color="auto"/>
        <w:bottom w:val="none" w:sz="0" w:space="0" w:color="auto"/>
        <w:right w:val="none" w:sz="0" w:space="0" w:color="auto"/>
      </w:divBdr>
    </w:div>
    <w:div w:id="1836720977">
      <w:bodyDiv w:val="1"/>
      <w:marLeft w:val="0"/>
      <w:marRight w:val="0"/>
      <w:marTop w:val="0"/>
      <w:marBottom w:val="0"/>
      <w:divBdr>
        <w:top w:val="none" w:sz="0" w:space="0" w:color="auto"/>
        <w:left w:val="none" w:sz="0" w:space="0" w:color="auto"/>
        <w:bottom w:val="none" w:sz="0" w:space="0" w:color="auto"/>
        <w:right w:val="none" w:sz="0" w:space="0" w:color="auto"/>
      </w:divBdr>
    </w:div>
    <w:div w:id="1859388515">
      <w:bodyDiv w:val="1"/>
      <w:marLeft w:val="0"/>
      <w:marRight w:val="0"/>
      <w:marTop w:val="0"/>
      <w:marBottom w:val="0"/>
      <w:divBdr>
        <w:top w:val="none" w:sz="0" w:space="0" w:color="auto"/>
        <w:left w:val="none" w:sz="0" w:space="0" w:color="auto"/>
        <w:bottom w:val="none" w:sz="0" w:space="0" w:color="auto"/>
        <w:right w:val="none" w:sz="0" w:space="0" w:color="auto"/>
      </w:divBdr>
    </w:div>
    <w:div w:id="1885947633">
      <w:bodyDiv w:val="1"/>
      <w:marLeft w:val="0"/>
      <w:marRight w:val="0"/>
      <w:marTop w:val="0"/>
      <w:marBottom w:val="0"/>
      <w:divBdr>
        <w:top w:val="none" w:sz="0" w:space="0" w:color="auto"/>
        <w:left w:val="none" w:sz="0" w:space="0" w:color="auto"/>
        <w:bottom w:val="none" w:sz="0" w:space="0" w:color="auto"/>
        <w:right w:val="none" w:sz="0" w:space="0" w:color="auto"/>
      </w:divBdr>
    </w:div>
    <w:div w:id="19414495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1786</TotalTime>
  <Pages>3</Pages>
  <Words>1318</Words>
  <Characters>8857</Characters>
  <Application>Microsoft Office Word</Application>
  <DocSecurity>0</DocSecurity>
  <Lines>150</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Kusi Oppong</dc:creator>
  <cp:keywords/>
  <dc:description/>
  <cp:lastModifiedBy>Solomon A. Avoole</cp:lastModifiedBy>
  <cp:revision>21</cp:revision>
  <dcterms:created xsi:type="dcterms:W3CDTF">2022-11-09T01:43:00Z</dcterms:created>
  <dcterms:modified xsi:type="dcterms:W3CDTF">2025-01-14T20:36:00Z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7b4ff3a152f5c815421fa454161af7cabc456d56d7f4b5d71c020f331a9cb3e7</vt:lpwstr>
  </property>
</Properties>
</file>