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940EE" w14:textId="77777777" w:rsidR="00A46F55" w:rsidRPr="00731FC4" w:rsidRDefault="00000000">
      <w:pPr>
        <w:spacing w:after="60"/>
        <w:rPr>
          <w:lang w:val="pt-BR"/>
        </w:rPr>
      </w:pPr>
      <w:r>
        <w:rPr>
          <w:b/>
          <w:bCs/>
          <w:color w:val="1F3864"/>
          <w:sz w:val="36"/>
          <w:szCs w:val="36"/>
          <w:lang w:val="pt-BR"/>
        </w:rPr>
        <w:t>GEOMETRIA DE SUSPENSÃO — HARDPOINTS 2027</w:t>
      </w:r>
    </w:p>
    <w:p w14:paraId="089CD9CF" w14:textId="77777777" w:rsidR="00A46F55" w:rsidRPr="00731FC4" w:rsidRDefault="00000000">
      <w:pPr>
        <w:pBdr>
          <w:bottom w:val="single" w:sz="12" w:space="6" w:color="1F3864"/>
        </w:pBdr>
        <w:spacing w:after="240"/>
        <w:rPr>
          <w:lang w:val="pt-BR"/>
        </w:rPr>
      </w:pPr>
      <w:r>
        <w:rPr>
          <w:color w:val="595959"/>
          <w:sz w:val="22"/>
          <w:szCs w:val="22"/>
          <w:lang w:val="pt-BR"/>
        </w:rPr>
        <w:t>Duplo A-arm (SLA) — dianteira e traseira  |  Fórmula SAE</w:t>
      </w:r>
    </w:p>
    <w:p w14:paraId="6D40FCB1" w14:textId="77777777" w:rsidR="00A46F55" w:rsidRPr="00731FC4" w:rsidRDefault="00000000">
      <w:pPr>
        <w:spacing w:after="240"/>
        <w:rPr>
          <w:lang w:val="pt-BR"/>
        </w:rPr>
      </w:pPr>
      <w:r>
        <w:rPr>
          <w:i/>
          <w:iCs/>
          <w:color w:val="595959"/>
          <w:lang w:val="pt-BR"/>
        </w:rPr>
        <w:t>Convenção de sinais: camber negativo = topo da roda para dentro; forças positivas = tração. Todos os comprimentos em milímetros e ângulos em graus, salvo indicação.</w:t>
      </w:r>
    </w:p>
    <w:p w14:paraId="712AF714" w14:textId="77777777" w:rsidR="00A46F55" w:rsidRDefault="00000000">
      <w:pPr>
        <w:pStyle w:val="Heading1"/>
        <w:pBdr>
          <w:bottom w:val="single" w:sz="8" w:space="4" w:color="1F3864"/>
        </w:pBdr>
        <w:spacing w:before="320" w:after="160"/>
      </w:pPr>
      <w:r>
        <w:rPr>
          <w:b/>
          <w:bCs/>
          <w:color w:val="1F3864"/>
          <w:sz w:val="28"/>
          <w:szCs w:val="28"/>
        </w:rPr>
        <w:t>1. Veículo e rigidez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35FAFF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59FF2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Parâmetro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5CD20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787208BC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2F220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Massa total / suspensa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3A523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315,0 / 270,0 kg</w:t>
            </w:r>
          </w:p>
        </w:tc>
      </w:tr>
      <w:tr w:rsidR="00A46F55" w14:paraId="0E3A9289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C609EF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Eixo de rolagem na altura do CG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77F68E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44,0 mm</w:t>
            </w:r>
          </w:p>
        </w:tc>
      </w:tr>
      <w:tr w:rsidR="00A46F55" w14:paraId="3CB9C46F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14494A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Braço de momento de rolagem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4C8C9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276,0 mm</w:t>
            </w:r>
          </w:p>
        </w:tc>
      </w:tr>
      <w:tr w:rsidR="00A46F55" w14:paraId="405E7147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B1B8C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Roll gradient alvo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0A9E0E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1,00 °/g</w:t>
            </w:r>
          </w:p>
        </w:tc>
      </w:tr>
      <w:tr w:rsidR="00A46F55" w14:paraId="64B6F22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2C83BE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Rigidez em rolagem exigida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C6C66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731,0 N·m/°</w:t>
            </w:r>
          </w:p>
        </w:tc>
      </w:tr>
      <w:tr w:rsidR="00A46F55" w14:paraId="23977938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73C51B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Rigidez torcional do chassi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5D83D6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2193 (mínima) / 3655 (alvo) N·m/°</w:t>
            </w:r>
          </w:p>
        </w:tc>
      </w:tr>
      <w:tr w:rsidR="00A46F55" w:rsidRPr="00731FC4" w14:paraId="66B3072A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120FF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Teste de inclinação 60°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FB6088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OK — bitola mínima 1109 mm (atual 1200 mm)</w:t>
            </w:r>
          </w:p>
        </w:tc>
      </w:tr>
    </w:tbl>
    <w:p w14:paraId="7D26B437" w14:textId="77777777" w:rsidR="00A46F55" w:rsidRPr="00731FC4" w:rsidRDefault="00000000">
      <w:pPr>
        <w:pStyle w:val="Heading1"/>
        <w:pBdr>
          <w:bottom w:val="single" w:sz="8" w:space="4" w:color="1F3864"/>
        </w:pBdr>
        <w:spacing w:before="320" w:after="160"/>
        <w:rPr>
          <w:lang w:val="pt-BR"/>
        </w:rPr>
      </w:pPr>
      <w:r>
        <w:rPr>
          <w:b/>
          <w:bCs/>
          <w:color w:val="1F3864"/>
          <w:sz w:val="28"/>
          <w:szCs w:val="28"/>
          <w:lang w:val="pt-BR"/>
        </w:rPr>
        <w:t>2. Suspensão dianteira</w:t>
      </w:r>
    </w:p>
    <w:p w14:paraId="50DC99A4" w14:textId="77777777" w:rsidR="00A46F55" w:rsidRPr="00731FC4" w:rsidRDefault="00000000">
      <w:pPr>
        <w:pStyle w:val="Heading2"/>
        <w:spacing w:before="240" w:after="100"/>
        <w:rPr>
          <w:lang w:val="pt-BR"/>
        </w:rPr>
      </w:pPr>
      <w:r>
        <w:rPr>
          <w:b/>
          <w:bCs/>
          <w:color w:val="1F3864"/>
          <w:sz w:val="22"/>
          <w:szCs w:val="22"/>
          <w:lang w:val="pt-BR"/>
        </w:rPr>
        <w:t>Pontos — vista frontal</w:t>
      </w:r>
    </w:p>
    <w:p w14:paraId="39FF0591" w14:textId="77777777" w:rsidR="00A46F55" w:rsidRPr="00731FC4" w:rsidRDefault="00000000">
      <w:pPr>
        <w:spacing w:after="120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y positivo para fora, z positivo para cima, origem no solo / linha de centro.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26"/>
        <w:gridCol w:w="2400"/>
        <w:gridCol w:w="2400"/>
      </w:tblGrid>
      <w:tr w:rsidR="00A46F55" w14:paraId="34C1AA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54F1D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Ponto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8D14C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y [mm]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20835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z [mm]</w:t>
            </w:r>
          </w:p>
        </w:tc>
      </w:tr>
      <w:tr w:rsidR="00A46F55" w14:paraId="5CE6453A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B8C02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Pivô inferior externo (LBJ)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582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603EA1C4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FA96F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Pivô superior externo (UBJ)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537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385</w:t>
            </w:r>
          </w:p>
        </w:tc>
      </w:tr>
      <w:tr w:rsidR="00A46F55" w14:paraId="58114998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D0D09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LCA interno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117</w:t>
            </w:r>
          </w:p>
        </w:tc>
      </w:tr>
      <w:tr w:rsidR="00A46F55" w14:paraId="0869A017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412B4E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 interno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309</w:t>
            </w:r>
          </w:p>
        </w:tc>
      </w:tr>
      <w:tr w:rsidR="00A46F55" w14:paraId="6768D6A8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2F4DE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FVIC (construção)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CD4015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 xml:space="preserve">−880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204E4D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 xml:space="preserve">85</w:t>
            </w:r>
          </w:p>
        </w:tc>
      </w:tr>
    </w:tbl>
    <w:p w14:paraId="3BFFE072" w14:textId="77777777" w:rsidR="00A46F55" w:rsidRDefault="00000000">
      <w:pPr>
        <w:pStyle w:val="Heading2"/>
        <w:spacing w:before="240" w:after="100"/>
      </w:pPr>
      <w:r>
        <w:rPr>
          <w:b/>
          <w:bCs/>
          <w:color w:val="1F3864"/>
          <w:sz w:val="22"/>
          <w:szCs w:val="22"/>
        </w:rPr>
        <w:t>Braços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497A969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24117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Parâmetro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7FABB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4171AB03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EF598B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Comprimento LCA /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4B2906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407,2 / 370,0 mm (razão 0,909)</w:t>
            </w:r>
          </w:p>
        </w:tc>
      </w:tr>
      <w:tr w:rsidR="00A46F55" w14:paraId="2D496CEC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BA7824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Separação vertical externa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9FE60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255,4 mm</w:t>
            </w:r>
          </w:p>
        </w:tc>
      </w:tr>
      <w:tr w:rsidR="00A46F55" w14:paraId="1415423E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E4584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Separação vertical interna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1C4F2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191,2 mm</w:t>
            </w:r>
          </w:p>
        </w:tc>
      </w:tr>
      <w:tr w:rsidR="00A46F55" w:rsidRPr="00731FC4" w14:paraId="3E1CD072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9B0B7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Inclinação LCA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14480B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1,78° (desce da roda para o chassi)</w:t>
            </w:r>
          </w:p>
        </w:tc>
      </w:tr>
      <w:tr w:rsidR="00A46F55" w:rsidRPr="00731FC4" w14:paraId="3715EA92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58864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Inclinação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FE6282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11,98° (desce da roda para o chassi)</w:t>
            </w:r>
          </w:p>
        </w:tc>
      </w:tr>
      <w:tr w:rsidR="00A46F55" w14:paraId="1D8062C5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D4B89B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RC que deixaria o LCA plano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BAFCC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53,7 mm</w:t>
            </w:r>
          </w:p>
        </w:tc>
      </w:tr>
    </w:tbl>
    <w:p w14:paraId="6159D86F" w14:textId="77777777" w:rsidR="00A46F55" w:rsidRDefault="00000000">
      <w:pPr>
        <w:pStyle w:val="Heading2"/>
        <w:spacing w:before="240" w:after="100"/>
      </w:pPr>
      <w:r>
        <w:rPr>
          <w:b/>
          <w:bCs/>
          <w:color w:val="1F3864"/>
          <w:sz w:val="22"/>
          <w:szCs w:val="22"/>
        </w:rPr>
        <w:t>Verificações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226"/>
        <w:gridCol w:w="2200"/>
        <w:gridCol w:w="1800"/>
      </w:tblGrid>
      <w:tr w:rsidR="00A46F55" w14:paraId="0DBD3B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1155B" w14:textId="77777777" w:rsidR="00A46F55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Status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D27A3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6816A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F9A40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Alvo</w:t>
            </w:r>
          </w:p>
        </w:tc>
      </w:tr>
      <w:tr w:rsidR="00A46F55" w14:paraId="3FCA33B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9E9F71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5784C5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Altura do centro de rolagem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8D67C8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35,00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D36B59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20 a 70</w:t>
            </w:r>
          </w:p>
        </w:tc>
      </w:tr>
      <w:tr w:rsidR="00A46F55" w14:paraId="540B925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2F9D9F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BEACEE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Comprimento FVSA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FD344D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1500,00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CC41F8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1300 a 1700</w:t>
            </w:r>
          </w:p>
        </w:tc>
      </w:tr>
      <w:tr w:rsidR="00A46F55" w14:paraId="21DC7F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F93BB7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74B2D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Raio de scrub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FE00BA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15,08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6ECDDD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5 a 25</w:t>
            </w:r>
          </w:p>
        </w:tc>
      </w:tr>
      <w:tr w:rsidR="00A46F55" w14:paraId="69F65DB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149178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1D6A0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KPI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789827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10,00°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7210AC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6 a 14</w:t>
            </w:r>
          </w:p>
        </w:tc>
      </w:tr>
      <w:tr w:rsidR="00A46F55" w14:paraId="3958150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7711E6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67029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Comprimento de manga de eixo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3992F0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259,34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C6C3F3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200 a 260</w:t>
            </w:r>
          </w:p>
        </w:tc>
      </w:tr>
      <w:tr w:rsidR="00A46F55" w14:paraId="4F5264A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2C4A0D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217C4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Comprimento LCA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A9D2C5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407,20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07764F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320 a 430</w:t>
            </w:r>
          </w:p>
        </w:tc>
      </w:tr>
      <w:tr w:rsidR="00A46F55" w14:paraId="7D0E754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EC499A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D05C8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Razão UCA/LCA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7AA11A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0,909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83382A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0,55 a 0,98</w:t>
            </w:r>
          </w:p>
        </w:tc>
      </w:tr>
      <w:tr w:rsidR="00A46F55" w14:paraId="44AF934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70735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9C3606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Ganho de camber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D15FBF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0,0402 °/mm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52D484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0,03 a 0,05</w:t>
            </w:r>
          </w:p>
        </w:tc>
      </w:tr>
      <w:tr w:rsidR="00A46F55" w14:paraId="5208F80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B22E5D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A96D45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FVIC no lado oposto do carro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D1AE7B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 xml:space="preserve">−880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1F8A4A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A46F55" w14:paraId="7E0B1B9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20C2EB" w14:textId="77777777" w:rsidR="00A46F55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E2940E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Pivôs dentro do aro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569908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LBJ 130 / UBJ 385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398760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80 a 410</w:t>
            </w:r>
          </w:p>
        </w:tc>
      </w:tr>
    </w:tbl>
    <w:p w14:paraId="0B2DF554" w14:textId="77777777" w:rsidR="00A46F55" w:rsidRDefault="00000000">
      <w:pPr>
        <w:pStyle w:val="Heading2"/>
        <w:spacing w:before="240" w:after="100"/>
      </w:pPr>
      <w:r>
        <w:rPr>
          <w:b/>
          <w:bCs/>
          <w:color w:val="1F3864"/>
          <w:sz w:val="22"/>
          <w:szCs w:val="22"/>
        </w:rPr>
        <w:t>Taxas em torno do estático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39FB61A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95507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Grandeza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FF29E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6BD3EFB0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DE1DBA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Ganho de camber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27758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−0,0402 °/mm (−1,01° em 25 mm)</w:t>
            </w:r>
          </w:p>
        </w:tc>
      </w:tr>
      <w:tr w:rsidR="00A46F55" w14:paraId="1483D748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9F2F9E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Migração do centro de rolagem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F2A3D4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−0,4453 mm/mm</w:t>
            </w:r>
          </w:p>
        </w:tc>
      </w:tr>
      <w:tr w:rsidR="00A46F55" w14:paraId="01FE74BC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E6A1C7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Variação de meia-bitola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D900B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−0,1231 mm/mm</w:t>
            </w:r>
          </w:p>
        </w:tc>
      </w:tr>
      <w:tr w:rsidR="00A46F55" w14:paraId="0BC63493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D0FF8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Camber em compressão total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E6BBFB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−2,52°</w:t>
            </w:r>
          </w:p>
        </w:tc>
      </w:tr>
      <w:tr w:rsidR="00A46F55" w14:paraId="7267402C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DB9B3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Camber em extensão total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DE2CB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−0,51°</w:t>
            </w:r>
          </w:p>
        </w:tc>
      </w:tr>
      <w:tr w:rsidR="00A46F55" w14:paraId="0BD15004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15DF60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RC entre extremos de curso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276EC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24,1 a 46,4 mm</w:t>
            </w:r>
          </w:p>
        </w:tc>
      </w:tr>
    </w:tbl>
    <w:p w14:paraId="77F751C3" w14:textId="77777777" w:rsidR="00A46F55" w:rsidRPr="00731FC4" w:rsidRDefault="00000000">
      <w:pPr>
        <w:pStyle w:val="Heading2"/>
        <w:spacing w:before="240" w:after="100"/>
        <w:rPr>
          <w:lang w:val="pt-BR"/>
        </w:rPr>
      </w:pPr>
      <w:r>
        <w:rPr>
          <w:b/>
          <w:bCs/>
          <w:color w:val="1F3864"/>
          <w:sz w:val="22"/>
          <w:szCs w:val="22"/>
          <w:lang w:val="pt-BR"/>
        </w:rPr>
        <w:t>Em 1,5° de rolagem (camber relativo à pista)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435E2D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89B66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Grandeza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E981B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31AF7BD8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13FEEB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Roda externa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27247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−0,66° (estático −1,50°)</w:t>
            </w:r>
          </w:p>
        </w:tc>
      </w:tr>
      <w:tr w:rsidR="00A46F55" w14:paraId="3BEFAEF9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2EDC4B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Roda interna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C6066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−2,35°</w:t>
            </w:r>
          </w:p>
        </w:tc>
      </w:tr>
      <w:tr w:rsidR="00A46F55" w14:paraId="529FB1E5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186A5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Altura do RC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B443F4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33,6 mm (projeto 35,0 mm)</w:t>
            </w:r>
          </w:p>
        </w:tc>
      </w:tr>
      <w:tr w:rsidR="00A46F55" w14:paraId="50D3F0D4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78784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Migração lateral do RC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AA3C3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−127,0 mm</w:t>
            </w:r>
          </w:p>
        </w:tc>
      </w:tr>
      <w:tr w:rsidR="00A46F55" w:rsidRPr="00731FC4" w14:paraId="12ABBD48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CAC45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Verificação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DC0B57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OK — camber da roda externa na faixa útil (−2,5 a 0,0°)</w:t>
            </w:r>
          </w:p>
        </w:tc>
      </w:tr>
    </w:tbl>
    <w:p w14:paraId="6189413B" w14:textId="77777777" w:rsidR="00A46F55" w:rsidRPr="00731FC4" w:rsidRDefault="00000000">
      <w:pPr>
        <w:pStyle w:val="Heading2"/>
        <w:spacing w:before="240" w:after="100"/>
        <w:rPr>
          <w:lang w:val="pt-BR"/>
        </w:rPr>
      </w:pPr>
      <w:r>
        <w:rPr>
          <w:b/>
          <w:bCs/>
          <w:color w:val="1F3864"/>
          <w:sz w:val="22"/>
          <w:szCs w:val="22"/>
          <w:lang w:val="pt-BR"/>
        </w:rPr>
        <w:t>Pontos 3D</w:t>
      </w:r>
    </w:p>
    <w:p w14:paraId="6998589C" w14:textId="77777777" w:rsidR="00A46F55" w:rsidRPr="00731FC4" w:rsidRDefault="00000000">
      <w:pPr>
        <w:spacing w:after="120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x positivo para trás a partir do eixo dianteiro; y para fora; z para cima a partir do solo.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1800"/>
        <w:gridCol w:w="1800"/>
        <w:gridCol w:w="1800"/>
      </w:tblGrid>
      <w:tr w:rsidR="00A46F55" w14:paraId="798BE4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C5342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Ponto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2C4BF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x [mm]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2AEF2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y [mm]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E78C5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z [mm]</w:t>
            </w:r>
          </w:p>
        </w:tc>
      </w:tr>
      <w:tr w:rsidR="00A46F55" w14:paraId="2C0C154E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DC024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LBJ (pivô inf. externo)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582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254BF4FC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9A0B67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UBJ (pivô sup. externo)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-12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537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385</w:t>
            </w:r>
          </w:p>
        </w:tc>
      </w:tr>
      <w:tr w:rsidR="00A46F55" w14:paraId="1CF2E1F8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02295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LCA fix. dianteira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117</w:t>
            </w:r>
          </w:p>
        </w:tc>
      </w:tr>
      <w:tr w:rsidR="00A46F55" w14:paraId="75005254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D39CE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lastRenderedPageBreak/>
              <w:t>LCA fix. traseira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-130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117</w:t>
            </w:r>
          </w:p>
        </w:tc>
      </w:tr>
      <w:tr w:rsidR="00A46F55" w14:paraId="23E790E8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63604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 fix. dianteira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120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309</w:t>
            </w:r>
          </w:p>
        </w:tc>
      </w:tr>
      <w:tr w:rsidR="00A46F55" w14:paraId="60719834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AEE56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 fix. traseira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-120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309</w:t>
            </w:r>
          </w:p>
        </w:tc>
      </w:tr>
      <w:tr w:rsidR="00A46F55" w14:paraId="60719834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AEE56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Tie rod interno (cremalheira)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-30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270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158</w:t>
            </w:r>
          </w:p>
        </w:tc>
      </w:tr>
      <w:tr w:rsidR="00A46F55" w14:paraId="60719834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AEE56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Tie rod externo (manga)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85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590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179</w:t>
            </w:r>
          </w:p>
        </w:tc>
      </w:tr>
    </w:tbl>
    <w:p w14:paraId="00E8DA90" w14:textId="77777777" w:rsidR="00A46F55" w:rsidRDefault="00000000">
      <w:pPr>
        <w:pStyle w:val="Heading2"/>
        <w:spacing w:before="240" w:after="100"/>
      </w:pPr>
      <w:r>
        <w:rPr>
          <w:b/>
          <w:bCs/>
          <w:color w:val="1F3864"/>
          <w:sz w:val="22"/>
          <w:szCs w:val="22"/>
        </w:rPr>
        <w:t>Layout longitudinal e anti-geometria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19A798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5675C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Parâmetro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AEBDF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785DA69A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A081F2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Base LCA /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A6001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260 / 240 mm</w:t>
            </w:r>
          </w:p>
        </w:tc>
      </w:tr>
      <w:tr w:rsidR="00A46F55" w14:paraId="07F56877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CD49A6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Varredura LCA /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8F27C4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0 / 0 mm</w:t>
            </w:r>
          </w:p>
        </w:tc>
      </w:tr>
      <w:tr w:rsidR="00A46F55" w14:paraId="6FC843C7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B5640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Razão e/a LCA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CBA010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OK — 0,00 (alvo ≤ 1,5)</w:t>
            </w:r>
          </w:p>
        </w:tc>
      </w:tr>
      <w:tr w:rsidR="00A46F55" w14:paraId="6F97C63F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DD0B72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Razão e/a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0D12D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OK — 0,00 (alvo ≤ 1,5)</w:t>
            </w:r>
          </w:p>
        </w:tc>
      </w:tr>
      <w:tr w:rsidR="00A46F55" w14:paraId="4E8F1ECC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9D5580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Anti-dive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E5D7A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OK — 0,00 % (alvo 0 a 30)</w:t>
            </w:r>
          </w:p>
        </w:tc>
      </w:tr>
    </w:tbl>
    <w:p w14:paraId="639D5EFC" w14:textId="77777777" w:rsidR="00A46F55" w:rsidRPr="00731FC4" w:rsidRDefault="00000000">
      <w:pPr>
        <w:spacing w:after="120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Eixos de pivô horizontais → SVIC no infinito, anti = 0 %.</w:t>
      </w:r>
    </w:p>
    <w:p w14:paraId="2751D273" w14:textId="77777777" w:rsidR="00A46F55" w:rsidRPr="00731FC4" w:rsidRDefault="00000000">
      <w:pPr>
        <w:pStyle w:val="Heading2"/>
        <w:spacing w:before="240" w:after="100"/>
        <w:rPr>
          <w:lang w:val="pt-BR"/>
        </w:rPr>
      </w:pPr>
      <w:r>
        <w:rPr>
          <w:b/>
          <w:bCs/>
          <w:color w:val="1F3864"/>
          <w:sz w:val="22"/>
          <w:szCs w:val="22"/>
          <w:lang w:val="pt-BR"/>
        </w:rPr>
        <w:t>Forças nas pernas (Fz externo estimado 1353 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6"/>
        <w:gridCol w:w="1700"/>
        <w:gridCol w:w="1700"/>
        <w:gridCol w:w="1700"/>
        <w:gridCol w:w="1700"/>
      </w:tblGrid>
      <w:tr w:rsidR="00A46F55" w14:paraId="7B496B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344A5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Caso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D30A0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LCA diant. [N]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EF5D4A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LCA tras. [N]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AC0B1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UCA diant. [N]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F13DB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UCA tras. [N]</w:t>
            </w:r>
          </w:p>
        </w:tc>
      </w:tr>
      <w:tr w:rsidR="00A46F55" w14:paraId="35FEFC57" w14:textId="77777777">
        <w:tblPrEx>
          <w:tblCellMar>
            <w:top w:w="0" w:type="dxa"/>
            <w:bottom w:w="0" w:type="dxa"/>
          </w:tblCellMar>
        </w:tblPrEx>
        <w:tc>
          <w:tcPr>
            <w:tcW w:w="2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BF8712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Curva pura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AD9B20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−1466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24EF72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−1466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02B392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431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AFA2A2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431</w:t>
            </w:r>
          </w:p>
        </w:tc>
      </w:tr>
      <w:tr w:rsidR="00A46F55" w14:paraId="57B3AAB5" w14:textId="77777777">
        <w:tblPrEx>
          <w:tblCellMar>
            <w:top w:w="0" w:type="dxa"/>
            <w:bottom w:w="0" w:type="dxa"/>
          </w:tblCellMar>
        </w:tblPrEx>
        <w:tc>
          <w:tcPr>
            <w:tcW w:w="2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23672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Frenagem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382870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3239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744D85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−2990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CEB279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−104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A1868D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−104</w:t>
            </w:r>
          </w:p>
        </w:tc>
      </w:tr>
      <w:tr w:rsidR="00A46F55" w14:paraId="5ED40E34" w14:textId="77777777">
        <w:tblPrEx>
          <w:tblCellMar>
            <w:top w:w="0" w:type="dxa"/>
            <w:bottom w:w="0" w:type="dxa"/>
          </w:tblCellMar>
        </w:tblPrEx>
        <w:tc>
          <w:tcPr>
            <w:tcW w:w="2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A8D9A4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Combinado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B23408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1191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82ED60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−3169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D946E1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270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80F8C3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270</w:t>
            </w:r>
          </w:p>
        </w:tc>
      </w:tr>
    </w:tbl>
    <w:p w14:paraId="0831D808" w14:textId="77777777" w:rsidR="00A46F55" w:rsidRDefault="00000000">
      <w:pPr>
        <w:spacing w:after="120"/>
      </w:pPr>
      <w:r>
        <w:rPr>
          <w:i/>
          <w:iCs/>
          <w:color w:val="595959"/>
          <w:sz w:val="17"/>
          <w:szCs w:val="17"/>
        </w:rPr>
        <w:t>Positivo = tração; negativo = compressão.</w:t>
      </w:r>
    </w:p>
    <w:p w14:paraId="7B395709" w14:textId="3EC73719" w:rsidR="00A46F55" w:rsidRDefault="00A46F55"/>
    <w:p w14:paraId="61CCF3F2" w14:textId="77777777" w:rsidR="00A46F55" w:rsidRPr="00731FC4" w:rsidRDefault="00000000">
      <w:pPr>
        <w:pStyle w:val="Heading1"/>
        <w:pBdr>
          <w:bottom w:val="single" w:sz="8" w:space="4" w:color="1F3864"/>
        </w:pBdr>
        <w:spacing w:before="320" w:after="160"/>
        <w:rPr>
          <w:lang w:val="pt-BR"/>
        </w:rPr>
      </w:pPr>
      <w:r>
        <w:rPr>
          <w:b/>
          <w:bCs/>
          <w:color w:val="1F3864"/>
          <w:sz w:val="28"/>
          <w:szCs w:val="28"/>
          <w:lang w:val="pt-BR"/>
        </w:rPr>
        <w:t>3. Suspensão traseira</w:t>
      </w:r>
    </w:p>
    <w:p w14:paraId="0EB7788A" w14:textId="77777777" w:rsidR="00A46F55" w:rsidRPr="00731FC4" w:rsidRDefault="00000000">
      <w:pPr>
        <w:pStyle w:val="Heading2"/>
        <w:spacing w:before="240" w:after="100"/>
        <w:rPr>
          <w:lang w:val="pt-BR"/>
        </w:rPr>
      </w:pPr>
      <w:r>
        <w:rPr>
          <w:b/>
          <w:bCs/>
          <w:color w:val="1F3864"/>
          <w:sz w:val="22"/>
          <w:szCs w:val="22"/>
          <w:lang w:val="pt-BR"/>
        </w:rPr>
        <w:t>Pontos — vista frontal</w:t>
      </w:r>
    </w:p>
    <w:p w14:paraId="2F97EFA5" w14:textId="77777777" w:rsidR="00A46F55" w:rsidRPr="00731FC4" w:rsidRDefault="00000000">
      <w:pPr>
        <w:spacing w:after="120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y positivo para fora, z positivo para cima, origem no solo / linha de centro.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26"/>
        <w:gridCol w:w="2400"/>
        <w:gridCol w:w="2400"/>
      </w:tblGrid>
      <w:tr w:rsidR="00A46F55" w14:paraId="50C4F6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1588B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Ponto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3EB0E6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y [mm]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550AE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z [mm]</w:t>
            </w:r>
          </w:p>
        </w:tc>
      </w:tr>
      <w:tr w:rsidR="00A46F55" w14:paraId="1A32FC6D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43D7D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Pivô inferior externo (LBJ)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559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4D29CC75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0A9AC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Pivô superior externo (UBJ)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520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390</w:t>
            </w:r>
          </w:p>
        </w:tc>
      </w:tr>
      <w:tr w:rsidR="00A46F55" w14:paraId="0AE3C2B2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95783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LCA interno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642B4EEE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B0E04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 interno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322</w:t>
            </w:r>
          </w:p>
        </w:tc>
      </w:tr>
      <w:tr w:rsidR="00A46F55" w14:paraId="12C8920F" w14:textId="77777777">
        <w:tblPrEx>
          <w:tblCellMar>
            <w:top w:w="0" w:type="dxa"/>
            <w:bottom w:w="0" w:type="dxa"/>
          </w:tblCellMar>
        </w:tblPrEx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7FDE5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FVIC (construção)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81C6AA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 xml:space="preserve">−800</w:t>
            </w:r>
          </w:p>
        </w:tc>
        <w:tc>
          <w:tcPr>
            <w:tcW w:w="2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AF226E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 xml:space="preserve">128</w:t>
            </w:r>
          </w:p>
        </w:tc>
      </w:tr>
    </w:tbl>
    <w:p w14:paraId="3397FBFD" w14:textId="77777777" w:rsidR="00A46F55" w:rsidRDefault="00000000">
      <w:pPr>
        <w:pStyle w:val="Heading2"/>
        <w:spacing w:before="240" w:after="100"/>
      </w:pPr>
      <w:r>
        <w:rPr>
          <w:b/>
          <w:bCs/>
          <w:color w:val="1F3864"/>
          <w:sz w:val="22"/>
          <w:szCs w:val="22"/>
        </w:rPr>
        <w:t>Braços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3FDB69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AF362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Parâmetro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7F054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3726DDC6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741302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Comprimento LCA /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0A247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383,6 / 351,4 mm (razão 0,916)</w:t>
            </w:r>
          </w:p>
        </w:tc>
      </w:tr>
      <w:tr w:rsidR="00A46F55" w14:paraId="2952A04A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16D344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Separação vertical externa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B3BC7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260,3 mm</w:t>
            </w:r>
          </w:p>
        </w:tc>
      </w:tr>
      <w:tr w:rsidR="00A46F55" w14:paraId="6112020D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DBF60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lastRenderedPageBreak/>
              <w:t>Separação vertical interna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7B08EB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192,4 mm</w:t>
            </w:r>
          </w:p>
        </w:tc>
      </w:tr>
      <w:tr w:rsidR="00A46F55" w:rsidRPr="00731FC4" w14:paraId="3AE84195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E58F0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Inclinação LCA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ACE55F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0,07° (desce da roda para o chassi)</w:t>
            </w:r>
          </w:p>
        </w:tc>
      </w:tr>
      <w:tr w:rsidR="00A46F55" w:rsidRPr="00731FC4" w14:paraId="7DAED0BE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8C352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Inclinação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DA2AF4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11,23° (desce da roda para o chassi)</w:t>
            </w:r>
          </w:p>
        </w:tc>
      </w:tr>
      <w:tr w:rsidR="00A46F55" w14:paraId="6B0513E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AFDC3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RC que deixaria o LCA plano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35FBA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55,7 mm</w:t>
            </w:r>
          </w:p>
        </w:tc>
      </w:tr>
    </w:tbl>
    <w:p w14:paraId="3CD89E7E" w14:textId="77777777" w:rsidR="00A46F55" w:rsidRDefault="00000000">
      <w:pPr>
        <w:pStyle w:val="Heading2"/>
        <w:spacing w:before="240" w:after="100"/>
      </w:pPr>
      <w:r>
        <w:rPr>
          <w:b/>
          <w:bCs/>
          <w:color w:val="1F3864"/>
          <w:sz w:val="22"/>
          <w:szCs w:val="22"/>
        </w:rPr>
        <w:t>Verificações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226"/>
        <w:gridCol w:w="2200"/>
        <w:gridCol w:w="1800"/>
      </w:tblGrid>
      <w:tr w:rsidR="00A46F55" w14:paraId="53A95C0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51612" w14:textId="77777777" w:rsidR="00A46F55" w:rsidRDefault="00000000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CA9A0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426FB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84C71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Alvo</w:t>
            </w:r>
          </w:p>
        </w:tc>
      </w:tr>
      <w:tr w:rsidR="00A46F55" w14:paraId="4F20B4DD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3D1FC3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F848CA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Altura do centro de rolagem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0D5C21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55,00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942372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20 a 70</w:t>
            </w:r>
          </w:p>
        </w:tc>
      </w:tr>
      <w:tr w:rsidR="00A46F55" w14:paraId="4D0240AD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C76438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5C7B54" w14:textId="77777777" w:rsidR="00A46F55" w:rsidRPr="00731FC4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Comprimento FVSA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F42E30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1400,00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9CDE1F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1300 a 1700</w:t>
            </w:r>
          </w:p>
        </w:tc>
      </w:tr>
      <w:tr w:rsidR="00A46F55" w14:paraId="26E46B04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77F899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88F7ED" w14:textId="77777777" w:rsidR="00A46F55" w:rsidRPr="00731FC4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Raio de scrub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9BF99D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21,97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C3F6EC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5 a 25</w:t>
            </w:r>
          </w:p>
        </w:tc>
      </w:tr>
      <w:tr w:rsidR="00A46F55" w14:paraId="16D7EF3D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EA4389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2D9265" w14:textId="77777777" w:rsidR="00A46F55" w:rsidRPr="00731FC4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KPI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560C4E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8,50°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22B71E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3 a 10</w:t>
            </w:r>
          </w:p>
        </w:tc>
      </w:tr>
      <w:tr w:rsidR="00A46F55" w14:paraId="34B9B1A5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01BBDE" w14:textId="4E5E4030" w:rsidR="00A46F55" w:rsidRPr="00731FC4" w:rsidRDefault="00731FC4">
            <w:pPr>
              <w:spacing w:before="40" w:after="40"/>
              <w:jc w:val="center"/>
            </w:pPr>
            <w:r>
              <w:rPr>
                <w:sz w:val="18"/>
                <w:szCs w:val="18"/>
              </w:rPr>
              <w:t xml:space="preserve">OK quase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912324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Comprimento de manga de eixo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FE00B6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263,23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6DF76C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200 a 260</w:t>
            </w:r>
          </w:p>
        </w:tc>
      </w:tr>
      <w:tr w:rsidR="00A46F55" w14:paraId="4F8E7BC5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E0C9E4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AE01D7" w14:textId="77777777" w:rsidR="00A46F55" w:rsidRPr="00731FC4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Comprimento LCA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895458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383,60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759980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320 a 430</w:t>
            </w:r>
          </w:p>
        </w:tc>
      </w:tr>
      <w:tr w:rsidR="00A46F55" w14:paraId="151C6C77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2F1E38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A7022B" w14:textId="77777777" w:rsidR="00A46F55" w:rsidRPr="00731FC4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Razão UCA/LCA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0AEB76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0,916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F7DE6A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0,55 a 0,98</w:t>
            </w:r>
          </w:p>
        </w:tc>
      </w:tr>
      <w:tr w:rsidR="00A46F55" w14:paraId="6047A5C4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79D08B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4250FF" w14:textId="77777777" w:rsidR="00A46F55" w:rsidRPr="00731FC4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Ganho de camber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29FAB6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0,0435 °/mm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83FB2D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0,03 a 0,05</w:t>
            </w:r>
          </w:p>
        </w:tc>
      </w:tr>
      <w:tr w:rsidR="00A46F55" w14:paraId="268E0C3F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AF47CA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61E653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FVIC no lado oposto do carro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CDE51A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 xml:space="preserve">−800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DB0651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—</w:t>
            </w:r>
          </w:p>
        </w:tc>
      </w:tr>
      <w:tr w:rsidR="00A46F55" w14:paraId="0D97BFB2" w14:textId="77777777" w:rsidTr="00731FC4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7896EB" w14:textId="77777777" w:rsidR="00A46F55" w:rsidRPr="00731FC4" w:rsidRDefault="00000000">
            <w:pPr>
              <w:spacing w:before="40" w:after="40"/>
              <w:jc w:val="center"/>
            </w:pPr>
            <w:r>
              <w:rPr>
                <w:color w:val="000000"/>
                <w:sz w:val="18"/>
                <w:szCs w:val="18"/>
              </w:rPr>
              <w:t>OK</w:t>
            </w:r>
          </w:p>
        </w:tc>
        <w:tc>
          <w:tcPr>
            <w:tcW w:w="4226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427A87" w14:textId="77777777" w:rsidR="00A46F55" w:rsidRPr="00731FC4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Pivôs dentro do aro</w:t>
            </w:r>
          </w:p>
        </w:tc>
        <w:tc>
          <w:tcPr>
            <w:tcW w:w="22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637FFC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LBJ 130 / UBJ 390 mm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31B274" w14:textId="77777777" w:rsidR="00A46F55" w:rsidRPr="00731FC4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80 a 410</w:t>
            </w:r>
          </w:p>
        </w:tc>
      </w:tr>
    </w:tbl>
    <w:p w14:paraId="11A1C1F2" w14:textId="77777777" w:rsidR="00A46F55" w:rsidRDefault="00000000">
      <w:pPr>
        <w:pStyle w:val="Heading2"/>
        <w:spacing w:before="240" w:after="100"/>
      </w:pPr>
      <w:r>
        <w:rPr>
          <w:b/>
          <w:bCs/>
          <w:color w:val="1F3864"/>
          <w:sz w:val="22"/>
          <w:szCs w:val="22"/>
        </w:rPr>
        <w:t>Taxas em torno do estático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79EEF8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A1E31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Grandeza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4E918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2E30897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C3B810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Ganho de camber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92FE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−0,0435 °/mm (−1,09° em 25 mm)</w:t>
            </w:r>
          </w:p>
        </w:tc>
      </w:tr>
      <w:tr w:rsidR="00A46F55" w14:paraId="7E32365F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56EB9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Migração do centro de rolagem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456B4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−0,4920 mm/mm</w:t>
            </w:r>
          </w:p>
        </w:tc>
      </w:tr>
      <w:tr w:rsidR="00A46F55" w14:paraId="3F4F080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5CCCB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Variação de meia-bitola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25E85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−0,1000 mm/mm</w:t>
            </w:r>
          </w:p>
        </w:tc>
      </w:tr>
      <w:tr w:rsidR="00A46F55" w14:paraId="582CC8B3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F2E36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Camber em compressão total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0AECD6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−2,61°</w:t>
            </w:r>
          </w:p>
        </w:tc>
      </w:tr>
      <w:tr w:rsidR="00A46F55" w14:paraId="3F8A6322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1C57A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Camber em extensão total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5AF58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−0,43°</w:t>
            </w:r>
          </w:p>
        </w:tc>
      </w:tr>
      <w:tr w:rsidR="00A46F55" w14:paraId="5E953A1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09EB70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RC entre extremos de curso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9A0A9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43,0 a 67,7 mm</w:t>
            </w:r>
          </w:p>
        </w:tc>
      </w:tr>
    </w:tbl>
    <w:p w14:paraId="1DE177A4" w14:textId="77777777" w:rsidR="00A46F55" w:rsidRPr="00731FC4" w:rsidRDefault="00000000">
      <w:pPr>
        <w:pStyle w:val="Heading2"/>
        <w:spacing w:before="240" w:after="100"/>
        <w:rPr>
          <w:lang w:val="pt-BR"/>
        </w:rPr>
      </w:pPr>
      <w:r>
        <w:rPr>
          <w:b/>
          <w:bCs/>
          <w:color w:val="1F3864"/>
          <w:sz w:val="22"/>
          <w:szCs w:val="22"/>
          <w:lang w:val="pt-BR"/>
        </w:rPr>
        <w:t>Em 1,5° de rolagem (camber relativo à pista)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1C2622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7A3C5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Grandeza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12AA90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6B073FF0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0CB11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Roda externa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F3B22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−0,69° (estático −1,50°)</w:t>
            </w:r>
          </w:p>
        </w:tc>
      </w:tr>
      <w:tr w:rsidR="00A46F55" w14:paraId="03A5A075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2CC0FE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Roda interna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F48BD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−2,32°</w:t>
            </w:r>
          </w:p>
        </w:tc>
      </w:tr>
      <w:tr w:rsidR="00A46F55" w14:paraId="3BD0FA4D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096AD2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Altura do RC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53A43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54,0 mm (projeto 55,0 mm)</w:t>
            </w:r>
          </w:p>
        </w:tc>
      </w:tr>
      <w:tr w:rsidR="00A46F55" w14:paraId="268A99BE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1F27B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Migração lateral do RC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43D68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−82,8 mm</w:t>
            </w:r>
          </w:p>
        </w:tc>
      </w:tr>
      <w:tr w:rsidR="00A46F55" w:rsidRPr="00731FC4" w14:paraId="5D0C6428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38E28B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Verificação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57C423" w14:textId="77777777" w:rsidR="00A46F55" w:rsidRPr="00731FC4" w:rsidRDefault="00000000">
            <w:pPr>
              <w:spacing w:before="40" w:after="40"/>
              <w:rPr>
                <w:lang w:val="pt-BR"/>
              </w:rPr>
            </w:pPr>
            <w:r>
              <w:rPr>
                <w:color w:val="000000"/>
                <w:sz w:val="18"/>
                <w:szCs w:val="18"/>
                <w:lang w:val="pt-BR"/>
              </w:rPr>
              <w:t>OK — camber da roda externa na faixa útil (−2,5 a 0,0°)</w:t>
            </w:r>
          </w:p>
        </w:tc>
      </w:tr>
    </w:tbl>
    <w:p w14:paraId="3F6B2C85" w14:textId="77777777" w:rsidR="00A46F55" w:rsidRPr="00731FC4" w:rsidRDefault="00000000">
      <w:pPr>
        <w:pStyle w:val="Heading2"/>
        <w:spacing w:before="240" w:after="100"/>
        <w:rPr>
          <w:lang w:val="pt-BR"/>
        </w:rPr>
      </w:pPr>
      <w:r>
        <w:rPr>
          <w:b/>
          <w:bCs/>
          <w:color w:val="1F3864"/>
          <w:sz w:val="22"/>
          <w:szCs w:val="22"/>
          <w:lang w:val="pt-BR"/>
        </w:rPr>
        <w:lastRenderedPageBreak/>
        <w:t>Pontos 3D</w:t>
      </w:r>
    </w:p>
    <w:p w14:paraId="0D97C9EE" w14:textId="77777777" w:rsidR="00A46F55" w:rsidRPr="00731FC4" w:rsidRDefault="00000000">
      <w:pPr>
        <w:spacing w:after="120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x positivo para trás a partir do eixo dianteiro; y para fora; z para cima a partir do solo.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1800"/>
        <w:gridCol w:w="1800"/>
        <w:gridCol w:w="1800"/>
      </w:tblGrid>
      <w:tr w:rsidR="00A46F55" w14:paraId="28DC0D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A5A40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Ponto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4F1DC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x [mm]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6FFF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y [mm]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852C5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z [mm]</w:t>
            </w:r>
          </w:p>
        </w:tc>
      </w:tr>
      <w:tr w:rsidR="00A46F55" w14:paraId="59467CB7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0B7C0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LBJ (pivô inf. externo)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-1540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559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30553B74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2B5A9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UBJ (pivô sup. externo)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-1540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520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390</w:t>
            </w:r>
          </w:p>
        </w:tc>
      </w:tr>
      <w:tr w:rsidR="00A46F55" w14:paraId="7082915A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D6AB2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LCA fix. dianteira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-1140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5C35722F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0F1930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LCA fix. traseira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-1480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5212CACA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6A6A57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 fix. dianteira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-1160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322</w:t>
            </w:r>
          </w:p>
        </w:tc>
      </w:tr>
      <w:tr w:rsidR="00A46F55" w14:paraId="57AE22EF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FA836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 fix. traseira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-1480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322</w:t>
            </w:r>
          </w:p>
        </w:tc>
      </w:tr>
      <w:tr w:rsidR="00A46F55" w14:paraId="57AE22EF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FA836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Tie rod interno (chassi)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-1480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169</w:t>
            </w:r>
          </w:p>
        </w:tc>
      </w:tr>
      <w:tr w:rsidR="00A46F55" w14:paraId="57AE22EF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FA836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Tie rod externo (manga)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-1595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521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184</w:t>
            </w:r>
          </w:p>
        </w:tc>
      </w:tr>
    </w:tbl>
    <w:p w14:paraId="4E7F070F" w14:textId="77777777" w:rsidR="00A46F55" w:rsidRDefault="00000000">
      <w:pPr>
        <w:pStyle w:val="Heading2"/>
        <w:spacing w:before="240" w:after="100"/>
      </w:pPr>
      <w:r>
        <w:rPr>
          <w:b/>
          <w:bCs/>
          <w:color w:val="1F3864"/>
          <w:sz w:val="22"/>
          <w:szCs w:val="22"/>
        </w:rPr>
        <w:t>Layout longitudinal e anti-geometria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5400"/>
      </w:tblGrid>
      <w:tr w:rsidR="00A46F55" w14:paraId="53F529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EBB4A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Parâmetro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3F4DA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 w:rsidR="00A46F55" w14:paraId="543AF21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454F2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Base LCA /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FAE54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340 / 320 mm</w:t>
            </w:r>
          </w:p>
        </w:tc>
      </w:tr>
      <w:tr w:rsidR="00A46F55" w14:paraId="73912B53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655A21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Varredura LCA /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F89AA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230 / 220 mm</w:t>
            </w:r>
          </w:p>
        </w:tc>
      </w:tr>
      <w:tr w:rsidR="00A46F55" w14:paraId="0C24DB0B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381700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Razão e/a LCA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D71A9D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OK — 1,35 (alvo ≤ 1,5)</w:t>
            </w:r>
          </w:p>
        </w:tc>
      </w:tr>
      <w:tr w:rsidR="00A46F55" w14:paraId="0DC2803B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F3FEF2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Razão e/a UCA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8894D5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OK — 1,38 (alvo ≤ 1,5)</w:t>
            </w:r>
          </w:p>
        </w:tc>
      </w:tr>
      <w:tr w:rsidR="00A46F55" w14:paraId="43901170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BE0A8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Anti-squat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A6FEF7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OK — 0,00 % (alvo 0 a 30)</w:t>
            </w:r>
          </w:p>
        </w:tc>
      </w:tr>
      <w:tr w:rsidR="00A46F55" w14:paraId="4EFA2C62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F9C90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Anti-lift (frenagem)</w:t>
            </w:r>
          </w:p>
        </w:tc>
        <w:tc>
          <w:tcPr>
            <w:tcW w:w="54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A12AF7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OK — 0,00 % (alvo 0 a 30)</w:t>
            </w:r>
          </w:p>
        </w:tc>
      </w:tr>
    </w:tbl>
    <w:p w14:paraId="6E857FBE" w14:textId="77777777" w:rsidR="00A46F55" w:rsidRPr="00731FC4" w:rsidRDefault="00000000">
      <w:pPr>
        <w:spacing w:after="120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Eixos de pivô horizontais → SVIC no infinito, anti = 0 %.</w:t>
      </w:r>
    </w:p>
    <w:p w14:paraId="39032EEC" w14:textId="77777777" w:rsidR="00731FC4" w:rsidRDefault="00731FC4">
      <w:pPr>
        <w:pStyle w:val="Heading2"/>
        <w:spacing w:before="240" w:after="100"/>
        <w:rPr>
          <w:b/>
          <w:bCs/>
          <w:color w:val="1F3864"/>
          <w:sz w:val="22"/>
          <w:szCs w:val="22"/>
          <w:lang w:val="pt-BR"/>
        </w:rPr>
      </w:pPr>
    </w:p>
    <w:p w14:paraId="12829B8E" w14:textId="52E1BC57" w:rsidR="00A46F55" w:rsidRPr="00731FC4" w:rsidRDefault="00000000">
      <w:pPr>
        <w:pStyle w:val="Heading2"/>
        <w:spacing w:before="240" w:after="100"/>
        <w:rPr>
          <w:lang w:val="pt-BR"/>
        </w:rPr>
      </w:pPr>
      <w:r>
        <w:rPr>
          <w:b/>
          <w:bCs/>
          <w:color w:val="1F3864"/>
          <w:sz w:val="22"/>
          <w:szCs w:val="22"/>
          <w:lang w:val="pt-BR"/>
        </w:rPr>
        <w:t>Forças nas pernas (Fz externo estimado 1406 N)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6"/>
        <w:gridCol w:w="1700"/>
        <w:gridCol w:w="1700"/>
        <w:gridCol w:w="1700"/>
        <w:gridCol w:w="1700"/>
      </w:tblGrid>
      <w:tr w:rsidR="00A46F55" w14:paraId="38B72E5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6500F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Caso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8A0F24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LCA diant. [N]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39AB0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LCA tras. [N]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23E23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UCA diant. [N]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68347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UCA tras. [N]</w:t>
            </w:r>
          </w:p>
        </w:tc>
      </w:tr>
      <w:tr w:rsidR="00A46F55" w14:paraId="2F74E0CA" w14:textId="77777777">
        <w:tblPrEx>
          <w:tblCellMar>
            <w:top w:w="0" w:type="dxa"/>
            <w:bottom w:w="0" w:type="dxa"/>
          </w:tblCellMar>
        </w:tblPrEx>
        <w:tc>
          <w:tcPr>
            <w:tcW w:w="2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79502A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Curva pura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053A91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743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A4A84F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−3469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D9E486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−227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0AC09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989</w:t>
            </w:r>
          </w:p>
        </w:tc>
      </w:tr>
      <w:tr w:rsidR="00A46F55" w14:paraId="39950E33" w14:textId="77777777">
        <w:tblPrEx>
          <w:tblCellMar>
            <w:top w:w="0" w:type="dxa"/>
            <w:bottom w:w="0" w:type="dxa"/>
          </w:tblCellMar>
        </w:tblPrEx>
        <w:tc>
          <w:tcPr>
            <w:tcW w:w="2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E06140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Frenagem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FFB31D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3153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87115C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−1987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B1EE9C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61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1B97A3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−267</w:t>
            </w:r>
          </w:p>
        </w:tc>
      </w:tr>
      <w:tr w:rsidR="00A46F55" w14:paraId="67D9D2AE" w14:textId="77777777">
        <w:tblPrEx>
          <w:tblCellMar>
            <w:top w:w="0" w:type="dxa"/>
            <w:bottom w:w="0" w:type="dxa"/>
          </w:tblCellMar>
        </w:tblPrEx>
        <w:tc>
          <w:tcPr>
            <w:tcW w:w="22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4E870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Combinado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9F02D7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2749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3CD024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−3924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09CD58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−140</w:t>
            </w:r>
          </w:p>
        </w:tc>
        <w:tc>
          <w:tcPr>
            <w:tcW w:w="17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1781C2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613</w:t>
            </w:r>
          </w:p>
        </w:tc>
      </w:tr>
    </w:tbl>
    <w:p w14:paraId="4A451ECE" w14:textId="160E560D" w:rsidR="00A46F55" w:rsidRDefault="00000000" w:rsidP="00731FC4">
      <w:pPr>
        <w:spacing w:after="120"/>
      </w:pPr>
      <w:r>
        <w:rPr>
          <w:i/>
          <w:iCs/>
          <w:color w:val="595959"/>
          <w:sz w:val="17"/>
          <w:szCs w:val="17"/>
        </w:rPr>
        <w:t>Positivo = tração; negativo = compress</w:t>
      </w:r>
    </w:p>
    <w:p w14:paraId="58BB9B87" w14:textId="77777777" w:rsidR="00A46F55" w:rsidRDefault="00000000">
      <w:pPr>
        <w:pStyle w:val="Heading1"/>
        <w:pBdr>
          <w:bottom w:val="single" w:sz="8" w:space="4" w:color="1F3864"/>
        </w:pBdr>
        <w:spacing w:before="320" w:after="160"/>
      </w:pPr>
      <w:r>
        <w:rPr>
          <w:b/>
          <w:bCs/>
          <w:color w:val="1F3864"/>
          <w:sz w:val="28"/>
          <w:szCs w:val="28"/>
        </w:rPr>
        <w:t>4. Hardpoints do modelo</w:t>
      </w:r>
    </w:p>
    <w:p w14:paraId="304A69F4" w14:textId="77777777" w:rsidR="00A46F55" w:rsidRPr="00731FC4" w:rsidRDefault="00000000">
      <w:pPr>
        <w:spacing w:after="120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Coordenadas como exportadas para o modelo (canto traseiro esquerdo).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6"/>
        <w:gridCol w:w="1800"/>
        <w:gridCol w:w="1800"/>
        <w:gridCol w:w="1800"/>
      </w:tblGrid>
      <w:tr w:rsidR="00A46F55" w14:paraId="618E708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F7C4D" w14:textId="77777777" w:rsidR="00A46F55" w:rsidRDefault="00000000">
            <w:pPr>
              <w:spacing w:before="40" w:after="40"/>
            </w:pPr>
            <w:r>
              <w:rPr>
                <w:b/>
                <w:bCs/>
                <w:color w:val="FFFFFF"/>
                <w:sz w:val="18"/>
                <w:szCs w:val="18"/>
              </w:rPr>
              <w:t>Ponto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05476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x [mm]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51F70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y [mm]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3ED2C" w14:textId="77777777" w:rsidR="00A46F55" w:rsidRDefault="00000000">
            <w:pPr>
              <w:spacing w:before="40" w:after="40"/>
              <w:jc w:val="right"/>
            </w:pPr>
            <w:r>
              <w:rPr>
                <w:b/>
                <w:bCs/>
                <w:color w:val="FFFFFF"/>
                <w:sz w:val="18"/>
                <w:szCs w:val="18"/>
              </w:rPr>
              <w:t>z [mm]</w:t>
            </w:r>
          </w:p>
        </w:tc>
      </w:tr>
      <w:tr w:rsidR="00A46F55" w14:paraId="0679B230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7F9FB8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UCA_IN_FRONT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-1160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322</w:t>
            </w:r>
          </w:p>
        </w:tc>
      </w:tr>
      <w:tr w:rsidR="00A46F55" w14:paraId="30C17B4D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B590A4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UCA_IN_REAR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-1480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322</w:t>
            </w:r>
          </w:p>
        </w:tc>
      </w:tr>
      <w:tr w:rsidR="00A46F55" w14:paraId="3353AEC7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A3FE5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UCA_OUT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-1540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520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390</w:t>
            </w:r>
          </w:p>
        </w:tc>
      </w:tr>
      <w:tr w:rsidR="00A46F55" w14:paraId="5933A530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64C643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LCA_IN_FRONT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-1140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0935CE6E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550D49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lastRenderedPageBreak/>
              <w:t>LCA_IN_REAR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-1480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6D9DDB2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3CFA7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LCA_OUT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-1540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559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130</w:t>
            </w:r>
          </w:p>
        </w:tc>
      </w:tr>
      <w:tr w:rsidR="00A46F55" w14:paraId="6D9DDB2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3CFA7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TIE_ROD_IN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-1480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175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169</w:t>
            </w:r>
          </w:p>
        </w:tc>
      </w:tr>
      <w:tr w:rsidR="00A46F55" w14:paraId="6D9DDB2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3CFA7F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TIE_ROD_OUT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-1595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521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184</w:t>
            </w:r>
          </w:p>
        </w:tc>
      </w:tr>
      <w:tr w:rsidR="00A46F55" w14:paraId="01FAEF51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EC7F3E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WHEEL_CENTER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-1540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600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r>
              <w:t>245</w:t>
            </w:r>
          </w:p>
        </w:tc>
      </w:tr>
      <w:tr w:rsidR="00A46F55" w14:paraId="0AA49F7A" w14:textId="77777777">
        <w:tblPrEx>
          <w:tblCellMar>
            <w:top w:w="0" w:type="dxa"/>
            <w:bottom w:w="0" w:type="dxa"/>
          </w:tblCellMar>
        </w:tblPrEx>
        <w:tc>
          <w:tcPr>
            <w:tcW w:w="3626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BB972C" w14:textId="77777777" w:rsidR="00A46F55" w:rsidRDefault="00000000">
            <w:pPr>
              <w:spacing w:before="40" w:after="40"/>
            </w:pPr>
            <w:r>
              <w:rPr>
                <w:color w:val="000000"/>
                <w:sz w:val="18"/>
                <w:szCs w:val="18"/>
              </w:rPr>
              <w:t>CONTACT_PATCH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A334ED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−1540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322C95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600</w:t>
            </w:r>
          </w:p>
        </w:tc>
        <w:tc>
          <w:tcPr>
            <w:tcW w:w="1800" w:type="dxa"/>
            <w:tcBorders>
              <w:top w:val="single" w:sz="2" w:space="0" w:color="BFBFBF"/>
              <w:bottom w:val="single" w:sz="2" w:space="0" w:color="BFBFBF"/>
            </w:tcBorders>
            <w:shd w:val="clear" w:color="auto" w:fill="F2F4F8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E52AB7" w14:textId="77777777" w:rsidR="00A46F55" w:rsidRDefault="00000000">
            <w:pPr>
              <w:spacing w:before="40" w:after="40"/>
              <w:jc w:val="right"/>
            </w:pPr>
            <w:r>
              <w:rPr>
                <w:color w:val="000000"/>
                <w:sz w:val="18"/>
                <w:szCs w:val="18"/>
              </w:rPr>
              <w:t>0</w:t>
            </w:r>
          </w:p>
        </w:tc>
      </w:tr>
    </w:tbl>
    <w:p w14:paraId="6886BB7F" w14:textId="77777777" w:rsidR="00A46F55" w:rsidRDefault="00000000">
      <w:r>
        <w:br w:type="page"/>
      </w:r>
    </w:p>
    <w:p w14:paraId="13D3EF79" w14:textId="77777777" w:rsidR="00A46F55" w:rsidRDefault="00000000">
      <w:pPr>
        <w:pStyle w:val="Heading1"/>
        <w:pBdr>
          <w:bottom w:val="single" w:sz="8" w:space="4" w:color="1F3864"/>
        </w:pBdr>
        <w:spacing w:before="320" w:after="160"/>
      </w:pPr>
      <w:r>
        <w:rPr>
          <w:b/>
          <w:bCs/>
          <w:color w:val="1F3864"/>
          <w:sz w:val="28"/>
          <w:szCs w:val="28"/>
        </w:rPr>
        <w:lastRenderedPageBreak/>
        <w:t>5. Gráficos</w:t>
      </w:r>
    </w:p>
    <w:p w14:paraId="4496C3DB" w14:textId="77777777" w:rsidR="00A46F5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23C8DF8B" wp14:editId="6C34AE56">
            <wp:extent cx="5429250" cy="30575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8CA9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1 — Painel de vista frontal: construção, camber e centro de rolagem vs. curso, variação de meia-bitola e comportamento em rolagem (dianteira e traseira).</w:t>
      </w:r>
    </w:p>
    <w:p w14:paraId="68F52302" w14:textId="77777777" w:rsidR="00A46F5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3C110716" wp14:editId="7449BBEB">
            <wp:extent cx="5429250" cy="2562225"/>
            <wp:effectExtent l="0" t="0" r="0" b="0"/>
            <wp:docPr id="2125651843" name="Picture 21256518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CE7FC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2 — Camber vs. heave, bump steer e migração do centro de rolagem em heave.</w:t>
      </w:r>
    </w:p>
    <w:p w14:paraId="646C635F" w14:textId="77777777" w:rsidR="00A46F55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4BBB19E9" wp14:editId="63DDDD14">
            <wp:extent cx="5429250" cy="2628900"/>
            <wp:effectExtent l="0" t="0" r="0" b="0"/>
            <wp:docPr id="346796271" name="Picture 346796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D0F86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3 — Camber vs. rolagem, toe vs. rolagem e migração do centro de rolagem em rolagem.</w:t>
      </w:r>
    </w:p>
    <w:p w14:paraId="34B9639E" w14:textId="77777777" w:rsidR="00A46F5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51773583" wp14:editId="654CB5FC">
            <wp:extent cx="5429250" cy="2447925"/>
            <wp:effectExtent l="0" t="0" r="0" b="0"/>
            <wp:docPr id="1209366042" name="Picture 1209366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F795E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4 — Vista 3D completa da suspensão.</w:t>
      </w:r>
    </w:p>
    <w:p w14:paraId="034FE43E" w14:textId="77777777" w:rsidR="00A46F55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4AEE64C1" wp14:editId="369C22A5">
            <wp:extent cx="5429250" cy="3876675"/>
            <wp:effectExtent l="0" t="0" r="0" b="0"/>
            <wp:docPr id="1399357957" name="Picture 13993579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3D0E0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5 — Vista frontal (YZ) — canto dianteiro esquerdo.</w:t>
      </w:r>
    </w:p>
    <w:p w14:paraId="66A0FD9D" w14:textId="77777777" w:rsidR="00A46F5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1EE9E850" wp14:editId="0E820CC6">
            <wp:extent cx="5429250" cy="3467100"/>
            <wp:effectExtent l="0" t="0" r="0" b="0"/>
            <wp:docPr id="1491024749" name="Picture 1491024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E5184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6 — Vista lateral (XZ) — canto dianteiro esquerdo.</w:t>
      </w:r>
    </w:p>
    <w:p w14:paraId="10FA1ADC" w14:textId="77777777" w:rsidR="00A46F55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2E30B4E3" wp14:editId="1D9841B5">
            <wp:extent cx="5429250" cy="3371850"/>
            <wp:effectExtent l="0" t="0" r="0" b="0"/>
            <wp:docPr id="2046333653" name="Picture 20463336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51E98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7 — Vista superior (XY) — canto dianteiro esquerdo.</w:t>
      </w:r>
    </w:p>
    <w:p w14:paraId="21D3A1A9" w14:textId="77777777" w:rsidR="00A46F5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751D7D0A" wp14:editId="0752E2FF">
            <wp:extent cx="5429250" cy="3857625"/>
            <wp:effectExtent l="0" t="0" r="0" b="0"/>
            <wp:docPr id="1647549614" name="Picture 1647549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D8E36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8 — Vista frontal (YZ) — canto traseiro esquerdo.</w:t>
      </w:r>
    </w:p>
    <w:p w14:paraId="0A7581D7" w14:textId="77777777" w:rsidR="00A46F55" w:rsidRDefault="00000000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11DAF594" wp14:editId="180BF74D">
            <wp:extent cx="5429250" cy="3371850"/>
            <wp:effectExtent l="0" t="0" r="0" b="0"/>
            <wp:docPr id="1135698380" name="Picture 11356983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2CEE0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9 — Vista lateral (XZ) — canto traseiro esquerdo.</w:t>
      </w:r>
    </w:p>
    <w:p w14:paraId="5BC742F0" w14:textId="77777777" w:rsidR="00A46F55" w:rsidRDefault="00000000">
      <w:pPr>
        <w:spacing w:before="160" w:after="40"/>
        <w:jc w:val="center"/>
      </w:pPr>
      <w:r>
        <w:rPr>
          <w:noProof/>
        </w:rPr>
        <w:drawing>
          <wp:inline distT="0" distB="0" distL="0" distR="0" wp14:anchorId="1E1AF1DB" wp14:editId="0ABD30D5">
            <wp:extent cx="5429250" cy="3514725"/>
            <wp:effectExtent l="0" t="0" r="0" b="0"/>
            <wp:docPr id="126255330" name="Picture 126255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C9AF" w14:textId="77777777" w:rsidR="00A46F55" w:rsidRPr="00731FC4" w:rsidRDefault="00000000">
      <w:pPr>
        <w:spacing w:after="200"/>
        <w:jc w:val="center"/>
        <w:rPr>
          <w:lang w:val="pt-BR"/>
        </w:rPr>
      </w:pPr>
      <w:r>
        <w:rPr>
          <w:i/>
          <w:iCs/>
          <w:color w:val="595959"/>
          <w:sz w:val="17"/>
          <w:szCs w:val="17"/>
          <w:lang w:val="pt-BR"/>
        </w:rPr>
        <w:t>Figura 10 — Vista superior (XY) — canto traseiro esquerdo.</w:t>
      </w:r>
    </w:p>
    <w:p w14:paraId="0D2C43C8" w14:textId="77777777" w:rsidR="00731FC4" w:rsidRPr="00731FC4" w:rsidRDefault="00731FC4">
      <w:pPr>
        <w:spacing w:after="200"/>
        <w:jc w:val="center"/>
        <w:rPr>
          <w:lang w:val="pt-BR"/>
        </w:rPr>
      </w:pPr>
    </w:p>
    <w:sectPr w:rsidR="00731FC4" w:rsidRPr="00731FC4">
      <w:footerReference w:type="default" r:id="rId1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0ED6B" w14:textId="77777777" w:rsidR="00A25305" w:rsidRDefault="00A25305">
      <w:r>
        <w:separator/>
      </w:r>
    </w:p>
  </w:endnote>
  <w:endnote w:type="continuationSeparator" w:id="0">
    <w:p w14:paraId="1855CD93" w14:textId="77777777" w:rsidR="00A25305" w:rsidRDefault="00A253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C8AF1" w14:textId="77777777" w:rsidR="00A46F55" w:rsidRDefault="00000000">
    <w:pPr>
      <w:jc w:val="center"/>
    </w:pPr>
    <w:r>
      <w:rPr>
        <w:color w:val="595959"/>
        <w:sz w:val="16"/>
        <w:szCs w:val="16"/>
      </w:rPr>
      <w:t xml:space="preserve">Geometria de suspensão 2027  | 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731FC4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CEE98" w14:textId="77777777" w:rsidR="00A25305" w:rsidRDefault="00A25305">
      <w:r>
        <w:separator/>
      </w:r>
    </w:p>
  </w:footnote>
  <w:footnote w:type="continuationSeparator" w:id="0">
    <w:p w14:paraId="79493C6A" w14:textId="77777777" w:rsidR="00A25305" w:rsidRDefault="00A253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73C5C"/>
    <w:multiLevelType w:val="hybridMultilevel"/>
    <w:tmpl w:val="7B445B0A"/>
    <w:lvl w:ilvl="0" w:tplc="E1587F08">
      <w:start w:val="1"/>
      <w:numFmt w:val="bullet"/>
      <w:lvlText w:val="●"/>
      <w:lvlJc w:val="left"/>
      <w:pPr>
        <w:ind w:left="720" w:hanging="360"/>
      </w:pPr>
    </w:lvl>
    <w:lvl w:ilvl="1" w:tplc="B80EA82C">
      <w:start w:val="1"/>
      <w:numFmt w:val="bullet"/>
      <w:lvlText w:val="○"/>
      <w:lvlJc w:val="left"/>
      <w:pPr>
        <w:ind w:left="1440" w:hanging="360"/>
      </w:pPr>
    </w:lvl>
    <w:lvl w:ilvl="2" w:tplc="136EE008">
      <w:start w:val="1"/>
      <w:numFmt w:val="bullet"/>
      <w:lvlText w:val="■"/>
      <w:lvlJc w:val="left"/>
      <w:pPr>
        <w:ind w:left="2160" w:hanging="360"/>
      </w:pPr>
    </w:lvl>
    <w:lvl w:ilvl="3" w:tplc="3C2A8382">
      <w:start w:val="1"/>
      <w:numFmt w:val="bullet"/>
      <w:lvlText w:val="●"/>
      <w:lvlJc w:val="left"/>
      <w:pPr>
        <w:ind w:left="2880" w:hanging="360"/>
      </w:pPr>
    </w:lvl>
    <w:lvl w:ilvl="4" w:tplc="930CCDD6">
      <w:start w:val="1"/>
      <w:numFmt w:val="bullet"/>
      <w:lvlText w:val="○"/>
      <w:lvlJc w:val="left"/>
      <w:pPr>
        <w:ind w:left="3600" w:hanging="360"/>
      </w:pPr>
    </w:lvl>
    <w:lvl w:ilvl="5" w:tplc="FF063C0A">
      <w:start w:val="1"/>
      <w:numFmt w:val="bullet"/>
      <w:lvlText w:val="■"/>
      <w:lvlJc w:val="left"/>
      <w:pPr>
        <w:ind w:left="4320" w:hanging="360"/>
      </w:pPr>
    </w:lvl>
    <w:lvl w:ilvl="6" w:tplc="93BAF2BE">
      <w:start w:val="1"/>
      <w:numFmt w:val="bullet"/>
      <w:lvlText w:val="●"/>
      <w:lvlJc w:val="left"/>
      <w:pPr>
        <w:ind w:left="5040" w:hanging="360"/>
      </w:pPr>
    </w:lvl>
    <w:lvl w:ilvl="7" w:tplc="F836CFB4">
      <w:start w:val="1"/>
      <w:numFmt w:val="bullet"/>
      <w:lvlText w:val="●"/>
      <w:lvlJc w:val="left"/>
      <w:pPr>
        <w:ind w:left="5760" w:hanging="360"/>
      </w:pPr>
    </w:lvl>
    <w:lvl w:ilvl="8" w:tplc="B9F0C584">
      <w:start w:val="1"/>
      <w:numFmt w:val="bullet"/>
      <w:lvlText w:val="●"/>
      <w:lvlJc w:val="left"/>
      <w:pPr>
        <w:ind w:left="6480" w:hanging="360"/>
      </w:pPr>
    </w:lvl>
  </w:abstractNum>
  <w:num w:numId="1" w16cid:durableId="116466891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F55"/>
    <w:rsid w:val="00046B1C"/>
    <w:rsid w:val="004D3813"/>
    <w:rsid w:val="00731FC4"/>
    <w:rsid w:val="00A25305"/>
    <w:rsid w:val="00A46F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0FAFEF"/>
  <w15:docId w15:val="{AE1BDA0F-9ED8-4608-A239-4748E24E8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9540963-e559-4020-8a90-fe8a502c2801}" enabled="1" method="Standard" siteId="{f25493ae-1c98-41d7-8a33-0be75f5fe603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1012</Words>
  <Characters>5771</Characters>
  <Application>Microsoft Office Word</Application>
  <DocSecurity>0</DocSecurity>
  <Lines>48</Lines>
  <Paragraphs>13</Paragraphs>
  <ScaleCrop>false</ScaleCrop>
  <Company/>
  <LinksUpToDate>false</LinksUpToDate>
  <CharactersWithSpaces>6770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Vinicius Trento</cp:lastModifiedBy>
  <cp:revision>3</cp:revision>
  <dcterms:created xsi:type="dcterms:W3CDTF">2026-08-14T00:05:00Z</dcterms:created>
  <dcterms:modified xsi:type="dcterms:W3CDTF">2026-08-14T00:10:00Z</dcterms:modified>
</cp:coreProperties>
</file>