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864"/>
          <w:sz w:val="42"/>
        </w:rPr>
        <w:t>SUSPENSION GEOMETRY — HARDPOINTS 2027</w:t>
      </w:r>
    </w:p>
    <w:p>
      <w:pPr>
        <w:spacing w:after="200"/>
      </w:pPr>
      <w:r>
        <w:rPr>
          <w:rFonts w:ascii="Calibri" w:hAnsi="Calibri"/>
          <w:color w:val="595959"/>
          <w:sz w:val="22"/>
        </w:rPr>
        <w:t>Double A-arm (SLA), front and rear  |  FSAE 2027 -- PUCPR Racing</w:t>
      </w:r>
    </w:p>
    <w:p>
      <w:pPr>
        <w:spacing w:before="60" w:after="120"/>
      </w:pPr>
      <w:r>
        <w:rPr>
          <w:rFonts w:ascii="Calibri" w:hAnsi="Calibri"/>
          <w:i/>
          <w:color w:val="595959"/>
          <w:sz w:val="18"/>
        </w:rPr>
        <w:t>Sign conventions: negative camber = top of the wheel inboard; toe-in positive; positive force = tension. Lengths in mm, angles in degrees unless stated. Two coordinate frames appear in this document and every table names the one it uses — see Provenance below.</w:t>
      </w:r>
    </w:p>
    <w:p>
      <w:pPr>
        <w:spacing w:before="60" w:after="120"/>
      </w:pPr>
      <w:r>
        <w:rPr>
          <w:rFonts w:ascii="Calibri" w:hAnsi="Calibri"/>
          <w:i w:val="0"/>
          <w:color w:val="595959"/>
          <w:sz w:val="18"/>
        </w:rPr>
        <w:t>Generated 2026-10-12 by scripts/build_summary_doc.py from sla_geometry.py and steering_geometry.py. Do not hand-edit: change the config in those scripts and re-run. This document supersedes "Hardpoints Suspensão 2027", whose rate tables predated the upright-rotation sign fix (commit 0e7e524) and whose force tables assumed a different weight distribution from its own roll-stiffness section.</w:t>
      </w:r>
    </w:p>
    <w:p>
      <w:pPr>
        <w:spacing w:before="320" w:after="100"/>
        <w:pBdr>
          <w:bottom w:val="single" w:sz="12" w:color="1F3864"/>
        </w:pBdr>
      </w:pPr>
      <w:r>
        <w:rPr>
          <w:rFonts w:ascii="Calibri" w:hAnsi="Calibri"/>
          <w:b/>
          <w:color w:val="1F3864"/>
          <w:sz w:val="28"/>
        </w:rPr>
        <w:t>0. Provenance and frames</w:t>
      </w:r>
    </w:p>
    <w:tbl>
      <w:tblPr>
        <w:tblStyle w:val="TableGrid"/>
        <w:tblW w:type="auto" w:w="0"/>
        <w:jc w:val="left"/>
        <w:tblLook w:firstColumn="1" w:firstRow="1" w:lastColumn="0" w:lastRow="0" w:noHBand="0" w:noVBand="1" w:val="04A0"/>
      </w:tblPr>
      <w:tblGrid>
        <w:gridCol w:w="4968"/>
        <w:gridCol w:w="4968"/>
      </w:tblGrid>
      <w:tr>
        <w:tc>
          <w:tcPr>
            <w:tcW w:type="dxa" w:w="6624"/>
            <w:shd w:val="clear" w:color="auto" w:fill="1F3864"/>
          </w:tcPr>
          <w:p>
            <w:pPr>
              <w:spacing w:before="40" w:after="40"/>
              <w:jc w:val="left"/>
            </w:pPr>
            <w:r/>
            <w:r>
              <w:rPr>
                <w:rFonts w:ascii="Calibri" w:hAnsi="Calibri"/>
                <w:b/>
                <w:color w:val="FFFFFF"/>
                <w:sz w:val="18"/>
              </w:rPr>
              <w:t>Content</w:t>
            </w:r>
          </w:p>
        </w:tc>
        <w:tc>
          <w:tcPr>
            <w:tcW w:type="dxa" w:w="3312"/>
            <w:shd w:val="clear" w:color="auto" w:fill="1F3864"/>
          </w:tcPr>
          <w:p>
            <w:pPr>
              <w:spacing w:before="40" w:after="40"/>
              <w:jc w:val="left"/>
            </w:pPr>
            <w:r/>
            <w:r>
              <w:rPr>
                <w:rFonts w:ascii="Calibri" w:hAnsi="Calibri"/>
                <w:b/>
                <w:color w:val="FFFFFF"/>
                <w:sz w:val="18"/>
              </w:rPr>
              <w:t>Produced by</w:t>
            </w:r>
          </w:p>
        </w:tc>
      </w:tr>
      <w:tr>
        <w:tc>
          <w:tcPr>
            <w:tcW w:type="dxa" w:w="6624"/>
          </w:tcPr>
          <w:p>
            <w:pPr>
              <w:spacing w:before="40" w:after="40"/>
              <w:jc w:val="left"/>
            </w:pPr>
            <w:r/>
            <w:r>
              <w:rPr>
                <w:rFonts w:ascii="Calibri" w:hAnsi="Calibri"/>
                <w:b w:val="0"/>
                <w:color w:val="1A1A1A"/>
                <w:sz w:val="19"/>
              </w:rPr>
              <w:t>Wishbone hardpoints, static KPIs, rates, roll, anti-geometry, leg forces</w:t>
            </w:r>
          </w:p>
        </w:tc>
        <w:tc>
          <w:tcPr>
            <w:tcW w:type="dxa" w:w="3312"/>
          </w:tcPr>
          <w:p>
            <w:pPr>
              <w:spacing w:before="40" w:after="40"/>
              <w:jc w:val="left"/>
            </w:pPr>
            <w:r/>
            <w:r>
              <w:rPr>
                <w:rFonts w:ascii="Calibri" w:hAnsi="Calibri"/>
                <w:b w:val="0"/>
                <w:color w:val="1A1A1A"/>
                <w:sz w:val="19"/>
              </w:rPr>
              <w:t>sla_geometry.py</w:t>
            </w:r>
          </w:p>
        </w:tc>
      </w:tr>
      <w:tr>
        <w:tc>
          <w:tcPr>
            <w:tcW w:type="dxa" w:w="6624"/>
            <w:shd w:val="clear" w:color="auto" w:fill="F2F3F5"/>
          </w:tcPr>
          <w:p>
            <w:pPr>
              <w:spacing w:before="40" w:after="40"/>
              <w:jc w:val="left"/>
            </w:pPr>
            <w:r/>
            <w:r>
              <w:rPr>
                <w:rFonts w:ascii="Calibri" w:hAnsi="Calibri"/>
                <w:b w:val="0"/>
                <w:color w:val="1A1A1A"/>
                <w:sz w:val="19"/>
              </w:rPr>
              <w:t>Caster, outboard ball joints, tie rod, rack, bump steer, Ackermann, effort</w:t>
            </w:r>
          </w:p>
        </w:tc>
        <w:tc>
          <w:tcPr>
            <w:tcW w:type="dxa" w:w="3312"/>
            <w:shd w:val="clear" w:color="auto" w:fill="F2F3F5"/>
          </w:tcPr>
          <w:p>
            <w:pPr>
              <w:spacing w:before="40" w:after="40"/>
              <w:jc w:val="left"/>
            </w:pPr>
            <w:r/>
            <w:r>
              <w:rPr>
                <w:rFonts w:ascii="Calibri" w:hAnsi="Calibri"/>
                <w:b w:val="0"/>
                <w:color w:val="1A1A1A"/>
                <w:sz w:val="19"/>
              </w:rPr>
              <w:t>steering_geometry.py</w:t>
            </w:r>
          </w:p>
        </w:tc>
      </w:tr>
      <w:tr>
        <w:tc>
          <w:tcPr>
            <w:tcW w:type="dxa" w:w="6624"/>
          </w:tcPr>
          <w:p>
            <w:pPr>
              <w:spacing w:before="40" w:after="40"/>
              <w:jc w:val="left"/>
            </w:pPr>
            <w:r/>
            <w:r>
              <w:rPr>
                <w:rFonts w:ascii="Calibri" w:hAnsi="Calibri"/>
                <w:b w:val="0"/>
                <w:color w:val="1A1A1A"/>
                <w:sz w:val="19"/>
              </w:rPr>
              <w:t>3D kinematic solve behind the steering numbers</w:t>
            </w:r>
          </w:p>
        </w:tc>
        <w:tc>
          <w:tcPr>
            <w:tcW w:type="dxa" w:w="3312"/>
          </w:tcPr>
          <w:p>
            <w:pPr>
              <w:spacing w:before="40" w:after="40"/>
              <w:jc w:val="left"/>
            </w:pPr>
            <w:r/>
            <w:r>
              <w:rPr>
                <w:rFonts w:ascii="Calibri" w:hAnsi="Calibri"/>
                <w:b w:val="0"/>
                <w:color w:val="1A1A1A"/>
                <w:sz w:val="19"/>
              </w:rPr>
              <w:t>vdcore.geometry.solver.DWSolver</w:t>
            </w:r>
          </w:p>
        </w:tc>
      </w:tr>
      <w:tr>
        <w:tc>
          <w:tcPr>
            <w:tcW w:type="dxa" w:w="6624"/>
            <w:shd w:val="clear" w:color="auto" w:fill="F2F3F5"/>
          </w:tcPr>
          <w:p>
            <w:pPr>
              <w:spacing w:before="40" w:after="40"/>
              <w:jc w:val="left"/>
            </w:pPr>
            <w:r/>
            <w:r>
              <w:rPr>
                <w:rFonts w:ascii="Calibri" w:hAnsi="Calibri"/>
                <w:b w:val="0"/>
                <w:color w:val="1A1A1A"/>
                <w:sz w:val="19"/>
              </w:rPr>
              <w:t>Composition, cross-checks, this document</w:t>
            </w:r>
          </w:p>
        </w:tc>
        <w:tc>
          <w:tcPr>
            <w:tcW w:type="dxa" w:w="3312"/>
            <w:shd w:val="clear" w:color="auto" w:fill="F2F3F5"/>
          </w:tcPr>
          <w:p>
            <w:pPr>
              <w:spacing w:before="40" w:after="40"/>
              <w:jc w:val="left"/>
            </w:pPr>
            <w:r/>
            <w:r>
              <w:rPr>
                <w:rFonts w:ascii="Calibri" w:hAnsi="Calibri"/>
                <w:b w:val="0"/>
                <w:color w:val="1A1A1A"/>
                <w:sz w:val="19"/>
              </w:rPr>
              <w:t>scripts/geometry_summary.py + build_summary_doc.py</w:t>
            </w:r>
          </w:p>
        </w:tc>
      </w:tr>
    </w:tbl>
    <w:p>
      <w:pPr>
        <w:spacing w:after="0"/>
      </w:pPr>
    </w:p>
    <w:tbl>
      <w:tblPr>
        <w:tblStyle w:val="TableGrid"/>
        <w:tblW w:type="auto" w:w="0"/>
        <w:jc w:val="left"/>
        <w:tblLook w:firstColumn="1" w:firstRow="1" w:lastColumn="0" w:lastRow="0" w:noHBand="0" w:noVBand="1" w:val="04A0"/>
      </w:tblPr>
      <w:tblGrid>
        <w:gridCol w:w="3312"/>
        <w:gridCol w:w="3312"/>
        <w:gridCol w:w="3312"/>
      </w:tblGrid>
      <w:tr>
        <w:tc>
          <w:tcPr>
            <w:tcW w:type="dxa" w:w="1584"/>
            <w:shd w:val="clear" w:color="auto" w:fill="1F3864"/>
          </w:tcPr>
          <w:p>
            <w:pPr>
              <w:spacing w:before="40" w:after="40"/>
              <w:jc w:val="left"/>
            </w:pPr>
            <w:r/>
            <w:r>
              <w:rPr>
                <w:rFonts w:ascii="Calibri" w:hAnsi="Calibri"/>
                <w:b/>
                <w:color w:val="FFFFFF"/>
                <w:sz w:val="18"/>
              </w:rPr>
              <w:t>Frame</w:t>
            </w:r>
          </w:p>
        </w:tc>
        <w:tc>
          <w:tcPr>
            <w:tcW w:type="dxa" w:w="3744"/>
            <w:shd w:val="clear" w:color="auto" w:fill="1F3864"/>
          </w:tcPr>
          <w:p>
            <w:pPr>
              <w:spacing w:before="40" w:after="40"/>
              <w:jc w:val="left"/>
            </w:pPr>
            <w:r/>
            <w:r>
              <w:rPr>
                <w:rFonts w:ascii="Calibri" w:hAnsi="Calibri"/>
                <w:b/>
                <w:color w:val="FFFFFF"/>
                <w:sz w:val="18"/>
              </w:rPr>
              <w:t>Axes</w:t>
            </w:r>
          </w:p>
        </w:tc>
        <w:tc>
          <w:tcPr>
            <w:tcW w:type="dxa" w:w="4608"/>
            <w:shd w:val="clear" w:color="auto" w:fill="1F3864"/>
          </w:tcPr>
          <w:p>
            <w:pPr>
              <w:spacing w:before="40" w:after="40"/>
              <w:jc w:val="left"/>
            </w:pPr>
            <w:r/>
            <w:r>
              <w:rPr>
                <w:rFonts w:ascii="Calibri" w:hAnsi="Calibri"/>
                <w:b/>
                <w:color w:val="FFFFFF"/>
                <w:sz w:val="18"/>
              </w:rPr>
              <w:t>Used in</w:t>
            </w:r>
          </w:p>
        </w:tc>
      </w:tr>
      <w:tr>
        <w:tc>
          <w:tcPr>
            <w:tcW w:type="dxa" w:w="1584"/>
          </w:tcPr>
          <w:p>
            <w:pPr>
              <w:spacing w:before="40" w:after="40"/>
              <w:jc w:val="left"/>
            </w:pPr>
            <w:r/>
            <w:r>
              <w:rPr>
                <w:rFonts w:ascii="Calibri" w:hAnsi="Calibri"/>
                <w:b w:val="0"/>
                <w:color w:val="1A1A1A"/>
                <w:sz w:val="19"/>
              </w:rPr>
              <w:t>DESIGN</w:t>
            </w:r>
          </w:p>
        </w:tc>
        <w:tc>
          <w:tcPr>
            <w:tcW w:type="dxa" w:w="3744"/>
          </w:tcPr>
          <w:p>
            <w:pPr>
              <w:spacing w:before="40" w:after="40"/>
              <w:jc w:val="left"/>
            </w:pPr>
            <w:r/>
            <w:r>
              <w:rPr>
                <w:rFonts w:ascii="Calibri" w:hAnsi="Calibri"/>
                <w:b w:val="0"/>
                <w:color w:val="1A1A1A"/>
                <w:sz w:val="19"/>
              </w:rPr>
              <w:t>y outboard, z up, x REARWARD</w:t>
            </w:r>
          </w:p>
        </w:tc>
        <w:tc>
          <w:tcPr>
            <w:tcW w:type="dxa" w:w="4608"/>
          </w:tcPr>
          <w:p>
            <w:pPr>
              <w:spacing w:before="40" w:after="40"/>
              <w:jc w:val="left"/>
            </w:pPr>
            <w:r/>
            <w:r>
              <w:rPr>
                <w:rFonts w:ascii="Calibri" w:hAnsi="Calibri"/>
                <w:b w:val="0"/>
                <w:color w:val="1A1A1A"/>
                <w:sz w:val="19"/>
              </w:rPr>
              <w:t>Sections 2 and 3 (front-view work)</w:t>
            </w:r>
          </w:p>
        </w:tc>
      </w:tr>
      <w:tr>
        <w:tc>
          <w:tcPr>
            <w:tcW w:type="dxa" w:w="1584"/>
            <w:shd w:val="clear" w:color="auto" w:fill="F2F3F5"/>
          </w:tcPr>
          <w:p>
            <w:pPr>
              <w:spacing w:before="40" w:after="40"/>
              <w:jc w:val="left"/>
            </w:pPr>
            <w:r/>
            <w:r>
              <w:rPr>
                <w:rFonts w:ascii="Calibri" w:hAnsi="Calibri"/>
                <w:b w:val="0"/>
                <w:color w:val="1A1A1A"/>
                <w:sz w:val="19"/>
              </w:rPr>
              <w:t>ISO 8855</w:t>
            </w:r>
          </w:p>
        </w:tc>
        <w:tc>
          <w:tcPr>
            <w:tcW w:type="dxa" w:w="3744"/>
            <w:shd w:val="clear" w:color="auto" w:fill="F2F3F5"/>
          </w:tcPr>
          <w:p>
            <w:pPr>
              <w:spacing w:before="40" w:after="40"/>
              <w:jc w:val="left"/>
            </w:pPr>
            <w:r/>
            <w:r>
              <w:rPr>
                <w:rFonts w:ascii="Calibri" w:hAnsi="Calibri"/>
                <w:b w:val="0"/>
                <w:color w:val="1A1A1A"/>
                <w:sz w:val="19"/>
              </w:rPr>
              <w:t>X FORWARD, Y LEFT, Z up</w:t>
            </w:r>
          </w:p>
        </w:tc>
        <w:tc>
          <w:tcPr>
            <w:tcW w:type="dxa" w:w="4608"/>
            <w:shd w:val="clear" w:color="auto" w:fill="F2F3F5"/>
          </w:tcPr>
          <w:p>
            <w:pPr>
              <w:spacing w:before="40" w:after="40"/>
              <w:jc w:val="left"/>
            </w:pPr>
            <w:r/>
            <w:r>
              <w:rPr>
                <w:rFonts w:ascii="Calibri" w:hAnsi="Calibri"/>
                <w:b w:val="0"/>
                <w:color w:val="1A1A1A"/>
                <w:sz w:val="19"/>
              </w:rPr>
              <w:t>Section 6 (model export)</w:t>
            </w:r>
          </w:p>
        </w:tc>
      </w:tr>
    </w:tbl>
    <w:p>
      <w:pPr>
        <w:spacing w:after="0"/>
      </w:pPr>
    </w:p>
    <w:p>
      <w:pPr>
        <w:spacing w:before="60" w:after="120"/>
      </w:pPr>
      <w:r>
        <w:rPr>
          <w:rFonts w:ascii="Calibri" w:hAnsi="Calibri"/>
          <w:i/>
          <w:color w:val="595959"/>
          <w:sz w:val="18"/>
        </w:rPr>
        <w:t>Conversion: X_iso = −x_rearward, Y_iso = ±y_outboard, Z_iso = z. In ISO 8855 the rear axle is at NEGATIVE X and right-hand corners are at NEGATIVE Y.</w:t>
      </w:r>
    </w:p>
    <w:p>
      <w:pPr>
        <w:spacing w:before="60" w:after="120"/>
      </w:pPr>
      <w:r>
        <w:rPr>
          <w:rFonts w:ascii="Calibri" w:hAnsi="Calibri"/>
          <w:i/>
          <w:color w:val="595959"/>
          <w:sz w:val="18"/>
        </w:rPr>
        <w:t>The rear toe link is a declared design_intent input (REAR_TOE_LINK_INBOARD / _OUTBOARD in geometry_summary.py), not a measured or synthesised value. The rear has no rack, so steering_geometry.py -- which covers the front axle only -- does not produce it. It is regenerated with every run, and its inboard Z was chosen to null the linear bump-steer rate; section 3c reports the solved result and how sharp that knob is.</w:t>
      </w:r>
    </w:p>
    <w:p>
      <w:pPr>
        <w:spacing w:before="320" w:after="100"/>
        <w:pBdr>
          <w:bottom w:val="single" w:sz="12" w:color="1F3864"/>
        </w:pBdr>
      </w:pPr>
      <w:r>
        <w:rPr>
          <w:rFonts w:ascii="Calibri" w:hAnsi="Calibri"/>
          <w:b/>
          <w:color w:val="1F3864"/>
          <w:sz w:val="28"/>
        </w:rPr>
        <w:t>1. Vehicle, stiffness and rules compliance</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Total / sprung mass</w:t>
            </w:r>
          </w:p>
        </w:tc>
        <w:tc>
          <w:tcPr>
            <w:tcW w:type="dxa" w:w="5760"/>
          </w:tcPr>
          <w:p>
            <w:pPr>
              <w:spacing w:before="40" w:after="40"/>
              <w:jc w:val="left"/>
            </w:pPr>
            <w:r/>
            <w:r>
              <w:rPr>
                <w:rFonts w:ascii="Calibri" w:hAnsi="Calibri"/>
                <w:b w:val="0"/>
                <w:color w:val="1A1A1A"/>
                <w:sz w:val="19"/>
              </w:rPr>
              <w:t>315.0 / 270.0 kg</w:t>
            </w:r>
          </w:p>
        </w:tc>
      </w:tr>
      <w:tr>
        <w:tc>
          <w:tcPr>
            <w:tcW w:type="dxa" w:w="4176"/>
            <w:shd w:val="clear" w:color="auto" w:fill="F2F3F5"/>
          </w:tcPr>
          <w:p>
            <w:pPr>
              <w:spacing w:before="40" w:after="40"/>
              <w:jc w:val="left"/>
            </w:pPr>
            <w:r/>
            <w:r>
              <w:rPr>
                <w:rFonts w:ascii="Calibri" w:hAnsi="Calibri"/>
                <w:b w:val="0"/>
                <w:color w:val="1A1A1A"/>
                <w:sz w:val="19"/>
              </w:rPr>
              <w:t>Wheelbase</w:t>
            </w:r>
          </w:p>
        </w:tc>
        <w:tc>
          <w:tcPr>
            <w:tcW w:type="dxa" w:w="5760"/>
            <w:shd w:val="clear" w:color="auto" w:fill="F2F3F5"/>
          </w:tcPr>
          <w:p>
            <w:pPr>
              <w:spacing w:before="40" w:after="40"/>
              <w:jc w:val="left"/>
            </w:pPr>
            <w:r/>
            <w:r>
              <w:rPr>
                <w:rFonts w:ascii="Calibri" w:hAnsi="Calibri"/>
                <w:b w:val="0"/>
                <w:color w:val="1A1A1A"/>
                <w:sz w:val="19"/>
              </w:rPr>
              <w:t>1540.0 mm</w:t>
            </w:r>
          </w:p>
        </w:tc>
      </w:tr>
      <w:tr>
        <w:tc>
          <w:tcPr>
            <w:tcW w:type="dxa" w:w="4176"/>
          </w:tcPr>
          <w:p>
            <w:pPr>
              <w:spacing w:before="40" w:after="40"/>
              <w:jc w:val="left"/>
            </w:pPr>
            <w:r/>
            <w:r>
              <w:rPr>
                <w:rFonts w:ascii="Calibri" w:hAnsi="Calibri"/>
                <w:b w:val="0"/>
                <w:color w:val="1A1A1A"/>
                <w:sz w:val="19"/>
              </w:rPr>
              <w:t>Front track / rear track</w:t>
            </w:r>
          </w:p>
        </w:tc>
        <w:tc>
          <w:tcPr>
            <w:tcW w:type="dxa" w:w="5760"/>
          </w:tcPr>
          <w:p>
            <w:pPr>
              <w:spacing w:before="40" w:after="40"/>
              <w:jc w:val="left"/>
            </w:pPr>
            <w:r/>
            <w:r>
              <w:rPr>
                <w:rFonts w:ascii="Calibri" w:hAnsi="Calibri"/>
                <w:b w:val="0"/>
                <w:color w:val="1A1A1A"/>
                <w:sz w:val="19"/>
              </w:rPr>
              <w:t>1240.0 / 1200.0 mm</w:t>
            </w:r>
          </w:p>
        </w:tc>
      </w:tr>
      <w:tr>
        <w:tc>
          <w:tcPr>
            <w:tcW w:type="dxa" w:w="4176"/>
            <w:shd w:val="clear" w:color="auto" w:fill="F2F3F5"/>
          </w:tcPr>
          <w:p>
            <w:pPr>
              <w:spacing w:before="40" w:after="40"/>
              <w:jc w:val="left"/>
            </w:pPr>
            <w:r/>
            <w:r>
              <w:rPr>
                <w:rFonts w:ascii="Calibri" w:hAnsi="Calibri"/>
                <w:b w:val="0"/>
                <w:color w:val="1A1A1A"/>
                <w:sz w:val="19"/>
              </w:rPr>
              <w:t>CG height / station</w:t>
            </w:r>
          </w:p>
        </w:tc>
        <w:tc>
          <w:tcPr>
            <w:tcW w:type="dxa" w:w="5760"/>
            <w:shd w:val="clear" w:color="auto" w:fill="F2F3F5"/>
          </w:tcPr>
          <w:p>
            <w:pPr>
              <w:spacing w:before="40" w:after="40"/>
              <w:jc w:val="left"/>
            </w:pPr>
            <w:r/>
            <w:r>
              <w:rPr>
                <w:rFonts w:ascii="Calibri" w:hAnsi="Calibri"/>
                <w:b w:val="0"/>
                <w:color w:val="1A1A1A"/>
                <w:sz w:val="19"/>
              </w:rPr>
              <w:t>320.0 mm / 847.0 mm aft of the front axle</w:t>
            </w:r>
          </w:p>
        </w:tc>
      </w:tr>
      <w:tr>
        <w:tc>
          <w:tcPr>
            <w:tcW w:type="dxa" w:w="4176"/>
          </w:tcPr>
          <w:p>
            <w:pPr>
              <w:spacing w:before="40" w:after="40"/>
              <w:jc w:val="left"/>
            </w:pPr>
            <w:r/>
            <w:r>
              <w:rPr>
                <w:rFonts w:ascii="Calibri" w:hAnsi="Calibri"/>
                <w:b w:val="0"/>
                <w:color w:val="1A1A1A"/>
                <w:sz w:val="19"/>
              </w:rPr>
              <w:t>Static front mass fraction</w:t>
            </w:r>
          </w:p>
        </w:tc>
        <w:tc>
          <w:tcPr>
            <w:tcW w:type="dxa" w:w="5760"/>
          </w:tcPr>
          <w:p>
            <w:pPr>
              <w:spacing w:before="40" w:after="40"/>
              <w:jc w:val="left"/>
            </w:pPr>
            <w:r/>
            <w:r>
              <w:rPr>
                <w:rFonts w:ascii="Calibri" w:hAnsi="Calibri"/>
                <w:b w:val="0"/>
                <w:color w:val="1A1A1A"/>
                <w:sz w:val="19"/>
              </w:rPr>
              <w:t>45.0 %</w:t>
            </w:r>
          </w:p>
        </w:tc>
      </w:tr>
      <w:tr>
        <w:tc>
          <w:tcPr>
            <w:tcW w:type="dxa" w:w="4176"/>
            <w:shd w:val="clear" w:color="auto" w:fill="F2F3F5"/>
          </w:tcPr>
          <w:p>
            <w:pPr>
              <w:spacing w:before="40" w:after="40"/>
              <w:jc w:val="left"/>
            </w:pPr>
            <w:r/>
            <w:r>
              <w:rPr>
                <w:rFonts w:ascii="Calibri" w:hAnsi="Calibri"/>
                <w:b w:val="0"/>
                <w:color w:val="1A1A1A"/>
                <w:sz w:val="19"/>
              </w:rPr>
              <w:t>Roll axis height at the CG</w:t>
            </w:r>
          </w:p>
        </w:tc>
        <w:tc>
          <w:tcPr>
            <w:tcW w:type="dxa" w:w="5760"/>
            <w:shd w:val="clear" w:color="auto" w:fill="F2F3F5"/>
          </w:tcPr>
          <w:p>
            <w:pPr>
              <w:spacing w:before="40" w:after="40"/>
              <w:jc w:val="left"/>
            </w:pPr>
            <w:r/>
            <w:r>
              <w:rPr>
                <w:rFonts w:ascii="Calibri" w:hAnsi="Calibri"/>
                <w:b w:val="0"/>
                <w:color w:val="1A1A1A"/>
                <w:sz w:val="19"/>
              </w:rPr>
              <w:t>46.0 mm</w:t>
            </w:r>
          </w:p>
        </w:tc>
      </w:tr>
      <w:tr>
        <w:tc>
          <w:tcPr>
            <w:tcW w:type="dxa" w:w="4176"/>
          </w:tcPr>
          <w:p>
            <w:pPr>
              <w:spacing w:before="40" w:after="40"/>
              <w:jc w:val="left"/>
            </w:pPr>
            <w:r/>
            <w:r>
              <w:rPr>
                <w:rFonts w:ascii="Calibri" w:hAnsi="Calibri"/>
                <w:b w:val="0"/>
                <w:color w:val="1A1A1A"/>
                <w:sz w:val="19"/>
              </w:rPr>
              <w:t>Roll moment arm</w:t>
            </w:r>
          </w:p>
        </w:tc>
        <w:tc>
          <w:tcPr>
            <w:tcW w:type="dxa" w:w="5760"/>
          </w:tcPr>
          <w:p>
            <w:pPr>
              <w:spacing w:before="40" w:after="40"/>
              <w:jc w:val="left"/>
            </w:pPr>
            <w:r/>
            <w:r>
              <w:rPr>
                <w:rFonts w:ascii="Calibri" w:hAnsi="Calibri"/>
                <w:b w:val="0"/>
                <w:color w:val="1A1A1A"/>
                <w:sz w:val="19"/>
              </w:rPr>
              <w:t>274.0 mm</w:t>
            </w:r>
          </w:p>
        </w:tc>
      </w:tr>
      <w:tr>
        <w:tc>
          <w:tcPr>
            <w:tcW w:type="dxa" w:w="4176"/>
            <w:shd w:val="clear" w:color="auto" w:fill="F2F3F5"/>
          </w:tcPr>
          <w:p>
            <w:pPr>
              <w:spacing w:before="40" w:after="40"/>
              <w:jc w:val="left"/>
            </w:pPr>
            <w:r/>
            <w:r>
              <w:rPr>
                <w:rFonts w:ascii="Calibri" w:hAnsi="Calibri"/>
                <w:b w:val="0"/>
                <w:color w:val="1A1A1A"/>
                <w:sz w:val="19"/>
              </w:rPr>
              <w:t>Target roll gradient</w:t>
            </w:r>
          </w:p>
        </w:tc>
        <w:tc>
          <w:tcPr>
            <w:tcW w:type="dxa" w:w="5760"/>
            <w:shd w:val="clear" w:color="auto" w:fill="F2F3F5"/>
          </w:tcPr>
          <w:p>
            <w:pPr>
              <w:spacing w:before="40" w:after="40"/>
              <w:jc w:val="left"/>
            </w:pPr>
            <w:r/>
            <w:r>
              <w:rPr>
                <w:rFonts w:ascii="Calibri" w:hAnsi="Calibri"/>
                <w:b w:val="0"/>
                <w:color w:val="1A1A1A"/>
                <w:sz w:val="19"/>
              </w:rPr>
              <w:t>1.00 °/g</w:t>
            </w:r>
          </w:p>
        </w:tc>
      </w:tr>
      <w:tr>
        <w:tc>
          <w:tcPr>
            <w:tcW w:type="dxa" w:w="4176"/>
          </w:tcPr>
          <w:p>
            <w:pPr>
              <w:spacing w:before="40" w:after="40"/>
              <w:jc w:val="left"/>
            </w:pPr>
            <w:r/>
            <w:r>
              <w:rPr>
                <w:rFonts w:ascii="Calibri" w:hAnsi="Calibri"/>
                <w:b w:val="0"/>
                <w:color w:val="1A1A1A"/>
                <w:sz w:val="19"/>
              </w:rPr>
              <w:t>Required roll stiffness</w:t>
            </w:r>
          </w:p>
        </w:tc>
        <w:tc>
          <w:tcPr>
            <w:tcW w:type="dxa" w:w="5760"/>
          </w:tcPr>
          <w:p>
            <w:pPr>
              <w:spacing w:before="40" w:after="40"/>
              <w:jc w:val="left"/>
            </w:pPr>
            <w:r/>
            <w:r>
              <w:rPr>
                <w:rFonts w:ascii="Calibri" w:hAnsi="Calibri"/>
                <w:b w:val="0"/>
                <w:color w:val="1A1A1A"/>
                <w:sz w:val="19"/>
              </w:rPr>
              <w:t>725.7 N·m/°</w:t>
            </w:r>
          </w:p>
        </w:tc>
      </w:tr>
      <w:tr>
        <w:tc>
          <w:tcPr>
            <w:tcW w:type="dxa" w:w="4176"/>
            <w:shd w:val="clear" w:color="auto" w:fill="F2F3F5"/>
          </w:tcPr>
          <w:p>
            <w:pPr>
              <w:spacing w:before="40" w:after="40"/>
              <w:jc w:val="left"/>
            </w:pPr>
            <w:r/>
            <w:r>
              <w:rPr>
                <w:rFonts w:ascii="Calibri" w:hAnsi="Calibri"/>
                <w:b w:val="0"/>
                <w:color w:val="1A1A1A"/>
                <w:sz w:val="19"/>
              </w:rPr>
              <w:t>Chassis torsional stiffness</w:t>
            </w:r>
          </w:p>
        </w:tc>
        <w:tc>
          <w:tcPr>
            <w:tcW w:type="dxa" w:w="5760"/>
            <w:shd w:val="clear" w:color="auto" w:fill="F2F3F5"/>
          </w:tcPr>
          <w:p>
            <w:pPr>
              <w:spacing w:before="40" w:after="40"/>
              <w:jc w:val="left"/>
            </w:pPr>
            <w:r/>
            <w:r>
              <w:rPr>
                <w:rFonts w:ascii="Calibri" w:hAnsi="Calibri"/>
                <w:b w:val="0"/>
                <w:color w:val="1A1A1A"/>
                <w:sz w:val="19"/>
              </w:rPr>
              <w:t>2177 (min) / 3629 (target) N·m/°</w:t>
            </w:r>
          </w:p>
        </w:tc>
      </w:tr>
    </w:tbl>
    <w:p>
      <w:pPr>
        <w:spacing w:after="0"/>
      </w:pPr>
    </w:p>
    <w:p>
      <w:pPr>
        <w:spacing w:before="60" w:after="120"/>
      </w:pPr>
      <w:r>
        <w:rPr>
          <w:rFonts w:ascii="Calibri" w:hAnsi="Calibri"/>
          <w:i/>
          <w:color w:val="595959"/>
          <w:sz w:val="18"/>
        </w:rPr>
        <w:t>The front mass fraction sets BOTH the roll axis height and the leg-force load cases in section 7. It is a single input; the two must never be allowed to disagree again.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008"/>
            <w:shd w:val="clear" w:color="auto" w:fill="1F3864"/>
          </w:tcPr>
          <w:p>
            <w:pPr>
              <w:spacing w:before="40" w:after="40"/>
              <w:jc w:val="left"/>
            </w:pPr>
            <w:r/>
            <w:r>
              <w:rPr>
                <w:rFonts w:ascii="Calibri" w:hAnsi="Calibri"/>
                <w:b/>
                <w:color w:val="FFFFFF"/>
                <w:sz w:val="18"/>
              </w:rPr>
              <w:t>Status</w:t>
            </w:r>
          </w:p>
        </w:tc>
        <w:tc>
          <w:tcPr>
            <w:tcW w:type="dxa" w:w="4320"/>
            <w:shd w:val="clear" w:color="auto" w:fill="1F3864"/>
          </w:tcPr>
          <w:p>
            <w:pPr>
              <w:spacing w:before="40" w:after="40"/>
              <w:jc w:val="left"/>
            </w:pPr>
            <w:r/>
            <w:r>
              <w:rPr>
                <w:rFonts w:ascii="Calibri" w:hAnsi="Calibri"/>
                <w:b/>
                <w:color w:val="FFFFFF"/>
                <w:sz w:val="18"/>
              </w:rPr>
              <w:t>Item</w:t>
            </w:r>
          </w:p>
        </w:tc>
        <w:tc>
          <w:tcPr>
            <w:tcW w:type="dxa" w:w="2448"/>
            <w:shd w:val="clear" w:color="auto" w:fill="1F3864"/>
          </w:tcPr>
          <w:p>
            <w:pPr>
              <w:spacing w:before="40" w:after="40"/>
              <w:jc w:val="right"/>
            </w:pPr>
            <w:r/>
            <w:r>
              <w:rPr>
                <w:rFonts w:ascii="Calibri" w:hAnsi="Calibri"/>
                <w:b/>
                <w:color w:val="FFFFFF"/>
                <w:sz w:val="18"/>
              </w:rPr>
              <w:t>Value</w:t>
            </w:r>
          </w:p>
        </w:tc>
        <w:tc>
          <w:tcPr>
            <w:tcW w:type="dxa" w:w="2160"/>
            <w:shd w:val="clear" w:color="auto" w:fill="1F3864"/>
          </w:tcPr>
          <w:p>
            <w:pPr>
              <w:spacing w:before="40" w:after="40"/>
              <w:jc w:val="right"/>
            </w:pPr>
            <w:r/>
            <w:r>
              <w:rPr>
                <w:rFonts w:ascii="Calibri" w:hAnsi="Calibri"/>
                <w:b/>
                <w:color w:val="FFFFFF"/>
                <w:sz w:val="18"/>
              </w:rPr>
              <w:t>Target</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Wheelbase</w:t>
            </w:r>
          </w:p>
        </w:tc>
        <w:tc>
          <w:tcPr>
            <w:tcW w:type="dxa" w:w="2448"/>
          </w:tcPr>
          <w:p>
            <w:pPr>
              <w:spacing w:before="40" w:after="40"/>
              <w:jc w:val="right"/>
            </w:pPr>
            <w:r/>
            <w:r>
              <w:rPr>
                <w:rFonts w:ascii="Consolas" w:hAnsi="Consolas"/>
                <w:b w:val="0"/>
                <w:color w:val="1A1A1A"/>
                <w:sz w:val="19"/>
              </w:rPr>
              <w:t>1540 mm</w:t>
            </w:r>
          </w:p>
        </w:tc>
        <w:tc>
          <w:tcPr>
            <w:tcW w:type="dxa" w:w="2160"/>
          </w:tcPr>
          <w:p>
            <w:pPr>
              <w:spacing w:before="40" w:after="40"/>
              <w:jc w:val="right"/>
            </w:pPr>
            <w:r/>
            <w:r>
              <w:rPr>
                <w:rFonts w:ascii="Consolas" w:hAnsi="Consolas"/>
                <w:b w:val="0"/>
                <w:color w:val="1A1A1A"/>
                <w:sz w:val="19"/>
              </w:rPr>
              <w:t>1525 to 10000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Narrow / wide track ratio</w:t>
            </w:r>
          </w:p>
        </w:tc>
        <w:tc>
          <w:tcPr>
            <w:tcW w:type="dxa" w:w="2448"/>
            <w:shd w:val="clear" w:color="auto" w:fill="F2F3F5"/>
          </w:tcPr>
          <w:p>
            <w:pPr>
              <w:spacing w:before="40" w:after="40"/>
              <w:jc w:val="right"/>
            </w:pPr>
            <w:r/>
            <w:r>
              <w:rPr>
                <w:rFonts w:ascii="Consolas" w:hAnsi="Consolas"/>
                <w:b w:val="0"/>
                <w:color w:val="1A1A1A"/>
                <w:sz w:val="19"/>
              </w:rPr>
              <w:t>96.8 %</w:t>
            </w:r>
          </w:p>
        </w:tc>
        <w:tc>
          <w:tcPr>
            <w:tcW w:type="dxa" w:w="2160"/>
            <w:shd w:val="clear" w:color="auto" w:fill="F2F3F5"/>
          </w:tcPr>
          <w:p>
            <w:pPr>
              <w:spacing w:before="40" w:after="40"/>
              <w:jc w:val="right"/>
            </w:pPr>
            <w:r/>
            <w:r>
              <w:rPr>
                <w:rFonts w:ascii="Consolas" w:hAnsi="Consolas"/>
                <w:b w:val="0"/>
                <w:color w:val="1A1A1A"/>
                <w:sz w:val="19"/>
              </w:rPr>
              <w:t>75 to 100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60° tilt test</w:t>
            </w:r>
          </w:p>
        </w:tc>
        <w:tc>
          <w:tcPr>
            <w:tcW w:type="dxa" w:w="2448"/>
          </w:tcPr>
          <w:p>
            <w:pPr>
              <w:spacing w:before="40" w:after="40"/>
              <w:jc w:val="right"/>
            </w:pPr>
            <w:r/>
            <w:r>
              <w:rPr>
                <w:rFonts w:ascii="Consolas" w:hAnsi="Consolas"/>
                <w:b w:val="0"/>
                <w:color w:val="1A1A1A"/>
                <w:sz w:val="19"/>
              </w:rPr>
              <w:t>1200 mm fitted</w:t>
            </w:r>
          </w:p>
        </w:tc>
        <w:tc>
          <w:tcPr>
            <w:tcW w:type="dxa" w:w="2160"/>
          </w:tcPr>
          <w:p>
            <w:pPr>
              <w:spacing w:before="40" w:after="40"/>
              <w:jc w:val="right"/>
            </w:pPr>
            <w:r/>
            <w:r>
              <w:rPr>
                <w:rFonts w:ascii="Consolas" w:hAnsi="Consolas"/>
                <w:b w:val="0"/>
                <w:color w:val="1A1A1A"/>
                <w:sz w:val="19"/>
              </w:rPr>
              <w:t>needs 1109 mm</w:t>
            </w:r>
          </w:p>
        </w:tc>
      </w:tr>
    </w:tbl>
    <w:p>
      <w:pPr>
        <w:spacing w:after="0"/>
      </w:pPr>
    </w:p>
    <w:p>
      <w:pPr>
        <w:spacing w:before="60" w:after="120"/>
      </w:pPr>
      <w:r>
        <w:rPr>
          <w:rFonts w:ascii="Calibri" w:hAnsi="Calibri"/>
          <w:i/>
          <w:color w:val="595959"/>
          <w:sz w:val="18"/>
        </w:rPr>
        <w:t>The tilt test uses the NARROWER track, which is the rear (1200 mm). Quoting that as "the track" hides the 1240 mm on the other axle.</w:t>
      </w:r>
    </w:p>
    <w:p>
      <w:pPr>
        <w:spacing w:before="320" w:after="100"/>
        <w:pBdr>
          <w:bottom w:val="single" w:sz="12" w:color="1F3864"/>
        </w:pBdr>
      </w:pPr>
      <w:r>
        <w:rPr>
          <w:rFonts w:ascii="Calibri" w:hAnsi="Calibri"/>
          <w:b/>
          <w:color w:val="1F3864"/>
          <w:sz w:val="28"/>
        </w:rPr>
        <w:t>2. Front suspension</w:t>
      </w:r>
    </w:p>
    <w:p>
      <w:pPr>
        <w:spacing w:before="200" w:after="100"/>
      </w:pPr>
      <w:r>
        <w:rPr>
          <w:rFonts w:ascii="Calibri" w:hAnsi="Calibri"/>
          <w:b/>
          <w:color w:val="1F3864"/>
          <w:sz w:val="22"/>
        </w:rPr>
        <w:t>Front-view points</w:t>
      </w:r>
    </w:p>
    <w:p>
      <w:pPr>
        <w:spacing w:before="60" w:after="120"/>
      </w:pPr>
      <w:r>
        <w:rPr>
          <w:rFonts w:ascii="Calibri" w:hAnsi="Calibri"/>
          <w:i/>
          <w:color w:val="595959"/>
          <w:sz w:val="18"/>
        </w:rPr>
        <w:t>DESIGN frame: y positive OUTBOARD, z positive up, origin at ground level on the car centreline. Two decimals are required — the integers printed in the superseded document could not reproduce its own FVIC or roll centre.</w:t>
      </w:r>
    </w:p>
    <w:tbl>
      <w:tblPr>
        <w:tblStyle w:val="TableGrid"/>
        <w:tblW w:type="auto" w:w="0"/>
        <w:jc w:val="left"/>
        <w:tblLook w:firstColumn="1" w:firstRow="1" w:lastColumn="0" w:lastRow="0" w:noHBand="0" w:noVBand="1" w:val="04A0"/>
      </w:tblPr>
      <w:tblGrid>
        <w:gridCol w:w="3312"/>
        <w:gridCol w:w="3312"/>
        <w:gridCol w:w="3312"/>
      </w:tblGrid>
      <w:tr>
        <w:tc>
          <w:tcPr>
            <w:tcW w:type="dxa" w:w="4752"/>
            <w:shd w:val="clear" w:color="auto" w:fill="1F3864"/>
          </w:tcPr>
          <w:p>
            <w:pPr>
              <w:spacing w:before="40" w:after="40"/>
              <w:jc w:val="left"/>
            </w:pPr>
            <w:r/>
            <w:r>
              <w:rPr>
                <w:rFonts w:ascii="Calibri" w:hAnsi="Calibri"/>
                <w:b/>
                <w:color w:val="FFFFFF"/>
                <w:sz w:val="18"/>
              </w:rPr>
              <w:t>Point</w:t>
            </w:r>
          </w:p>
        </w:tc>
        <w:tc>
          <w:tcPr>
            <w:tcW w:type="dxa" w:w="2592"/>
            <w:shd w:val="clear" w:color="auto" w:fill="1F3864"/>
          </w:tcPr>
          <w:p>
            <w:pPr>
              <w:spacing w:before="40" w:after="40"/>
              <w:jc w:val="right"/>
            </w:pPr>
            <w:r/>
            <w:r>
              <w:rPr>
                <w:rFonts w:ascii="Calibri" w:hAnsi="Calibri"/>
                <w:b/>
                <w:color w:val="FFFFFF"/>
                <w:sz w:val="18"/>
              </w:rPr>
              <w:t>y [mm]</w:t>
            </w:r>
          </w:p>
        </w:tc>
        <w:tc>
          <w:tcPr>
            <w:tcW w:type="dxa" w:w="2592"/>
            <w:shd w:val="clear" w:color="auto" w:fill="1F3864"/>
          </w:tcPr>
          <w:p>
            <w:pPr>
              <w:spacing w:before="40" w:after="40"/>
              <w:jc w:val="right"/>
            </w:pPr>
            <w:r/>
            <w:r>
              <w:rPr>
                <w:rFonts w:ascii="Calibri" w:hAnsi="Calibri"/>
                <w:b/>
                <w:color w:val="FFFFFF"/>
                <w:sz w:val="18"/>
              </w:rPr>
              <w:t>z [mm]</w:t>
            </w:r>
          </w:p>
        </w:tc>
      </w:tr>
      <w:tr>
        <w:tc>
          <w:tcPr>
            <w:tcW w:type="dxa" w:w="4752"/>
          </w:tcPr>
          <w:p>
            <w:pPr>
              <w:spacing w:before="40" w:after="40"/>
              <w:jc w:val="left"/>
            </w:pPr>
            <w:r/>
            <w:r>
              <w:rPr>
                <w:rFonts w:ascii="Calibri" w:hAnsi="Calibri"/>
                <w:b w:val="0"/>
                <w:color w:val="1A1A1A"/>
                <w:sz w:val="19"/>
              </w:rPr>
              <w:t>Lower ball joint (LBJ)</w:t>
            </w:r>
          </w:p>
        </w:tc>
        <w:tc>
          <w:tcPr>
            <w:tcW w:type="dxa" w:w="2592"/>
          </w:tcPr>
          <w:p>
            <w:pPr>
              <w:spacing w:before="40" w:after="40"/>
              <w:jc w:val="right"/>
            </w:pPr>
            <w:r/>
            <w:r>
              <w:rPr>
                <w:rFonts w:ascii="Consolas" w:hAnsi="Consolas"/>
                <w:b w:val="0"/>
                <w:color w:val="1A1A1A"/>
                <w:sz w:val="19"/>
              </w:rPr>
              <w:t>582.00</w:t>
            </w:r>
          </w:p>
        </w:tc>
        <w:tc>
          <w:tcPr>
            <w:tcW w:type="dxa" w:w="2592"/>
          </w:tcPr>
          <w:p>
            <w:pPr>
              <w:spacing w:before="40" w:after="40"/>
              <w:jc w:val="right"/>
            </w:pPr>
            <w:r/>
            <w:r>
              <w:rPr>
                <w:rFonts w:ascii="Consolas" w:hAnsi="Consolas"/>
                <w:b w:val="0"/>
                <w:color w:val="1A1A1A"/>
                <w:sz w:val="19"/>
              </w:rPr>
              <w:t>130.00</w:t>
            </w:r>
          </w:p>
        </w:tc>
      </w:tr>
      <w:tr>
        <w:tc>
          <w:tcPr>
            <w:tcW w:type="dxa" w:w="4752"/>
            <w:shd w:val="clear" w:color="auto" w:fill="F2F3F5"/>
          </w:tcPr>
          <w:p>
            <w:pPr>
              <w:spacing w:before="40" w:after="40"/>
              <w:jc w:val="left"/>
            </w:pPr>
            <w:r/>
            <w:r>
              <w:rPr>
                <w:rFonts w:ascii="Calibri" w:hAnsi="Calibri"/>
                <w:b w:val="0"/>
                <w:color w:val="1A1A1A"/>
                <w:sz w:val="19"/>
              </w:rPr>
              <w:t>Upper ball joint (UBJ)</w:t>
            </w:r>
          </w:p>
        </w:tc>
        <w:tc>
          <w:tcPr>
            <w:tcW w:type="dxa" w:w="2592"/>
            <w:shd w:val="clear" w:color="auto" w:fill="F2F3F5"/>
          </w:tcPr>
          <w:p>
            <w:pPr>
              <w:spacing w:before="40" w:after="40"/>
              <w:jc w:val="right"/>
            </w:pPr>
            <w:r/>
            <w:r>
              <w:rPr>
                <w:rFonts w:ascii="Consolas" w:hAnsi="Consolas"/>
                <w:b w:val="0"/>
                <w:color w:val="1A1A1A"/>
                <w:sz w:val="19"/>
              </w:rPr>
              <w:t>536.97</w:t>
            </w:r>
          </w:p>
        </w:tc>
        <w:tc>
          <w:tcPr>
            <w:tcW w:type="dxa" w:w="2592"/>
            <w:shd w:val="clear" w:color="auto" w:fill="F2F3F5"/>
          </w:tcPr>
          <w:p>
            <w:pPr>
              <w:spacing w:before="40" w:after="40"/>
              <w:jc w:val="right"/>
            </w:pPr>
            <w:r/>
            <w:r>
              <w:rPr>
                <w:rFonts w:ascii="Consolas" w:hAnsi="Consolas"/>
                <w:b w:val="0"/>
                <w:color w:val="1A1A1A"/>
                <w:sz w:val="19"/>
              </w:rPr>
              <w:t>385.40</w:t>
            </w:r>
          </w:p>
        </w:tc>
      </w:tr>
      <w:tr>
        <w:tc>
          <w:tcPr>
            <w:tcW w:type="dxa" w:w="4752"/>
          </w:tcPr>
          <w:p>
            <w:pPr>
              <w:spacing w:before="40" w:after="40"/>
              <w:jc w:val="left"/>
            </w:pPr>
            <w:r/>
            <w:r>
              <w:rPr>
                <w:rFonts w:ascii="Calibri" w:hAnsi="Calibri"/>
                <w:b w:val="0"/>
                <w:color w:val="1A1A1A"/>
                <w:sz w:val="19"/>
              </w:rPr>
              <w:t>LCA inboard</w:t>
            </w:r>
          </w:p>
        </w:tc>
        <w:tc>
          <w:tcPr>
            <w:tcW w:type="dxa" w:w="2592"/>
          </w:tcPr>
          <w:p>
            <w:pPr>
              <w:spacing w:before="40" w:after="40"/>
              <w:jc w:val="right"/>
            </w:pPr>
            <w:r/>
            <w:r>
              <w:rPr>
                <w:rFonts w:ascii="Consolas" w:hAnsi="Consolas"/>
                <w:b w:val="0"/>
                <w:color w:val="1A1A1A"/>
                <w:sz w:val="19"/>
              </w:rPr>
              <w:t>175.00</w:t>
            </w:r>
          </w:p>
        </w:tc>
        <w:tc>
          <w:tcPr>
            <w:tcW w:type="dxa" w:w="2592"/>
          </w:tcPr>
          <w:p>
            <w:pPr>
              <w:spacing w:before="40" w:after="40"/>
              <w:jc w:val="right"/>
            </w:pPr>
            <w:r/>
            <w:r>
              <w:rPr>
                <w:rFonts w:ascii="Consolas" w:hAnsi="Consolas"/>
                <w:b w:val="0"/>
                <w:color w:val="1A1A1A"/>
                <w:sz w:val="19"/>
              </w:rPr>
              <w:t>117.38</w:t>
            </w:r>
          </w:p>
        </w:tc>
      </w:tr>
      <w:tr>
        <w:tc>
          <w:tcPr>
            <w:tcW w:type="dxa" w:w="4752"/>
            <w:shd w:val="clear" w:color="auto" w:fill="F2F3F5"/>
          </w:tcPr>
          <w:p>
            <w:pPr>
              <w:spacing w:before="40" w:after="40"/>
              <w:jc w:val="left"/>
            </w:pPr>
            <w:r/>
            <w:r>
              <w:rPr>
                <w:rFonts w:ascii="Calibri" w:hAnsi="Calibri"/>
                <w:b w:val="0"/>
                <w:color w:val="1A1A1A"/>
                <w:sz w:val="19"/>
              </w:rPr>
              <w:t>UCA inboard</w:t>
            </w:r>
          </w:p>
        </w:tc>
        <w:tc>
          <w:tcPr>
            <w:tcW w:type="dxa" w:w="2592"/>
            <w:shd w:val="clear" w:color="auto" w:fill="F2F3F5"/>
          </w:tcPr>
          <w:p>
            <w:pPr>
              <w:spacing w:before="40" w:after="40"/>
              <w:jc w:val="right"/>
            </w:pPr>
            <w:r/>
            <w:r>
              <w:rPr>
                <w:rFonts w:ascii="Consolas" w:hAnsi="Consolas"/>
                <w:b w:val="0"/>
                <w:color w:val="1A1A1A"/>
                <w:sz w:val="19"/>
              </w:rPr>
              <w:t>210.00</w:t>
            </w:r>
          </w:p>
        </w:tc>
        <w:tc>
          <w:tcPr>
            <w:tcW w:type="dxa" w:w="2592"/>
            <w:shd w:val="clear" w:color="auto" w:fill="F2F3F5"/>
          </w:tcPr>
          <w:p>
            <w:pPr>
              <w:spacing w:before="40" w:after="40"/>
              <w:jc w:val="right"/>
            </w:pPr>
            <w:r/>
            <w:r>
              <w:rPr>
                <w:rFonts w:ascii="Consolas" w:hAnsi="Consolas"/>
                <w:b w:val="0"/>
                <w:color w:val="1A1A1A"/>
                <w:sz w:val="19"/>
              </w:rPr>
              <w:t>316.01</w:t>
            </w:r>
          </w:p>
        </w:tc>
      </w:tr>
      <w:tr>
        <w:tc>
          <w:tcPr>
            <w:tcW w:type="dxa" w:w="4752"/>
          </w:tcPr>
          <w:p>
            <w:pPr>
              <w:spacing w:before="40" w:after="40"/>
              <w:jc w:val="left"/>
            </w:pPr>
            <w:r/>
            <w:r>
              <w:rPr>
                <w:rFonts w:ascii="Calibri" w:hAnsi="Calibri"/>
                <w:b w:val="0"/>
                <w:color w:val="1A1A1A"/>
                <w:sz w:val="19"/>
              </w:rPr>
              <w:t>FVIC (construction)</w:t>
            </w:r>
          </w:p>
        </w:tc>
        <w:tc>
          <w:tcPr>
            <w:tcW w:type="dxa" w:w="2592"/>
          </w:tcPr>
          <w:p>
            <w:pPr>
              <w:spacing w:before="40" w:after="40"/>
              <w:jc w:val="right"/>
            </w:pPr>
            <w:r/>
            <w:r>
              <w:rPr>
                <w:rFonts w:ascii="Consolas" w:hAnsi="Consolas"/>
                <w:b w:val="0"/>
                <w:color w:val="1A1A1A"/>
                <w:sz w:val="19"/>
              </w:rPr>
              <w:t>-880.00</w:t>
            </w:r>
          </w:p>
        </w:tc>
        <w:tc>
          <w:tcPr>
            <w:tcW w:type="dxa" w:w="2592"/>
          </w:tcPr>
          <w:p>
            <w:pPr>
              <w:spacing w:before="40" w:after="40"/>
              <w:jc w:val="right"/>
            </w:pPr>
            <w:r/>
            <w:r>
              <w:rPr>
                <w:rFonts w:ascii="Consolas" w:hAnsi="Consolas"/>
                <w:b w:val="0"/>
                <w:color w:val="1A1A1A"/>
                <w:sz w:val="19"/>
              </w:rPr>
              <w:t>84.68</w:t>
            </w:r>
          </w:p>
        </w:tc>
      </w:tr>
    </w:tbl>
    <w:p>
      <w:pPr>
        <w:spacing w:after="0"/>
      </w:pPr>
    </w:p>
    <w:p>
      <w:pPr>
        <w:spacing w:before="200" w:after="100"/>
      </w:pPr>
      <w:r>
        <w:rPr>
          <w:rFonts w:ascii="Calibri" w:hAnsi="Calibri"/>
          <w:b/>
          <w:color w:val="1F3864"/>
          <w:sz w:val="22"/>
        </w:rPr>
        <w:t>Wishbones</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LCA / UCA length (front view)</w:t>
            </w:r>
          </w:p>
        </w:tc>
        <w:tc>
          <w:tcPr>
            <w:tcW w:type="dxa" w:w="5760"/>
          </w:tcPr>
          <w:p>
            <w:pPr>
              <w:spacing w:before="40" w:after="40"/>
              <w:jc w:val="left"/>
            </w:pPr>
            <w:r/>
            <w:r>
              <w:rPr>
                <w:rFonts w:ascii="Calibri" w:hAnsi="Calibri"/>
                <w:b w:val="0"/>
                <w:color w:val="1A1A1A"/>
                <w:sz w:val="19"/>
              </w:rPr>
              <w:t>407.20 / 334.25 mm  (ratio 0.821)</w:t>
            </w:r>
          </w:p>
        </w:tc>
      </w:tr>
      <w:tr>
        <w:tc>
          <w:tcPr>
            <w:tcW w:type="dxa" w:w="4176"/>
            <w:shd w:val="clear" w:color="auto" w:fill="F2F3F5"/>
          </w:tcPr>
          <w:p>
            <w:pPr>
              <w:spacing w:before="40" w:after="40"/>
              <w:jc w:val="left"/>
            </w:pPr>
            <w:r/>
            <w:r>
              <w:rPr>
                <w:rFonts w:ascii="Calibri" w:hAnsi="Calibri"/>
                <w:b w:val="0"/>
                <w:color w:val="1A1A1A"/>
                <w:sz w:val="19"/>
              </w:rPr>
              <w:t>Outboard vertical separation</w:t>
            </w:r>
          </w:p>
        </w:tc>
        <w:tc>
          <w:tcPr>
            <w:tcW w:type="dxa" w:w="5760"/>
            <w:shd w:val="clear" w:color="auto" w:fill="F2F3F5"/>
          </w:tcPr>
          <w:p>
            <w:pPr>
              <w:spacing w:before="40" w:after="40"/>
              <w:jc w:val="left"/>
            </w:pPr>
            <w:r/>
            <w:r>
              <w:rPr>
                <w:rFonts w:ascii="Calibri" w:hAnsi="Calibri"/>
                <w:b w:val="0"/>
                <w:color w:val="1A1A1A"/>
                <w:sz w:val="19"/>
              </w:rPr>
              <w:t>255.40 mm</w:t>
            </w:r>
          </w:p>
        </w:tc>
      </w:tr>
      <w:tr>
        <w:tc>
          <w:tcPr>
            <w:tcW w:type="dxa" w:w="4176"/>
          </w:tcPr>
          <w:p>
            <w:pPr>
              <w:spacing w:before="40" w:after="40"/>
              <w:jc w:val="left"/>
            </w:pPr>
            <w:r/>
            <w:r>
              <w:rPr>
                <w:rFonts w:ascii="Calibri" w:hAnsi="Calibri"/>
                <w:b w:val="0"/>
                <w:color w:val="1A1A1A"/>
                <w:sz w:val="19"/>
              </w:rPr>
              <w:t>Inboard vertical separation</w:t>
            </w:r>
          </w:p>
        </w:tc>
        <w:tc>
          <w:tcPr>
            <w:tcW w:type="dxa" w:w="5760"/>
          </w:tcPr>
          <w:p>
            <w:pPr>
              <w:spacing w:before="40" w:after="40"/>
              <w:jc w:val="left"/>
            </w:pPr>
            <w:r/>
            <w:r>
              <w:rPr>
                <w:rFonts w:ascii="Calibri" w:hAnsi="Calibri"/>
                <w:b w:val="0"/>
                <w:color w:val="1A1A1A"/>
                <w:sz w:val="19"/>
              </w:rPr>
              <w:t>198.63 mm</w:t>
            </w:r>
          </w:p>
        </w:tc>
      </w:tr>
      <w:tr>
        <w:tc>
          <w:tcPr>
            <w:tcW w:type="dxa" w:w="4176"/>
            <w:shd w:val="clear" w:color="auto" w:fill="F2F3F5"/>
          </w:tcPr>
          <w:p>
            <w:pPr>
              <w:spacing w:before="40" w:after="40"/>
              <w:jc w:val="left"/>
            </w:pPr>
            <w:r/>
            <w:r>
              <w:rPr>
                <w:rFonts w:ascii="Calibri" w:hAnsi="Calibri"/>
                <w:b w:val="0"/>
                <w:color w:val="1A1A1A"/>
                <w:sz w:val="19"/>
              </w:rPr>
              <w:t>LCA inclination</w:t>
            </w:r>
          </w:p>
        </w:tc>
        <w:tc>
          <w:tcPr>
            <w:tcW w:type="dxa" w:w="5760"/>
            <w:shd w:val="clear" w:color="auto" w:fill="F2F3F5"/>
          </w:tcPr>
          <w:p>
            <w:pPr>
              <w:spacing w:before="40" w:after="40"/>
              <w:jc w:val="left"/>
            </w:pPr>
            <w:r/>
            <w:r>
              <w:rPr>
                <w:rFonts w:ascii="Calibri" w:hAnsi="Calibri"/>
                <w:b w:val="0"/>
                <w:color w:val="1A1A1A"/>
                <w:sz w:val="19"/>
              </w:rPr>
              <w:t>1.78°  (falls from wheel to chassis)</w:t>
            </w:r>
          </w:p>
        </w:tc>
      </w:tr>
      <w:tr>
        <w:tc>
          <w:tcPr>
            <w:tcW w:type="dxa" w:w="4176"/>
          </w:tcPr>
          <w:p>
            <w:pPr>
              <w:spacing w:before="40" w:after="40"/>
              <w:jc w:val="left"/>
            </w:pPr>
            <w:r/>
            <w:r>
              <w:rPr>
                <w:rFonts w:ascii="Calibri" w:hAnsi="Calibri"/>
                <w:b w:val="0"/>
                <w:color w:val="1A1A1A"/>
                <w:sz w:val="19"/>
              </w:rPr>
              <w:t>UCA inclination</w:t>
            </w:r>
          </w:p>
        </w:tc>
        <w:tc>
          <w:tcPr>
            <w:tcW w:type="dxa" w:w="5760"/>
          </w:tcPr>
          <w:p>
            <w:pPr>
              <w:spacing w:before="40" w:after="40"/>
              <w:jc w:val="left"/>
            </w:pPr>
            <w:r/>
            <w:r>
              <w:rPr>
                <w:rFonts w:ascii="Calibri" w:hAnsi="Calibri"/>
                <w:b w:val="0"/>
                <w:color w:val="1A1A1A"/>
                <w:sz w:val="19"/>
              </w:rPr>
              <w:t>11.98°  (falls from wheel to chassis)</w:t>
            </w:r>
          </w:p>
        </w:tc>
      </w:tr>
      <w:tr>
        <w:tc>
          <w:tcPr>
            <w:tcW w:type="dxa" w:w="4176"/>
            <w:shd w:val="clear" w:color="auto" w:fill="F2F3F5"/>
          </w:tcPr>
          <w:p>
            <w:pPr>
              <w:spacing w:before="40" w:after="40"/>
              <w:jc w:val="left"/>
            </w:pPr>
            <w:r/>
            <w:r>
              <w:rPr>
                <w:rFonts w:ascii="Calibri" w:hAnsi="Calibri"/>
                <w:b w:val="0"/>
                <w:color w:val="1A1A1A"/>
                <w:sz w:val="19"/>
              </w:rPr>
              <w:t>RC that would flatten the LCA</w:t>
            </w:r>
          </w:p>
        </w:tc>
        <w:tc>
          <w:tcPr>
            <w:tcW w:type="dxa" w:w="5760"/>
            <w:shd w:val="clear" w:color="auto" w:fill="F2F3F5"/>
          </w:tcPr>
          <w:p>
            <w:pPr>
              <w:spacing w:before="40" w:after="40"/>
              <w:jc w:val="left"/>
            </w:pPr>
            <w:r/>
            <w:r>
              <w:rPr>
                <w:rFonts w:ascii="Calibri" w:hAnsi="Calibri"/>
                <w:b w:val="0"/>
                <w:color w:val="1A1A1A"/>
                <w:sz w:val="19"/>
              </w:rPr>
              <w:t>53.73 mm</w:t>
            </w:r>
          </w:p>
        </w:tc>
      </w:tr>
    </w:tbl>
    <w:p>
      <w:pPr>
        <w:spacing w:after="0"/>
      </w:pPr>
    </w:p>
    <w:p>
      <w:pPr>
        <w:spacing w:before="200" w:after="100"/>
      </w:pPr>
      <w:r>
        <w:rPr>
          <w:rFonts w:ascii="Calibri" w:hAnsi="Calibri"/>
          <w:b/>
          <w:color w:val="1F3864"/>
          <w:sz w:val="22"/>
        </w:rPr>
        <w:t>Checks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008"/>
            <w:shd w:val="clear" w:color="auto" w:fill="1F3864"/>
          </w:tcPr>
          <w:p>
            <w:pPr>
              <w:spacing w:before="40" w:after="40"/>
              <w:jc w:val="left"/>
            </w:pPr>
            <w:r/>
            <w:r>
              <w:rPr>
                <w:rFonts w:ascii="Calibri" w:hAnsi="Calibri"/>
                <w:b/>
                <w:color w:val="FFFFFF"/>
                <w:sz w:val="18"/>
              </w:rPr>
              <w:t>Status</w:t>
            </w:r>
          </w:p>
        </w:tc>
        <w:tc>
          <w:tcPr>
            <w:tcW w:type="dxa" w:w="4320"/>
            <w:shd w:val="clear" w:color="auto" w:fill="1F3864"/>
          </w:tcPr>
          <w:p>
            <w:pPr>
              <w:spacing w:before="40" w:after="40"/>
              <w:jc w:val="left"/>
            </w:pPr>
            <w:r/>
            <w:r>
              <w:rPr>
                <w:rFonts w:ascii="Calibri" w:hAnsi="Calibri"/>
                <w:b/>
                <w:color w:val="FFFFFF"/>
                <w:sz w:val="18"/>
              </w:rPr>
              <w:t>Item</w:t>
            </w:r>
          </w:p>
        </w:tc>
        <w:tc>
          <w:tcPr>
            <w:tcW w:type="dxa" w:w="2448"/>
            <w:shd w:val="clear" w:color="auto" w:fill="1F3864"/>
          </w:tcPr>
          <w:p>
            <w:pPr>
              <w:spacing w:before="40" w:after="40"/>
              <w:jc w:val="right"/>
            </w:pPr>
            <w:r/>
            <w:r>
              <w:rPr>
                <w:rFonts w:ascii="Calibri" w:hAnsi="Calibri"/>
                <w:b/>
                <w:color w:val="FFFFFF"/>
                <w:sz w:val="18"/>
              </w:rPr>
              <w:t>Value</w:t>
            </w:r>
          </w:p>
        </w:tc>
        <w:tc>
          <w:tcPr>
            <w:tcW w:type="dxa" w:w="2160"/>
            <w:shd w:val="clear" w:color="auto" w:fill="1F3864"/>
          </w:tcPr>
          <w:p>
            <w:pPr>
              <w:spacing w:before="40" w:after="40"/>
              <w:jc w:val="right"/>
            </w:pPr>
            <w:r/>
            <w:r>
              <w:rPr>
                <w:rFonts w:ascii="Calibri" w:hAnsi="Calibri"/>
                <w:b/>
                <w:color w:val="FFFFFF"/>
                <w:sz w:val="18"/>
              </w:rPr>
              <w:t>Target</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Roll centre height</w:t>
            </w:r>
          </w:p>
        </w:tc>
        <w:tc>
          <w:tcPr>
            <w:tcW w:type="dxa" w:w="2448"/>
          </w:tcPr>
          <w:p>
            <w:pPr>
              <w:spacing w:before="40" w:after="40"/>
              <w:jc w:val="right"/>
            </w:pPr>
            <w:r/>
            <w:r>
              <w:rPr>
                <w:rFonts w:ascii="Consolas" w:hAnsi="Consolas"/>
                <w:b w:val="0"/>
                <w:color w:val="1A1A1A"/>
                <w:sz w:val="19"/>
              </w:rPr>
              <w:t>35.00 mm</w:t>
            </w:r>
          </w:p>
        </w:tc>
        <w:tc>
          <w:tcPr>
            <w:tcW w:type="dxa" w:w="2160"/>
          </w:tcPr>
          <w:p>
            <w:pPr>
              <w:spacing w:before="40" w:after="40"/>
              <w:jc w:val="right"/>
            </w:pPr>
            <w:r/>
            <w:r>
              <w:rPr>
                <w:rFonts w:ascii="Consolas" w:hAnsi="Consolas"/>
                <w:b w:val="0"/>
                <w:color w:val="1A1A1A"/>
                <w:sz w:val="19"/>
              </w:rPr>
              <w:t>20 to 70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FVSA length</w:t>
            </w:r>
          </w:p>
        </w:tc>
        <w:tc>
          <w:tcPr>
            <w:tcW w:type="dxa" w:w="2448"/>
            <w:shd w:val="clear" w:color="auto" w:fill="F2F3F5"/>
          </w:tcPr>
          <w:p>
            <w:pPr>
              <w:spacing w:before="40" w:after="40"/>
              <w:jc w:val="right"/>
            </w:pPr>
            <w:r/>
            <w:r>
              <w:rPr>
                <w:rFonts w:ascii="Consolas" w:hAnsi="Consolas"/>
                <w:b w:val="0"/>
                <w:color w:val="1A1A1A"/>
                <w:sz w:val="19"/>
              </w:rPr>
              <w:t>1500.00 mm</w:t>
            </w:r>
          </w:p>
        </w:tc>
        <w:tc>
          <w:tcPr>
            <w:tcW w:type="dxa" w:w="2160"/>
            <w:shd w:val="clear" w:color="auto" w:fill="F2F3F5"/>
          </w:tcPr>
          <w:p>
            <w:pPr>
              <w:spacing w:before="40" w:after="40"/>
              <w:jc w:val="right"/>
            </w:pPr>
            <w:r/>
            <w:r>
              <w:rPr>
                <w:rFonts w:ascii="Consolas" w:hAnsi="Consolas"/>
                <w:b w:val="0"/>
                <w:color w:val="1A1A1A"/>
                <w:sz w:val="19"/>
              </w:rPr>
              <w:t>1300 to 1700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Scrub radius</w:t>
            </w:r>
          </w:p>
        </w:tc>
        <w:tc>
          <w:tcPr>
            <w:tcW w:type="dxa" w:w="2448"/>
          </w:tcPr>
          <w:p>
            <w:pPr>
              <w:spacing w:before="40" w:after="40"/>
              <w:jc w:val="right"/>
            </w:pPr>
            <w:r/>
            <w:r>
              <w:rPr>
                <w:rFonts w:ascii="Consolas" w:hAnsi="Consolas"/>
                <w:b w:val="0"/>
                <w:color w:val="1A1A1A"/>
                <w:sz w:val="19"/>
              </w:rPr>
              <w:t>15.08 mm</w:t>
            </w:r>
          </w:p>
        </w:tc>
        <w:tc>
          <w:tcPr>
            <w:tcW w:type="dxa" w:w="2160"/>
          </w:tcPr>
          <w:p>
            <w:pPr>
              <w:spacing w:before="40" w:after="40"/>
              <w:jc w:val="right"/>
            </w:pPr>
            <w:r/>
            <w:r>
              <w:rPr>
                <w:rFonts w:ascii="Consolas" w:hAnsi="Consolas"/>
                <w:b w:val="0"/>
                <w:color w:val="1A1A1A"/>
                <w:sz w:val="19"/>
              </w:rPr>
              <w:t>5 to 25</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KPI</w:t>
            </w:r>
          </w:p>
        </w:tc>
        <w:tc>
          <w:tcPr>
            <w:tcW w:type="dxa" w:w="2448"/>
            <w:shd w:val="clear" w:color="auto" w:fill="F2F3F5"/>
          </w:tcPr>
          <w:p>
            <w:pPr>
              <w:spacing w:before="40" w:after="40"/>
              <w:jc w:val="right"/>
            </w:pPr>
            <w:r/>
            <w:r>
              <w:rPr>
                <w:rFonts w:ascii="Consolas" w:hAnsi="Consolas"/>
                <w:b w:val="0"/>
                <w:color w:val="1A1A1A"/>
                <w:sz w:val="19"/>
              </w:rPr>
              <w:t>10.00 °</w:t>
            </w:r>
          </w:p>
        </w:tc>
        <w:tc>
          <w:tcPr>
            <w:tcW w:type="dxa" w:w="2160"/>
            <w:shd w:val="clear" w:color="auto" w:fill="F2F3F5"/>
          </w:tcPr>
          <w:p>
            <w:pPr>
              <w:spacing w:before="40" w:after="40"/>
              <w:jc w:val="right"/>
            </w:pPr>
            <w:r/>
            <w:r>
              <w:rPr>
                <w:rFonts w:ascii="Consolas" w:hAnsi="Consolas"/>
                <w:b w:val="0"/>
                <w:color w:val="1A1A1A"/>
                <w:sz w:val="19"/>
              </w:rPr>
              <w:t>6 to 14</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Kingpin length (front view)</w:t>
            </w:r>
          </w:p>
        </w:tc>
        <w:tc>
          <w:tcPr>
            <w:tcW w:type="dxa" w:w="2448"/>
          </w:tcPr>
          <w:p>
            <w:pPr>
              <w:spacing w:before="40" w:after="40"/>
              <w:jc w:val="right"/>
            </w:pPr>
            <w:r/>
            <w:r>
              <w:rPr>
                <w:rFonts w:ascii="Consolas" w:hAnsi="Consolas"/>
                <w:b w:val="0"/>
                <w:color w:val="1A1A1A"/>
                <w:sz w:val="19"/>
              </w:rPr>
              <w:t>259.34 mm</w:t>
            </w:r>
          </w:p>
        </w:tc>
        <w:tc>
          <w:tcPr>
            <w:tcW w:type="dxa" w:w="2160"/>
          </w:tcPr>
          <w:p>
            <w:pPr>
              <w:spacing w:before="40" w:after="40"/>
              <w:jc w:val="right"/>
            </w:pPr>
            <w:r/>
            <w:r>
              <w:rPr>
                <w:rFonts w:ascii="Consolas" w:hAnsi="Consolas"/>
                <w:b w:val="0"/>
                <w:color w:val="1A1A1A"/>
                <w:sz w:val="19"/>
              </w:rPr>
              <w:t>200 to 260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LCA length (front view)</w:t>
            </w:r>
          </w:p>
        </w:tc>
        <w:tc>
          <w:tcPr>
            <w:tcW w:type="dxa" w:w="2448"/>
            <w:shd w:val="clear" w:color="auto" w:fill="F2F3F5"/>
          </w:tcPr>
          <w:p>
            <w:pPr>
              <w:spacing w:before="40" w:after="40"/>
              <w:jc w:val="right"/>
            </w:pPr>
            <w:r/>
            <w:r>
              <w:rPr>
                <w:rFonts w:ascii="Consolas" w:hAnsi="Consolas"/>
                <w:b w:val="0"/>
                <w:color w:val="1A1A1A"/>
                <w:sz w:val="19"/>
              </w:rPr>
              <w:t>407.20 mm</w:t>
            </w:r>
          </w:p>
        </w:tc>
        <w:tc>
          <w:tcPr>
            <w:tcW w:type="dxa" w:w="2160"/>
            <w:shd w:val="clear" w:color="auto" w:fill="F2F3F5"/>
          </w:tcPr>
          <w:p>
            <w:pPr>
              <w:spacing w:before="40" w:after="40"/>
              <w:jc w:val="right"/>
            </w:pPr>
            <w:r/>
            <w:r>
              <w:rPr>
                <w:rFonts w:ascii="Consolas" w:hAnsi="Consolas"/>
                <w:b w:val="0"/>
                <w:color w:val="1A1A1A"/>
                <w:sz w:val="19"/>
              </w:rPr>
              <w:t>320 to 490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UCA / LCA ratio</w:t>
            </w:r>
          </w:p>
        </w:tc>
        <w:tc>
          <w:tcPr>
            <w:tcW w:type="dxa" w:w="2448"/>
          </w:tcPr>
          <w:p>
            <w:pPr>
              <w:spacing w:before="40" w:after="40"/>
              <w:jc w:val="right"/>
            </w:pPr>
            <w:r/>
            <w:r>
              <w:rPr>
                <w:rFonts w:ascii="Consolas" w:hAnsi="Consolas"/>
                <w:b w:val="0"/>
                <w:color w:val="1A1A1A"/>
                <w:sz w:val="19"/>
              </w:rPr>
              <w:t>0.821</w:t>
            </w:r>
          </w:p>
        </w:tc>
        <w:tc>
          <w:tcPr>
            <w:tcW w:type="dxa" w:w="2160"/>
          </w:tcPr>
          <w:p>
            <w:pPr>
              <w:spacing w:before="40" w:after="40"/>
              <w:jc w:val="right"/>
            </w:pPr>
            <w:r/>
            <w:r>
              <w:rPr>
                <w:rFonts w:ascii="Consolas" w:hAnsi="Consolas"/>
                <w:b w:val="0"/>
                <w:color w:val="1A1A1A"/>
                <w:sz w:val="19"/>
              </w:rPr>
              <w:t>0.55 to 0.98</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Camber gain</w:t>
            </w:r>
          </w:p>
        </w:tc>
        <w:tc>
          <w:tcPr>
            <w:tcW w:type="dxa" w:w="2448"/>
            <w:shd w:val="clear" w:color="auto" w:fill="F2F3F5"/>
          </w:tcPr>
          <w:p>
            <w:pPr>
              <w:spacing w:before="40" w:after="40"/>
              <w:jc w:val="right"/>
            </w:pPr>
            <w:r/>
            <w:r>
              <w:rPr>
                <w:rFonts w:ascii="Consolas" w:hAnsi="Consolas"/>
                <w:b w:val="0"/>
                <w:color w:val="1A1A1A"/>
                <w:sz w:val="19"/>
              </w:rPr>
              <w:t>0.0386 °/mm</w:t>
            </w:r>
          </w:p>
        </w:tc>
        <w:tc>
          <w:tcPr>
            <w:tcW w:type="dxa" w:w="2160"/>
            <w:shd w:val="clear" w:color="auto" w:fill="F2F3F5"/>
          </w:tcPr>
          <w:p>
            <w:pPr>
              <w:spacing w:before="40" w:after="40"/>
              <w:jc w:val="right"/>
            </w:pPr>
            <w:r/>
            <w:r>
              <w:rPr>
                <w:rFonts w:ascii="Consolas" w:hAnsi="Consolas"/>
                <w:b w:val="0"/>
                <w:color w:val="1A1A1A"/>
                <w:sz w:val="19"/>
              </w:rPr>
              <w:t>0.03 to 0.05</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FVIC on the far side of the car</w:t>
            </w:r>
          </w:p>
        </w:tc>
        <w:tc>
          <w:tcPr>
            <w:tcW w:type="dxa" w:w="2448"/>
          </w:tcPr>
          <w:p>
            <w:pPr>
              <w:spacing w:before="40" w:after="40"/>
              <w:jc w:val="right"/>
            </w:pPr>
            <w:r/>
            <w:r>
              <w:rPr>
                <w:rFonts w:ascii="Consolas" w:hAnsi="Consolas"/>
                <w:b w:val="0"/>
                <w:color w:val="1A1A1A"/>
                <w:sz w:val="19"/>
              </w:rPr>
              <w:t>-880.00 mm</w:t>
            </w:r>
          </w:p>
        </w:tc>
        <w:tc>
          <w:tcPr>
            <w:tcW w:type="dxa" w:w="2160"/>
          </w:tcPr>
          <w:p>
            <w:pPr>
              <w:spacing w:before="40" w:after="40"/>
              <w:jc w:val="right"/>
            </w:pPr>
            <w:r/>
            <w:r>
              <w:rPr>
                <w:rFonts w:ascii="Consolas" w:hAnsi="Consolas"/>
                <w:b w:val="0"/>
                <w:color w:val="1A1A1A"/>
                <w:sz w:val="19"/>
              </w:rPr>
              <w:t>—</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Ball joints inside the rim</w:t>
            </w:r>
          </w:p>
        </w:tc>
        <w:tc>
          <w:tcPr>
            <w:tcW w:type="dxa" w:w="2448"/>
            <w:shd w:val="clear" w:color="auto" w:fill="F2F3F5"/>
          </w:tcPr>
          <w:p>
            <w:pPr>
              <w:spacing w:before="40" w:after="40"/>
              <w:jc w:val="right"/>
            </w:pPr>
            <w:r/>
            <w:r>
              <w:rPr>
                <w:rFonts w:ascii="Consolas" w:hAnsi="Consolas"/>
                <w:b w:val="0"/>
                <w:color w:val="1A1A1A"/>
                <w:sz w:val="19"/>
              </w:rPr>
              <w:t>130 / 385 mm</w:t>
            </w:r>
          </w:p>
        </w:tc>
        <w:tc>
          <w:tcPr>
            <w:tcW w:type="dxa" w:w="2160"/>
            <w:shd w:val="clear" w:color="auto" w:fill="F2F3F5"/>
          </w:tcPr>
          <w:p>
            <w:pPr>
              <w:spacing w:before="40" w:after="40"/>
              <w:jc w:val="right"/>
            </w:pPr>
            <w:r/>
            <w:r>
              <w:rPr>
                <w:rFonts w:ascii="Consolas" w:hAnsi="Consolas"/>
                <w:b w:val="0"/>
                <w:color w:val="1A1A1A"/>
                <w:sz w:val="19"/>
              </w:rPr>
              <w:t>80 to 410</w:t>
            </w:r>
          </w:p>
        </w:tc>
      </w:tr>
    </w:tbl>
    <w:p>
      <w:pPr>
        <w:spacing w:after="0"/>
      </w:pPr>
    </w:p>
    <w:p>
      <w:pPr>
        <w:spacing w:before="60" w:after="120"/>
      </w:pPr>
      <w:r>
        <w:rPr>
          <w:rFonts w:ascii="Calibri" w:hAnsi="Calibri"/>
          <w:i/>
          <w:color w:val="595959"/>
          <w:sz w:val="18"/>
        </w:rPr>
        <w:t>Kingpin and arm lengths here are FRONT-VIEW projections — the right quantity for the swing-arm construction, but not the length that gets cut. Section 5 checks the true 3D members.</w:t>
      </w:r>
    </w:p>
    <w:p>
      <w:pPr>
        <w:spacing w:before="200" w:after="100"/>
      </w:pPr>
      <w:r>
        <w:rPr>
          <w:rFonts w:ascii="Calibri" w:hAnsi="Calibri"/>
          <w:b/>
          <w:color w:val="1F3864"/>
          <w:sz w:val="22"/>
        </w:rPr>
        <w:t>Rates about static</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Quantity</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Camber gain</w:t>
            </w:r>
          </w:p>
        </w:tc>
        <w:tc>
          <w:tcPr>
            <w:tcW w:type="dxa" w:w="5760"/>
          </w:tcPr>
          <w:p>
            <w:pPr>
              <w:spacing w:before="40" w:after="40"/>
              <w:jc w:val="left"/>
            </w:pPr>
            <w:r/>
            <w:r>
              <w:rPr>
                <w:rFonts w:ascii="Calibri" w:hAnsi="Calibri"/>
                <w:b w:val="0"/>
                <w:color w:val="1A1A1A"/>
                <w:sz w:val="19"/>
              </w:rPr>
              <w:t>-0.0386 °/mm</w:t>
            </w:r>
          </w:p>
        </w:tc>
      </w:tr>
      <w:tr>
        <w:tc>
          <w:tcPr>
            <w:tcW w:type="dxa" w:w="4176"/>
            <w:shd w:val="clear" w:color="auto" w:fill="F2F3F5"/>
          </w:tcPr>
          <w:p>
            <w:pPr>
              <w:spacing w:before="40" w:after="40"/>
              <w:jc w:val="left"/>
            </w:pPr>
            <w:r/>
            <w:r>
              <w:rPr>
                <w:rFonts w:ascii="Calibri" w:hAnsi="Calibri"/>
                <w:b w:val="0"/>
                <w:color w:val="1A1A1A"/>
                <w:sz w:val="19"/>
              </w:rPr>
              <w:t>Roll centre migration</w:t>
            </w:r>
          </w:p>
        </w:tc>
        <w:tc>
          <w:tcPr>
            <w:tcW w:type="dxa" w:w="5760"/>
            <w:shd w:val="clear" w:color="auto" w:fill="F2F3F5"/>
          </w:tcPr>
          <w:p>
            <w:pPr>
              <w:spacing w:before="40" w:after="40"/>
              <w:jc w:val="left"/>
            </w:pPr>
            <w:r/>
            <w:r>
              <w:rPr>
                <w:rFonts w:ascii="Calibri" w:hAnsi="Calibri"/>
                <w:b w:val="0"/>
                <w:color w:val="1A1A1A"/>
                <w:sz w:val="19"/>
              </w:rPr>
              <w:t>-0.1999 mm/mm</w:t>
            </w:r>
          </w:p>
        </w:tc>
      </w:tr>
      <w:tr>
        <w:tc>
          <w:tcPr>
            <w:tcW w:type="dxa" w:w="4176"/>
          </w:tcPr>
          <w:p>
            <w:pPr>
              <w:spacing w:before="40" w:after="40"/>
              <w:jc w:val="left"/>
            </w:pPr>
            <w:r/>
            <w:r>
              <w:rPr>
                <w:rFonts w:ascii="Calibri" w:hAnsi="Calibri"/>
                <w:b w:val="0"/>
                <w:color w:val="1A1A1A"/>
                <w:sz w:val="19"/>
              </w:rPr>
              <w:t>Half-track change</w:t>
            </w:r>
          </w:p>
        </w:tc>
        <w:tc>
          <w:tcPr>
            <w:tcW w:type="dxa" w:w="5760"/>
          </w:tcPr>
          <w:p>
            <w:pPr>
              <w:spacing w:before="40" w:after="40"/>
              <w:jc w:val="left"/>
            </w:pPr>
            <w:r/>
            <w:r>
              <w:rPr>
                <w:rFonts w:ascii="Calibri" w:hAnsi="Calibri"/>
                <w:b w:val="0"/>
                <w:color w:val="1A1A1A"/>
                <w:sz w:val="19"/>
              </w:rPr>
              <w:t>+0.0574 mm/mm</w:t>
            </w:r>
          </w:p>
        </w:tc>
      </w:tr>
      <w:tr>
        <w:tc>
          <w:tcPr>
            <w:tcW w:type="dxa" w:w="4176"/>
            <w:shd w:val="clear" w:color="auto" w:fill="F2F3F5"/>
          </w:tcPr>
          <w:p>
            <w:pPr>
              <w:spacing w:before="40" w:after="40"/>
              <w:jc w:val="left"/>
            </w:pPr>
            <w:r/>
            <w:r>
              <w:rPr>
                <w:rFonts w:ascii="Calibri" w:hAnsi="Calibri"/>
                <w:b w:val="0"/>
                <w:color w:val="1A1A1A"/>
                <w:sz w:val="19"/>
              </w:rPr>
              <w:t>Camber at full bump</w:t>
            </w:r>
          </w:p>
        </w:tc>
        <w:tc>
          <w:tcPr>
            <w:tcW w:type="dxa" w:w="5760"/>
            <w:shd w:val="clear" w:color="auto" w:fill="F2F3F5"/>
          </w:tcPr>
          <w:p>
            <w:pPr>
              <w:spacing w:before="40" w:after="40"/>
              <w:jc w:val="left"/>
            </w:pPr>
            <w:r/>
            <w:r>
              <w:rPr>
                <w:rFonts w:ascii="Calibri" w:hAnsi="Calibri"/>
                <w:b w:val="0"/>
                <w:color w:val="1A1A1A"/>
                <w:sz w:val="19"/>
              </w:rPr>
              <w:t>-2.52°</w:t>
            </w:r>
          </w:p>
        </w:tc>
      </w:tr>
      <w:tr>
        <w:tc>
          <w:tcPr>
            <w:tcW w:type="dxa" w:w="4176"/>
          </w:tcPr>
          <w:p>
            <w:pPr>
              <w:spacing w:before="40" w:after="40"/>
              <w:jc w:val="left"/>
            </w:pPr>
            <w:r/>
            <w:r>
              <w:rPr>
                <w:rFonts w:ascii="Calibri" w:hAnsi="Calibri"/>
                <w:b w:val="0"/>
                <w:color w:val="1A1A1A"/>
                <w:sz w:val="19"/>
              </w:rPr>
              <w:t>Camber at full droop</w:t>
            </w:r>
          </w:p>
        </w:tc>
        <w:tc>
          <w:tcPr>
            <w:tcW w:type="dxa" w:w="5760"/>
          </w:tcPr>
          <w:p>
            <w:pPr>
              <w:spacing w:before="40" w:after="40"/>
              <w:jc w:val="left"/>
            </w:pPr>
            <w:r/>
            <w:r>
              <w:rPr>
                <w:rFonts w:ascii="Calibri" w:hAnsi="Calibri"/>
                <w:b w:val="0"/>
                <w:color w:val="1A1A1A"/>
                <w:sz w:val="19"/>
              </w:rPr>
              <w:t>-0.58°</w:t>
            </w:r>
          </w:p>
        </w:tc>
      </w:tr>
      <w:tr>
        <w:tc>
          <w:tcPr>
            <w:tcW w:type="dxa" w:w="4176"/>
            <w:shd w:val="clear" w:color="auto" w:fill="F2F3F5"/>
          </w:tcPr>
          <w:p>
            <w:pPr>
              <w:spacing w:before="40" w:after="40"/>
              <w:jc w:val="left"/>
            </w:pPr>
            <w:r/>
            <w:r>
              <w:rPr>
                <w:rFonts w:ascii="Calibri" w:hAnsi="Calibri"/>
                <w:b w:val="0"/>
                <w:color w:val="1A1A1A"/>
                <w:sz w:val="19"/>
              </w:rPr>
              <w:t>RC over the travel range</w:t>
            </w:r>
          </w:p>
        </w:tc>
        <w:tc>
          <w:tcPr>
            <w:tcW w:type="dxa" w:w="5760"/>
            <w:shd w:val="clear" w:color="auto" w:fill="F2F3F5"/>
          </w:tcPr>
          <w:p>
            <w:pPr>
              <w:spacing w:before="40" w:after="40"/>
              <w:jc w:val="left"/>
            </w:pPr>
            <w:r/>
            <w:r>
              <w:rPr>
                <w:rFonts w:ascii="Calibri" w:hAnsi="Calibri"/>
                <w:b w:val="0"/>
                <w:color w:val="1A1A1A"/>
                <w:sz w:val="19"/>
              </w:rPr>
              <w:t>30.7 to 40.7 mm</w:t>
            </w:r>
          </w:p>
        </w:tc>
      </w:tr>
    </w:tbl>
    <w:p>
      <w:pPr>
        <w:spacing w:after="0"/>
      </w:pPr>
    </w:p>
    <w:p>
      <w:pPr>
        <w:spacing w:before="60" w:after="120"/>
      </w:pPr>
      <w:r>
        <w:rPr>
          <w:rFonts w:ascii="Calibri" w:hAnsi="Calibri"/>
          <w:i/>
          <w:color w:val="595959"/>
          <w:sz w:val="18"/>
        </w:rPr>
        <w:t>Travel ±25 mm. Camber gain equals 57.2958 / FVSA = 0.0382 °/mm, the textbook value for a wheel turning about an instant centre 1500 mm away. Half-track change is POSITIVE: the contact patch moves outboard in bump.</w:t>
      </w:r>
    </w:p>
    <w:p>
      <w:pPr>
        <w:spacing w:before="200" w:after="100"/>
      </w:pPr>
      <w:r>
        <w:rPr>
          <w:rFonts w:ascii="Calibri" w:hAnsi="Calibri"/>
          <w:b/>
          <w:color w:val="1F3864"/>
          <w:sz w:val="22"/>
        </w:rPr>
        <w:t>At 1.5° of roll</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Quantity</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Outer wheel camber vs road</w:t>
            </w:r>
          </w:p>
        </w:tc>
        <w:tc>
          <w:tcPr>
            <w:tcW w:type="dxa" w:w="5760"/>
          </w:tcPr>
          <w:p>
            <w:pPr>
              <w:spacing w:before="40" w:after="40"/>
              <w:jc w:val="left"/>
            </w:pPr>
            <w:r/>
            <w:r>
              <w:rPr>
                <w:rFonts w:ascii="Calibri" w:hAnsi="Calibri"/>
                <w:b w:val="0"/>
                <w:color w:val="1A1A1A"/>
                <w:sz w:val="19"/>
              </w:rPr>
              <w:t>-0.65°  (static -1.50°)</w:t>
            </w:r>
          </w:p>
        </w:tc>
      </w:tr>
      <w:tr>
        <w:tc>
          <w:tcPr>
            <w:tcW w:type="dxa" w:w="4176"/>
            <w:shd w:val="clear" w:color="auto" w:fill="F2F3F5"/>
          </w:tcPr>
          <w:p>
            <w:pPr>
              <w:spacing w:before="40" w:after="40"/>
              <w:jc w:val="left"/>
            </w:pPr>
            <w:r/>
            <w:r>
              <w:rPr>
                <w:rFonts w:ascii="Calibri" w:hAnsi="Calibri"/>
                <w:b w:val="0"/>
                <w:color w:val="1A1A1A"/>
                <w:sz w:val="19"/>
              </w:rPr>
              <w:t>Inner wheel camber vs road</w:t>
            </w:r>
          </w:p>
        </w:tc>
        <w:tc>
          <w:tcPr>
            <w:tcW w:type="dxa" w:w="5760"/>
            <w:shd w:val="clear" w:color="auto" w:fill="F2F3F5"/>
          </w:tcPr>
          <w:p>
            <w:pPr>
              <w:spacing w:before="40" w:after="40"/>
              <w:jc w:val="left"/>
            </w:pPr>
            <w:r/>
            <w:r>
              <w:rPr>
                <w:rFonts w:ascii="Calibri" w:hAnsi="Calibri"/>
                <w:b w:val="0"/>
                <w:color w:val="1A1A1A"/>
                <w:sz w:val="19"/>
              </w:rPr>
              <w:t>-2.39°</w:t>
            </w:r>
          </w:p>
        </w:tc>
      </w:tr>
      <w:tr>
        <w:tc>
          <w:tcPr>
            <w:tcW w:type="dxa" w:w="4176"/>
          </w:tcPr>
          <w:p>
            <w:pPr>
              <w:spacing w:before="40" w:after="40"/>
              <w:jc w:val="left"/>
            </w:pPr>
            <w:r/>
            <w:r>
              <w:rPr>
                <w:rFonts w:ascii="Calibri" w:hAnsi="Calibri"/>
                <w:b w:val="0"/>
                <w:color w:val="1A1A1A"/>
                <w:sz w:val="19"/>
              </w:rPr>
              <w:t>Roll centre height</w:t>
            </w:r>
          </w:p>
        </w:tc>
        <w:tc>
          <w:tcPr>
            <w:tcW w:type="dxa" w:w="5760"/>
          </w:tcPr>
          <w:p>
            <w:pPr>
              <w:spacing w:before="40" w:after="40"/>
              <w:jc w:val="left"/>
            </w:pPr>
            <w:r/>
            <w:r>
              <w:rPr>
                <w:rFonts w:ascii="Calibri" w:hAnsi="Calibri"/>
                <w:b w:val="0"/>
                <w:color w:val="1A1A1A"/>
                <w:sz w:val="19"/>
              </w:rPr>
              <w:t>35.2 mm  (design 35.0)</w:t>
            </w:r>
          </w:p>
        </w:tc>
      </w:tr>
      <w:tr>
        <w:tc>
          <w:tcPr>
            <w:tcW w:type="dxa" w:w="4176"/>
            <w:shd w:val="clear" w:color="auto" w:fill="F2F3F5"/>
          </w:tcPr>
          <w:p>
            <w:pPr>
              <w:spacing w:before="40" w:after="40"/>
              <w:jc w:val="left"/>
            </w:pPr>
            <w:r/>
            <w:r>
              <w:rPr>
                <w:rFonts w:ascii="Calibri" w:hAnsi="Calibri"/>
                <w:b w:val="0"/>
                <w:color w:val="1A1A1A"/>
                <w:sz w:val="19"/>
              </w:rPr>
              <w:t>Roll centre lateral migration</w:t>
            </w:r>
          </w:p>
        </w:tc>
        <w:tc>
          <w:tcPr>
            <w:tcW w:type="dxa" w:w="5760"/>
            <w:shd w:val="clear" w:color="auto" w:fill="F2F3F5"/>
          </w:tcPr>
          <w:p>
            <w:pPr>
              <w:spacing w:before="40" w:after="40"/>
              <w:jc w:val="left"/>
            </w:pPr>
            <w:r/>
            <w:r>
              <w:rPr>
                <w:rFonts w:ascii="Calibri" w:hAnsi="Calibri"/>
                <w:b w:val="0"/>
                <w:color w:val="1A1A1A"/>
                <w:sz w:val="19"/>
              </w:rPr>
              <w:t>-55.8 mm</w:t>
            </w:r>
          </w:p>
        </w:tc>
      </w:tr>
      <w:tr>
        <w:tc>
          <w:tcPr>
            <w:tcW w:type="dxa" w:w="4176"/>
          </w:tcPr>
          <w:p>
            <w:pPr>
              <w:spacing w:before="40" w:after="40"/>
              <w:jc w:val="left"/>
            </w:pPr>
            <w:r/>
            <w:r>
              <w:rPr>
                <w:rFonts w:ascii="Calibri" w:hAnsi="Calibri"/>
                <w:b w:val="0"/>
                <w:color w:val="1A1A1A"/>
                <w:sz w:val="19"/>
              </w:rPr>
              <w:t>Wheel travel at that roll</w:t>
            </w:r>
          </w:p>
        </w:tc>
        <w:tc>
          <w:tcPr>
            <w:tcW w:type="dxa" w:w="5760"/>
          </w:tcPr>
          <w:p>
            <w:pPr>
              <w:spacing w:before="40" w:after="40"/>
              <w:jc w:val="left"/>
            </w:pPr>
            <w:r/>
            <w:r>
              <w:rPr>
                <w:rFonts w:ascii="Calibri" w:hAnsi="Calibri"/>
                <w:b w:val="0"/>
                <w:color w:val="1A1A1A"/>
                <w:sz w:val="19"/>
              </w:rPr>
              <w:t>16.23 mm</w:t>
            </w:r>
          </w:p>
        </w:tc>
      </w:tr>
      <w:tr>
        <w:tc>
          <w:tcPr>
            <w:tcW w:type="dxa" w:w="4176"/>
            <w:shd w:val="clear" w:color="auto" w:fill="F2F3F5"/>
          </w:tcPr>
          <w:p>
            <w:pPr>
              <w:spacing w:before="40" w:after="40"/>
              <w:jc w:val="left"/>
            </w:pPr>
            <w:r/>
            <w:r>
              <w:rPr>
                <w:rFonts w:ascii="Calibri" w:hAnsi="Calibri"/>
                <w:b w:val="0"/>
                <w:color w:val="1A1A1A"/>
                <w:sz w:val="19"/>
              </w:rPr>
              <w:t>Outer camber in the useful window</w:t>
            </w:r>
          </w:p>
        </w:tc>
        <w:tc>
          <w:tcPr>
            <w:tcW w:type="dxa" w:w="5760"/>
            <w:shd w:val="clear" w:color="auto" w:fill="F2F3F5"/>
          </w:tcPr>
          <w:p>
            <w:pPr>
              <w:spacing w:before="40" w:after="40"/>
              <w:jc w:val="left"/>
            </w:pPr>
            <w:r/>
            <w:r>
              <w:rPr>
                <w:rFonts w:ascii="Calibri" w:hAnsi="Calibri"/>
                <w:b w:val="0"/>
                <w:color w:val="26644A"/>
                <w:sz w:val="19"/>
              </w:rPr>
              <w:t>OK (-2.5 to 0.0°)</w:t>
            </w:r>
          </w:p>
        </w:tc>
      </w:tr>
    </w:tbl>
    <w:p>
      <w:pPr>
        <w:spacing w:after="0"/>
      </w:pPr>
    </w:p>
    <w:p>
      <w:pPr>
        <w:spacing w:before="200" w:after="100"/>
      </w:pPr>
      <w:r>
        <w:rPr>
          <w:rFonts w:ascii="Calibri" w:hAnsi="Calibri"/>
          <w:b/>
          <w:color w:val="1F3864"/>
          <w:sz w:val="22"/>
        </w:rPr>
        <w:t>Longitudinal layout and anti-geometry</w:t>
      </w:r>
    </w:p>
    <w:p>
      <w:pPr>
        <w:spacing w:before="60" w:after="120"/>
      </w:pPr>
      <w:r>
        <w:rPr>
          <w:rFonts w:ascii="Calibri" w:hAnsi="Calibri"/>
          <w:i/>
          <w:color w:val="595959"/>
          <w:sz w:val="18"/>
        </w:rPr>
        <w:t>DESIGN frame, x positive REARWARD. Sweep and e/a as BUILT are in section 5, measured off the caster-corrected ball joints.</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LCA pickups x</w:t>
            </w:r>
          </w:p>
        </w:tc>
        <w:tc>
          <w:tcPr>
            <w:tcW w:type="dxa" w:w="5760"/>
          </w:tcPr>
          <w:p>
            <w:pPr>
              <w:spacing w:before="40" w:after="40"/>
              <w:jc w:val="left"/>
            </w:pPr>
            <w:r/>
            <w:r>
              <w:rPr>
                <w:rFonts w:ascii="Calibri" w:hAnsi="Calibri"/>
                <w:b w:val="0"/>
                <w:color w:val="1A1A1A"/>
                <w:sz w:val="19"/>
              </w:rPr>
              <w:t>-130.0 / 130.0 mm</w:t>
            </w:r>
          </w:p>
        </w:tc>
      </w:tr>
      <w:tr>
        <w:tc>
          <w:tcPr>
            <w:tcW w:type="dxa" w:w="4176"/>
            <w:shd w:val="clear" w:color="auto" w:fill="F2F3F5"/>
          </w:tcPr>
          <w:p>
            <w:pPr>
              <w:spacing w:before="40" w:after="40"/>
              <w:jc w:val="left"/>
            </w:pPr>
            <w:r/>
            <w:r>
              <w:rPr>
                <w:rFonts w:ascii="Calibri" w:hAnsi="Calibri"/>
                <w:b w:val="0"/>
                <w:color w:val="1A1A1A"/>
                <w:sz w:val="19"/>
              </w:rPr>
              <w:t>UCA pickups x</w:t>
            </w:r>
          </w:p>
        </w:tc>
        <w:tc>
          <w:tcPr>
            <w:tcW w:type="dxa" w:w="5760"/>
            <w:shd w:val="clear" w:color="auto" w:fill="F2F3F5"/>
          </w:tcPr>
          <w:p>
            <w:pPr>
              <w:spacing w:before="40" w:after="40"/>
              <w:jc w:val="left"/>
            </w:pPr>
            <w:r/>
            <w:r>
              <w:rPr>
                <w:rFonts w:ascii="Calibri" w:hAnsi="Calibri"/>
                <w:b w:val="0"/>
                <w:color w:val="1A1A1A"/>
                <w:sz w:val="19"/>
              </w:rPr>
              <w:t>-120.0 / 120.0 mm</w:t>
            </w:r>
          </w:p>
        </w:tc>
      </w:tr>
      <w:tr>
        <w:tc>
          <w:tcPr>
            <w:tcW w:type="dxa" w:w="4176"/>
          </w:tcPr>
          <w:p>
            <w:pPr>
              <w:spacing w:before="40" w:after="40"/>
              <w:jc w:val="left"/>
            </w:pPr>
            <w:r/>
            <w:r>
              <w:rPr>
                <w:rFonts w:ascii="Calibri" w:hAnsi="Calibri"/>
                <w:b w:val="0"/>
                <w:color w:val="1A1A1A"/>
                <w:sz w:val="19"/>
              </w:rPr>
              <w:t>LCA / UCA e/a ratio</w:t>
            </w:r>
          </w:p>
        </w:tc>
        <w:tc>
          <w:tcPr>
            <w:tcW w:type="dxa" w:w="5760"/>
          </w:tcPr>
          <w:p>
            <w:pPr>
              <w:spacing w:before="40" w:after="40"/>
              <w:jc w:val="left"/>
            </w:pPr>
            <w:r/>
            <w:r>
              <w:rPr>
                <w:rFonts w:ascii="Calibri" w:hAnsi="Calibri"/>
                <w:b w:val="0"/>
                <w:color w:val="1A1A1A"/>
                <w:sz w:val="19"/>
              </w:rPr>
              <w:t>see section 5 — measured as built (target ≤ 2)</w:t>
            </w:r>
          </w:p>
        </w:tc>
      </w:tr>
      <w:tr>
        <w:tc>
          <w:tcPr>
            <w:tcW w:type="dxa" w:w="4176"/>
            <w:shd w:val="clear" w:color="auto" w:fill="F2F3F5"/>
          </w:tcPr>
          <w:p>
            <w:pPr>
              <w:spacing w:before="40" w:after="40"/>
              <w:jc w:val="left"/>
            </w:pPr>
            <w:r/>
            <w:r>
              <w:rPr>
                <w:rFonts w:ascii="Calibri" w:hAnsi="Calibri"/>
                <w:b w:val="0"/>
                <w:color w:val="1A1A1A"/>
                <w:sz w:val="19"/>
              </w:rPr>
              <w:t>Anti-dive</w:t>
            </w:r>
          </w:p>
        </w:tc>
        <w:tc>
          <w:tcPr>
            <w:tcW w:type="dxa" w:w="5760"/>
            <w:shd w:val="clear" w:color="auto" w:fill="F2F3F5"/>
          </w:tcPr>
          <w:p>
            <w:pPr>
              <w:spacing w:before="40" w:after="40"/>
              <w:jc w:val="left"/>
            </w:pPr>
            <w:r/>
            <w:r>
              <w:rPr>
                <w:rFonts w:ascii="Calibri" w:hAnsi="Calibri"/>
                <w:b w:val="0"/>
                <w:color w:val="1A1A1A"/>
                <w:sz w:val="19"/>
              </w:rPr>
              <w:t>7.50 %   (target 0 to 30)</w:t>
            </w:r>
          </w:p>
        </w:tc>
      </w:tr>
    </w:tbl>
    <w:p>
      <w:pPr>
        <w:spacing w:after="0"/>
      </w:pPr>
    </w:p>
    <w:p>
      <w:pPr>
        <w:spacing w:before="320" w:after="100"/>
        <w:pBdr>
          <w:bottom w:val="single" w:sz="12" w:color="1F3864"/>
        </w:pBdr>
      </w:pPr>
      <w:r>
        <w:rPr>
          <w:rFonts w:ascii="Calibri" w:hAnsi="Calibri"/>
          <w:b/>
          <w:color w:val="1F3864"/>
          <w:sz w:val="28"/>
        </w:rPr>
        <w:t>3. Rear suspension</w:t>
      </w:r>
    </w:p>
    <w:p>
      <w:pPr>
        <w:spacing w:before="200" w:after="100"/>
      </w:pPr>
      <w:r>
        <w:rPr>
          <w:rFonts w:ascii="Calibri" w:hAnsi="Calibri"/>
          <w:b/>
          <w:color w:val="1F3864"/>
          <w:sz w:val="22"/>
        </w:rPr>
        <w:t>Front-view points</w:t>
      </w:r>
    </w:p>
    <w:p>
      <w:pPr>
        <w:spacing w:before="60" w:after="120"/>
      </w:pPr>
      <w:r>
        <w:rPr>
          <w:rFonts w:ascii="Calibri" w:hAnsi="Calibri"/>
          <w:i/>
          <w:color w:val="595959"/>
          <w:sz w:val="18"/>
        </w:rPr>
        <w:t>DESIGN frame: y positive OUTBOARD, z positive up, origin at ground level on the car centreline. Two decimals are required — the integers printed in the superseded document could not reproduce its own FVIC or roll centre.</w:t>
      </w:r>
    </w:p>
    <w:tbl>
      <w:tblPr>
        <w:tblStyle w:val="TableGrid"/>
        <w:tblW w:type="auto" w:w="0"/>
        <w:jc w:val="left"/>
        <w:tblLook w:firstColumn="1" w:firstRow="1" w:lastColumn="0" w:lastRow="0" w:noHBand="0" w:noVBand="1" w:val="04A0"/>
      </w:tblPr>
      <w:tblGrid>
        <w:gridCol w:w="3312"/>
        <w:gridCol w:w="3312"/>
        <w:gridCol w:w="3312"/>
      </w:tblGrid>
      <w:tr>
        <w:tc>
          <w:tcPr>
            <w:tcW w:type="dxa" w:w="4752"/>
            <w:shd w:val="clear" w:color="auto" w:fill="1F3864"/>
          </w:tcPr>
          <w:p>
            <w:pPr>
              <w:spacing w:before="40" w:after="40"/>
              <w:jc w:val="left"/>
            </w:pPr>
            <w:r/>
            <w:r>
              <w:rPr>
                <w:rFonts w:ascii="Calibri" w:hAnsi="Calibri"/>
                <w:b/>
                <w:color w:val="FFFFFF"/>
                <w:sz w:val="18"/>
              </w:rPr>
              <w:t>Point</w:t>
            </w:r>
          </w:p>
        </w:tc>
        <w:tc>
          <w:tcPr>
            <w:tcW w:type="dxa" w:w="2592"/>
            <w:shd w:val="clear" w:color="auto" w:fill="1F3864"/>
          </w:tcPr>
          <w:p>
            <w:pPr>
              <w:spacing w:before="40" w:after="40"/>
              <w:jc w:val="right"/>
            </w:pPr>
            <w:r/>
            <w:r>
              <w:rPr>
                <w:rFonts w:ascii="Calibri" w:hAnsi="Calibri"/>
                <w:b/>
                <w:color w:val="FFFFFF"/>
                <w:sz w:val="18"/>
              </w:rPr>
              <w:t>y [mm]</w:t>
            </w:r>
          </w:p>
        </w:tc>
        <w:tc>
          <w:tcPr>
            <w:tcW w:type="dxa" w:w="2592"/>
            <w:shd w:val="clear" w:color="auto" w:fill="1F3864"/>
          </w:tcPr>
          <w:p>
            <w:pPr>
              <w:spacing w:before="40" w:after="40"/>
              <w:jc w:val="right"/>
            </w:pPr>
            <w:r/>
            <w:r>
              <w:rPr>
                <w:rFonts w:ascii="Calibri" w:hAnsi="Calibri"/>
                <w:b/>
                <w:color w:val="FFFFFF"/>
                <w:sz w:val="18"/>
              </w:rPr>
              <w:t>z [mm]</w:t>
            </w:r>
          </w:p>
        </w:tc>
      </w:tr>
      <w:tr>
        <w:tc>
          <w:tcPr>
            <w:tcW w:type="dxa" w:w="4752"/>
          </w:tcPr>
          <w:p>
            <w:pPr>
              <w:spacing w:before="40" w:after="40"/>
              <w:jc w:val="left"/>
            </w:pPr>
            <w:r/>
            <w:r>
              <w:rPr>
                <w:rFonts w:ascii="Calibri" w:hAnsi="Calibri"/>
                <w:b w:val="0"/>
                <w:color w:val="1A1A1A"/>
                <w:sz w:val="19"/>
              </w:rPr>
              <w:t>Lower ball joint (LBJ)</w:t>
            </w:r>
          </w:p>
        </w:tc>
        <w:tc>
          <w:tcPr>
            <w:tcW w:type="dxa" w:w="2592"/>
          </w:tcPr>
          <w:p>
            <w:pPr>
              <w:spacing w:before="40" w:after="40"/>
              <w:jc w:val="right"/>
            </w:pPr>
            <w:r/>
            <w:r>
              <w:rPr>
                <w:rFonts w:ascii="Consolas" w:hAnsi="Consolas"/>
                <w:b w:val="0"/>
                <w:color w:val="1A1A1A"/>
                <w:sz w:val="19"/>
              </w:rPr>
              <w:t>558.60</w:t>
            </w:r>
          </w:p>
        </w:tc>
        <w:tc>
          <w:tcPr>
            <w:tcW w:type="dxa" w:w="2592"/>
          </w:tcPr>
          <w:p>
            <w:pPr>
              <w:spacing w:before="40" w:after="40"/>
              <w:jc w:val="right"/>
            </w:pPr>
            <w:r/>
            <w:r>
              <w:rPr>
                <w:rFonts w:ascii="Consolas" w:hAnsi="Consolas"/>
                <w:b w:val="0"/>
                <w:color w:val="1A1A1A"/>
                <w:sz w:val="19"/>
              </w:rPr>
              <w:t>130.00</w:t>
            </w:r>
          </w:p>
        </w:tc>
      </w:tr>
      <w:tr>
        <w:tc>
          <w:tcPr>
            <w:tcW w:type="dxa" w:w="4752"/>
            <w:shd w:val="clear" w:color="auto" w:fill="F2F3F5"/>
          </w:tcPr>
          <w:p>
            <w:pPr>
              <w:spacing w:before="40" w:after="40"/>
              <w:jc w:val="left"/>
            </w:pPr>
            <w:r/>
            <w:r>
              <w:rPr>
                <w:rFonts w:ascii="Calibri" w:hAnsi="Calibri"/>
                <w:b w:val="0"/>
                <w:color w:val="1A1A1A"/>
                <w:sz w:val="19"/>
              </w:rPr>
              <w:t>Upper ball joint (UBJ)</w:t>
            </w:r>
          </w:p>
        </w:tc>
        <w:tc>
          <w:tcPr>
            <w:tcW w:type="dxa" w:w="2592"/>
            <w:shd w:val="clear" w:color="auto" w:fill="F2F3F5"/>
          </w:tcPr>
          <w:p>
            <w:pPr>
              <w:spacing w:before="40" w:after="40"/>
              <w:jc w:val="right"/>
            </w:pPr>
            <w:r/>
            <w:r>
              <w:rPr>
                <w:rFonts w:ascii="Consolas" w:hAnsi="Consolas"/>
                <w:b w:val="0"/>
                <w:color w:val="1A1A1A"/>
                <w:sz w:val="19"/>
              </w:rPr>
              <w:t>519.69</w:t>
            </w:r>
          </w:p>
        </w:tc>
        <w:tc>
          <w:tcPr>
            <w:tcW w:type="dxa" w:w="2592"/>
            <w:shd w:val="clear" w:color="auto" w:fill="F2F3F5"/>
          </w:tcPr>
          <w:p>
            <w:pPr>
              <w:spacing w:before="40" w:after="40"/>
              <w:jc w:val="right"/>
            </w:pPr>
            <w:r/>
            <w:r>
              <w:rPr>
                <w:rFonts w:ascii="Consolas" w:hAnsi="Consolas"/>
                <w:b w:val="0"/>
                <w:color w:val="1A1A1A"/>
                <w:sz w:val="19"/>
              </w:rPr>
              <w:t>390.34</w:t>
            </w:r>
          </w:p>
        </w:tc>
      </w:tr>
      <w:tr>
        <w:tc>
          <w:tcPr>
            <w:tcW w:type="dxa" w:w="4752"/>
          </w:tcPr>
          <w:p>
            <w:pPr>
              <w:spacing w:before="40" w:after="40"/>
              <w:jc w:val="left"/>
            </w:pPr>
            <w:r/>
            <w:r>
              <w:rPr>
                <w:rFonts w:ascii="Calibri" w:hAnsi="Calibri"/>
                <w:b w:val="0"/>
                <w:color w:val="1A1A1A"/>
                <w:sz w:val="19"/>
              </w:rPr>
              <w:t>LCA inboard</w:t>
            </w:r>
          </w:p>
        </w:tc>
        <w:tc>
          <w:tcPr>
            <w:tcW w:type="dxa" w:w="2592"/>
          </w:tcPr>
          <w:p>
            <w:pPr>
              <w:spacing w:before="40" w:after="40"/>
              <w:jc w:val="right"/>
            </w:pPr>
            <w:r/>
            <w:r>
              <w:rPr>
                <w:rFonts w:ascii="Consolas" w:hAnsi="Consolas"/>
                <w:b w:val="0"/>
                <w:color w:val="1A1A1A"/>
                <w:sz w:val="19"/>
              </w:rPr>
              <w:t>175.00</w:t>
            </w:r>
          </w:p>
        </w:tc>
        <w:tc>
          <w:tcPr>
            <w:tcW w:type="dxa" w:w="2592"/>
          </w:tcPr>
          <w:p>
            <w:pPr>
              <w:spacing w:before="40" w:after="40"/>
              <w:jc w:val="right"/>
            </w:pPr>
            <w:r/>
            <w:r>
              <w:rPr>
                <w:rFonts w:ascii="Consolas" w:hAnsi="Consolas"/>
                <w:b w:val="0"/>
                <w:color w:val="1A1A1A"/>
                <w:sz w:val="19"/>
              </w:rPr>
              <w:t>129.53</w:t>
            </w:r>
          </w:p>
        </w:tc>
      </w:tr>
      <w:tr>
        <w:tc>
          <w:tcPr>
            <w:tcW w:type="dxa" w:w="4752"/>
            <w:shd w:val="clear" w:color="auto" w:fill="F2F3F5"/>
          </w:tcPr>
          <w:p>
            <w:pPr>
              <w:spacing w:before="40" w:after="40"/>
              <w:jc w:val="left"/>
            </w:pPr>
            <w:r/>
            <w:r>
              <w:rPr>
                <w:rFonts w:ascii="Calibri" w:hAnsi="Calibri"/>
                <w:b w:val="0"/>
                <w:color w:val="1A1A1A"/>
                <w:sz w:val="19"/>
              </w:rPr>
              <w:t>UCA inboard</w:t>
            </w:r>
          </w:p>
        </w:tc>
        <w:tc>
          <w:tcPr>
            <w:tcW w:type="dxa" w:w="2592"/>
            <w:shd w:val="clear" w:color="auto" w:fill="F2F3F5"/>
          </w:tcPr>
          <w:p>
            <w:pPr>
              <w:spacing w:before="40" w:after="40"/>
              <w:jc w:val="right"/>
            </w:pPr>
            <w:r/>
            <w:r>
              <w:rPr>
                <w:rFonts w:ascii="Consolas" w:hAnsi="Consolas"/>
                <w:b w:val="0"/>
                <w:color w:val="1A1A1A"/>
                <w:sz w:val="19"/>
              </w:rPr>
              <w:t>210.00</w:t>
            </w:r>
          </w:p>
        </w:tc>
        <w:tc>
          <w:tcPr>
            <w:tcW w:type="dxa" w:w="2592"/>
            <w:shd w:val="clear" w:color="auto" w:fill="F2F3F5"/>
          </w:tcPr>
          <w:p>
            <w:pPr>
              <w:spacing w:before="40" w:after="40"/>
              <w:jc w:val="right"/>
            </w:pPr>
            <w:r/>
            <w:r>
              <w:rPr>
                <w:rFonts w:ascii="Consolas" w:hAnsi="Consolas"/>
                <w:b w:val="0"/>
                <w:color w:val="1A1A1A"/>
                <w:sz w:val="19"/>
              </w:rPr>
              <w:t>328.85</w:t>
            </w:r>
          </w:p>
        </w:tc>
      </w:tr>
      <w:tr>
        <w:tc>
          <w:tcPr>
            <w:tcW w:type="dxa" w:w="4752"/>
          </w:tcPr>
          <w:p>
            <w:pPr>
              <w:spacing w:before="40" w:after="40"/>
              <w:jc w:val="left"/>
            </w:pPr>
            <w:r/>
            <w:r>
              <w:rPr>
                <w:rFonts w:ascii="Calibri" w:hAnsi="Calibri"/>
                <w:b w:val="0"/>
                <w:color w:val="1A1A1A"/>
                <w:sz w:val="19"/>
              </w:rPr>
              <w:t>FVIC (construction)</w:t>
            </w:r>
          </w:p>
        </w:tc>
        <w:tc>
          <w:tcPr>
            <w:tcW w:type="dxa" w:w="2592"/>
          </w:tcPr>
          <w:p>
            <w:pPr>
              <w:spacing w:before="40" w:after="40"/>
              <w:jc w:val="right"/>
            </w:pPr>
            <w:r/>
            <w:r>
              <w:rPr>
                <w:rFonts w:ascii="Consolas" w:hAnsi="Consolas"/>
                <w:b w:val="0"/>
                <w:color w:val="1A1A1A"/>
                <w:sz w:val="19"/>
              </w:rPr>
              <w:t>-800.00</w:t>
            </w:r>
          </w:p>
        </w:tc>
        <w:tc>
          <w:tcPr>
            <w:tcW w:type="dxa" w:w="2592"/>
          </w:tcPr>
          <w:p>
            <w:pPr>
              <w:spacing w:before="40" w:after="40"/>
              <w:jc w:val="right"/>
            </w:pPr>
            <w:r/>
            <w:r>
              <w:rPr>
                <w:rFonts w:ascii="Consolas" w:hAnsi="Consolas"/>
                <w:b w:val="0"/>
                <w:color w:val="1A1A1A"/>
                <w:sz w:val="19"/>
              </w:rPr>
              <w:t>128.33</w:t>
            </w:r>
          </w:p>
        </w:tc>
      </w:tr>
    </w:tbl>
    <w:p>
      <w:pPr>
        <w:spacing w:after="0"/>
      </w:pPr>
    </w:p>
    <w:p>
      <w:pPr>
        <w:spacing w:before="200" w:after="100"/>
      </w:pPr>
      <w:r>
        <w:rPr>
          <w:rFonts w:ascii="Calibri" w:hAnsi="Calibri"/>
          <w:b/>
          <w:color w:val="1F3864"/>
          <w:sz w:val="22"/>
        </w:rPr>
        <w:t>Wishbones</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LCA / UCA length (front view)</w:t>
            </w:r>
          </w:p>
        </w:tc>
        <w:tc>
          <w:tcPr>
            <w:tcW w:type="dxa" w:w="5760"/>
          </w:tcPr>
          <w:p>
            <w:pPr>
              <w:spacing w:before="40" w:after="40"/>
              <w:jc w:val="left"/>
            </w:pPr>
            <w:r/>
            <w:r>
              <w:rPr>
                <w:rFonts w:ascii="Calibri" w:hAnsi="Calibri"/>
                <w:b w:val="0"/>
                <w:color w:val="1A1A1A"/>
                <w:sz w:val="19"/>
              </w:rPr>
              <w:t>383.60 / 315.74 mm  (ratio 0.823)</w:t>
            </w:r>
          </w:p>
        </w:tc>
      </w:tr>
      <w:tr>
        <w:tc>
          <w:tcPr>
            <w:tcW w:type="dxa" w:w="4176"/>
            <w:shd w:val="clear" w:color="auto" w:fill="F2F3F5"/>
          </w:tcPr>
          <w:p>
            <w:pPr>
              <w:spacing w:before="40" w:after="40"/>
              <w:jc w:val="left"/>
            </w:pPr>
            <w:r/>
            <w:r>
              <w:rPr>
                <w:rFonts w:ascii="Calibri" w:hAnsi="Calibri"/>
                <w:b w:val="0"/>
                <w:color w:val="1A1A1A"/>
                <w:sz w:val="19"/>
              </w:rPr>
              <w:t>Outboard vertical separation</w:t>
            </w:r>
          </w:p>
        </w:tc>
        <w:tc>
          <w:tcPr>
            <w:tcW w:type="dxa" w:w="5760"/>
            <w:shd w:val="clear" w:color="auto" w:fill="F2F3F5"/>
          </w:tcPr>
          <w:p>
            <w:pPr>
              <w:spacing w:before="40" w:after="40"/>
              <w:jc w:val="left"/>
            </w:pPr>
            <w:r/>
            <w:r>
              <w:rPr>
                <w:rFonts w:ascii="Calibri" w:hAnsi="Calibri"/>
                <w:b w:val="0"/>
                <w:color w:val="1A1A1A"/>
                <w:sz w:val="19"/>
              </w:rPr>
              <w:t>260.34 mm</w:t>
            </w:r>
          </w:p>
        </w:tc>
      </w:tr>
      <w:tr>
        <w:tc>
          <w:tcPr>
            <w:tcW w:type="dxa" w:w="4176"/>
          </w:tcPr>
          <w:p>
            <w:pPr>
              <w:spacing w:before="40" w:after="40"/>
              <w:jc w:val="left"/>
            </w:pPr>
            <w:r/>
            <w:r>
              <w:rPr>
                <w:rFonts w:ascii="Calibri" w:hAnsi="Calibri"/>
                <w:b w:val="0"/>
                <w:color w:val="1A1A1A"/>
                <w:sz w:val="19"/>
              </w:rPr>
              <w:t>Inboard vertical separation</w:t>
            </w:r>
          </w:p>
        </w:tc>
        <w:tc>
          <w:tcPr>
            <w:tcW w:type="dxa" w:w="5760"/>
          </w:tcPr>
          <w:p>
            <w:pPr>
              <w:spacing w:before="40" w:after="40"/>
              <w:jc w:val="left"/>
            </w:pPr>
            <w:r/>
            <w:r>
              <w:rPr>
                <w:rFonts w:ascii="Calibri" w:hAnsi="Calibri"/>
                <w:b w:val="0"/>
                <w:color w:val="1A1A1A"/>
                <w:sz w:val="19"/>
              </w:rPr>
              <w:t>199.32 mm</w:t>
            </w:r>
          </w:p>
        </w:tc>
      </w:tr>
      <w:tr>
        <w:tc>
          <w:tcPr>
            <w:tcW w:type="dxa" w:w="4176"/>
            <w:shd w:val="clear" w:color="auto" w:fill="F2F3F5"/>
          </w:tcPr>
          <w:p>
            <w:pPr>
              <w:spacing w:before="40" w:after="40"/>
              <w:jc w:val="left"/>
            </w:pPr>
            <w:r/>
            <w:r>
              <w:rPr>
                <w:rFonts w:ascii="Calibri" w:hAnsi="Calibri"/>
                <w:b w:val="0"/>
                <w:color w:val="1A1A1A"/>
                <w:sz w:val="19"/>
              </w:rPr>
              <w:t>LCA inclination</w:t>
            </w:r>
          </w:p>
        </w:tc>
        <w:tc>
          <w:tcPr>
            <w:tcW w:type="dxa" w:w="5760"/>
            <w:shd w:val="clear" w:color="auto" w:fill="F2F3F5"/>
          </w:tcPr>
          <w:p>
            <w:pPr>
              <w:spacing w:before="40" w:after="40"/>
              <w:jc w:val="left"/>
            </w:pPr>
            <w:r/>
            <w:r>
              <w:rPr>
                <w:rFonts w:ascii="Calibri" w:hAnsi="Calibri"/>
                <w:b w:val="0"/>
                <w:color w:val="1A1A1A"/>
                <w:sz w:val="19"/>
              </w:rPr>
              <w:t>0.07°  (falls from wheel to chassis)</w:t>
            </w:r>
          </w:p>
        </w:tc>
      </w:tr>
      <w:tr>
        <w:tc>
          <w:tcPr>
            <w:tcW w:type="dxa" w:w="4176"/>
          </w:tcPr>
          <w:p>
            <w:pPr>
              <w:spacing w:before="40" w:after="40"/>
              <w:jc w:val="left"/>
            </w:pPr>
            <w:r/>
            <w:r>
              <w:rPr>
                <w:rFonts w:ascii="Calibri" w:hAnsi="Calibri"/>
                <w:b w:val="0"/>
                <w:color w:val="1A1A1A"/>
                <w:sz w:val="19"/>
              </w:rPr>
              <w:t>UCA inclination</w:t>
            </w:r>
          </w:p>
        </w:tc>
        <w:tc>
          <w:tcPr>
            <w:tcW w:type="dxa" w:w="5760"/>
          </w:tcPr>
          <w:p>
            <w:pPr>
              <w:spacing w:before="40" w:after="40"/>
              <w:jc w:val="left"/>
            </w:pPr>
            <w:r/>
            <w:r>
              <w:rPr>
                <w:rFonts w:ascii="Calibri" w:hAnsi="Calibri"/>
                <w:b w:val="0"/>
                <w:color w:val="1A1A1A"/>
                <w:sz w:val="19"/>
              </w:rPr>
              <w:t>11.23°  (falls from wheel to chassis)</w:t>
            </w:r>
          </w:p>
        </w:tc>
      </w:tr>
      <w:tr>
        <w:tc>
          <w:tcPr>
            <w:tcW w:type="dxa" w:w="4176"/>
            <w:shd w:val="clear" w:color="auto" w:fill="F2F3F5"/>
          </w:tcPr>
          <w:p>
            <w:pPr>
              <w:spacing w:before="40" w:after="40"/>
              <w:jc w:val="left"/>
            </w:pPr>
            <w:r/>
            <w:r>
              <w:rPr>
                <w:rFonts w:ascii="Calibri" w:hAnsi="Calibri"/>
                <w:b w:val="0"/>
                <w:color w:val="1A1A1A"/>
                <w:sz w:val="19"/>
              </w:rPr>
              <w:t>RC that would flatten the LCA</w:t>
            </w:r>
          </w:p>
        </w:tc>
        <w:tc>
          <w:tcPr>
            <w:tcW w:type="dxa" w:w="5760"/>
            <w:shd w:val="clear" w:color="auto" w:fill="F2F3F5"/>
          </w:tcPr>
          <w:p>
            <w:pPr>
              <w:spacing w:before="40" w:after="40"/>
              <w:jc w:val="left"/>
            </w:pPr>
            <w:r/>
            <w:r>
              <w:rPr>
                <w:rFonts w:ascii="Calibri" w:hAnsi="Calibri"/>
                <w:b w:val="0"/>
                <w:color w:val="1A1A1A"/>
                <w:sz w:val="19"/>
              </w:rPr>
              <w:t>55.71 mm</w:t>
            </w:r>
          </w:p>
        </w:tc>
      </w:tr>
    </w:tbl>
    <w:p>
      <w:pPr>
        <w:spacing w:after="0"/>
      </w:pPr>
    </w:p>
    <w:p>
      <w:pPr>
        <w:spacing w:before="200" w:after="100"/>
      </w:pPr>
      <w:r>
        <w:rPr>
          <w:rFonts w:ascii="Calibri" w:hAnsi="Calibri"/>
          <w:b/>
          <w:color w:val="1F3864"/>
          <w:sz w:val="22"/>
        </w:rPr>
        <w:t>Checks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008"/>
            <w:shd w:val="clear" w:color="auto" w:fill="1F3864"/>
          </w:tcPr>
          <w:p>
            <w:pPr>
              <w:spacing w:before="40" w:after="40"/>
              <w:jc w:val="left"/>
            </w:pPr>
            <w:r/>
            <w:r>
              <w:rPr>
                <w:rFonts w:ascii="Calibri" w:hAnsi="Calibri"/>
                <w:b/>
                <w:color w:val="FFFFFF"/>
                <w:sz w:val="18"/>
              </w:rPr>
              <w:t>Status</w:t>
            </w:r>
          </w:p>
        </w:tc>
        <w:tc>
          <w:tcPr>
            <w:tcW w:type="dxa" w:w="4320"/>
            <w:shd w:val="clear" w:color="auto" w:fill="1F3864"/>
          </w:tcPr>
          <w:p>
            <w:pPr>
              <w:spacing w:before="40" w:after="40"/>
              <w:jc w:val="left"/>
            </w:pPr>
            <w:r/>
            <w:r>
              <w:rPr>
                <w:rFonts w:ascii="Calibri" w:hAnsi="Calibri"/>
                <w:b/>
                <w:color w:val="FFFFFF"/>
                <w:sz w:val="18"/>
              </w:rPr>
              <w:t>Item</w:t>
            </w:r>
          </w:p>
        </w:tc>
        <w:tc>
          <w:tcPr>
            <w:tcW w:type="dxa" w:w="2448"/>
            <w:shd w:val="clear" w:color="auto" w:fill="1F3864"/>
          </w:tcPr>
          <w:p>
            <w:pPr>
              <w:spacing w:before="40" w:after="40"/>
              <w:jc w:val="right"/>
            </w:pPr>
            <w:r/>
            <w:r>
              <w:rPr>
                <w:rFonts w:ascii="Calibri" w:hAnsi="Calibri"/>
                <w:b/>
                <w:color w:val="FFFFFF"/>
                <w:sz w:val="18"/>
              </w:rPr>
              <w:t>Value</w:t>
            </w:r>
          </w:p>
        </w:tc>
        <w:tc>
          <w:tcPr>
            <w:tcW w:type="dxa" w:w="2160"/>
            <w:shd w:val="clear" w:color="auto" w:fill="1F3864"/>
          </w:tcPr>
          <w:p>
            <w:pPr>
              <w:spacing w:before="40" w:after="40"/>
              <w:jc w:val="right"/>
            </w:pPr>
            <w:r/>
            <w:r>
              <w:rPr>
                <w:rFonts w:ascii="Calibri" w:hAnsi="Calibri"/>
                <w:b/>
                <w:color w:val="FFFFFF"/>
                <w:sz w:val="18"/>
              </w:rPr>
              <w:t>Target</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Roll centre height</w:t>
            </w:r>
          </w:p>
        </w:tc>
        <w:tc>
          <w:tcPr>
            <w:tcW w:type="dxa" w:w="2448"/>
          </w:tcPr>
          <w:p>
            <w:pPr>
              <w:spacing w:before="40" w:after="40"/>
              <w:jc w:val="right"/>
            </w:pPr>
            <w:r/>
            <w:r>
              <w:rPr>
                <w:rFonts w:ascii="Consolas" w:hAnsi="Consolas"/>
                <w:b w:val="0"/>
                <w:color w:val="1A1A1A"/>
                <w:sz w:val="19"/>
              </w:rPr>
              <w:t>55.00 mm</w:t>
            </w:r>
          </w:p>
        </w:tc>
        <w:tc>
          <w:tcPr>
            <w:tcW w:type="dxa" w:w="2160"/>
          </w:tcPr>
          <w:p>
            <w:pPr>
              <w:spacing w:before="40" w:after="40"/>
              <w:jc w:val="right"/>
            </w:pPr>
            <w:r/>
            <w:r>
              <w:rPr>
                <w:rFonts w:ascii="Consolas" w:hAnsi="Consolas"/>
                <w:b w:val="0"/>
                <w:color w:val="1A1A1A"/>
                <w:sz w:val="19"/>
              </w:rPr>
              <w:t>20 to 70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FVSA length</w:t>
            </w:r>
          </w:p>
        </w:tc>
        <w:tc>
          <w:tcPr>
            <w:tcW w:type="dxa" w:w="2448"/>
            <w:shd w:val="clear" w:color="auto" w:fill="F2F3F5"/>
          </w:tcPr>
          <w:p>
            <w:pPr>
              <w:spacing w:before="40" w:after="40"/>
              <w:jc w:val="right"/>
            </w:pPr>
            <w:r/>
            <w:r>
              <w:rPr>
                <w:rFonts w:ascii="Consolas" w:hAnsi="Consolas"/>
                <w:b w:val="0"/>
                <w:color w:val="1A1A1A"/>
                <w:sz w:val="19"/>
              </w:rPr>
              <w:t>1400.00 mm</w:t>
            </w:r>
          </w:p>
        </w:tc>
        <w:tc>
          <w:tcPr>
            <w:tcW w:type="dxa" w:w="2160"/>
            <w:shd w:val="clear" w:color="auto" w:fill="F2F3F5"/>
          </w:tcPr>
          <w:p>
            <w:pPr>
              <w:spacing w:before="40" w:after="40"/>
              <w:jc w:val="right"/>
            </w:pPr>
            <w:r/>
            <w:r>
              <w:rPr>
                <w:rFonts w:ascii="Consolas" w:hAnsi="Consolas"/>
                <w:b w:val="0"/>
                <w:color w:val="1A1A1A"/>
                <w:sz w:val="19"/>
              </w:rPr>
              <w:t>1300 to 1700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Scrub radius</w:t>
            </w:r>
          </w:p>
        </w:tc>
        <w:tc>
          <w:tcPr>
            <w:tcW w:type="dxa" w:w="2448"/>
          </w:tcPr>
          <w:p>
            <w:pPr>
              <w:spacing w:before="40" w:after="40"/>
              <w:jc w:val="right"/>
            </w:pPr>
            <w:r/>
            <w:r>
              <w:rPr>
                <w:rFonts w:ascii="Consolas" w:hAnsi="Consolas"/>
                <w:b w:val="0"/>
                <w:color w:val="1A1A1A"/>
                <w:sz w:val="19"/>
              </w:rPr>
              <w:t>21.97 mm</w:t>
            </w:r>
          </w:p>
        </w:tc>
        <w:tc>
          <w:tcPr>
            <w:tcW w:type="dxa" w:w="2160"/>
          </w:tcPr>
          <w:p>
            <w:pPr>
              <w:spacing w:before="40" w:after="40"/>
              <w:jc w:val="right"/>
            </w:pPr>
            <w:r/>
            <w:r>
              <w:rPr>
                <w:rFonts w:ascii="Consolas" w:hAnsi="Consolas"/>
                <w:b w:val="0"/>
                <w:color w:val="1A1A1A"/>
                <w:sz w:val="19"/>
              </w:rPr>
              <w:t>5 to 25</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KPI</w:t>
            </w:r>
          </w:p>
        </w:tc>
        <w:tc>
          <w:tcPr>
            <w:tcW w:type="dxa" w:w="2448"/>
            <w:shd w:val="clear" w:color="auto" w:fill="F2F3F5"/>
          </w:tcPr>
          <w:p>
            <w:pPr>
              <w:spacing w:before="40" w:after="40"/>
              <w:jc w:val="right"/>
            </w:pPr>
            <w:r/>
            <w:r>
              <w:rPr>
                <w:rFonts w:ascii="Consolas" w:hAnsi="Consolas"/>
                <w:b w:val="0"/>
                <w:color w:val="1A1A1A"/>
                <w:sz w:val="19"/>
              </w:rPr>
              <w:t>8.50 °</w:t>
            </w:r>
          </w:p>
        </w:tc>
        <w:tc>
          <w:tcPr>
            <w:tcW w:type="dxa" w:w="2160"/>
            <w:shd w:val="clear" w:color="auto" w:fill="F2F3F5"/>
          </w:tcPr>
          <w:p>
            <w:pPr>
              <w:spacing w:before="40" w:after="40"/>
              <w:jc w:val="right"/>
            </w:pPr>
            <w:r/>
            <w:r>
              <w:rPr>
                <w:rFonts w:ascii="Consolas" w:hAnsi="Consolas"/>
                <w:b w:val="0"/>
                <w:color w:val="1A1A1A"/>
                <w:sz w:val="19"/>
              </w:rPr>
              <w:t>3 to 10</w:t>
            </w:r>
          </w:p>
        </w:tc>
      </w:tr>
      <w:tr>
        <w:tc>
          <w:tcPr>
            <w:tcW w:type="dxa" w:w="1008"/>
          </w:tcPr>
          <w:p>
            <w:pPr>
              <w:spacing w:before="40" w:after="40"/>
              <w:jc w:val="left"/>
            </w:pPr>
            <w:r/>
            <w:r>
              <w:rPr>
                <w:rFonts w:ascii="Calibri" w:hAnsi="Calibri"/>
                <w:b w:val="0"/>
                <w:color w:val="9E241C"/>
                <w:sz w:val="19"/>
              </w:rPr>
              <w:t>FAIL</w:t>
            </w:r>
          </w:p>
        </w:tc>
        <w:tc>
          <w:tcPr>
            <w:tcW w:type="dxa" w:w="4320"/>
          </w:tcPr>
          <w:p>
            <w:pPr>
              <w:spacing w:before="40" w:after="40"/>
              <w:jc w:val="left"/>
            </w:pPr>
            <w:r/>
            <w:r>
              <w:rPr>
                <w:rFonts w:ascii="Calibri" w:hAnsi="Calibri"/>
                <w:b w:val="0"/>
                <w:color w:val="1A1A1A"/>
                <w:sz w:val="19"/>
              </w:rPr>
              <w:t>Kingpin length (front view)</w:t>
            </w:r>
          </w:p>
        </w:tc>
        <w:tc>
          <w:tcPr>
            <w:tcW w:type="dxa" w:w="2448"/>
          </w:tcPr>
          <w:p>
            <w:pPr>
              <w:spacing w:before="40" w:after="40"/>
              <w:jc w:val="right"/>
            </w:pPr>
            <w:r/>
            <w:r>
              <w:rPr>
                <w:rFonts w:ascii="Consolas" w:hAnsi="Consolas"/>
                <w:b w:val="0"/>
                <w:color w:val="1A1A1A"/>
                <w:sz w:val="19"/>
              </w:rPr>
              <w:t>263.23 mm</w:t>
            </w:r>
          </w:p>
        </w:tc>
        <w:tc>
          <w:tcPr>
            <w:tcW w:type="dxa" w:w="2160"/>
          </w:tcPr>
          <w:p>
            <w:pPr>
              <w:spacing w:before="40" w:after="40"/>
              <w:jc w:val="right"/>
            </w:pPr>
            <w:r/>
            <w:r>
              <w:rPr>
                <w:rFonts w:ascii="Consolas" w:hAnsi="Consolas"/>
                <w:b w:val="0"/>
                <w:color w:val="1A1A1A"/>
                <w:sz w:val="19"/>
              </w:rPr>
              <w:t>200 to 260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LCA length (front view)</w:t>
            </w:r>
          </w:p>
        </w:tc>
        <w:tc>
          <w:tcPr>
            <w:tcW w:type="dxa" w:w="2448"/>
            <w:shd w:val="clear" w:color="auto" w:fill="F2F3F5"/>
          </w:tcPr>
          <w:p>
            <w:pPr>
              <w:spacing w:before="40" w:after="40"/>
              <w:jc w:val="right"/>
            </w:pPr>
            <w:r/>
            <w:r>
              <w:rPr>
                <w:rFonts w:ascii="Consolas" w:hAnsi="Consolas"/>
                <w:b w:val="0"/>
                <w:color w:val="1A1A1A"/>
                <w:sz w:val="19"/>
              </w:rPr>
              <w:t>383.60 mm</w:t>
            </w:r>
          </w:p>
        </w:tc>
        <w:tc>
          <w:tcPr>
            <w:tcW w:type="dxa" w:w="2160"/>
            <w:shd w:val="clear" w:color="auto" w:fill="F2F3F5"/>
          </w:tcPr>
          <w:p>
            <w:pPr>
              <w:spacing w:before="40" w:after="40"/>
              <w:jc w:val="right"/>
            </w:pPr>
            <w:r/>
            <w:r>
              <w:rPr>
                <w:rFonts w:ascii="Consolas" w:hAnsi="Consolas"/>
                <w:b w:val="0"/>
                <w:color w:val="1A1A1A"/>
                <w:sz w:val="19"/>
              </w:rPr>
              <w:t>320 to 490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UCA / LCA ratio</w:t>
            </w:r>
          </w:p>
        </w:tc>
        <w:tc>
          <w:tcPr>
            <w:tcW w:type="dxa" w:w="2448"/>
          </w:tcPr>
          <w:p>
            <w:pPr>
              <w:spacing w:before="40" w:after="40"/>
              <w:jc w:val="right"/>
            </w:pPr>
            <w:r/>
            <w:r>
              <w:rPr>
                <w:rFonts w:ascii="Consolas" w:hAnsi="Consolas"/>
                <w:b w:val="0"/>
                <w:color w:val="1A1A1A"/>
                <w:sz w:val="19"/>
              </w:rPr>
              <w:t>0.823</w:t>
            </w:r>
          </w:p>
        </w:tc>
        <w:tc>
          <w:tcPr>
            <w:tcW w:type="dxa" w:w="2160"/>
          </w:tcPr>
          <w:p>
            <w:pPr>
              <w:spacing w:before="40" w:after="40"/>
              <w:jc w:val="right"/>
            </w:pPr>
            <w:r/>
            <w:r>
              <w:rPr>
                <w:rFonts w:ascii="Consolas" w:hAnsi="Consolas"/>
                <w:b w:val="0"/>
                <w:color w:val="1A1A1A"/>
                <w:sz w:val="19"/>
              </w:rPr>
              <w:t>0.55 to 0.98</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Camber gain</w:t>
            </w:r>
          </w:p>
        </w:tc>
        <w:tc>
          <w:tcPr>
            <w:tcW w:type="dxa" w:w="2448"/>
            <w:shd w:val="clear" w:color="auto" w:fill="F2F3F5"/>
          </w:tcPr>
          <w:p>
            <w:pPr>
              <w:spacing w:before="40" w:after="40"/>
              <w:jc w:val="right"/>
            </w:pPr>
            <w:r/>
            <w:r>
              <w:rPr>
                <w:rFonts w:ascii="Consolas" w:hAnsi="Consolas"/>
                <w:b w:val="0"/>
                <w:color w:val="1A1A1A"/>
                <w:sz w:val="19"/>
              </w:rPr>
              <w:t>0.0411 °/mm</w:t>
            </w:r>
          </w:p>
        </w:tc>
        <w:tc>
          <w:tcPr>
            <w:tcW w:type="dxa" w:w="2160"/>
            <w:shd w:val="clear" w:color="auto" w:fill="F2F3F5"/>
          </w:tcPr>
          <w:p>
            <w:pPr>
              <w:spacing w:before="40" w:after="40"/>
              <w:jc w:val="right"/>
            </w:pPr>
            <w:r/>
            <w:r>
              <w:rPr>
                <w:rFonts w:ascii="Consolas" w:hAnsi="Consolas"/>
                <w:b w:val="0"/>
                <w:color w:val="1A1A1A"/>
                <w:sz w:val="19"/>
              </w:rPr>
              <w:t>0.03 to 0.05</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FVIC on the far side of the car</w:t>
            </w:r>
          </w:p>
        </w:tc>
        <w:tc>
          <w:tcPr>
            <w:tcW w:type="dxa" w:w="2448"/>
          </w:tcPr>
          <w:p>
            <w:pPr>
              <w:spacing w:before="40" w:after="40"/>
              <w:jc w:val="right"/>
            </w:pPr>
            <w:r/>
            <w:r>
              <w:rPr>
                <w:rFonts w:ascii="Consolas" w:hAnsi="Consolas"/>
                <w:b w:val="0"/>
                <w:color w:val="1A1A1A"/>
                <w:sz w:val="19"/>
              </w:rPr>
              <w:t>-800.00 mm</w:t>
            </w:r>
          </w:p>
        </w:tc>
        <w:tc>
          <w:tcPr>
            <w:tcW w:type="dxa" w:w="2160"/>
          </w:tcPr>
          <w:p>
            <w:pPr>
              <w:spacing w:before="40" w:after="40"/>
              <w:jc w:val="right"/>
            </w:pPr>
            <w:r/>
            <w:r>
              <w:rPr>
                <w:rFonts w:ascii="Consolas" w:hAnsi="Consolas"/>
                <w:b w:val="0"/>
                <w:color w:val="1A1A1A"/>
                <w:sz w:val="19"/>
              </w:rPr>
              <w:t>—</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Ball joints inside the rim</w:t>
            </w:r>
          </w:p>
        </w:tc>
        <w:tc>
          <w:tcPr>
            <w:tcW w:type="dxa" w:w="2448"/>
            <w:shd w:val="clear" w:color="auto" w:fill="F2F3F5"/>
          </w:tcPr>
          <w:p>
            <w:pPr>
              <w:spacing w:before="40" w:after="40"/>
              <w:jc w:val="right"/>
            </w:pPr>
            <w:r/>
            <w:r>
              <w:rPr>
                <w:rFonts w:ascii="Consolas" w:hAnsi="Consolas"/>
                <w:b w:val="0"/>
                <w:color w:val="1A1A1A"/>
                <w:sz w:val="19"/>
              </w:rPr>
              <w:t>130 / 390 mm</w:t>
            </w:r>
          </w:p>
        </w:tc>
        <w:tc>
          <w:tcPr>
            <w:tcW w:type="dxa" w:w="2160"/>
            <w:shd w:val="clear" w:color="auto" w:fill="F2F3F5"/>
          </w:tcPr>
          <w:p>
            <w:pPr>
              <w:spacing w:before="40" w:after="40"/>
              <w:jc w:val="right"/>
            </w:pPr>
            <w:r/>
            <w:r>
              <w:rPr>
                <w:rFonts w:ascii="Consolas" w:hAnsi="Consolas"/>
                <w:b w:val="0"/>
                <w:color w:val="1A1A1A"/>
                <w:sz w:val="19"/>
              </w:rPr>
              <w:t>80 to 410</w:t>
            </w:r>
          </w:p>
        </w:tc>
      </w:tr>
    </w:tbl>
    <w:p>
      <w:pPr>
        <w:spacing w:after="0"/>
      </w:pPr>
    </w:p>
    <w:p>
      <w:pPr>
        <w:spacing w:before="60" w:after="120"/>
      </w:pPr>
      <w:r>
        <w:rPr>
          <w:rFonts w:ascii="Calibri" w:hAnsi="Calibri"/>
          <w:i/>
          <w:color w:val="595959"/>
          <w:sz w:val="18"/>
        </w:rPr>
        <w:t>Kingpin and arm lengths here are FRONT-VIEW projections — the right quantity for the swing-arm construction, but not the length that gets cut. Section 5 checks the true 3D members.</w:t>
      </w:r>
    </w:p>
    <w:p>
      <w:pPr>
        <w:spacing w:before="200" w:after="100"/>
      </w:pPr>
      <w:r>
        <w:rPr>
          <w:rFonts w:ascii="Calibri" w:hAnsi="Calibri"/>
          <w:b/>
          <w:color w:val="1F3864"/>
          <w:sz w:val="22"/>
        </w:rPr>
        <w:t>Rates about static</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Quantity</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Camber gain</w:t>
            </w:r>
          </w:p>
        </w:tc>
        <w:tc>
          <w:tcPr>
            <w:tcW w:type="dxa" w:w="5760"/>
          </w:tcPr>
          <w:p>
            <w:pPr>
              <w:spacing w:before="40" w:after="40"/>
              <w:jc w:val="left"/>
            </w:pPr>
            <w:r/>
            <w:r>
              <w:rPr>
                <w:rFonts w:ascii="Calibri" w:hAnsi="Calibri"/>
                <w:b w:val="0"/>
                <w:color w:val="1A1A1A"/>
                <w:sz w:val="19"/>
              </w:rPr>
              <w:t>-0.0411 °/mm</w:t>
            </w:r>
          </w:p>
        </w:tc>
      </w:tr>
      <w:tr>
        <w:tc>
          <w:tcPr>
            <w:tcW w:type="dxa" w:w="4176"/>
            <w:shd w:val="clear" w:color="auto" w:fill="F2F3F5"/>
          </w:tcPr>
          <w:p>
            <w:pPr>
              <w:spacing w:before="40" w:after="40"/>
              <w:jc w:val="left"/>
            </w:pPr>
            <w:r/>
            <w:r>
              <w:rPr>
                <w:rFonts w:ascii="Calibri" w:hAnsi="Calibri"/>
                <w:b w:val="0"/>
                <w:color w:val="1A1A1A"/>
                <w:sz w:val="19"/>
              </w:rPr>
              <w:t>Roll centre migration</w:t>
            </w:r>
          </w:p>
        </w:tc>
        <w:tc>
          <w:tcPr>
            <w:tcW w:type="dxa" w:w="5760"/>
            <w:shd w:val="clear" w:color="auto" w:fill="F2F3F5"/>
          </w:tcPr>
          <w:p>
            <w:pPr>
              <w:spacing w:before="40" w:after="40"/>
              <w:jc w:val="left"/>
            </w:pPr>
            <w:r/>
            <w:r>
              <w:rPr>
                <w:rFonts w:ascii="Calibri" w:hAnsi="Calibri"/>
                <w:b w:val="0"/>
                <w:color w:val="1A1A1A"/>
                <w:sz w:val="19"/>
              </w:rPr>
              <w:t>-0.3380 mm/mm</w:t>
            </w:r>
          </w:p>
        </w:tc>
      </w:tr>
      <w:tr>
        <w:tc>
          <w:tcPr>
            <w:tcW w:type="dxa" w:w="4176"/>
          </w:tcPr>
          <w:p>
            <w:pPr>
              <w:spacing w:before="40" w:after="40"/>
              <w:jc w:val="left"/>
            </w:pPr>
            <w:r/>
            <w:r>
              <w:rPr>
                <w:rFonts w:ascii="Calibri" w:hAnsi="Calibri"/>
                <w:b w:val="0"/>
                <w:color w:val="1A1A1A"/>
                <w:sz w:val="19"/>
              </w:rPr>
              <w:t>Half-track change</w:t>
            </w:r>
          </w:p>
        </w:tc>
        <w:tc>
          <w:tcPr>
            <w:tcW w:type="dxa" w:w="5760"/>
          </w:tcPr>
          <w:p>
            <w:pPr>
              <w:spacing w:before="40" w:after="40"/>
              <w:jc w:val="left"/>
            </w:pPr>
            <w:r/>
            <w:r>
              <w:rPr>
                <w:rFonts w:ascii="Calibri" w:hAnsi="Calibri"/>
                <w:b w:val="0"/>
                <w:color w:val="1A1A1A"/>
                <w:sz w:val="19"/>
              </w:rPr>
              <w:t>+0.0922 mm/mm</w:t>
            </w:r>
          </w:p>
        </w:tc>
      </w:tr>
      <w:tr>
        <w:tc>
          <w:tcPr>
            <w:tcW w:type="dxa" w:w="4176"/>
            <w:shd w:val="clear" w:color="auto" w:fill="F2F3F5"/>
          </w:tcPr>
          <w:p>
            <w:pPr>
              <w:spacing w:before="40" w:after="40"/>
              <w:jc w:val="left"/>
            </w:pPr>
            <w:r/>
            <w:r>
              <w:rPr>
                <w:rFonts w:ascii="Calibri" w:hAnsi="Calibri"/>
                <w:b w:val="0"/>
                <w:color w:val="1A1A1A"/>
                <w:sz w:val="19"/>
              </w:rPr>
              <w:t>Camber at full bump</w:t>
            </w:r>
          </w:p>
        </w:tc>
        <w:tc>
          <w:tcPr>
            <w:tcW w:type="dxa" w:w="5760"/>
            <w:shd w:val="clear" w:color="auto" w:fill="F2F3F5"/>
          </w:tcPr>
          <w:p>
            <w:pPr>
              <w:spacing w:before="40" w:after="40"/>
              <w:jc w:val="left"/>
            </w:pPr>
            <w:r/>
            <w:r>
              <w:rPr>
                <w:rFonts w:ascii="Calibri" w:hAnsi="Calibri"/>
                <w:b w:val="0"/>
                <w:color w:val="1A1A1A"/>
                <w:sz w:val="19"/>
              </w:rPr>
              <w:t>-2.56°</w:t>
            </w:r>
          </w:p>
        </w:tc>
      </w:tr>
      <w:tr>
        <w:tc>
          <w:tcPr>
            <w:tcW w:type="dxa" w:w="4176"/>
          </w:tcPr>
          <w:p>
            <w:pPr>
              <w:spacing w:before="40" w:after="40"/>
              <w:jc w:val="left"/>
            </w:pPr>
            <w:r/>
            <w:r>
              <w:rPr>
                <w:rFonts w:ascii="Calibri" w:hAnsi="Calibri"/>
                <w:b w:val="0"/>
                <w:color w:val="1A1A1A"/>
                <w:sz w:val="19"/>
              </w:rPr>
              <w:t>Camber at full droop</w:t>
            </w:r>
          </w:p>
        </w:tc>
        <w:tc>
          <w:tcPr>
            <w:tcW w:type="dxa" w:w="5760"/>
          </w:tcPr>
          <w:p>
            <w:pPr>
              <w:spacing w:before="40" w:after="40"/>
              <w:jc w:val="left"/>
            </w:pPr>
            <w:r/>
            <w:r>
              <w:rPr>
                <w:rFonts w:ascii="Calibri" w:hAnsi="Calibri"/>
                <w:b w:val="0"/>
                <w:color w:val="1A1A1A"/>
                <w:sz w:val="19"/>
              </w:rPr>
              <w:t>-0.51°</w:t>
            </w:r>
          </w:p>
        </w:tc>
      </w:tr>
      <w:tr>
        <w:tc>
          <w:tcPr>
            <w:tcW w:type="dxa" w:w="4176"/>
            <w:shd w:val="clear" w:color="auto" w:fill="F2F3F5"/>
          </w:tcPr>
          <w:p>
            <w:pPr>
              <w:spacing w:before="40" w:after="40"/>
              <w:jc w:val="left"/>
            </w:pPr>
            <w:r/>
            <w:r>
              <w:rPr>
                <w:rFonts w:ascii="Calibri" w:hAnsi="Calibri"/>
                <w:b w:val="0"/>
                <w:color w:val="1A1A1A"/>
                <w:sz w:val="19"/>
              </w:rPr>
              <w:t>RC over the travel range</w:t>
            </w:r>
          </w:p>
        </w:tc>
        <w:tc>
          <w:tcPr>
            <w:tcW w:type="dxa" w:w="5760"/>
            <w:shd w:val="clear" w:color="auto" w:fill="F2F3F5"/>
          </w:tcPr>
          <w:p>
            <w:pPr>
              <w:spacing w:before="40" w:after="40"/>
              <w:jc w:val="left"/>
            </w:pPr>
            <w:r/>
            <w:r>
              <w:rPr>
                <w:rFonts w:ascii="Calibri" w:hAnsi="Calibri"/>
                <w:b w:val="0"/>
                <w:color w:val="1A1A1A"/>
                <w:sz w:val="19"/>
              </w:rPr>
              <w:t>46.8 to 63.7 mm</w:t>
            </w:r>
          </w:p>
        </w:tc>
      </w:tr>
    </w:tbl>
    <w:p>
      <w:pPr>
        <w:spacing w:after="0"/>
      </w:pPr>
    </w:p>
    <w:p>
      <w:pPr>
        <w:spacing w:before="60" w:after="120"/>
      </w:pPr>
      <w:r>
        <w:rPr>
          <w:rFonts w:ascii="Calibri" w:hAnsi="Calibri"/>
          <w:i/>
          <w:color w:val="595959"/>
          <w:sz w:val="18"/>
        </w:rPr>
        <w:t>Travel ±25 mm. Camber gain equals 57.2958 / FVSA = 0.0409 °/mm, the textbook value for a wheel turning about an instant centre 1400 mm away. Half-track change is POSITIVE: the contact patch moves outboard in bump.</w:t>
      </w:r>
    </w:p>
    <w:p>
      <w:pPr>
        <w:spacing w:before="200" w:after="100"/>
      </w:pPr>
      <w:r>
        <w:rPr>
          <w:rFonts w:ascii="Calibri" w:hAnsi="Calibri"/>
          <w:b/>
          <w:color w:val="1F3864"/>
          <w:sz w:val="22"/>
        </w:rPr>
        <w:t>At 1.5° of roll</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Quantity</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Outer wheel camber vs road</w:t>
            </w:r>
          </w:p>
        </w:tc>
        <w:tc>
          <w:tcPr>
            <w:tcW w:type="dxa" w:w="5760"/>
          </w:tcPr>
          <w:p>
            <w:pPr>
              <w:spacing w:before="40" w:after="40"/>
              <w:jc w:val="left"/>
            </w:pPr>
            <w:r/>
            <w:r>
              <w:rPr>
                <w:rFonts w:ascii="Calibri" w:hAnsi="Calibri"/>
                <w:b w:val="0"/>
                <w:color w:val="1A1A1A"/>
                <w:sz w:val="19"/>
              </w:rPr>
              <w:t>-0.66°  (static -1.50°)</w:t>
            </w:r>
          </w:p>
        </w:tc>
      </w:tr>
      <w:tr>
        <w:tc>
          <w:tcPr>
            <w:tcW w:type="dxa" w:w="4176"/>
            <w:shd w:val="clear" w:color="auto" w:fill="F2F3F5"/>
          </w:tcPr>
          <w:p>
            <w:pPr>
              <w:spacing w:before="40" w:after="40"/>
              <w:jc w:val="left"/>
            </w:pPr>
            <w:r/>
            <w:r>
              <w:rPr>
                <w:rFonts w:ascii="Calibri" w:hAnsi="Calibri"/>
                <w:b w:val="0"/>
                <w:color w:val="1A1A1A"/>
                <w:sz w:val="19"/>
              </w:rPr>
              <w:t>Inner wheel camber vs road</w:t>
            </w:r>
          </w:p>
        </w:tc>
        <w:tc>
          <w:tcPr>
            <w:tcW w:type="dxa" w:w="5760"/>
            <w:shd w:val="clear" w:color="auto" w:fill="F2F3F5"/>
          </w:tcPr>
          <w:p>
            <w:pPr>
              <w:spacing w:before="40" w:after="40"/>
              <w:jc w:val="left"/>
            </w:pPr>
            <w:r/>
            <w:r>
              <w:rPr>
                <w:rFonts w:ascii="Calibri" w:hAnsi="Calibri"/>
                <w:b w:val="0"/>
                <w:color w:val="1A1A1A"/>
                <w:sz w:val="19"/>
              </w:rPr>
              <w:t>-2.37°</w:t>
            </w:r>
          </w:p>
        </w:tc>
      </w:tr>
      <w:tr>
        <w:tc>
          <w:tcPr>
            <w:tcW w:type="dxa" w:w="4176"/>
          </w:tcPr>
          <w:p>
            <w:pPr>
              <w:spacing w:before="40" w:after="40"/>
              <w:jc w:val="left"/>
            </w:pPr>
            <w:r/>
            <w:r>
              <w:rPr>
                <w:rFonts w:ascii="Calibri" w:hAnsi="Calibri"/>
                <w:b w:val="0"/>
                <w:color w:val="1A1A1A"/>
                <w:sz w:val="19"/>
              </w:rPr>
              <w:t>Roll centre height</w:t>
            </w:r>
          </w:p>
        </w:tc>
        <w:tc>
          <w:tcPr>
            <w:tcW w:type="dxa" w:w="5760"/>
          </w:tcPr>
          <w:p>
            <w:pPr>
              <w:spacing w:before="40" w:after="40"/>
              <w:jc w:val="left"/>
            </w:pPr>
            <w:r/>
            <w:r>
              <w:rPr>
                <w:rFonts w:ascii="Calibri" w:hAnsi="Calibri"/>
                <w:b w:val="0"/>
                <w:color w:val="1A1A1A"/>
                <w:sz w:val="19"/>
              </w:rPr>
              <w:t>54.6 mm  (design 55.0)</w:t>
            </w:r>
          </w:p>
        </w:tc>
      </w:tr>
      <w:tr>
        <w:tc>
          <w:tcPr>
            <w:tcW w:type="dxa" w:w="4176"/>
            <w:shd w:val="clear" w:color="auto" w:fill="F2F3F5"/>
          </w:tcPr>
          <w:p>
            <w:pPr>
              <w:spacing w:before="40" w:after="40"/>
              <w:jc w:val="left"/>
            </w:pPr>
            <w:r/>
            <w:r>
              <w:rPr>
                <w:rFonts w:ascii="Calibri" w:hAnsi="Calibri"/>
                <w:b w:val="0"/>
                <w:color w:val="1A1A1A"/>
                <w:sz w:val="19"/>
              </w:rPr>
              <w:t>Roll centre lateral migration</w:t>
            </w:r>
          </w:p>
        </w:tc>
        <w:tc>
          <w:tcPr>
            <w:tcW w:type="dxa" w:w="5760"/>
            <w:shd w:val="clear" w:color="auto" w:fill="F2F3F5"/>
          </w:tcPr>
          <w:p>
            <w:pPr>
              <w:spacing w:before="40" w:after="40"/>
              <w:jc w:val="left"/>
            </w:pPr>
            <w:r/>
            <w:r>
              <w:rPr>
                <w:rFonts w:ascii="Calibri" w:hAnsi="Calibri"/>
                <w:b w:val="0"/>
                <w:color w:val="1A1A1A"/>
                <w:sz w:val="19"/>
              </w:rPr>
              <w:t>-56.3 mm</w:t>
            </w:r>
          </w:p>
        </w:tc>
      </w:tr>
      <w:tr>
        <w:tc>
          <w:tcPr>
            <w:tcW w:type="dxa" w:w="4176"/>
          </w:tcPr>
          <w:p>
            <w:pPr>
              <w:spacing w:before="40" w:after="40"/>
              <w:jc w:val="left"/>
            </w:pPr>
            <w:r/>
            <w:r>
              <w:rPr>
                <w:rFonts w:ascii="Calibri" w:hAnsi="Calibri"/>
                <w:b w:val="0"/>
                <w:color w:val="1A1A1A"/>
                <w:sz w:val="19"/>
              </w:rPr>
              <w:t>Wheel travel at that roll</w:t>
            </w:r>
          </w:p>
        </w:tc>
        <w:tc>
          <w:tcPr>
            <w:tcW w:type="dxa" w:w="5760"/>
          </w:tcPr>
          <w:p>
            <w:pPr>
              <w:spacing w:before="40" w:after="40"/>
              <w:jc w:val="left"/>
            </w:pPr>
            <w:r/>
            <w:r>
              <w:rPr>
                <w:rFonts w:ascii="Calibri" w:hAnsi="Calibri"/>
                <w:b w:val="0"/>
                <w:color w:val="1A1A1A"/>
                <w:sz w:val="19"/>
              </w:rPr>
              <w:t>15.70 mm</w:t>
            </w:r>
          </w:p>
        </w:tc>
      </w:tr>
      <w:tr>
        <w:tc>
          <w:tcPr>
            <w:tcW w:type="dxa" w:w="4176"/>
            <w:shd w:val="clear" w:color="auto" w:fill="F2F3F5"/>
          </w:tcPr>
          <w:p>
            <w:pPr>
              <w:spacing w:before="40" w:after="40"/>
              <w:jc w:val="left"/>
            </w:pPr>
            <w:r/>
            <w:r>
              <w:rPr>
                <w:rFonts w:ascii="Calibri" w:hAnsi="Calibri"/>
                <w:b w:val="0"/>
                <w:color w:val="1A1A1A"/>
                <w:sz w:val="19"/>
              </w:rPr>
              <w:t>Outer camber in the useful window</w:t>
            </w:r>
          </w:p>
        </w:tc>
        <w:tc>
          <w:tcPr>
            <w:tcW w:type="dxa" w:w="5760"/>
            <w:shd w:val="clear" w:color="auto" w:fill="F2F3F5"/>
          </w:tcPr>
          <w:p>
            <w:pPr>
              <w:spacing w:before="40" w:after="40"/>
              <w:jc w:val="left"/>
            </w:pPr>
            <w:r/>
            <w:r>
              <w:rPr>
                <w:rFonts w:ascii="Calibri" w:hAnsi="Calibri"/>
                <w:b w:val="0"/>
                <w:color w:val="26644A"/>
                <w:sz w:val="19"/>
              </w:rPr>
              <w:t>OK (-2.5 to 0.0°)</w:t>
            </w:r>
          </w:p>
        </w:tc>
      </w:tr>
    </w:tbl>
    <w:p>
      <w:pPr>
        <w:spacing w:after="0"/>
      </w:pPr>
    </w:p>
    <w:p>
      <w:pPr>
        <w:spacing w:before="200" w:after="100"/>
      </w:pPr>
      <w:r>
        <w:rPr>
          <w:rFonts w:ascii="Calibri" w:hAnsi="Calibri"/>
          <w:b/>
          <w:color w:val="1F3864"/>
          <w:sz w:val="22"/>
        </w:rPr>
        <w:t>Longitudinal layout and anti-geometry</w:t>
      </w:r>
    </w:p>
    <w:p>
      <w:pPr>
        <w:spacing w:before="60" w:after="120"/>
      </w:pPr>
      <w:r>
        <w:rPr>
          <w:rFonts w:ascii="Calibri" w:hAnsi="Calibri"/>
          <w:i/>
          <w:color w:val="595959"/>
          <w:sz w:val="18"/>
        </w:rPr>
        <w:t>DESIGN frame, x positive REARWARD. Sweep and e/a as BUILT are in section 5, measured off the caster-corrected ball joints.</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LCA pickups x</w:t>
            </w:r>
          </w:p>
        </w:tc>
        <w:tc>
          <w:tcPr>
            <w:tcW w:type="dxa" w:w="5760"/>
          </w:tcPr>
          <w:p>
            <w:pPr>
              <w:spacing w:before="40" w:after="40"/>
              <w:jc w:val="left"/>
            </w:pPr>
            <w:r/>
            <w:r>
              <w:rPr>
                <w:rFonts w:ascii="Calibri" w:hAnsi="Calibri"/>
                <w:b w:val="0"/>
                <w:color w:val="1A1A1A"/>
                <w:sz w:val="19"/>
              </w:rPr>
              <w:t>1240.0 / 1440.0 mm</w:t>
            </w:r>
          </w:p>
        </w:tc>
      </w:tr>
      <w:tr>
        <w:tc>
          <w:tcPr>
            <w:tcW w:type="dxa" w:w="4176"/>
            <w:shd w:val="clear" w:color="auto" w:fill="F2F3F5"/>
          </w:tcPr>
          <w:p>
            <w:pPr>
              <w:spacing w:before="40" w:after="40"/>
              <w:jc w:val="left"/>
            </w:pPr>
            <w:r/>
            <w:r>
              <w:rPr>
                <w:rFonts w:ascii="Calibri" w:hAnsi="Calibri"/>
                <w:b w:val="0"/>
                <w:color w:val="1A1A1A"/>
                <w:sz w:val="19"/>
              </w:rPr>
              <w:t>UCA pickups x</w:t>
            </w:r>
          </w:p>
        </w:tc>
        <w:tc>
          <w:tcPr>
            <w:tcW w:type="dxa" w:w="5760"/>
            <w:shd w:val="clear" w:color="auto" w:fill="F2F3F5"/>
          </w:tcPr>
          <w:p>
            <w:pPr>
              <w:spacing w:before="40" w:after="40"/>
              <w:jc w:val="left"/>
            </w:pPr>
            <w:r/>
            <w:r>
              <w:rPr>
                <w:rFonts w:ascii="Calibri" w:hAnsi="Calibri"/>
                <w:b w:val="0"/>
                <w:color w:val="1A1A1A"/>
                <w:sz w:val="19"/>
              </w:rPr>
              <w:t>1300.0 / 1460.0 mm</w:t>
            </w:r>
          </w:p>
        </w:tc>
      </w:tr>
      <w:tr>
        <w:tc>
          <w:tcPr>
            <w:tcW w:type="dxa" w:w="4176"/>
          </w:tcPr>
          <w:p>
            <w:pPr>
              <w:spacing w:before="40" w:after="40"/>
              <w:jc w:val="left"/>
            </w:pPr>
            <w:r/>
            <w:r>
              <w:rPr>
                <w:rFonts w:ascii="Calibri" w:hAnsi="Calibri"/>
                <w:b w:val="0"/>
                <w:color w:val="1A1A1A"/>
                <w:sz w:val="19"/>
              </w:rPr>
              <w:t>LCA / UCA e/a ratio</w:t>
            </w:r>
          </w:p>
        </w:tc>
        <w:tc>
          <w:tcPr>
            <w:tcW w:type="dxa" w:w="5760"/>
          </w:tcPr>
          <w:p>
            <w:pPr>
              <w:spacing w:before="40" w:after="40"/>
              <w:jc w:val="left"/>
            </w:pPr>
            <w:r/>
            <w:r>
              <w:rPr>
                <w:rFonts w:ascii="Calibri" w:hAnsi="Calibri"/>
                <w:b w:val="0"/>
                <w:color w:val="1A1A1A"/>
                <w:sz w:val="19"/>
              </w:rPr>
              <w:t>see section 5 — measured as built (target ≤ 2)</w:t>
            </w:r>
          </w:p>
        </w:tc>
      </w:tr>
      <w:tr>
        <w:tc>
          <w:tcPr>
            <w:tcW w:type="dxa" w:w="4176"/>
            <w:shd w:val="clear" w:color="auto" w:fill="F2F3F5"/>
          </w:tcPr>
          <w:p>
            <w:pPr>
              <w:spacing w:before="40" w:after="40"/>
              <w:jc w:val="left"/>
            </w:pPr>
            <w:r/>
            <w:r>
              <w:rPr>
                <w:rFonts w:ascii="Calibri" w:hAnsi="Calibri"/>
                <w:b w:val="0"/>
                <w:color w:val="1A1A1A"/>
                <w:sz w:val="19"/>
              </w:rPr>
              <w:t>Anti-squat</w:t>
            </w:r>
          </w:p>
        </w:tc>
        <w:tc>
          <w:tcPr>
            <w:tcW w:type="dxa" w:w="5760"/>
            <w:shd w:val="clear" w:color="auto" w:fill="F2F3F5"/>
          </w:tcPr>
          <w:p>
            <w:pPr>
              <w:spacing w:before="40" w:after="40"/>
              <w:jc w:val="left"/>
            </w:pPr>
            <w:r/>
            <w:r>
              <w:rPr>
                <w:rFonts w:ascii="Calibri" w:hAnsi="Calibri"/>
                <w:b w:val="0"/>
                <w:color w:val="1A1A1A"/>
                <w:sz w:val="19"/>
              </w:rPr>
              <w:t>0.00 %   (target 0 to 30)</w:t>
            </w:r>
          </w:p>
        </w:tc>
      </w:tr>
    </w:tbl>
    <w:p>
      <w:pPr>
        <w:spacing w:after="0"/>
      </w:pPr>
    </w:p>
    <w:p>
      <w:pPr>
        <w:spacing w:before="60" w:after="120"/>
      </w:pPr>
      <w:r>
        <w:rPr>
          <w:rFonts w:ascii="Calibri" w:hAnsi="Calibri"/>
          <w:i/>
          <w:color w:val="595959"/>
          <w:sz w:val="18"/>
        </w:rPr>
        <w:t>All pivot axes are exactly horizontal, so the side-view instant centre is at infinity and the anti-feature is identically zero — not approximately zero. That is a design decision to defend, not a check that happened to pass.</w:t>
      </w:r>
    </w:p>
    <w:p>
      <w:pPr>
        <w:spacing w:before="320" w:after="100"/>
        <w:pBdr>
          <w:bottom w:val="single" w:sz="12" w:color="1F3864"/>
        </w:pBdr>
      </w:pPr>
      <w:r>
        <w:rPr>
          <w:rFonts w:ascii="Calibri" w:hAnsi="Calibri"/>
          <w:b/>
          <w:color w:val="1F3864"/>
          <w:sz w:val="28"/>
        </w:rPr>
        <w:t>4. Steering (front axle)</w:t>
      </w:r>
    </w:p>
    <w:p>
      <w:pPr>
        <w:spacing w:before="60" w:after="120"/>
      </w:pPr>
      <w:r>
        <w:rPr>
          <w:rFonts w:ascii="Calibri" w:hAnsi="Calibri"/>
          <w:i/>
          <w:color w:val="595959"/>
          <w:sz w:val="18"/>
        </w:rPr>
        <w:t>Absent in its entirety from the superseded document. Caster and mechanical trail set steering feel and effort; bump steer is the tie rod's primary KPI.</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Caster angle</w:t>
            </w:r>
          </w:p>
        </w:tc>
        <w:tc>
          <w:tcPr>
            <w:tcW w:type="dxa" w:w="5760"/>
          </w:tcPr>
          <w:p>
            <w:pPr>
              <w:spacing w:before="40" w:after="40"/>
              <w:jc w:val="left"/>
            </w:pPr>
            <w:r/>
            <w:r>
              <w:rPr>
                <w:rFonts w:ascii="Calibri" w:hAnsi="Calibri"/>
                <w:b w:val="0"/>
                <w:color w:val="1A1A1A"/>
                <w:sz w:val="19"/>
              </w:rPr>
              <w:t>5.00°</w:t>
            </w:r>
          </w:p>
        </w:tc>
      </w:tr>
      <w:tr>
        <w:tc>
          <w:tcPr>
            <w:tcW w:type="dxa" w:w="4176"/>
            <w:shd w:val="clear" w:color="auto" w:fill="F2F3F5"/>
          </w:tcPr>
          <w:p>
            <w:pPr>
              <w:spacing w:before="40" w:after="40"/>
              <w:jc w:val="left"/>
            </w:pPr>
            <w:r/>
            <w:r>
              <w:rPr>
                <w:rFonts w:ascii="Calibri" w:hAnsi="Calibri"/>
                <w:b w:val="0"/>
                <w:color w:val="1A1A1A"/>
                <w:sz w:val="19"/>
              </w:rPr>
              <w:t>Mechanical trail</w:t>
            </w:r>
          </w:p>
        </w:tc>
        <w:tc>
          <w:tcPr>
            <w:tcW w:type="dxa" w:w="5760"/>
            <w:shd w:val="clear" w:color="auto" w:fill="F2F3F5"/>
          </w:tcPr>
          <w:p>
            <w:pPr>
              <w:spacing w:before="40" w:after="40"/>
              <w:jc w:val="left"/>
            </w:pPr>
            <w:r/>
            <w:r>
              <w:rPr>
                <w:rFonts w:ascii="Calibri" w:hAnsi="Calibri"/>
                <w:b w:val="0"/>
                <w:color w:val="1A1A1A"/>
                <w:sz w:val="19"/>
              </w:rPr>
              <w:t>21.43 mm</w:t>
            </w:r>
          </w:p>
        </w:tc>
      </w:tr>
      <w:tr>
        <w:tc>
          <w:tcPr>
            <w:tcW w:type="dxa" w:w="4176"/>
          </w:tcPr>
          <w:p>
            <w:pPr>
              <w:spacing w:before="40" w:after="40"/>
              <w:jc w:val="left"/>
            </w:pPr>
            <w:r/>
            <w:r>
              <w:rPr>
                <w:rFonts w:ascii="Calibri" w:hAnsi="Calibri"/>
                <w:b w:val="0"/>
                <w:color w:val="1A1A1A"/>
                <w:sz w:val="19"/>
              </w:rPr>
              <w:t>Scrub radius (3D)</w:t>
            </w:r>
          </w:p>
        </w:tc>
        <w:tc>
          <w:tcPr>
            <w:tcW w:type="dxa" w:w="5760"/>
          </w:tcPr>
          <w:p>
            <w:pPr>
              <w:spacing w:before="40" w:after="40"/>
              <w:jc w:val="left"/>
            </w:pPr>
            <w:r/>
            <w:r>
              <w:rPr>
                <w:rFonts w:ascii="Calibri" w:hAnsi="Calibri"/>
                <w:b w:val="0"/>
                <w:color w:val="1A1A1A"/>
                <w:sz w:val="19"/>
              </w:rPr>
              <w:t>15.08 mm</w:t>
            </w:r>
          </w:p>
        </w:tc>
      </w:tr>
      <w:tr>
        <w:tc>
          <w:tcPr>
            <w:tcW w:type="dxa" w:w="4176"/>
            <w:shd w:val="clear" w:color="auto" w:fill="F2F3F5"/>
          </w:tcPr>
          <w:p>
            <w:pPr>
              <w:spacing w:before="40" w:after="40"/>
              <w:jc w:val="left"/>
            </w:pPr>
            <w:r/>
            <w:r>
              <w:rPr>
                <w:rFonts w:ascii="Calibri" w:hAnsi="Calibri"/>
                <w:b w:val="0"/>
                <w:color w:val="1A1A1A"/>
                <w:sz w:val="19"/>
              </w:rPr>
              <w:t>Steering arm length</w:t>
            </w:r>
          </w:p>
        </w:tc>
        <w:tc>
          <w:tcPr>
            <w:tcW w:type="dxa" w:w="5760"/>
            <w:shd w:val="clear" w:color="auto" w:fill="F2F3F5"/>
          </w:tcPr>
          <w:p>
            <w:pPr>
              <w:spacing w:before="40" w:after="40"/>
              <w:jc w:val="left"/>
            </w:pPr>
            <w:r/>
            <w:r>
              <w:rPr>
                <w:rFonts w:ascii="Calibri" w:hAnsi="Calibri"/>
                <w:b w:val="0"/>
                <w:color w:val="1A1A1A"/>
                <w:sz w:val="19"/>
              </w:rPr>
              <w:t>80.00 mm</w:t>
            </w:r>
          </w:p>
        </w:tc>
      </w:tr>
      <w:tr>
        <w:tc>
          <w:tcPr>
            <w:tcW w:type="dxa" w:w="4176"/>
          </w:tcPr>
          <w:p>
            <w:pPr>
              <w:spacing w:before="40" w:after="40"/>
              <w:jc w:val="left"/>
            </w:pPr>
            <w:r/>
            <w:r>
              <w:rPr>
                <w:rFonts w:ascii="Calibri" w:hAnsi="Calibri"/>
                <w:b w:val="0"/>
                <w:color w:val="1A1A1A"/>
                <w:sz w:val="19"/>
              </w:rPr>
              <w:t>Tie rod length</w:t>
            </w:r>
          </w:p>
        </w:tc>
        <w:tc>
          <w:tcPr>
            <w:tcW w:type="dxa" w:w="5760"/>
          </w:tcPr>
          <w:p>
            <w:pPr>
              <w:spacing w:before="40" w:after="40"/>
              <w:jc w:val="left"/>
            </w:pPr>
            <w:r/>
            <w:r>
              <w:rPr>
                <w:rFonts w:ascii="Calibri" w:hAnsi="Calibri"/>
                <w:b w:val="0"/>
                <w:color w:val="1A1A1A"/>
                <w:sz w:val="19"/>
              </w:rPr>
              <w:t>340.84 mm</w:t>
            </w:r>
          </w:p>
        </w:tc>
      </w:tr>
      <w:tr>
        <w:tc>
          <w:tcPr>
            <w:tcW w:type="dxa" w:w="4176"/>
            <w:shd w:val="clear" w:color="auto" w:fill="F2F3F5"/>
          </w:tcPr>
          <w:p>
            <w:pPr>
              <w:spacing w:before="40" w:after="40"/>
              <w:jc w:val="left"/>
            </w:pPr>
            <w:r/>
            <w:r>
              <w:rPr>
                <w:rFonts w:ascii="Calibri" w:hAnsi="Calibri"/>
                <w:b w:val="0"/>
                <w:color w:val="1A1A1A"/>
                <w:sz w:val="19"/>
              </w:rPr>
              <w:t>Rack position (x rearward, z)</w:t>
            </w:r>
          </w:p>
        </w:tc>
        <w:tc>
          <w:tcPr>
            <w:tcW w:type="dxa" w:w="5760"/>
            <w:shd w:val="clear" w:color="auto" w:fill="F2F3F5"/>
          </w:tcPr>
          <w:p>
            <w:pPr>
              <w:spacing w:before="40" w:after="40"/>
              <w:jc w:val="left"/>
            </w:pPr>
            <w:r/>
            <w:r>
              <w:rPr>
                <w:rFonts w:ascii="Calibri" w:hAnsi="Calibri"/>
                <w:b w:val="0"/>
                <w:color w:val="1A1A1A"/>
                <w:sz w:val="19"/>
              </w:rPr>
              <w:t>30.0, 157.4 mm</w:t>
            </w:r>
          </w:p>
        </w:tc>
      </w:tr>
      <w:tr>
        <w:tc>
          <w:tcPr>
            <w:tcW w:type="dxa" w:w="4176"/>
          </w:tcPr>
          <w:p>
            <w:pPr>
              <w:spacing w:before="40" w:after="40"/>
              <w:jc w:val="left"/>
            </w:pPr>
            <w:r/>
            <w:r>
              <w:rPr>
                <w:rFonts w:ascii="Calibri" w:hAnsi="Calibri"/>
                <w:b w:val="0"/>
                <w:color w:val="1A1A1A"/>
                <w:sz w:val="19"/>
              </w:rPr>
              <w:t>Rack half length / max travel</w:t>
            </w:r>
          </w:p>
        </w:tc>
        <w:tc>
          <w:tcPr>
            <w:tcW w:type="dxa" w:w="5760"/>
          </w:tcPr>
          <w:p>
            <w:pPr>
              <w:spacing w:before="40" w:after="40"/>
              <w:jc w:val="left"/>
            </w:pPr>
            <w:r/>
            <w:r>
              <w:rPr>
                <w:rFonts w:ascii="Calibri" w:hAnsi="Calibri"/>
                <w:b w:val="0"/>
                <w:color w:val="1A1A1A"/>
                <w:sz w:val="19"/>
              </w:rPr>
              <w:t>270.0 / ±38.0 mm</w:t>
            </w:r>
          </w:p>
        </w:tc>
      </w:tr>
    </w:tbl>
    <w:p>
      <w:pPr>
        <w:spacing w:after="0"/>
      </w:pP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Quantity</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Bump steer (per side)</w:t>
            </w:r>
          </w:p>
        </w:tc>
        <w:tc>
          <w:tcPr>
            <w:tcW w:type="dxa" w:w="5760"/>
          </w:tcPr>
          <w:p>
            <w:pPr>
              <w:spacing w:before="40" w:after="40"/>
              <w:jc w:val="left"/>
            </w:pPr>
            <w:r/>
            <w:r>
              <w:rPr>
                <w:rFonts w:ascii="Calibri" w:hAnsi="Calibri"/>
                <w:b w:val="0"/>
                <w:color w:val="1A1A1A"/>
                <w:sz w:val="19"/>
              </w:rPr>
              <w:t>-0.00000 °/mm</w:t>
            </w:r>
          </w:p>
        </w:tc>
      </w:tr>
      <w:tr>
        <w:tc>
          <w:tcPr>
            <w:tcW w:type="dxa" w:w="4176"/>
            <w:shd w:val="clear" w:color="auto" w:fill="F2F3F5"/>
          </w:tcPr>
          <w:p>
            <w:pPr>
              <w:spacing w:before="40" w:after="40"/>
              <w:jc w:val="left"/>
            </w:pPr>
            <w:r/>
            <w:r>
              <w:rPr>
                <w:rFonts w:ascii="Calibri" w:hAnsi="Calibri"/>
                <w:b w:val="0"/>
                <w:color w:val="1A1A1A"/>
                <w:sz w:val="19"/>
              </w:rPr>
              <w:t>Bump steer (total toe)</w:t>
            </w:r>
          </w:p>
        </w:tc>
        <w:tc>
          <w:tcPr>
            <w:tcW w:type="dxa" w:w="5760"/>
            <w:shd w:val="clear" w:color="auto" w:fill="F2F3F5"/>
          </w:tcPr>
          <w:p>
            <w:pPr>
              <w:spacing w:before="40" w:after="40"/>
              <w:jc w:val="left"/>
            </w:pPr>
            <w:r/>
            <w:r>
              <w:rPr>
                <w:rFonts w:ascii="Calibri" w:hAnsi="Calibri"/>
                <w:b w:val="0"/>
                <w:color w:val="1A1A1A"/>
                <w:sz w:val="19"/>
              </w:rPr>
              <w:t>+0.00000 °/mm</w:t>
            </w:r>
          </w:p>
        </w:tc>
      </w:tr>
      <w:tr>
        <w:tc>
          <w:tcPr>
            <w:tcW w:type="dxa" w:w="4176"/>
          </w:tcPr>
          <w:p>
            <w:pPr>
              <w:spacing w:before="40" w:after="40"/>
              <w:jc w:val="left"/>
            </w:pPr>
            <w:r/>
            <w:r>
              <w:rPr>
                <w:rFonts w:ascii="Calibri" w:hAnsi="Calibri"/>
                <w:b w:val="0"/>
                <w:color w:val="1A1A1A"/>
                <w:sz w:val="19"/>
              </w:rPr>
              <w:t>Toe at full bump / droop (per side)</w:t>
            </w:r>
          </w:p>
        </w:tc>
        <w:tc>
          <w:tcPr>
            <w:tcW w:type="dxa" w:w="5760"/>
          </w:tcPr>
          <w:p>
            <w:pPr>
              <w:spacing w:before="40" w:after="40"/>
              <w:jc w:val="left"/>
            </w:pPr>
            <w:r/>
            <w:r>
              <w:rPr>
                <w:rFonts w:ascii="Calibri" w:hAnsi="Calibri"/>
                <w:b w:val="0"/>
                <w:color w:val="1A1A1A"/>
                <w:sz w:val="19"/>
              </w:rPr>
              <w:t>+0.158 / +0.160 °</w:t>
            </w:r>
          </w:p>
        </w:tc>
      </w:tr>
      <w:tr>
        <w:tc>
          <w:tcPr>
            <w:tcW w:type="dxa" w:w="4176"/>
            <w:shd w:val="clear" w:color="auto" w:fill="F2F3F5"/>
          </w:tcPr>
          <w:p>
            <w:pPr>
              <w:spacing w:before="40" w:after="40"/>
              <w:jc w:val="left"/>
            </w:pPr>
            <w:r/>
            <w:r>
              <w:rPr>
                <w:rFonts w:ascii="Calibri" w:hAnsi="Calibri"/>
                <w:b w:val="0"/>
                <w:color w:val="1A1A1A"/>
                <w:sz w:val="19"/>
              </w:rPr>
              <w:t>C-factor</w:t>
            </w:r>
          </w:p>
        </w:tc>
        <w:tc>
          <w:tcPr>
            <w:tcW w:type="dxa" w:w="5760"/>
            <w:shd w:val="clear" w:color="auto" w:fill="F2F3F5"/>
          </w:tcPr>
          <w:p>
            <w:pPr>
              <w:spacing w:before="40" w:after="40"/>
              <w:jc w:val="left"/>
            </w:pPr>
            <w:r/>
            <w:r>
              <w:rPr>
                <w:rFonts w:ascii="Calibri" w:hAnsi="Calibri"/>
                <w:b w:val="0"/>
                <w:color w:val="1A1A1A"/>
                <w:sz w:val="19"/>
              </w:rPr>
              <w:t>-1.278 mm/°</w:t>
            </w:r>
          </w:p>
        </w:tc>
      </w:tr>
      <w:tr>
        <w:tc>
          <w:tcPr>
            <w:tcW w:type="dxa" w:w="4176"/>
          </w:tcPr>
          <w:p>
            <w:pPr>
              <w:spacing w:before="40" w:after="40"/>
              <w:jc w:val="left"/>
            </w:pPr>
            <w:r/>
            <w:r>
              <w:rPr>
                <w:rFonts w:ascii="Calibri" w:hAnsi="Calibri"/>
                <w:b w:val="0"/>
                <w:color w:val="1A1A1A"/>
                <w:sz w:val="19"/>
              </w:rPr>
              <w:t>Steering ratio</w:t>
            </w:r>
          </w:p>
        </w:tc>
        <w:tc>
          <w:tcPr>
            <w:tcW w:type="dxa" w:w="5760"/>
          </w:tcPr>
          <w:p>
            <w:pPr>
              <w:spacing w:before="40" w:after="40"/>
              <w:jc w:val="left"/>
            </w:pPr>
            <w:r/>
            <w:r>
              <w:rPr>
                <w:rFonts w:ascii="Calibri" w:hAnsi="Calibri"/>
                <w:b w:val="0"/>
                <w:color w:val="1A1A1A"/>
                <w:sz w:val="19"/>
              </w:rPr>
              <w:t>4.58 : 1</w:t>
            </w:r>
          </w:p>
        </w:tc>
      </w:tr>
      <w:tr>
        <w:tc>
          <w:tcPr>
            <w:tcW w:type="dxa" w:w="4176"/>
            <w:shd w:val="clear" w:color="auto" w:fill="F2F3F5"/>
          </w:tcPr>
          <w:p>
            <w:pPr>
              <w:spacing w:before="40" w:after="40"/>
              <w:jc w:val="left"/>
            </w:pPr>
            <w:r/>
            <w:r>
              <w:rPr>
                <w:rFonts w:ascii="Calibri" w:hAnsi="Calibri"/>
                <w:b w:val="0"/>
                <w:color w:val="1A1A1A"/>
                <w:sz w:val="19"/>
              </w:rPr>
              <w:t>Max steer at stroke (outer / inner)</w:t>
            </w:r>
          </w:p>
        </w:tc>
        <w:tc>
          <w:tcPr>
            <w:tcW w:type="dxa" w:w="5760"/>
            <w:shd w:val="clear" w:color="auto" w:fill="F2F3F5"/>
          </w:tcPr>
          <w:p>
            <w:pPr>
              <w:spacing w:before="40" w:after="40"/>
              <w:jc w:val="left"/>
            </w:pPr>
            <w:r/>
            <w:r>
              <w:rPr>
                <w:rFonts w:ascii="Calibri" w:hAnsi="Calibri"/>
                <w:b w:val="0"/>
                <w:color w:val="1A1A1A"/>
                <w:sz w:val="19"/>
              </w:rPr>
              <w:t>27.06 / 39.65°</w:t>
            </w:r>
          </w:p>
        </w:tc>
      </w:tr>
      <w:tr>
        <w:tc>
          <w:tcPr>
            <w:tcW w:type="dxa" w:w="4176"/>
          </w:tcPr>
          <w:p>
            <w:pPr>
              <w:spacing w:before="40" w:after="40"/>
              <w:jc w:val="left"/>
            </w:pPr>
            <w:r/>
            <w:r>
              <w:rPr>
                <w:rFonts w:ascii="Calibri" w:hAnsi="Calibri"/>
                <w:b w:val="0"/>
                <w:color w:val="1A1A1A"/>
                <w:sz w:val="19"/>
              </w:rPr>
              <w:t>Ackermann at target steer</w:t>
            </w:r>
          </w:p>
        </w:tc>
        <w:tc>
          <w:tcPr>
            <w:tcW w:type="dxa" w:w="5760"/>
          </w:tcPr>
          <w:p>
            <w:pPr>
              <w:spacing w:before="40" w:after="40"/>
              <w:jc w:val="left"/>
            </w:pPr>
            <w:r/>
            <w:r>
              <w:rPr>
                <w:rFonts w:ascii="Calibri" w:hAnsi="Calibri"/>
                <w:b w:val="0"/>
                <w:color w:val="1A1A1A"/>
                <w:sz w:val="19"/>
              </w:rPr>
              <w:t>70.0 %</w:t>
            </w:r>
          </w:p>
        </w:tc>
      </w:tr>
      <w:tr>
        <w:tc>
          <w:tcPr>
            <w:tcW w:type="dxa" w:w="4176"/>
            <w:shd w:val="clear" w:color="auto" w:fill="F2F3F5"/>
          </w:tcPr>
          <w:p>
            <w:pPr>
              <w:spacing w:before="40" w:after="40"/>
              <w:jc w:val="left"/>
            </w:pPr>
            <w:r/>
            <w:r>
              <w:rPr>
                <w:rFonts w:ascii="Calibri" w:hAnsi="Calibri"/>
                <w:b w:val="0"/>
                <w:color w:val="1A1A1A"/>
                <w:sz w:val="19"/>
              </w:rPr>
              <w:t>Worst rod-end misalignment</w:t>
            </w:r>
          </w:p>
        </w:tc>
        <w:tc>
          <w:tcPr>
            <w:tcW w:type="dxa" w:w="5760"/>
            <w:shd w:val="clear" w:color="auto" w:fill="F2F3F5"/>
          </w:tcPr>
          <w:p>
            <w:pPr>
              <w:spacing w:before="40" w:after="40"/>
              <w:jc w:val="left"/>
            </w:pPr>
            <w:r/>
            <w:r>
              <w:rPr>
                <w:rFonts w:ascii="Calibri" w:hAnsi="Calibri"/>
                <w:b w:val="0"/>
                <w:color w:val="1A1A1A"/>
                <w:sz w:val="19"/>
              </w:rPr>
              <w:t>7.82°</w:t>
            </w:r>
          </w:p>
        </w:tc>
      </w:tr>
    </w:tbl>
    <w:p>
      <w:pPr>
        <w:spacing w:after="0"/>
      </w:pPr>
    </w:p>
    <w:p>
      <w:pPr>
        <w:spacing w:before="60" w:after="120"/>
      </w:pPr>
      <w:r>
        <w:rPr>
          <w:rFonts w:ascii="Calibri" w:hAnsi="Calibri"/>
          <w:i/>
          <w:color w:val="595959"/>
          <w:sz w:val="18"/>
        </w:rPr>
        <w:t>Bump steer is per side and total toe separately, because per-side versus total has caused confusion on the real car. The gradient is effectively zero at static: both tie rods aim at their own front-view instant centre. The residual is second order and the same sign at both ends of travel, so roll steer stays near zero while total toe rises slightly at full travel.</w:t>
      </w:r>
    </w:p>
    <w:p>
      <w:pPr>
        <w:spacing w:before="200" w:after="100"/>
      </w:pPr>
      <w:r>
        <w:rPr>
          <w:rFonts w:ascii="Calibri" w:hAnsi="Calibri"/>
          <w:b/>
          <w:color w:val="1F3864"/>
          <w:sz w:val="22"/>
        </w:rPr>
        <w:t>Steering effort (parking)</w:t>
      </w: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Quantity</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Fz per front wheel</w:t>
            </w:r>
          </w:p>
        </w:tc>
        <w:tc>
          <w:tcPr>
            <w:tcW w:type="dxa" w:w="5760"/>
          </w:tcPr>
          <w:p>
            <w:pPr>
              <w:spacing w:before="40" w:after="40"/>
              <w:jc w:val="left"/>
            </w:pPr>
            <w:r/>
            <w:r>
              <w:rPr>
                <w:rFonts w:ascii="Calibri" w:hAnsi="Calibri"/>
                <w:b w:val="0"/>
                <w:color w:val="1A1A1A"/>
                <w:sz w:val="19"/>
              </w:rPr>
              <w:t>695.3 N</w:t>
            </w:r>
          </w:p>
        </w:tc>
      </w:tr>
      <w:tr>
        <w:tc>
          <w:tcPr>
            <w:tcW w:type="dxa" w:w="4176"/>
            <w:shd w:val="clear" w:color="auto" w:fill="F2F3F5"/>
          </w:tcPr>
          <w:p>
            <w:pPr>
              <w:spacing w:before="40" w:after="40"/>
              <w:jc w:val="left"/>
            </w:pPr>
            <w:r/>
            <w:r>
              <w:rPr>
                <w:rFonts w:ascii="Calibri" w:hAnsi="Calibri"/>
                <w:b w:val="0"/>
                <w:color w:val="1A1A1A"/>
                <w:sz w:val="19"/>
              </w:rPr>
              <w:t>Kingpin moment per wheel</w:t>
            </w:r>
          </w:p>
        </w:tc>
        <w:tc>
          <w:tcPr>
            <w:tcW w:type="dxa" w:w="5760"/>
            <w:shd w:val="clear" w:color="auto" w:fill="F2F3F5"/>
          </w:tcPr>
          <w:p>
            <w:pPr>
              <w:spacing w:before="40" w:after="40"/>
              <w:jc w:val="left"/>
            </w:pPr>
            <w:r/>
            <w:r>
              <w:rPr>
                <w:rFonts w:ascii="Calibri" w:hAnsi="Calibri"/>
                <w:b w:val="0"/>
                <w:color w:val="1A1A1A"/>
                <w:sz w:val="19"/>
              </w:rPr>
              <w:t>18.22 N·m</w:t>
            </w:r>
          </w:p>
        </w:tc>
      </w:tr>
      <w:tr>
        <w:tc>
          <w:tcPr>
            <w:tcW w:type="dxa" w:w="4176"/>
          </w:tcPr>
          <w:p>
            <w:pPr>
              <w:spacing w:before="40" w:after="40"/>
              <w:jc w:val="left"/>
            </w:pPr>
            <w:r/>
            <w:r>
              <w:rPr>
                <w:rFonts w:ascii="Calibri" w:hAnsi="Calibri"/>
                <w:b w:val="0"/>
                <w:color w:val="1A1A1A"/>
                <w:sz w:val="19"/>
              </w:rPr>
              <w:t>Rack force (both wheels)</w:t>
            </w:r>
          </w:p>
        </w:tc>
        <w:tc>
          <w:tcPr>
            <w:tcW w:type="dxa" w:w="5760"/>
          </w:tcPr>
          <w:p>
            <w:pPr>
              <w:spacing w:before="40" w:after="40"/>
              <w:jc w:val="left"/>
            </w:pPr>
            <w:r/>
            <w:r>
              <w:rPr>
                <w:rFonts w:ascii="Calibri" w:hAnsi="Calibri"/>
                <w:b w:val="0"/>
                <w:color w:val="1A1A1A"/>
                <w:sz w:val="19"/>
              </w:rPr>
              <w:t>497.6 N</w:t>
            </w:r>
          </w:p>
        </w:tc>
      </w:tr>
      <w:tr>
        <w:tc>
          <w:tcPr>
            <w:tcW w:type="dxa" w:w="4176"/>
            <w:shd w:val="clear" w:color="auto" w:fill="F2F3F5"/>
          </w:tcPr>
          <w:p>
            <w:pPr>
              <w:spacing w:before="40" w:after="40"/>
              <w:jc w:val="left"/>
            </w:pPr>
            <w:r/>
            <w:r>
              <w:rPr>
                <w:rFonts w:ascii="Calibri" w:hAnsi="Calibri"/>
                <w:b w:val="0"/>
                <w:color w:val="1A1A1A"/>
                <w:sz w:val="19"/>
              </w:rPr>
              <w:t>Steering wheel torque</w:t>
            </w:r>
          </w:p>
        </w:tc>
        <w:tc>
          <w:tcPr>
            <w:tcW w:type="dxa" w:w="5760"/>
            <w:shd w:val="clear" w:color="auto" w:fill="F2F3F5"/>
          </w:tcPr>
          <w:p>
            <w:pPr>
              <w:spacing w:before="40" w:after="40"/>
              <w:jc w:val="left"/>
            </w:pPr>
            <w:r/>
            <w:r>
              <w:rPr>
                <w:rFonts w:ascii="Calibri" w:hAnsi="Calibri"/>
                <w:b w:val="0"/>
                <w:color w:val="1A1A1A"/>
                <w:sz w:val="19"/>
              </w:rPr>
              <w:t>7.96 N·m</w:t>
            </w:r>
          </w:p>
        </w:tc>
      </w:tr>
      <w:tr>
        <w:tc>
          <w:tcPr>
            <w:tcW w:type="dxa" w:w="4176"/>
          </w:tcPr>
          <w:p>
            <w:pPr>
              <w:spacing w:before="40" w:after="40"/>
              <w:jc w:val="left"/>
            </w:pPr>
            <w:r/>
            <w:r>
              <w:rPr>
                <w:rFonts w:ascii="Calibri" w:hAnsi="Calibri"/>
                <w:b w:val="0"/>
                <w:color w:val="1A1A1A"/>
                <w:sz w:val="19"/>
              </w:rPr>
              <w:t>Rim force</w:t>
            </w:r>
          </w:p>
        </w:tc>
        <w:tc>
          <w:tcPr>
            <w:tcW w:type="dxa" w:w="5760"/>
          </w:tcPr>
          <w:p>
            <w:pPr>
              <w:spacing w:before="40" w:after="40"/>
              <w:jc w:val="left"/>
            </w:pPr>
            <w:r/>
            <w:r>
              <w:rPr>
                <w:rFonts w:ascii="Calibri" w:hAnsi="Calibri"/>
                <w:b w:val="0"/>
                <w:color w:val="1A1A1A"/>
                <w:sz w:val="19"/>
              </w:rPr>
              <w:t>56.9 N</w:t>
            </w:r>
          </w:p>
        </w:tc>
      </w:tr>
    </w:tbl>
    <w:p>
      <w:pPr>
        <w:spacing w:after="0"/>
      </w:pPr>
    </w:p>
    <w:p>
      <w:pPr>
        <w:spacing w:before="60" w:after="120"/>
      </w:pPr>
      <w:r>
        <w:rPr>
          <w:rFonts w:ascii="Calibri" w:hAnsi="Calibri"/>
          <w:i w:val="0"/>
          <w:color w:val="9E241C"/>
          <w:sz w:val="18"/>
        </w:rPr>
        <w:t>Parking effort assumes a friction coefficient. PUCPR Racing has no TTC tyre data — this is a design_intent assumption, not a measured value.</w:t>
      </w:r>
    </w:p>
    <w:p>
      <w:pPr>
        <w:spacing w:before="320" w:after="100"/>
        <w:pBdr>
          <w:bottom w:val="single" w:sz="12" w:color="1F3864"/>
        </w:pBdr>
      </w:pPr>
      <w:r>
        <w:rPr>
          <w:rFonts w:ascii="Calibri" w:hAnsi="Calibri"/>
          <w:b/>
          <w:color w:val="1F3864"/>
          <w:sz w:val="28"/>
        </w:rPr>
        <w:t>5. Member lengths and sweep as built (true 3D)</w:t>
      </w:r>
    </w:p>
    <w:p>
      <w:pPr>
        <w:spacing w:before="60" w:after="120"/>
      </w:pPr>
      <w:r>
        <w:rPr>
          <w:rFonts w:ascii="Calibri" w:hAnsi="Calibri"/>
          <w:i/>
          <w:color w:val="595959"/>
          <w:sz w:val="18"/>
        </w:rPr>
        <w:t>Measured off the merged hardpoints in ISO 8855, after caster. These are the members that get cut, as opposed to the front-view projections checked in sections 2 and 3.</w:t>
      </w:r>
    </w:p>
    <w:p>
      <w:pPr>
        <w:spacing w:before="200" w:after="100"/>
      </w:pPr>
      <w:r>
        <w:rPr>
          <w:rFonts w:ascii="Calibri" w:hAnsi="Calibri"/>
          <w:b/>
          <w:color w:val="1F3864"/>
          <w:sz w:val="22"/>
        </w:rPr>
        <w:t>Front axle [FL]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008"/>
            <w:shd w:val="clear" w:color="auto" w:fill="1F3864"/>
          </w:tcPr>
          <w:p>
            <w:pPr>
              <w:spacing w:before="40" w:after="40"/>
              <w:jc w:val="left"/>
            </w:pPr>
            <w:r/>
            <w:r>
              <w:rPr>
                <w:rFonts w:ascii="Calibri" w:hAnsi="Calibri"/>
                <w:b/>
                <w:color w:val="FFFFFF"/>
                <w:sz w:val="18"/>
              </w:rPr>
              <w:t>Status</w:t>
            </w:r>
          </w:p>
        </w:tc>
        <w:tc>
          <w:tcPr>
            <w:tcW w:type="dxa" w:w="4320"/>
            <w:shd w:val="clear" w:color="auto" w:fill="1F3864"/>
          </w:tcPr>
          <w:p>
            <w:pPr>
              <w:spacing w:before="40" w:after="40"/>
              <w:jc w:val="left"/>
            </w:pPr>
            <w:r/>
            <w:r>
              <w:rPr>
                <w:rFonts w:ascii="Calibri" w:hAnsi="Calibri"/>
                <w:b/>
                <w:color w:val="FFFFFF"/>
                <w:sz w:val="18"/>
              </w:rPr>
              <w:t>Item</w:t>
            </w:r>
          </w:p>
        </w:tc>
        <w:tc>
          <w:tcPr>
            <w:tcW w:type="dxa" w:w="2448"/>
            <w:shd w:val="clear" w:color="auto" w:fill="1F3864"/>
          </w:tcPr>
          <w:p>
            <w:pPr>
              <w:spacing w:before="40" w:after="40"/>
              <w:jc w:val="right"/>
            </w:pPr>
            <w:r/>
            <w:r>
              <w:rPr>
                <w:rFonts w:ascii="Calibri" w:hAnsi="Calibri"/>
                <w:b/>
                <w:color w:val="FFFFFF"/>
                <w:sz w:val="18"/>
              </w:rPr>
              <w:t>Value</w:t>
            </w:r>
          </w:p>
        </w:tc>
        <w:tc>
          <w:tcPr>
            <w:tcW w:type="dxa" w:w="2160"/>
            <w:shd w:val="clear" w:color="auto" w:fill="1F3864"/>
          </w:tcPr>
          <w:p>
            <w:pPr>
              <w:spacing w:before="40" w:after="40"/>
              <w:jc w:val="right"/>
            </w:pPr>
            <w:r/>
            <w:r>
              <w:rPr>
                <w:rFonts w:ascii="Calibri" w:hAnsi="Calibri"/>
                <w:b/>
                <w:color w:val="FFFFFF"/>
                <w:sz w:val="18"/>
              </w:rPr>
              <w:t>Target</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LCA front leg</w:t>
            </w:r>
          </w:p>
        </w:tc>
        <w:tc>
          <w:tcPr>
            <w:tcW w:type="dxa" w:w="2448"/>
          </w:tcPr>
          <w:p>
            <w:pPr>
              <w:spacing w:before="40" w:after="40"/>
              <w:jc w:val="right"/>
            </w:pPr>
            <w:r/>
            <w:r>
              <w:rPr>
                <w:rFonts w:ascii="Consolas" w:hAnsi="Consolas"/>
                <w:b w:val="0"/>
                <w:color w:val="1A1A1A"/>
                <w:sz w:val="19"/>
              </w:rPr>
              <w:t>424.49 mm</w:t>
            </w:r>
          </w:p>
        </w:tc>
        <w:tc>
          <w:tcPr>
            <w:tcW w:type="dxa" w:w="2160"/>
          </w:tcPr>
          <w:p>
            <w:pPr>
              <w:spacing w:before="40" w:after="40"/>
              <w:jc w:val="right"/>
            </w:pPr>
            <w:r/>
            <w:r>
              <w:rPr>
                <w:rFonts w:ascii="Consolas" w:hAnsi="Consolas"/>
                <w:b w:val="0"/>
                <w:color w:val="1A1A1A"/>
                <w:sz w:val="19"/>
              </w:rPr>
              <w:t>320 to 490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LCA rear leg</w:t>
            </w:r>
          </w:p>
        </w:tc>
        <w:tc>
          <w:tcPr>
            <w:tcW w:type="dxa" w:w="2448"/>
            <w:shd w:val="clear" w:color="auto" w:fill="F2F3F5"/>
          </w:tcPr>
          <w:p>
            <w:pPr>
              <w:spacing w:before="40" w:after="40"/>
              <w:jc w:val="right"/>
            </w:pPr>
            <w:r/>
            <w:r>
              <w:rPr>
                <w:rFonts w:ascii="Consolas" w:hAnsi="Consolas"/>
                <w:b w:val="0"/>
                <w:color w:val="1A1A1A"/>
                <w:sz w:val="19"/>
              </w:rPr>
              <w:t>430.61 mm</w:t>
            </w:r>
          </w:p>
        </w:tc>
        <w:tc>
          <w:tcPr>
            <w:tcW w:type="dxa" w:w="2160"/>
            <w:shd w:val="clear" w:color="auto" w:fill="F2F3F5"/>
          </w:tcPr>
          <w:p>
            <w:pPr>
              <w:spacing w:before="40" w:after="40"/>
              <w:jc w:val="right"/>
            </w:pPr>
            <w:r/>
            <w:r>
              <w:rPr>
                <w:rFonts w:ascii="Consolas" w:hAnsi="Consolas"/>
                <w:b w:val="0"/>
                <w:color w:val="1A1A1A"/>
                <w:sz w:val="19"/>
              </w:rPr>
              <w:t>320 to 490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UCA front leg</w:t>
            </w:r>
          </w:p>
        </w:tc>
        <w:tc>
          <w:tcPr>
            <w:tcW w:type="dxa" w:w="2448"/>
          </w:tcPr>
          <w:p>
            <w:pPr>
              <w:spacing w:before="40" w:after="40"/>
              <w:jc w:val="right"/>
            </w:pPr>
            <w:r/>
            <w:r>
              <w:rPr>
                <w:rFonts w:ascii="Consolas" w:hAnsi="Consolas"/>
                <w:b w:val="0"/>
                <w:color w:val="1A1A1A"/>
                <w:sz w:val="19"/>
              </w:rPr>
              <w:t>358.42 mm</w:t>
            </w:r>
          </w:p>
        </w:tc>
        <w:tc>
          <w:tcPr>
            <w:tcW w:type="dxa" w:w="2160"/>
          </w:tcPr>
          <w:p>
            <w:pPr>
              <w:spacing w:before="40" w:after="40"/>
              <w:jc w:val="right"/>
            </w:pPr>
            <w:r/>
            <w:r>
              <w:rPr>
                <w:rFonts w:ascii="Consolas" w:hAnsi="Consolas"/>
                <w:b w:val="0"/>
                <w:color w:val="1A1A1A"/>
                <w:sz w:val="19"/>
              </w:rPr>
              <w:t>320 to 490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UCA rear leg</w:t>
            </w:r>
          </w:p>
        </w:tc>
        <w:tc>
          <w:tcPr>
            <w:tcW w:type="dxa" w:w="2448"/>
            <w:shd w:val="clear" w:color="auto" w:fill="F2F3F5"/>
          </w:tcPr>
          <w:p>
            <w:pPr>
              <w:spacing w:before="40" w:after="40"/>
              <w:jc w:val="right"/>
            </w:pPr>
            <w:r/>
            <w:r>
              <w:rPr>
                <w:rFonts w:ascii="Consolas" w:hAnsi="Consolas"/>
                <w:b w:val="0"/>
                <w:color w:val="1A1A1A"/>
                <w:sz w:val="19"/>
              </w:rPr>
              <w:t>352.34 mm</w:t>
            </w:r>
          </w:p>
        </w:tc>
        <w:tc>
          <w:tcPr>
            <w:tcW w:type="dxa" w:w="2160"/>
            <w:shd w:val="clear" w:color="auto" w:fill="F2F3F5"/>
          </w:tcPr>
          <w:p>
            <w:pPr>
              <w:spacing w:before="40" w:after="40"/>
              <w:jc w:val="right"/>
            </w:pPr>
            <w:r/>
            <w:r>
              <w:rPr>
                <w:rFonts w:ascii="Consolas" w:hAnsi="Consolas"/>
                <w:b w:val="0"/>
                <w:color w:val="1A1A1A"/>
                <w:sz w:val="19"/>
              </w:rPr>
              <w:t>320 to 490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Kingpin length, front view</w:t>
            </w:r>
          </w:p>
        </w:tc>
        <w:tc>
          <w:tcPr>
            <w:tcW w:type="dxa" w:w="2448"/>
          </w:tcPr>
          <w:p>
            <w:pPr>
              <w:spacing w:before="40" w:after="40"/>
              <w:jc w:val="right"/>
            </w:pPr>
            <w:r/>
            <w:r>
              <w:rPr>
                <w:rFonts w:ascii="Consolas" w:hAnsi="Consolas"/>
                <w:b w:val="0"/>
                <w:color w:val="1A1A1A"/>
                <w:sz w:val="19"/>
              </w:rPr>
              <w:t>259.34 mm</w:t>
            </w:r>
          </w:p>
        </w:tc>
        <w:tc>
          <w:tcPr>
            <w:tcW w:type="dxa" w:w="2160"/>
          </w:tcPr>
          <w:p>
            <w:pPr>
              <w:spacing w:before="40" w:after="40"/>
              <w:jc w:val="right"/>
            </w:pPr>
            <w:r/>
            <w:r>
              <w:rPr>
                <w:rFonts w:ascii="Consolas" w:hAnsi="Consolas"/>
                <w:b w:val="0"/>
                <w:color w:val="1A1A1A"/>
                <w:sz w:val="19"/>
              </w:rPr>
              <w:t>200 to 260</w:t>
            </w:r>
          </w:p>
        </w:tc>
      </w:tr>
      <w:tr>
        <w:tc>
          <w:tcPr>
            <w:tcW w:type="dxa" w:w="1008"/>
            <w:shd w:val="clear" w:color="auto" w:fill="F2F3F5"/>
          </w:tcPr>
          <w:p>
            <w:pPr>
              <w:spacing w:before="40" w:after="40"/>
              <w:jc w:val="left"/>
            </w:pPr>
            <w:r/>
            <w:r>
              <w:rPr>
                <w:rFonts w:ascii="Calibri" w:hAnsi="Calibri"/>
                <w:b w:val="0"/>
                <w:color w:val="9E241C"/>
                <w:sz w:val="19"/>
              </w:rPr>
              <w:t>FAIL</w:t>
            </w:r>
          </w:p>
        </w:tc>
        <w:tc>
          <w:tcPr>
            <w:tcW w:type="dxa" w:w="4320"/>
            <w:shd w:val="clear" w:color="auto" w:fill="F2F3F5"/>
          </w:tcPr>
          <w:p>
            <w:pPr>
              <w:spacing w:before="40" w:after="40"/>
              <w:jc w:val="left"/>
            </w:pPr>
            <w:r/>
            <w:r>
              <w:rPr>
                <w:rFonts w:ascii="Calibri" w:hAnsi="Calibri"/>
                <w:b w:val="0"/>
                <w:color w:val="1A1A1A"/>
                <w:sz w:val="19"/>
              </w:rPr>
              <w:t>Kingpin length, TRUE 3D</w:t>
            </w:r>
          </w:p>
        </w:tc>
        <w:tc>
          <w:tcPr>
            <w:tcW w:type="dxa" w:w="2448"/>
            <w:shd w:val="clear" w:color="auto" w:fill="F2F3F5"/>
          </w:tcPr>
          <w:p>
            <w:pPr>
              <w:spacing w:before="40" w:after="40"/>
              <w:jc w:val="right"/>
            </w:pPr>
            <w:r/>
            <w:r>
              <w:rPr>
                <w:rFonts w:ascii="Consolas" w:hAnsi="Consolas"/>
                <w:b w:val="0"/>
                <w:color w:val="1A1A1A"/>
                <w:sz w:val="19"/>
              </w:rPr>
              <w:t>260.30 mm</w:t>
            </w:r>
          </w:p>
        </w:tc>
        <w:tc>
          <w:tcPr>
            <w:tcW w:type="dxa" w:w="2160"/>
            <w:shd w:val="clear" w:color="auto" w:fill="F2F3F5"/>
          </w:tcPr>
          <w:p>
            <w:pPr>
              <w:spacing w:before="40" w:after="40"/>
              <w:jc w:val="right"/>
            </w:pPr>
            <w:r/>
            <w:r>
              <w:rPr>
                <w:rFonts w:ascii="Consolas" w:hAnsi="Consolas"/>
                <w:b w:val="0"/>
                <w:color w:val="1A1A1A"/>
                <w:sz w:val="19"/>
              </w:rPr>
              <w:t>200 to 260</w:t>
            </w:r>
          </w:p>
        </w:tc>
      </w:tr>
    </w:tbl>
    <w:p>
      <w:pPr>
        <w:spacing w:after="0"/>
      </w:pP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LCA base / sweep as built</w:t>
            </w:r>
          </w:p>
        </w:tc>
        <w:tc>
          <w:tcPr>
            <w:tcW w:type="dxa" w:w="5760"/>
          </w:tcPr>
          <w:p>
            <w:pPr>
              <w:spacing w:before="40" w:after="40"/>
              <w:jc w:val="left"/>
            </w:pPr>
            <w:r/>
            <w:r>
              <w:rPr>
                <w:rFonts w:ascii="Calibri" w:hAnsi="Calibri"/>
                <w:b w:val="0"/>
                <w:color w:val="1A1A1A"/>
                <w:sz w:val="19"/>
              </w:rPr>
              <w:t>260.00 / 10.06 mm   (e/a 0.077)</w:t>
            </w:r>
          </w:p>
        </w:tc>
      </w:tr>
      <w:tr>
        <w:tc>
          <w:tcPr>
            <w:tcW w:type="dxa" w:w="4176"/>
            <w:shd w:val="clear" w:color="auto" w:fill="F2F3F5"/>
          </w:tcPr>
          <w:p>
            <w:pPr>
              <w:spacing w:before="40" w:after="40"/>
              <w:jc w:val="left"/>
            </w:pPr>
            <w:r/>
            <w:r>
              <w:rPr>
                <w:rFonts w:ascii="Calibri" w:hAnsi="Calibri"/>
                <w:b w:val="0"/>
                <w:color w:val="1A1A1A"/>
                <w:sz w:val="19"/>
              </w:rPr>
              <w:t>UCA base / sweep as built</w:t>
            </w:r>
          </w:p>
        </w:tc>
        <w:tc>
          <w:tcPr>
            <w:tcW w:type="dxa" w:w="5760"/>
            <w:shd w:val="clear" w:color="auto" w:fill="F2F3F5"/>
          </w:tcPr>
          <w:p>
            <w:pPr>
              <w:spacing w:before="40" w:after="40"/>
              <w:jc w:val="left"/>
            </w:pPr>
            <w:r/>
            <w:r>
              <w:rPr>
                <w:rFonts w:ascii="Calibri" w:hAnsi="Calibri"/>
                <w:b w:val="0"/>
                <w:color w:val="1A1A1A"/>
                <w:sz w:val="19"/>
              </w:rPr>
              <w:t>240.00 / 12.28 mm   (e/a 0.102)</w:t>
            </w:r>
          </w:p>
        </w:tc>
      </w:tr>
      <w:tr>
        <w:tc>
          <w:tcPr>
            <w:tcW w:type="dxa" w:w="4176"/>
          </w:tcPr>
          <w:p>
            <w:pPr>
              <w:spacing w:before="40" w:after="40"/>
              <w:jc w:val="left"/>
            </w:pPr>
            <w:r/>
            <w:r>
              <w:rPr>
                <w:rFonts w:ascii="Calibri" w:hAnsi="Calibri"/>
                <w:b w:val="0"/>
                <w:color w:val="1A1A1A"/>
                <w:sz w:val="19"/>
              </w:rPr>
              <w:t>Tie rod</w:t>
            </w:r>
          </w:p>
        </w:tc>
        <w:tc>
          <w:tcPr>
            <w:tcW w:type="dxa" w:w="5760"/>
          </w:tcPr>
          <w:p>
            <w:pPr>
              <w:spacing w:before="40" w:after="40"/>
              <w:jc w:val="left"/>
            </w:pPr>
            <w:r/>
            <w:r>
              <w:rPr>
                <w:rFonts w:ascii="Calibri" w:hAnsi="Calibri"/>
                <w:b w:val="0"/>
                <w:color w:val="1A1A1A"/>
                <w:sz w:val="19"/>
              </w:rPr>
              <w:t>340.84 mm</w:t>
            </w:r>
          </w:p>
        </w:tc>
      </w:tr>
    </w:tbl>
    <w:p>
      <w:pPr>
        <w:spacing w:after="0"/>
      </w:pPr>
    </w:p>
    <w:p>
      <w:pPr>
        <w:spacing w:before="200" w:after="100"/>
      </w:pPr>
      <w:r>
        <w:rPr>
          <w:rFonts w:ascii="Calibri" w:hAnsi="Calibri"/>
          <w:b/>
          <w:color w:val="1F3864"/>
          <w:sz w:val="22"/>
        </w:rPr>
        <w:t>Rear axle [RL]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008"/>
            <w:shd w:val="clear" w:color="auto" w:fill="1F3864"/>
          </w:tcPr>
          <w:p>
            <w:pPr>
              <w:spacing w:before="40" w:after="40"/>
              <w:jc w:val="left"/>
            </w:pPr>
            <w:r/>
            <w:r>
              <w:rPr>
                <w:rFonts w:ascii="Calibri" w:hAnsi="Calibri"/>
                <w:b/>
                <w:color w:val="FFFFFF"/>
                <w:sz w:val="18"/>
              </w:rPr>
              <w:t>Status</w:t>
            </w:r>
          </w:p>
        </w:tc>
        <w:tc>
          <w:tcPr>
            <w:tcW w:type="dxa" w:w="4320"/>
            <w:shd w:val="clear" w:color="auto" w:fill="1F3864"/>
          </w:tcPr>
          <w:p>
            <w:pPr>
              <w:spacing w:before="40" w:after="40"/>
              <w:jc w:val="left"/>
            </w:pPr>
            <w:r/>
            <w:r>
              <w:rPr>
                <w:rFonts w:ascii="Calibri" w:hAnsi="Calibri"/>
                <w:b/>
                <w:color w:val="FFFFFF"/>
                <w:sz w:val="18"/>
              </w:rPr>
              <w:t>Item</w:t>
            </w:r>
          </w:p>
        </w:tc>
        <w:tc>
          <w:tcPr>
            <w:tcW w:type="dxa" w:w="2448"/>
            <w:shd w:val="clear" w:color="auto" w:fill="1F3864"/>
          </w:tcPr>
          <w:p>
            <w:pPr>
              <w:spacing w:before="40" w:after="40"/>
              <w:jc w:val="right"/>
            </w:pPr>
            <w:r/>
            <w:r>
              <w:rPr>
                <w:rFonts w:ascii="Calibri" w:hAnsi="Calibri"/>
                <w:b/>
                <w:color w:val="FFFFFF"/>
                <w:sz w:val="18"/>
              </w:rPr>
              <w:t>Value</w:t>
            </w:r>
          </w:p>
        </w:tc>
        <w:tc>
          <w:tcPr>
            <w:tcW w:type="dxa" w:w="2160"/>
            <w:shd w:val="clear" w:color="auto" w:fill="1F3864"/>
          </w:tcPr>
          <w:p>
            <w:pPr>
              <w:spacing w:before="40" w:after="40"/>
              <w:jc w:val="right"/>
            </w:pPr>
            <w:r/>
            <w:r>
              <w:rPr>
                <w:rFonts w:ascii="Calibri" w:hAnsi="Calibri"/>
                <w:b/>
                <w:color w:val="FFFFFF"/>
                <w:sz w:val="18"/>
              </w:rPr>
              <w:t>Target</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LCA front leg</w:t>
            </w:r>
          </w:p>
        </w:tc>
        <w:tc>
          <w:tcPr>
            <w:tcW w:type="dxa" w:w="2448"/>
          </w:tcPr>
          <w:p>
            <w:pPr>
              <w:spacing w:before="40" w:after="40"/>
              <w:jc w:val="right"/>
            </w:pPr>
            <w:r/>
            <w:r>
              <w:rPr>
                <w:rFonts w:ascii="Consolas" w:hAnsi="Consolas"/>
                <w:b w:val="0"/>
                <w:color w:val="1A1A1A"/>
                <w:sz w:val="19"/>
              </w:rPr>
              <w:t>486.98 mm</w:t>
            </w:r>
          </w:p>
        </w:tc>
        <w:tc>
          <w:tcPr>
            <w:tcW w:type="dxa" w:w="2160"/>
          </w:tcPr>
          <w:p>
            <w:pPr>
              <w:spacing w:before="40" w:after="40"/>
              <w:jc w:val="right"/>
            </w:pPr>
            <w:r/>
            <w:r>
              <w:rPr>
                <w:rFonts w:ascii="Consolas" w:hAnsi="Consolas"/>
                <w:b w:val="0"/>
                <w:color w:val="1A1A1A"/>
                <w:sz w:val="19"/>
              </w:rPr>
              <w:t>320 to 490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LCA rear leg</w:t>
            </w:r>
          </w:p>
        </w:tc>
        <w:tc>
          <w:tcPr>
            <w:tcW w:type="dxa" w:w="2448"/>
            <w:shd w:val="clear" w:color="auto" w:fill="F2F3F5"/>
          </w:tcPr>
          <w:p>
            <w:pPr>
              <w:spacing w:before="40" w:after="40"/>
              <w:jc w:val="right"/>
            </w:pPr>
            <w:r/>
            <w:r>
              <w:rPr>
                <w:rFonts w:ascii="Consolas" w:hAnsi="Consolas"/>
                <w:b w:val="0"/>
                <w:color w:val="1A1A1A"/>
                <w:sz w:val="19"/>
              </w:rPr>
              <w:t>396.42 mm</w:t>
            </w:r>
          </w:p>
        </w:tc>
        <w:tc>
          <w:tcPr>
            <w:tcW w:type="dxa" w:w="2160"/>
            <w:shd w:val="clear" w:color="auto" w:fill="F2F3F5"/>
          </w:tcPr>
          <w:p>
            <w:pPr>
              <w:spacing w:before="40" w:after="40"/>
              <w:jc w:val="right"/>
            </w:pPr>
            <w:r/>
            <w:r>
              <w:rPr>
                <w:rFonts w:ascii="Consolas" w:hAnsi="Consolas"/>
                <w:b w:val="0"/>
                <w:color w:val="1A1A1A"/>
                <w:sz w:val="19"/>
              </w:rPr>
              <w:t>320 to 490</w:t>
            </w:r>
          </w:p>
        </w:tc>
      </w:tr>
      <w:tr>
        <w:tc>
          <w:tcPr>
            <w:tcW w:type="dxa" w:w="1008"/>
          </w:tcPr>
          <w:p>
            <w:pPr>
              <w:spacing w:before="40" w:after="40"/>
              <w:jc w:val="left"/>
            </w:pPr>
            <w:r/>
            <w:r>
              <w:rPr>
                <w:rFonts w:ascii="Calibri" w:hAnsi="Calibri"/>
                <w:b w:val="0"/>
                <w:color w:val="26644A"/>
                <w:sz w:val="19"/>
              </w:rPr>
              <w:t>OK</w:t>
            </w:r>
          </w:p>
        </w:tc>
        <w:tc>
          <w:tcPr>
            <w:tcW w:type="dxa" w:w="4320"/>
          </w:tcPr>
          <w:p>
            <w:pPr>
              <w:spacing w:before="40" w:after="40"/>
              <w:jc w:val="left"/>
            </w:pPr>
            <w:r/>
            <w:r>
              <w:rPr>
                <w:rFonts w:ascii="Calibri" w:hAnsi="Calibri"/>
                <w:b w:val="0"/>
                <w:color w:val="1A1A1A"/>
                <w:sz w:val="19"/>
              </w:rPr>
              <w:t>UCA front leg</w:t>
            </w:r>
          </w:p>
        </w:tc>
        <w:tc>
          <w:tcPr>
            <w:tcW w:type="dxa" w:w="2448"/>
          </w:tcPr>
          <w:p>
            <w:pPr>
              <w:spacing w:before="40" w:after="40"/>
              <w:jc w:val="right"/>
            </w:pPr>
            <w:r/>
            <w:r>
              <w:rPr>
                <w:rFonts w:ascii="Consolas" w:hAnsi="Consolas"/>
                <w:b w:val="0"/>
                <w:color w:val="1A1A1A"/>
                <w:sz w:val="19"/>
              </w:rPr>
              <w:t>396.60 mm</w:t>
            </w:r>
          </w:p>
        </w:tc>
        <w:tc>
          <w:tcPr>
            <w:tcW w:type="dxa" w:w="2160"/>
          </w:tcPr>
          <w:p>
            <w:pPr>
              <w:spacing w:before="40" w:after="40"/>
              <w:jc w:val="right"/>
            </w:pPr>
            <w:r/>
            <w:r>
              <w:rPr>
                <w:rFonts w:ascii="Consolas" w:hAnsi="Consolas"/>
                <w:b w:val="0"/>
                <w:color w:val="1A1A1A"/>
                <w:sz w:val="19"/>
              </w:rPr>
              <w:t>320 to 490</w:t>
            </w:r>
          </w:p>
        </w:tc>
      </w:tr>
      <w:tr>
        <w:tc>
          <w:tcPr>
            <w:tcW w:type="dxa" w:w="1008"/>
            <w:shd w:val="clear" w:color="auto" w:fill="F2F3F5"/>
          </w:tcPr>
          <w:p>
            <w:pPr>
              <w:spacing w:before="40" w:after="40"/>
              <w:jc w:val="left"/>
            </w:pPr>
            <w:r/>
            <w:r>
              <w:rPr>
                <w:rFonts w:ascii="Calibri" w:hAnsi="Calibri"/>
                <w:b w:val="0"/>
                <w:color w:val="26644A"/>
                <w:sz w:val="19"/>
              </w:rPr>
              <w:t>OK</w:t>
            </w:r>
          </w:p>
        </w:tc>
        <w:tc>
          <w:tcPr>
            <w:tcW w:type="dxa" w:w="4320"/>
            <w:shd w:val="clear" w:color="auto" w:fill="F2F3F5"/>
          </w:tcPr>
          <w:p>
            <w:pPr>
              <w:spacing w:before="40" w:after="40"/>
              <w:jc w:val="left"/>
            </w:pPr>
            <w:r/>
            <w:r>
              <w:rPr>
                <w:rFonts w:ascii="Calibri" w:hAnsi="Calibri"/>
                <w:b w:val="0"/>
                <w:color w:val="1A1A1A"/>
                <w:sz w:val="19"/>
              </w:rPr>
              <w:t>UCA rear leg</w:t>
            </w:r>
          </w:p>
        </w:tc>
        <w:tc>
          <w:tcPr>
            <w:tcW w:type="dxa" w:w="2448"/>
            <w:shd w:val="clear" w:color="auto" w:fill="F2F3F5"/>
          </w:tcPr>
          <w:p>
            <w:pPr>
              <w:spacing w:before="40" w:after="40"/>
              <w:jc w:val="right"/>
            </w:pPr>
            <w:r/>
            <w:r>
              <w:rPr>
                <w:rFonts w:ascii="Consolas" w:hAnsi="Consolas"/>
                <w:b w:val="0"/>
                <w:color w:val="1A1A1A"/>
                <w:sz w:val="19"/>
              </w:rPr>
              <w:t>325.71 mm</w:t>
            </w:r>
          </w:p>
        </w:tc>
        <w:tc>
          <w:tcPr>
            <w:tcW w:type="dxa" w:w="2160"/>
            <w:shd w:val="clear" w:color="auto" w:fill="F2F3F5"/>
          </w:tcPr>
          <w:p>
            <w:pPr>
              <w:spacing w:before="40" w:after="40"/>
              <w:jc w:val="right"/>
            </w:pPr>
            <w:r/>
            <w:r>
              <w:rPr>
                <w:rFonts w:ascii="Consolas" w:hAnsi="Consolas"/>
                <w:b w:val="0"/>
                <w:color w:val="1A1A1A"/>
                <w:sz w:val="19"/>
              </w:rPr>
              <w:t>320 to 490</w:t>
            </w:r>
          </w:p>
        </w:tc>
      </w:tr>
      <w:tr>
        <w:tc>
          <w:tcPr>
            <w:tcW w:type="dxa" w:w="1008"/>
          </w:tcPr>
          <w:p>
            <w:pPr>
              <w:spacing w:before="40" w:after="40"/>
              <w:jc w:val="left"/>
            </w:pPr>
            <w:r/>
            <w:r>
              <w:rPr>
                <w:rFonts w:ascii="Calibri" w:hAnsi="Calibri"/>
                <w:b w:val="0"/>
                <w:color w:val="9E241C"/>
                <w:sz w:val="19"/>
              </w:rPr>
              <w:t>FAIL</w:t>
            </w:r>
          </w:p>
        </w:tc>
        <w:tc>
          <w:tcPr>
            <w:tcW w:type="dxa" w:w="4320"/>
          </w:tcPr>
          <w:p>
            <w:pPr>
              <w:spacing w:before="40" w:after="40"/>
              <w:jc w:val="left"/>
            </w:pPr>
            <w:r/>
            <w:r>
              <w:rPr>
                <w:rFonts w:ascii="Calibri" w:hAnsi="Calibri"/>
                <w:b w:val="0"/>
                <w:color w:val="1A1A1A"/>
                <w:sz w:val="19"/>
              </w:rPr>
              <w:t>Kingpin length, front view</w:t>
            </w:r>
          </w:p>
        </w:tc>
        <w:tc>
          <w:tcPr>
            <w:tcW w:type="dxa" w:w="2448"/>
          </w:tcPr>
          <w:p>
            <w:pPr>
              <w:spacing w:before="40" w:after="40"/>
              <w:jc w:val="right"/>
            </w:pPr>
            <w:r/>
            <w:r>
              <w:rPr>
                <w:rFonts w:ascii="Consolas" w:hAnsi="Consolas"/>
                <w:b w:val="0"/>
                <w:color w:val="1A1A1A"/>
                <w:sz w:val="19"/>
              </w:rPr>
              <w:t>263.23 mm</w:t>
            </w:r>
          </w:p>
        </w:tc>
        <w:tc>
          <w:tcPr>
            <w:tcW w:type="dxa" w:w="2160"/>
          </w:tcPr>
          <w:p>
            <w:pPr>
              <w:spacing w:before="40" w:after="40"/>
              <w:jc w:val="right"/>
            </w:pPr>
            <w:r/>
            <w:r>
              <w:rPr>
                <w:rFonts w:ascii="Consolas" w:hAnsi="Consolas"/>
                <w:b w:val="0"/>
                <w:color w:val="1A1A1A"/>
                <w:sz w:val="19"/>
              </w:rPr>
              <w:t>200 to 260</w:t>
            </w:r>
          </w:p>
        </w:tc>
      </w:tr>
      <w:tr>
        <w:tc>
          <w:tcPr>
            <w:tcW w:type="dxa" w:w="1008"/>
            <w:shd w:val="clear" w:color="auto" w:fill="F2F3F5"/>
          </w:tcPr>
          <w:p>
            <w:pPr>
              <w:spacing w:before="40" w:after="40"/>
              <w:jc w:val="left"/>
            </w:pPr>
            <w:r/>
            <w:r>
              <w:rPr>
                <w:rFonts w:ascii="Calibri" w:hAnsi="Calibri"/>
                <w:b w:val="0"/>
                <w:color w:val="9E241C"/>
                <w:sz w:val="19"/>
              </w:rPr>
              <w:t>FAIL</w:t>
            </w:r>
          </w:p>
        </w:tc>
        <w:tc>
          <w:tcPr>
            <w:tcW w:type="dxa" w:w="4320"/>
            <w:shd w:val="clear" w:color="auto" w:fill="F2F3F5"/>
          </w:tcPr>
          <w:p>
            <w:pPr>
              <w:spacing w:before="40" w:after="40"/>
              <w:jc w:val="left"/>
            </w:pPr>
            <w:r/>
            <w:r>
              <w:rPr>
                <w:rFonts w:ascii="Calibri" w:hAnsi="Calibri"/>
                <w:b w:val="0"/>
                <w:color w:val="1A1A1A"/>
                <w:sz w:val="19"/>
              </w:rPr>
              <w:t>Kingpin length, TRUE 3D</w:t>
            </w:r>
          </w:p>
        </w:tc>
        <w:tc>
          <w:tcPr>
            <w:tcW w:type="dxa" w:w="2448"/>
            <w:shd w:val="clear" w:color="auto" w:fill="F2F3F5"/>
          </w:tcPr>
          <w:p>
            <w:pPr>
              <w:spacing w:before="40" w:after="40"/>
              <w:jc w:val="right"/>
            </w:pPr>
            <w:r/>
            <w:r>
              <w:rPr>
                <w:rFonts w:ascii="Consolas" w:hAnsi="Consolas"/>
                <w:b w:val="0"/>
                <w:color w:val="1A1A1A"/>
                <w:sz w:val="19"/>
              </w:rPr>
              <w:t>263.23 mm</w:t>
            </w:r>
          </w:p>
        </w:tc>
        <w:tc>
          <w:tcPr>
            <w:tcW w:type="dxa" w:w="2160"/>
            <w:shd w:val="clear" w:color="auto" w:fill="F2F3F5"/>
          </w:tcPr>
          <w:p>
            <w:pPr>
              <w:spacing w:before="40" w:after="40"/>
              <w:jc w:val="right"/>
            </w:pPr>
            <w:r/>
            <w:r>
              <w:rPr>
                <w:rFonts w:ascii="Consolas" w:hAnsi="Consolas"/>
                <w:b w:val="0"/>
                <w:color w:val="1A1A1A"/>
                <w:sz w:val="19"/>
              </w:rPr>
              <w:t>200 to 260</w:t>
            </w:r>
          </w:p>
        </w:tc>
      </w:tr>
    </w:tbl>
    <w:p>
      <w:pPr>
        <w:spacing w:after="0"/>
      </w:pPr>
    </w:p>
    <w:tbl>
      <w:tblPr>
        <w:tblStyle w:val="TableGrid"/>
        <w:tblW w:type="auto" w:w="0"/>
        <w:jc w:val="left"/>
        <w:tblLook w:firstColumn="1" w:firstRow="1" w:lastColumn="0" w:lastRow="0" w:noHBand="0" w:noVBand="1" w:val="04A0"/>
      </w:tblPr>
      <w:tblGrid>
        <w:gridCol w:w="4968"/>
        <w:gridCol w:w="4968"/>
      </w:tblGrid>
      <w:tr>
        <w:tc>
          <w:tcPr>
            <w:tcW w:type="dxa" w:w="4176"/>
            <w:shd w:val="clear" w:color="auto" w:fill="1F3864"/>
          </w:tcPr>
          <w:p>
            <w:pPr>
              <w:spacing w:before="40" w:after="40"/>
              <w:jc w:val="left"/>
            </w:pPr>
            <w:r/>
            <w:r>
              <w:rPr>
                <w:rFonts w:ascii="Calibri" w:hAnsi="Calibri"/>
                <w:b/>
                <w:color w:val="FFFFFF"/>
                <w:sz w:val="18"/>
              </w:rPr>
              <w:t>Parameter</w:t>
            </w:r>
          </w:p>
        </w:tc>
        <w:tc>
          <w:tcPr>
            <w:tcW w:type="dxa" w:w="5760"/>
            <w:shd w:val="clear" w:color="auto" w:fill="1F3864"/>
          </w:tcPr>
          <w:p>
            <w:pPr>
              <w:spacing w:before="40" w:after="40"/>
              <w:jc w:val="left"/>
            </w:pPr>
            <w:r/>
            <w:r>
              <w:rPr>
                <w:rFonts w:ascii="Calibri" w:hAnsi="Calibri"/>
                <w:b/>
                <w:color w:val="FFFFFF"/>
                <w:sz w:val="18"/>
              </w:rPr>
              <w:t>Value</w:t>
            </w:r>
          </w:p>
        </w:tc>
      </w:tr>
      <w:tr>
        <w:tc>
          <w:tcPr>
            <w:tcW w:type="dxa" w:w="4176"/>
          </w:tcPr>
          <w:p>
            <w:pPr>
              <w:spacing w:before="40" w:after="40"/>
              <w:jc w:val="left"/>
            </w:pPr>
            <w:r/>
            <w:r>
              <w:rPr>
                <w:rFonts w:ascii="Calibri" w:hAnsi="Calibri"/>
                <w:b w:val="0"/>
                <w:color w:val="1A1A1A"/>
                <w:sz w:val="19"/>
              </w:rPr>
              <w:t>LCA base / sweep as built</w:t>
            </w:r>
          </w:p>
        </w:tc>
        <w:tc>
          <w:tcPr>
            <w:tcW w:type="dxa" w:w="5760"/>
          </w:tcPr>
          <w:p>
            <w:pPr>
              <w:spacing w:before="40" w:after="40"/>
              <w:jc w:val="left"/>
            </w:pPr>
            <w:r/>
            <w:r>
              <w:rPr>
                <w:rFonts w:ascii="Calibri" w:hAnsi="Calibri"/>
                <w:b w:val="0"/>
                <w:color w:val="1A1A1A"/>
                <w:sz w:val="19"/>
              </w:rPr>
              <w:t>200.00 / 200.00 mm   (e/a 2.000)</w:t>
            </w:r>
          </w:p>
        </w:tc>
      </w:tr>
      <w:tr>
        <w:tc>
          <w:tcPr>
            <w:tcW w:type="dxa" w:w="4176"/>
            <w:shd w:val="clear" w:color="auto" w:fill="F2F3F5"/>
          </w:tcPr>
          <w:p>
            <w:pPr>
              <w:spacing w:before="40" w:after="40"/>
              <w:jc w:val="left"/>
            </w:pPr>
            <w:r/>
            <w:r>
              <w:rPr>
                <w:rFonts w:ascii="Calibri" w:hAnsi="Calibri"/>
                <w:b w:val="0"/>
                <w:color w:val="1A1A1A"/>
                <w:sz w:val="19"/>
              </w:rPr>
              <w:t>UCA base / sweep as built</w:t>
            </w:r>
          </w:p>
        </w:tc>
        <w:tc>
          <w:tcPr>
            <w:tcW w:type="dxa" w:w="5760"/>
            <w:shd w:val="clear" w:color="auto" w:fill="F2F3F5"/>
          </w:tcPr>
          <w:p>
            <w:pPr>
              <w:spacing w:before="40" w:after="40"/>
              <w:jc w:val="left"/>
            </w:pPr>
            <w:r/>
            <w:r>
              <w:rPr>
                <w:rFonts w:ascii="Calibri" w:hAnsi="Calibri"/>
                <w:b w:val="0"/>
                <w:color w:val="1A1A1A"/>
                <w:sz w:val="19"/>
              </w:rPr>
              <w:t>160.00 / 160.00 mm   (e/a 2.000)</w:t>
            </w:r>
          </w:p>
        </w:tc>
      </w:tr>
      <w:tr>
        <w:tc>
          <w:tcPr>
            <w:tcW w:type="dxa" w:w="4176"/>
          </w:tcPr>
          <w:p>
            <w:pPr>
              <w:spacing w:before="40" w:after="40"/>
              <w:jc w:val="left"/>
            </w:pPr>
            <w:r/>
            <w:r>
              <w:rPr>
                <w:rFonts w:ascii="Calibri" w:hAnsi="Calibri"/>
                <w:b w:val="0"/>
                <w:color w:val="1A1A1A"/>
                <w:sz w:val="19"/>
              </w:rPr>
              <w:t>Tie rod</w:t>
            </w:r>
          </w:p>
        </w:tc>
        <w:tc>
          <w:tcPr>
            <w:tcW w:type="dxa" w:w="5760"/>
          </w:tcPr>
          <w:p>
            <w:pPr>
              <w:spacing w:before="40" w:after="40"/>
              <w:jc w:val="left"/>
            </w:pPr>
            <w:r/>
            <w:r>
              <w:rPr>
                <w:rFonts w:ascii="Calibri" w:hAnsi="Calibri"/>
                <w:b w:val="0"/>
                <w:color w:val="1A1A1A"/>
                <w:sz w:val="19"/>
              </w:rPr>
              <w:t>379.07 mm</w:t>
            </w:r>
          </w:p>
        </w:tc>
      </w:tr>
    </w:tbl>
    <w:p>
      <w:pPr>
        <w:spacing w:after="0"/>
      </w:pPr>
    </w:p>
    <w:p>
      <w:pPr>
        <w:spacing w:before="60" w:after="120"/>
      </w:pPr>
      <w:r>
        <w:rPr>
          <w:rFonts w:ascii="Calibri" w:hAnsi="Calibri"/>
          <w:i w:val="0"/>
          <w:color w:val="9E241C"/>
          <w:sz w:val="18"/>
        </w:rPr>
        <w:t>Any leg flagged above is longer than the packaging window the front-view check passes it against. The swept rear legs matter most: e/a above 1 means the sweep roughly doubles the leg load, and buckling of a long compression member is outside this tool's scope. Someone has to check it.</w:t>
      </w:r>
    </w:p>
    <w:p>
      <w:pPr>
        <w:spacing w:before="320" w:after="100"/>
        <w:pBdr>
          <w:bottom w:val="single" w:sz="12" w:color="1F3864"/>
        </w:pBdr>
      </w:pPr>
      <w:r>
        <w:rPr>
          <w:rFonts w:ascii="Calibri" w:hAnsi="Calibri"/>
          <w:b/>
          <w:color w:val="1F3864"/>
          <w:sz w:val="28"/>
        </w:rPr>
        <w:t>6. Merged hardpoints (ISO 8855)</w:t>
      </w:r>
    </w:p>
    <w:p>
      <w:pPr>
        <w:spacing w:before="60" w:after="120"/>
      </w:pPr>
      <w:r>
        <w:rPr>
          <w:rFonts w:ascii="Calibri" w:hAnsi="Calibri"/>
          <w:i/>
          <w:color w:val="595959"/>
          <w:sz w:val="18"/>
        </w:rPr>
        <w:t>X POSITIVE FORWARD. Y POSITIVE LEFT. Z POSITIVE UP. Origin at the front axle centreline, ground plane, vehicle centreline. The rear axle is therefore at NEGATIVE X and right-hand corners at NEGATIVE Y. This is NOT the design frame used in sections 2 and 3.</w:t>
      </w:r>
    </w:p>
    <w:p>
      <w:pPr>
        <w:spacing w:before="200" w:after="100"/>
      </w:pPr>
      <w:r>
        <w:rPr>
          <w:rFonts w:ascii="Calibri" w:hAnsi="Calibri"/>
          <w:b/>
          <w:color w:val="1F3864"/>
          <w:sz w:val="22"/>
        </w:rPr>
        <w:t>FL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3456"/>
            <w:shd w:val="clear" w:color="auto" w:fill="1F3864"/>
          </w:tcPr>
          <w:p>
            <w:pPr>
              <w:spacing w:before="40" w:after="40"/>
              <w:jc w:val="left"/>
            </w:pPr>
            <w:r/>
            <w:r>
              <w:rPr>
                <w:rFonts w:ascii="Calibri" w:hAnsi="Calibri"/>
                <w:b/>
                <w:color w:val="FFFFFF"/>
                <w:sz w:val="18"/>
              </w:rPr>
              <w:t>Point</w:t>
            </w:r>
          </w:p>
        </w:tc>
        <w:tc>
          <w:tcPr>
            <w:tcW w:type="dxa" w:w="2160"/>
            <w:shd w:val="clear" w:color="auto" w:fill="1F3864"/>
          </w:tcPr>
          <w:p>
            <w:pPr>
              <w:spacing w:before="40" w:after="40"/>
              <w:jc w:val="right"/>
            </w:pPr>
            <w:r/>
            <w:r>
              <w:rPr>
                <w:rFonts w:ascii="Calibri" w:hAnsi="Calibri"/>
                <w:b/>
                <w:color w:val="FFFFFF"/>
                <w:sz w:val="18"/>
              </w:rPr>
              <w:t>X [mm]</w:t>
            </w:r>
          </w:p>
        </w:tc>
        <w:tc>
          <w:tcPr>
            <w:tcW w:type="dxa" w:w="2160"/>
            <w:shd w:val="clear" w:color="auto" w:fill="1F3864"/>
          </w:tcPr>
          <w:p>
            <w:pPr>
              <w:spacing w:before="40" w:after="40"/>
              <w:jc w:val="right"/>
            </w:pPr>
            <w:r/>
            <w:r>
              <w:rPr>
                <w:rFonts w:ascii="Calibri" w:hAnsi="Calibri"/>
                <w:b/>
                <w:color w:val="FFFFFF"/>
                <w:sz w:val="18"/>
              </w:rPr>
              <w:t>Y [mm]</w:t>
            </w:r>
          </w:p>
        </w:tc>
        <w:tc>
          <w:tcPr>
            <w:tcW w:type="dxa" w:w="2160"/>
            <w:shd w:val="clear" w:color="auto" w:fill="1F3864"/>
          </w:tcPr>
          <w:p>
            <w:pPr>
              <w:spacing w:before="40" w:after="40"/>
              <w:jc w:val="right"/>
            </w:pPr>
            <w:r/>
            <w:r>
              <w:rPr>
                <w:rFonts w:ascii="Calibri" w:hAnsi="Calibri"/>
                <w:b/>
                <w:color w:val="FFFFFF"/>
                <w:sz w:val="18"/>
              </w:rPr>
              <w:t>Z [mm]</w:t>
            </w:r>
          </w:p>
        </w:tc>
      </w:tr>
      <w:tr>
        <w:tc>
          <w:tcPr>
            <w:tcW w:type="dxa" w:w="3456"/>
          </w:tcPr>
          <w:p>
            <w:pPr>
              <w:spacing w:before="40" w:after="40"/>
              <w:jc w:val="left"/>
            </w:pPr>
            <w:r/>
            <w:r>
              <w:rPr>
                <w:rFonts w:ascii="Calibri" w:hAnsi="Calibri"/>
                <w:b w:val="0"/>
                <w:color w:val="1A1A1A"/>
                <w:sz w:val="19"/>
              </w:rPr>
              <w:t>UCA_IN_FRONT</w:t>
            </w:r>
          </w:p>
        </w:tc>
        <w:tc>
          <w:tcPr>
            <w:tcW w:type="dxa" w:w="2160"/>
          </w:tcPr>
          <w:p>
            <w:pPr>
              <w:spacing w:before="40" w:after="40"/>
              <w:jc w:val="right"/>
            </w:pPr>
            <w:r/>
            <w:r>
              <w:rPr>
                <w:rFonts w:ascii="Consolas" w:hAnsi="Consolas"/>
                <w:b w:val="0"/>
                <w:color w:val="1A1A1A"/>
                <w:sz w:val="19"/>
              </w:rPr>
              <w:t>120.00</w:t>
            </w:r>
          </w:p>
        </w:tc>
        <w:tc>
          <w:tcPr>
            <w:tcW w:type="dxa" w:w="2160"/>
          </w:tcPr>
          <w:p>
            <w:pPr>
              <w:spacing w:before="40" w:after="40"/>
              <w:jc w:val="right"/>
            </w:pPr>
            <w:r/>
            <w:r>
              <w:rPr>
                <w:rFonts w:ascii="Consolas" w:hAnsi="Consolas"/>
                <w:b w:val="0"/>
                <w:color w:val="1A1A1A"/>
                <w:sz w:val="19"/>
              </w:rPr>
              <w:t>210.00</w:t>
            </w:r>
          </w:p>
        </w:tc>
        <w:tc>
          <w:tcPr>
            <w:tcW w:type="dxa" w:w="2160"/>
          </w:tcPr>
          <w:p>
            <w:pPr>
              <w:spacing w:before="40" w:after="40"/>
              <w:jc w:val="right"/>
            </w:pPr>
            <w:r/>
            <w:r>
              <w:rPr>
                <w:rFonts w:ascii="Consolas" w:hAnsi="Consolas"/>
                <w:b w:val="0"/>
                <w:color w:val="1A1A1A"/>
                <w:sz w:val="19"/>
              </w:rPr>
              <w:t>321.66</w:t>
            </w:r>
          </w:p>
        </w:tc>
      </w:tr>
      <w:tr>
        <w:tc>
          <w:tcPr>
            <w:tcW w:type="dxa" w:w="3456"/>
            <w:shd w:val="clear" w:color="auto" w:fill="F2F3F5"/>
          </w:tcPr>
          <w:p>
            <w:pPr>
              <w:spacing w:before="40" w:after="40"/>
              <w:jc w:val="left"/>
            </w:pPr>
            <w:r/>
            <w:r>
              <w:rPr>
                <w:rFonts w:ascii="Calibri" w:hAnsi="Calibri"/>
                <w:b w:val="0"/>
                <w:color w:val="1A1A1A"/>
                <w:sz w:val="19"/>
              </w:rPr>
              <w:t>UCA_IN_REAR</w:t>
            </w:r>
          </w:p>
        </w:tc>
        <w:tc>
          <w:tcPr>
            <w:tcW w:type="dxa" w:w="2160"/>
            <w:shd w:val="clear" w:color="auto" w:fill="F2F3F5"/>
          </w:tcPr>
          <w:p>
            <w:pPr>
              <w:spacing w:before="40" w:after="40"/>
              <w:jc w:val="right"/>
            </w:pPr>
            <w:r/>
            <w:r>
              <w:rPr>
                <w:rFonts w:ascii="Consolas" w:hAnsi="Consolas"/>
                <w:b w:val="0"/>
                <w:color w:val="1A1A1A"/>
                <w:sz w:val="19"/>
              </w:rPr>
              <w:t>-120.00</w:t>
            </w:r>
          </w:p>
        </w:tc>
        <w:tc>
          <w:tcPr>
            <w:tcW w:type="dxa" w:w="2160"/>
            <w:shd w:val="clear" w:color="auto" w:fill="F2F3F5"/>
          </w:tcPr>
          <w:p>
            <w:pPr>
              <w:spacing w:before="40" w:after="40"/>
              <w:jc w:val="right"/>
            </w:pPr>
            <w:r/>
            <w:r>
              <w:rPr>
                <w:rFonts w:ascii="Consolas" w:hAnsi="Consolas"/>
                <w:b w:val="0"/>
                <w:color w:val="1A1A1A"/>
                <w:sz w:val="19"/>
              </w:rPr>
              <w:t>210.00</w:t>
            </w:r>
          </w:p>
        </w:tc>
        <w:tc>
          <w:tcPr>
            <w:tcW w:type="dxa" w:w="2160"/>
            <w:shd w:val="clear" w:color="auto" w:fill="F2F3F5"/>
          </w:tcPr>
          <w:p>
            <w:pPr>
              <w:spacing w:before="40" w:after="40"/>
              <w:jc w:val="right"/>
            </w:pPr>
            <w:r/>
            <w:r>
              <w:rPr>
                <w:rFonts w:ascii="Consolas" w:hAnsi="Consolas"/>
                <w:b w:val="0"/>
                <w:color w:val="1A1A1A"/>
                <w:sz w:val="19"/>
              </w:rPr>
              <w:t>310.36</w:t>
            </w:r>
          </w:p>
        </w:tc>
      </w:tr>
      <w:tr>
        <w:tc>
          <w:tcPr>
            <w:tcW w:type="dxa" w:w="3456"/>
          </w:tcPr>
          <w:p>
            <w:pPr>
              <w:spacing w:before="40" w:after="40"/>
              <w:jc w:val="left"/>
            </w:pPr>
            <w:r/>
            <w:r>
              <w:rPr>
                <w:rFonts w:ascii="Calibri" w:hAnsi="Calibri"/>
                <w:b w:val="0"/>
                <w:color w:val="1A1A1A"/>
                <w:sz w:val="19"/>
              </w:rPr>
              <w:t>UCA_OUT</w:t>
            </w:r>
          </w:p>
        </w:tc>
        <w:tc>
          <w:tcPr>
            <w:tcW w:type="dxa" w:w="2160"/>
          </w:tcPr>
          <w:p>
            <w:pPr>
              <w:spacing w:before="40" w:after="40"/>
              <w:jc w:val="right"/>
            </w:pPr>
            <w:r/>
            <w:r>
              <w:rPr>
                <w:rFonts w:ascii="Consolas" w:hAnsi="Consolas"/>
                <w:b w:val="0"/>
                <w:color w:val="1A1A1A"/>
                <w:sz w:val="19"/>
              </w:rPr>
              <w:t>-12.28</w:t>
            </w:r>
          </w:p>
        </w:tc>
        <w:tc>
          <w:tcPr>
            <w:tcW w:type="dxa" w:w="2160"/>
          </w:tcPr>
          <w:p>
            <w:pPr>
              <w:spacing w:before="40" w:after="40"/>
              <w:jc w:val="right"/>
            </w:pPr>
            <w:r/>
            <w:r>
              <w:rPr>
                <w:rFonts w:ascii="Consolas" w:hAnsi="Consolas"/>
                <w:b w:val="0"/>
                <w:color w:val="1A1A1A"/>
                <w:sz w:val="19"/>
              </w:rPr>
              <w:t>536.97</w:t>
            </w:r>
          </w:p>
        </w:tc>
        <w:tc>
          <w:tcPr>
            <w:tcW w:type="dxa" w:w="2160"/>
          </w:tcPr>
          <w:p>
            <w:pPr>
              <w:spacing w:before="40" w:after="40"/>
              <w:jc w:val="right"/>
            </w:pPr>
            <w:r/>
            <w:r>
              <w:rPr>
                <w:rFonts w:ascii="Consolas" w:hAnsi="Consolas"/>
                <w:b w:val="0"/>
                <w:color w:val="1A1A1A"/>
                <w:sz w:val="19"/>
              </w:rPr>
              <w:t>385.40</w:t>
            </w:r>
          </w:p>
        </w:tc>
      </w:tr>
      <w:tr>
        <w:tc>
          <w:tcPr>
            <w:tcW w:type="dxa" w:w="3456"/>
            <w:shd w:val="clear" w:color="auto" w:fill="F2F3F5"/>
          </w:tcPr>
          <w:p>
            <w:pPr>
              <w:spacing w:before="40" w:after="40"/>
              <w:jc w:val="left"/>
            </w:pPr>
            <w:r/>
            <w:r>
              <w:rPr>
                <w:rFonts w:ascii="Calibri" w:hAnsi="Calibri"/>
                <w:b w:val="0"/>
                <w:color w:val="1A1A1A"/>
                <w:sz w:val="19"/>
              </w:rPr>
              <w:t>LCA_IN_FRONT</w:t>
            </w:r>
          </w:p>
        </w:tc>
        <w:tc>
          <w:tcPr>
            <w:tcW w:type="dxa" w:w="2160"/>
            <w:shd w:val="clear" w:color="auto" w:fill="F2F3F5"/>
          </w:tcPr>
          <w:p>
            <w:pPr>
              <w:spacing w:before="40" w:after="40"/>
              <w:jc w:val="right"/>
            </w:pPr>
            <w:r/>
            <w:r>
              <w:rPr>
                <w:rFonts w:ascii="Consolas" w:hAnsi="Consolas"/>
                <w:b w:val="0"/>
                <w:color w:val="1A1A1A"/>
                <w:sz w:val="19"/>
              </w:rPr>
              <w:t>130.00</w:t>
            </w:r>
          </w:p>
        </w:tc>
        <w:tc>
          <w:tcPr>
            <w:tcW w:type="dxa" w:w="2160"/>
            <w:shd w:val="clear" w:color="auto" w:fill="F2F3F5"/>
          </w:tcPr>
          <w:p>
            <w:pPr>
              <w:spacing w:before="40" w:after="40"/>
              <w:jc w:val="right"/>
            </w:pPr>
            <w:r/>
            <w:r>
              <w:rPr>
                <w:rFonts w:ascii="Consolas" w:hAnsi="Consolas"/>
                <w:b w:val="0"/>
                <w:color w:val="1A1A1A"/>
                <w:sz w:val="19"/>
              </w:rPr>
              <w:t>175.00</w:t>
            </w:r>
          </w:p>
        </w:tc>
        <w:tc>
          <w:tcPr>
            <w:tcW w:type="dxa" w:w="2160"/>
            <w:shd w:val="clear" w:color="auto" w:fill="F2F3F5"/>
          </w:tcPr>
          <w:p>
            <w:pPr>
              <w:spacing w:before="40" w:after="40"/>
              <w:jc w:val="right"/>
            </w:pPr>
            <w:r/>
            <w:r>
              <w:rPr>
                <w:rFonts w:ascii="Consolas" w:hAnsi="Consolas"/>
                <w:b w:val="0"/>
                <w:color w:val="1A1A1A"/>
                <w:sz w:val="19"/>
              </w:rPr>
              <w:t>117.38</w:t>
            </w:r>
          </w:p>
        </w:tc>
      </w:tr>
      <w:tr>
        <w:tc>
          <w:tcPr>
            <w:tcW w:type="dxa" w:w="3456"/>
          </w:tcPr>
          <w:p>
            <w:pPr>
              <w:spacing w:before="40" w:after="40"/>
              <w:jc w:val="left"/>
            </w:pPr>
            <w:r/>
            <w:r>
              <w:rPr>
                <w:rFonts w:ascii="Calibri" w:hAnsi="Calibri"/>
                <w:b w:val="0"/>
                <w:color w:val="1A1A1A"/>
                <w:sz w:val="19"/>
              </w:rPr>
              <w:t>LCA_IN_REAR</w:t>
            </w:r>
          </w:p>
        </w:tc>
        <w:tc>
          <w:tcPr>
            <w:tcW w:type="dxa" w:w="2160"/>
          </w:tcPr>
          <w:p>
            <w:pPr>
              <w:spacing w:before="40" w:after="40"/>
              <w:jc w:val="right"/>
            </w:pPr>
            <w:r/>
            <w:r>
              <w:rPr>
                <w:rFonts w:ascii="Consolas" w:hAnsi="Consolas"/>
                <w:b w:val="0"/>
                <w:color w:val="1A1A1A"/>
                <w:sz w:val="19"/>
              </w:rPr>
              <w:t>-130.00</w:t>
            </w:r>
          </w:p>
        </w:tc>
        <w:tc>
          <w:tcPr>
            <w:tcW w:type="dxa" w:w="2160"/>
          </w:tcPr>
          <w:p>
            <w:pPr>
              <w:spacing w:before="40" w:after="40"/>
              <w:jc w:val="right"/>
            </w:pPr>
            <w:r/>
            <w:r>
              <w:rPr>
                <w:rFonts w:ascii="Consolas" w:hAnsi="Consolas"/>
                <w:b w:val="0"/>
                <w:color w:val="1A1A1A"/>
                <w:sz w:val="19"/>
              </w:rPr>
              <w:t>175.00</w:t>
            </w:r>
          </w:p>
        </w:tc>
        <w:tc>
          <w:tcPr>
            <w:tcW w:type="dxa" w:w="2160"/>
          </w:tcPr>
          <w:p>
            <w:pPr>
              <w:spacing w:before="40" w:after="40"/>
              <w:jc w:val="right"/>
            </w:pPr>
            <w:r/>
            <w:r>
              <w:rPr>
                <w:rFonts w:ascii="Consolas" w:hAnsi="Consolas"/>
                <w:b w:val="0"/>
                <w:color w:val="1A1A1A"/>
                <w:sz w:val="19"/>
              </w:rPr>
              <w:t>117.38</w:t>
            </w:r>
          </w:p>
        </w:tc>
      </w:tr>
      <w:tr>
        <w:tc>
          <w:tcPr>
            <w:tcW w:type="dxa" w:w="3456"/>
            <w:shd w:val="clear" w:color="auto" w:fill="F2F3F5"/>
          </w:tcPr>
          <w:p>
            <w:pPr>
              <w:spacing w:before="40" w:after="40"/>
              <w:jc w:val="left"/>
            </w:pPr>
            <w:r/>
            <w:r>
              <w:rPr>
                <w:rFonts w:ascii="Calibri" w:hAnsi="Calibri"/>
                <w:b w:val="0"/>
                <w:color w:val="1A1A1A"/>
                <w:sz w:val="19"/>
              </w:rPr>
              <w:t>LCA_OUT</w:t>
            </w:r>
          </w:p>
        </w:tc>
        <w:tc>
          <w:tcPr>
            <w:tcW w:type="dxa" w:w="2160"/>
            <w:shd w:val="clear" w:color="auto" w:fill="F2F3F5"/>
          </w:tcPr>
          <w:p>
            <w:pPr>
              <w:spacing w:before="40" w:after="40"/>
              <w:jc w:val="right"/>
            </w:pPr>
            <w:r/>
            <w:r>
              <w:rPr>
                <w:rFonts w:ascii="Consolas" w:hAnsi="Consolas"/>
                <w:b w:val="0"/>
                <w:color w:val="1A1A1A"/>
                <w:sz w:val="19"/>
              </w:rPr>
              <w:t>10.06</w:t>
            </w:r>
          </w:p>
        </w:tc>
        <w:tc>
          <w:tcPr>
            <w:tcW w:type="dxa" w:w="2160"/>
            <w:shd w:val="clear" w:color="auto" w:fill="F2F3F5"/>
          </w:tcPr>
          <w:p>
            <w:pPr>
              <w:spacing w:before="40" w:after="40"/>
              <w:jc w:val="right"/>
            </w:pPr>
            <w:r/>
            <w:r>
              <w:rPr>
                <w:rFonts w:ascii="Consolas" w:hAnsi="Consolas"/>
                <w:b w:val="0"/>
                <w:color w:val="1A1A1A"/>
                <w:sz w:val="19"/>
              </w:rPr>
              <w:t>582.00</w:t>
            </w:r>
          </w:p>
        </w:tc>
        <w:tc>
          <w:tcPr>
            <w:tcW w:type="dxa" w:w="2160"/>
            <w:shd w:val="clear" w:color="auto" w:fill="F2F3F5"/>
          </w:tcPr>
          <w:p>
            <w:pPr>
              <w:spacing w:before="40" w:after="40"/>
              <w:jc w:val="right"/>
            </w:pPr>
            <w:r/>
            <w:r>
              <w:rPr>
                <w:rFonts w:ascii="Consolas" w:hAnsi="Consolas"/>
                <w:b w:val="0"/>
                <w:color w:val="1A1A1A"/>
                <w:sz w:val="19"/>
              </w:rPr>
              <w:t>130.00</w:t>
            </w:r>
          </w:p>
        </w:tc>
      </w:tr>
      <w:tr>
        <w:tc>
          <w:tcPr>
            <w:tcW w:type="dxa" w:w="3456"/>
          </w:tcPr>
          <w:p>
            <w:pPr>
              <w:spacing w:before="40" w:after="40"/>
              <w:jc w:val="left"/>
            </w:pPr>
            <w:r/>
            <w:r>
              <w:rPr>
                <w:rFonts w:ascii="Calibri" w:hAnsi="Calibri"/>
                <w:b w:val="0"/>
                <w:color w:val="1A1A1A"/>
                <w:sz w:val="19"/>
              </w:rPr>
              <w:t>TIE_ROD_IN</w:t>
            </w:r>
          </w:p>
        </w:tc>
        <w:tc>
          <w:tcPr>
            <w:tcW w:type="dxa" w:w="2160"/>
          </w:tcPr>
          <w:p>
            <w:pPr>
              <w:spacing w:before="40" w:after="40"/>
              <w:jc w:val="right"/>
            </w:pPr>
            <w:r/>
            <w:r>
              <w:rPr>
                <w:rFonts w:ascii="Consolas" w:hAnsi="Consolas"/>
                <w:b w:val="0"/>
                <w:color w:val="1A1A1A"/>
                <w:sz w:val="19"/>
              </w:rPr>
              <w:t>-30.00</w:t>
            </w:r>
          </w:p>
        </w:tc>
        <w:tc>
          <w:tcPr>
            <w:tcW w:type="dxa" w:w="2160"/>
          </w:tcPr>
          <w:p>
            <w:pPr>
              <w:spacing w:before="40" w:after="40"/>
              <w:jc w:val="right"/>
            </w:pPr>
            <w:r/>
            <w:r>
              <w:rPr>
                <w:rFonts w:ascii="Consolas" w:hAnsi="Consolas"/>
                <w:b w:val="0"/>
                <w:color w:val="1A1A1A"/>
                <w:sz w:val="19"/>
              </w:rPr>
              <w:t>270.00</w:t>
            </w:r>
          </w:p>
        </w:tc>
        <w:tc>
          <w:tcPr>
            <w:tcW w:type="dxa" w:w="2160"/>
          </w:tcPr>
          <w:p>
            <w:pPr>
              <w:spacing w:before="40" w:after="40"/>
              <w:jc w:val="right"/>
            </w:pPr>
            <w:r/>
            <w:r>
              <w:rPr>
                <w:rFonts w:ascii="Consolas" w:hAnsi="Consolas"/>
                <w:b w:val="0"/>
                <w:color w:val="1A1A1A"/>
                <w:sz w:val="19"/>
              </w:rPr>
              <w:t>157.39</w:t>
            </w:r>
          </w:p>
        </w:tc>
      </w:tr>
      <w:tr>
        <w:tc>
          <w:tcPr>
            <w:tcW w:type="dxa" w:w="3456"/>
            <w:shd w:val="clear" w:color="auto" w:fill="F2F3F5"/>
          </w:tcPr>
          <w:p>
            <w:pPr>
              <w:spacing w:before="40" w:after="40"/>
              <w:jc w:val="left"/>
            </w:pPr>
            <w:r/>
            <w:r>
              <w:rPr>
                <w:rFonts w:ascii="Calibri" w:hAnsi="Calibri"/>
                <w:b w:val="0"/>
                <w:color w:val="1A1A1A"/>
                <w:sz w:val="19"/>
              </w:rPr>
              <w:t>TIE_ROD_OUT</w:t>
            </w:r>
          </w:p>
        </w:tc>
        <w:tc>
          <w:tcPr>
            <w:tcW w:type="dxa" w:w="2160"/>
            <w:shd w:val="clear" w:color="auto" w:fill="F2F3F5"/>
          </w:tcPr>
          <w:p>
            <w:pPr>
              <w:spacing w:before="40" w:after="40"/>
              <w:jc w:val="right"/>
            </w:pPr>
            <w:r/>
            <w:r>
              <w:rPr>
                <w:rFonts w:ascii="Consolas" w:hAnsi="Consolas"/>
                <w:b w:val="0"/>
                <w:color w:val="1A1A1A"/>
                <w:sz w:val="19"/>
              </w:rPr>
              <w:t>84.59</w:t>
            </w:r>
          </w:p>
        </w:tc>
        <w:tc>
          <w:tcPr>
            <w:tcW w:type="dxa" w:w="2160"/>
            <w:shd w:val="clear" w:color="auto" w:fill="F2F3F5"/>
          </w:tcPr>
          <w:p>
            <w:pPr>
              <w:spacing w:before="40" w:after="40"/>
              <w:jc w:val="right"/>
            </w:pPr>
            <w:r/>
            <w:r>
              <w:rPr>
                <w:rFonts w:ascii="Consolas" w:hAnsi="Consolas"/>
                <w:b w:val="0"/>
                <w:color w:val="1A1A1A"/>
                <w:sz w:val="19"/>
              </w:rPr>
              <w:t>590.29</w:t>
            </w:r>
          </w:p>
        </w:tc>
        <w:tc>
          <w:tcPr>
            <w:tcW w:type="dxa" w:w="2160"/>
            <w:shd w:val="clear" w:color="auto" w:fill="F2F3F5"/>
          </w:tcPr>
          <w:p>
            <w:pPr>
              <w:spacing w:before="40" w:after="40"/>
              <w:jc w:val="right"/>
            </w:pPr>
            <w:r/>
            <w:r>
              <w:rPr>
                <w:rFonts w:ascii="Consolas" w:hAnsi="Consolas"/>
                <w:b w:val="0"/>
                <w:color w:val="1A1A1A"/>
                <w:sz w:val="19"/>
              </w:rPr>
              <w:t>178.75</w:t>
            </w:r>
          </w:p>
        </w:tc>
      </w:tr>
      <w:tr>
        <w:tc>
          <w:tcPr>
            <w:tcW w:type="dxa" w:w="3456"/>
          </w:tcPr>
          <w:p>
            <w:pPr>
              <w:spacing w:before="40" w:after="40"/>
              <w:jc w:val="left"/>
            </w:pPr>
            <w:r/>
            <w:r>
              <w:rPr>
                <w:rFonts w:ascii="Calibri" w:hAnsi="Calibri"/>
                <w:b w:val="0"/>
                <w:color w:val="1A1A1A"/>
                <w:sz w:val="19"/>
              </w:rPr>
              <w:t>WHEEL_CENTER *</w:t>
            </w:r>
          </w:p>
        </w:tc>
        <w:tc>
          <w:tcPr>
            <w:tcW w:type="dxa" w:w="2160"/>
          </w:tcPr>
          <w:p>
            <w:pPr>
              <w:spacing w:before="40" w:after="40"/>
              <w:jc w:val="right"/>
            </w:pPr>
            <w:r/>
            <w:r>
              <w:rPr>
                <w:rFonts w:ascii="Consolas" w:hAnsi="Consolas"/>
                <w:b w:val="0"/>
                <w:color w:val="1A1A1A"/>
                <w:sz w:val="19"/>
              </w:rPr>
              <w:t>0.00</w:t>
            </w:r>
          </w:p>
        </w:tc>
        <w:tc>
          <w:tcPr>
            <w:tcW w:type="dxa" w:w="2160"/>
          </w:tcPr>
          <w:p>
            <w:pPr>
              <w:spacing w:before="40" w:after="40"/>
              <w:jc w:val="right"/>
            </w:pPr>
            <w:r/>
            <w:r>
              <w:rPr>
                <w:rFonts w:ascii="Consolas" w:hAnsi="Consolas"/>
                <w:b w:val="0"/>
                <w:color w:val="1A1A1A"/>
                <w:sz w:val="19"/>
              </w:rPr>
              <w:t>613.58</w:t>
            </w:r>
          </w:p>
        </w:tc>
        <w:tc>
          <w:tcPr>
            <w:tcW w:type="dxa" w:w="2160"/>
          </w:tcPr>
          <w:p>
            <w:pPr>
              <w:spacing w:before="40" w:after="40"/>
              <w:jc w:val="right"/>
            </w:pPr>
            <w:r/>
            <w:r>
              <w:rPr>
                <w:rFonts w:ascii="Consolas" w:hAnsi="Consolas"/>
                <w:b w:val="0"/>
                <w:color w:val="1A1A1A"/>
                <w:sz w:val="19"/>
              </w:rPr>
              <w:t>245.00</w:t>
            </w:r>
          </w:p>
        </w:tc>
      </w:tr>
      <w:tr>
        <w:tc>
          <w:tcPr>
            <w:tcW w:type="dxa" w:w="3456"/>
            <w:shd w:val="clear" w:color="auto" w:fill="F2F3F5"/>
          </w:tcPr>
          <w:p>
            <w:pPr>
              <w:spacing w:before="40" w:after="40"/>
              <w:jc w:val="left"/>
            </w:pPr>
            <w:r/>
            <w:r>
              <w:rPr>
                <w:rFonts w:ascii="Calibri" w:hAnsi="Calibri"/>
                <w:b w:val="0"/>
                <w:color w:val="1A1A1A"/>
                <w:sz w:val="19"/>
              </w:rPr>
              <w:t>CONTACT_PATCH *</w:t>
            </w:r>
          </w:p>
        </w:tc>
        <w:tc>
          <w:tcPr>
            <w:tcW w:type="dxa" w:w="2160"/>
            <w:shd w:val="clear" w:color="auto" w:fill="F2F3F5"/>
          </w:tcPr>
          <w:p>
            <w:pPr>
              <w:spacing w:before="40" w:after="40"/>
              <w:jc w:val="right"/>
            </w:pPr>
            <w:r/>
            <w:r>
              <w:rPr>
                <w:rFonts w:ascii="Consolas" w:hAnsi="Consolas"/>
                <w:b w:val="0"/>
                <w:color w:val="1A1A1A"/>
                <w:sz w:val="19"/>
              </w:rPr>
              <w:t>0.00</w:t>
            </w:r>
          </w:p>
        </w:tc>
        <w:tc>
          <w:tcPr>
            <w:tcW w:type="dxa" w:w="2160"/>
            <w:shd w:val="clear" w:color="auto" w:fill="F2F3F5"/>
          </w:tcPr>
          <w:p>
            <w:pPr>
              <w:spacing w:before="40" w:after="40"/>
              <w:jc w:val="right"/>
            </w:pPr>
            <w:r/>
            <w:r>
              <w:rPr>
                <w:rFonts w:ascii="Consolas" w:hAnsi="Consolas"/>
                <w:b w:val="0"/>
                <w:color w:val="1A1A1A"/>
                <w:sz w:val="19"/>
              </w:rPr>
              <w:t>620.00</w:t>
            </w:r>
          </w:p>
        </w:tc>
        <w:tc>
          <w:tcPr>
            <w:tcW w:type="dxa" w:w="2160"/>
            <w:shd w:val="clear" w:color="auto" w:fill="F2F3F5"/>
          </w:tcPr>
          <w:p>
            <w:pPr>
              <w:spacing w:before="40" w:after="40"/>
              <w:jc w:val="right"/>
            </w:pPr>
            <w:r/>
            <w:r>
              <w:rPr>
                <w:rFonts w:ascii="Consolas" w:hAnsi="Consolas"/>
                <w:b w:val="0"/>
                <w:color w:val="1A1A1A"/>
                <w:sz w:val="19"/>
              </w:rPr>
              <w:t>0.00</w:t>
            </w:r>
          </w:p>
        </w:tc>
      </w:tr>
    </w:tbl>
    <w:p>
      <w:pPr>
        <w:spacing w:after="0"/>
      </w:pPr>
    </w:p>
    <w:p>
      <w:pPr>
        <w:spacing w:before="200" w:after="100"/>
      </w:pPr>
      <w:r>
        <w:rPr>
          <w:rFonts w:ascii="Calibri" w:hAnsi="Calibri"/>
          <w:b/>
          <w:color w:val="1F3864"/>
          <w:sz w:val="22"/>
        </w:rPr>
        <w:t>FR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3456"/>
            <w:shd w:val="clear" w:color="auto" w:fill="1F3864"/>
          </w:tcPr>
          <w:p>
            <w:pPr>
              <w:spacing w:before="40" w:after="40"/>
              <w:jc w:val="left"/>
            </w:pPr>
            <w:r/>
            <w:r>
              <w:rPr>
                <w:rFonts w:ascii="Calibri" w:hAnsi="Calibri"/>
                <w:b/>
                <w:color w:val="FFFFFF"/>
                <w:sz w:val="18"/>
              </w:rPr>
              <w:t>Point</w:t>
            </w:r>
          </w:p>
        </w:tc>
        <w:tc>
          <w:tcPr>
            <w:tcW w:type="dxa" w:w="2160"/>
            <w:shd w:val="clear" w:color="auto" w:fill="1F3864"/>
          </w:tcPr>
          <w:p>
            <w:pPr>
              <w:spacing w:before="40" w:after="40"/>
              <w:jc w:val="right"/>
            </w:pPr>
            <w:r/>
            <w:r>
              <w:rPr>
                <w:rFonts w:ascii="Calibri" w:hAnsi="Calibri"/>
                <w:b/>
                <w:color w:val="FFFFFF"/>
                <w:sz w:val="18"/>
              </w:rPr>
              <w:t>X [mm]</w:t>
            </w:r>
          </w:p>
        </w:tc>
        <w:tc>
          <w:tcPr>
            <w:tcW w:type="dxa" w:w="2160"/>
            <w:shd w:val="clear" w:color="auto" w:fill="1F3864"/>
          </w:tcPr>
          <w:p>
            <w:pPr>
              <w:spacing w:before="40" w:after="40"/>
              <w:jc w:val="right"/>
            </w:pPr>
            <w:r/>
            <w:r>
              <w:rPr>
                <w:rFonts w:ascii="Calibri" w:hAnsi="Calibri"/>
                <w:b/>
                <w:color w:val="FFFFFF"/>
                <w:sz w:val="18"/>
              </w:rPr>
              <w:t>Y [mm]</w:t>
            </w:r>
          </w:p>
        </w:tc>
        <w:tc>
          <w:tcPr>
            <w:tcW w:type="dxa" w:w="2160"/>
            <w:shd w:val="clear" w:color="auto" w:fill="1F3864"/>
          </w:tcPr>
          <w:p>
            <w:pPr>
              <w:spacing w:before="40" w:after="40"/>
              <w:jc w:val="right"/>
            </w:pPr>
            <w:r/>
            <w:r>
              <w:rPr>
                <w:rFonts w:ascii="Calibri" w:hAnsi="Calibri"/>
                <w:b/>
                <w:color w:val="FFFFFF"/>
                <w:sz w:val="18"/>
              </w:rPr>
              <w:t>Z [mm]</w:t>
            </w:r>
          </w:p>
        </w:tc>
      </w:tr>
      <w:tr>
        <w:tc>
          <w:tcPr>
            <w:tcW w:type="dxa" w:w="3456"/>
          </w:tcPr>
          <w:p>
            <w:pPr>
              <w:spacing w:before="40" w:after="40"/>
              <w:jc w:val="left"/>
            </w:pPr>
            <w:r/>
            <w:r>
              <w:rPr>
                <w:rFonts w:ascii="Calibri" w:hAnsi="Calibri"/>
                <w:b w:val="0"/>
                <w:color w:val="1A1A1A"/>
                <w:sz w:val="19"/>
              </w:rPr>
              <w:t>UCA_IN_FRONT</w:t>
            </w:r>
          </w:p>
        </w:tc>
        <w:tc>
          <w:tcPr>
            <w:tcW w:type="dxa" w:w="2160"/>
          </w:tcPr>
          <w:p>
            <w:pPr>
              <w:spacing w:before="40" w:after="40"/>
              <w:jc w:val="right"/>
            </w:pPr>
            <w:r/>
            <w:r>
              <w:rPr>
                <w:rFonts w:ascii="Consolas" w:hAnsi="Consolas"/>
                <w:b w:val="0"/>
                <w:color w:val="1A1A1A"/>
                <w:sz w:val="19"/>
              </w:rPr>
              <w:t>120.00</w:t>
            </w:r>
          </w:p>
        </w:tc>
        <w:tc>
          <w:tcPr>
            <w:tcW w:type="dxa" w:w="2160"/>
          </w:tcPr>
          <w:p>
            <w:pPr>
              <w:spacing w:before="40" w:after="40"/>
              <w:jc w:val="right"/>
            </w:pPr>
            <w:r/>
            <w:r>
              <w:rPr>
                <w:rFonts w:ascii="Consolas" w:hAnsi="Consolas"/>
                <w:b w:val="0"/>
                <w:color w:val="1A1A1A"/>
                <w:sz w:val="19"/>
              </w:rPr>
              <w:t>-210.00</w:t>
            </w:r>
          </w:p>
        </w:tc>
        <w:tc>
          <w:tcPr>
            <w:tcW w:type="dxa" w:w="2160"/>
          </w:tcPr>
          <w:p>
            <w:pPr>
              <w:spacing w:before="40" w:after="40"/>
              <w:jc w:val="right"/>
            </w:pPr>
            <w:r/>
            <w:r>
              <w:rPr>
                <w:rFonts w:ascii="Consolas" w:hAnsi="Consolas"/>
                <w:b w:val="0"/>
                <w:color w:val="1A1A1A"/>
                <w:sz w:val="19"/>
              </w:rPr>
              <w:t>321.66</w:t>
            </w:r>
          </w:p>
        </w:tc>
      </w:tr>
      <w:tr>
        <w:tc>
          <w:tcPr>
            <w:tcW w:type="dxa" w:w="3456"/>
            <w:shd w:val="clear" w:color="auto" w:fill="F2F3F5"/>
          </w:tcPr>
          <w:p>
            <w:pPr>
              <w:spacing w:before="40" w:after="40"/>
              <w:jc w:val="left"/>
            </w:pPr>
            <w:r/>
            <w:r>
              <w:rPr>
                <w:rFonts w:ascii="Calibri" w:hAnsi="Calibri"/>
                <w:b w:val="0"/>
                <w:color w:val="1A1A1A"/>
                <w:sz w:val="19"/>
              </w:rPr>
              <w:t>UCA_IN_REAR</w:t>
            </w:r>
          </w:p>
        </w:tc>
        <w:tc>
          <w:tcPr>
            <w:tcW w:type="dxa" w:w="2160"/>
            <w:shd w:val="clear" w:color="auto" w:fill="F2F3F5"/>
          </w:tcPr>
          <w:p>
            <w:pPr>
              <w:spacing w:before="40" w:after="40"/>
              <w:jc w:val="right"/>
            </w:pPr>
            <w:r/>
            <w:r>
              <w:rPr>
                <w:rFonts w:ascii="Consolas" w:hAnsi="Consolas"/>
                <w:b w:val="0"/>
                <w:color w:val="1A1A1A"/>
                <w:sz w:val="19"/>
              </w:rPr>
              <w:t>-120.00</w:t>
            </w:r>
          </w:p>
        </w:tc>
        <w:tc>
          <w:tcPr>
            <w:tcW w:type="dxa" w:w="2160"/>
            <w:shd w:val="clear" w:color="auto" w:fill="F2F3F5"/>
          </w:tcPr>
          <w:p>
            <w:pPr>
              <w:spacing w:before="40" w:after="40"/>
              <w:jc w:val="right"/>
            </w:pPr>
            <w:r/>
            <w:r>
              <w:rPr>
                <w:rFonts w:ascii="Consolas" w:hAnsi="Consolas"/>
                <w:b w:val="0"/>
                <w:color w:val="1A1A1A"/>
                <w:sz w:val="19"/>
              </w:rPr>
              <w:t>-210.00</w:t>
            </w:r>
          </w:p>
        </w:tc>
        <w:tc>
          <w:tcPr>
            <w:tcW w:type="dxa" w:w="2160"/>
            <w:shd w:val="clear" w:color="auto" w:fill="F2F3F5"/>
          </w:tcPr>
          <w:p>
            <w:pPr>
              <w:spacing w:before="40" w:after="40"/>
              <w:jc w:val="right"/>
            </w:pPr>
            <w:r/>
            <w:r>
              <w:rPr>
                <w:rFonts w:ascii="Consolas" w:hAnsi="Consolas"/>
                <w:b w:val="0"/>
                <w:color w:val="1A1A1A"/>
                <w:sz w:val="19"/>
              </w:rPr>
              <w:t>310.36</w:t>
            </w:r>
          </w:p>
        </w:tc>
      </w:tr>
      <w:tr>
        <w:tc>
          <w:tcPr>
            <w:tcW w:type="dxa" w:w="3456"/>
          </w:tcPr>
          <w:p>
            <w:pPr>
              <w:spacing w:before="40" w:after="40"/>
              <w:jc w:val="left"/>
            </w:pPr>
            <w:r/>
            <w:r>
              <w:rPr>
                <w:rFonts w:ascii="Calibri" w:hAnsi="Calibri"/>
                <w:b w:val="0"/>
                <w:color w:val="1A1A1A"/>
                <w:sz w:val="19"/>
              </w:rPr>
              <w:t>UCA_OUT</w:t>
            </w:r>
          </w:p>
        </w:tc>
        <w:tc>
          <w:tcPr>
            <w:tcW w:type="dxa" w:w="2160"/>
          </w:tcPr>
          <w:p>
            <w:pPr>
              <w:spacing w:before="40" w:after="40"/>
              <w:jc w:val="right"/>
            </w:pPr>
            <w:r/>
            <w:r>
              <w:rPr>
                <w:rFonts w:ascii="Consolas" w:hAnsi="Consolas"/>
                <w:b w:val="0"/>
                <w:color w:val="1A1A1A"/>
                <w:sz w:val="19"/>
              </w:rPr>
              <w:t>-12.28</w:t>
            </w:r>
          </w:p>
        </w:tc>
        <w:tc>
          <w:tcPr>
            <w:tcW w:type="dxa" w:w="2160"/>
          </w:tcPr>
          <w:p>
            <w:pPr>
              <w:spacing w:before="40" w:after="40"/>
              <w:jc w:val="right"/>
            </w:pPr>
            <w:r/>
            <w:r>
              <w:rPr>
                <w:rFonts w:ascii="Consolas" w:hAnsi="Consolas"/>
                <w:b w:val="0"/>
                <w:color w:val="1A1A1A"/>
                <w:sz w:val="19"/>
              </w:rPr>
              <w:t>-536.97</w:t>
            </w:r>
          </w:p>
        </w:tc>
        <w:tc>
          <w:tcPr>
            <w:tcW w:type="dxa" w:w="2160"/>
          </w:tcPr>
          <w:p>
            <w:pPr>
              <w:spacing w:before="40" w:after="40"/>
              <w:jc w:val="right"/>
            </w:pPr>
            <w:r/>
            <w:r>
              <w:rPr>
                <w:rFonts w:ascii="Consolas" w:hAnsi="Consolas"/>
                <w:b w:val="0"/>
                <w:color w:val="1A1A1A"/>
                <w:sz w:val="19"/>
              </w:rPr>
              <w:t>385.40</w:t>
            </w:r>
          </w:p>
        </w:tc>
      </w:tr>
      <w:tr>
        <w:tc>
          <w:tcPr>
            <w:tcW w:type="dxa" w:w="3456"/>
            <w:shd w:val="clear" w:color="auto" w:fill="F2F3F5"/>
          </w:tcPr>
          <w:p>
            <w:pPr>
              <w:spacing w:before="40" w:after="40"/>
              <w:jc w:val="left"/>
            </w:pPr>
            <w:r/>
            <w:r>
              <w:rPr>
                <w:rFonts w:ascii="Calibri" w:hAnsi="Calibri"/>
                <w:b w:val="0"/>
                <w:color w:val="1A1A1A"/>
                <w:sz w:val="19"/>
              </w:rPr>
              <w:t>LCA_IN_FRONT</w:t>
            </w:r>
          </w:p>
        </w:tc>
        <w:tc>
          <w:tcPr>
            <w:tcW w:type="dxa" w:w="2160"/>
            <w:shd w:val="clear" w:color="auto" w:fill="F2F3F5"/>
          </w:tcPr>
          <w:p>
            <w:pPr>
              <w:spacing w:before="40" w:after="40"/>
              <w:jc w:val="right"/>
            </w:pPr>
            <w:r/>
            <w:r>
              <w:rPr>
                <w:rFonts w:ascii="Consolas" w:hAnsi="Consolas"/>
                <w:b w:val="0"/>
                <w:color w:val="1A1A1A"/>
                <w:sz w:val="19"/>
              </w:rPr>
              <w:t>130.00</w:t>
            </w:r>
          </w:p>
        </w:tc>
        <w:tc>
          <w:tcPr>
            <w:tcW w:type="dxa" w:w="2160"/>
            <w:shd w:val="clear" w:color="auto" w:fill="F2F3F5"/>
          </w:tcPr>
          <w:p>
            <w:pPr>
              <w:spacing w:before="40" w:after="40"/>
              <w:jc w:val="right"/>
            </w:pPr>
            <w:r/>
            <w:r>
              <w:rPr>
                <w:rFonts w:ascii="Consolas" w:hAnsi="Consolas"/>
                <w:b w:val="0"/>
                <w:color w:val="1A1A1A"/>
                <w:sz w:val="19"/>
              </w:rPr>
              <w:t>-175.00</w:t>
            </w:r>
          </w:p>
        </w:tc>
        <w:tc>
          <w:tcPr>
            <w:tcW w:type="dxa" w:w="2160"/>
            <w:shd w:val="clear" w:color="auto" w:fill="F2F3F5"/>
          </w:tcPr>
          <w:p>
            <w:pPr>
              <w:spacing w:before="40" w:after="40"/>
              <w:jc w:val="right"/>
            </w:pPr>
            <w:r/>
            <w:r>
              <w:rPr>
                <w:rFonts w:ascii="Consolas" w:hAnsi="Consolas"/>
                <w:b w:val="0"/>
                <w:color w:val="1A1A1A"/>
                <w:sz w:val="19"/>
              </w:rPr>
              <w:t>117.38</w:t>
            </w:r>
          </w:p>
        </w:tc>
      </w:tr>
      <w:tr>
        <w:tc>
          <w:tcPr>
            <w:tcW w:type="dxa" w:w="3456"/>
          </w:tcPr>
          <w:p>
            <w:pPr>
              <w:spacing w:before="40" w:after="40"/>
              <w:jc w:val="left"/>
            </w:pPr>
            <w:r/>
            <w:r>
              <w:rPr>
                <w:rFonts w:ascii="Calibri" w:hAnsi="Calibri"/>
                <w:b w:val="0"/>
                <w:color w:val="1A1A1A"/>
                <w:sz w:val="19"/>
              </w:rPr>
              <w:t>LCA_IN_REAR</w:t>
            </w:r>
          </w:p>
        </w:tc>
        <w:tc>
          <w:tcPr>
            <w:tcW w:type="dxa" w:w="2160"/>
          </w:tcPr>
          <w:p>
            <w:pPr>
              <w:spacing w:before="40" w:after="40"/>
              <w:jc w:val="right"/>
            </w:pPr>
            <w:r/>
            <w:r>
              <w:rPr>
                <w:rFonts w:ascii="Consolas" w:hAnsi="Consolas"/>
                <w:b w:val="0"/>
                <w:color w:val="1A1A1A"/>
                <w:sz w:val="19"/>
              </w:rPr>
              <w:t>-130.00</w:t>
            </w:r>
          </w:p>
        </w:tc>
        <w:tc>
          <w:tcPr>
            <w:tcW w:type="dxa" w:w="2160"/>
          </w:tcPr>
          <w:p>
            <w:pPr>
              <w:spacing w:before="40" w:after="40"/>
              <w:jc w:val="right"/>
            </w:pPr>
            <w:r/>
            <w:r>
              <w:rPr>
                <w:rFonts w:ascii="Consolas" w:hAnsi="Consolas"/>
                <w:b w:val="0"/>
                <w:color w:val="1A1A1A"/>
                <w:sz w:val="19"/>
              </w:rPr>
              <w:t>-175.00</w:t>
            </w:r>
          </w:p>
        </w:tc>
        <w:tc>
          <w:tcPr>
            <w:tcW w:type="dxa" w:w="2160"/>
          </w:tcPr>
          <w:p>
            <w:pPr>
              <w:spacing w:before="40" w:after="40"/>
              <w:jc w:val="right"/>
            </w:pPr>
            <w:r/>
            <w:r>
              <w:rPr>
                <w:rFonts w:ascii="Consolas" w:hAnsi="Consolas"/>
                <w:b w:val="0"/>
                <w:color w:val="1A1A1A"/>
                <w:sz w:val="19"/>
              </w:rPr>
              <w:t>117.38</w:t>
            </w:r>
          </w:p>
        </w:tc>
      </w:tr>
      <w:tr>
        <w:tc>
          <w:tcPr>
            <w:tcW w:type="dxa" w:w="3456"/>
            <w:shd w:val="clear" w:color="auto" w:fill="F2F3F5"/>
          </w:tcPr>
          <w:p>
            <w:pPr>
              <w:spacing w:before="40" w:after="40"/>
              <w:jc w:val="left"/>
            </w:pPr>
            <w:r/>
            <w:r>
              <w:rPr>
                <w:rFonts w:ascii="Calibri" w:hAnsi="Calibri"/>
                <w:b w:val="0"/>
                <w:color w:val="1A1A1A"/>
                <w:sz w:val="19"/>
              </w:rPr>
              <w:t>LCA_OUT</w:t>
            </w:r>
          </w:p>
        </w:tc>
        <w:tc>
          <w:tcPr>
            <w:tcW w:type="dxa" w:w="2160"/>
            <w:shd w:val="clear" w:color="auto" w:fill="F2F3F5"/>
          </w:tcPr>
          <w:p>
            <w:pPr>
              <w:spacing w:before="40" w:after="40"/>
              <w:jc w:val="right"/>
            </w:pPr>
            <w:r/>
            <w:r>
              <w:rPr>
                <w:rFonts w:ascii="Consolas" w:hAnsi="Consolas"/>
                <w:b w:val="0"/>
                <w:color w:val="1A1A1A"/>
                <w:sz w:val="19"/>
              </w:rPr>
              <w:t>10.06</w:t>
            </w:r>
          </w:p>
        </w:tc>
        <w:tc>
          <w:tcPr>
            <w:tcW w:type="dxa" w:w="2160"/>
            <w:shd w:val="clear" w:color="auto" w:fill="F2F3F5"/>
          </w:tcPr>
          <w:p>
            <w:pPr>
              <w:spacing w:before="40" w:after="40"/>
              <w:jc w:val="right"/>
            </w:pPr>
            <w:r/>
            <w:r>
              <w:rPr>
                <w:rFonts w:ascii="Consolas" w:hAnsi="Consolas"/>
                <w:b w:val="0"/>
                <w:color w:val="1A1A1A"/>
                <w:sz w:val="19"/>
              </w:rPr>
              <w:t>-582.00</w:t>
            </w:r>
          </w:p>
        </w:tc>
        <w:tc>
          <w:tcPr>
            <w:tcW w:type="dxa" w:w="2160"/>
            <w:shd w:val="clear" w:color="auto" w:fill="F2F3F5"/>
          </w:tcPr>
          <w:p>
            <w:pPr>
              <w:spacing w:before="40" w:after="40"/>
              <w:jc w:val="right"/>
            </w:pPr>
            <w:r/>
            <w:r>
              <w:rPr>
                <w:rFonts w:ascii="Consolas" w:hAnsi="Consolas"/>
                <w:b w:val="0"/>
                <w:color w:val="1A1A1A"/>
                <w:sz w:val="19"/>
              </w:rPr>
              <w:t>130.00</w:t>
            </w:r>
          </w:p>
        </w:tc>
      </w:tr>
      <w:tr>
        <w:tc>
          <w:tcPr>
            <w:tcW w:type="dxa" w:w="3456"/>
          </w:tcPr>
          <w:p>
            <w:pPr>
              <w:spacing w:before="40" w:after="40"/>
              <w:jc w:val="left"/>
            </w:pPr>
            <w:r/>
            <w:r>
              <w:rPr>
                <w:rFonts w:ascii="Calibri" w:hAnsi="Calibri"/>
                <w:b w:val="0"/>
                <w:color w:val="1A1A1A"/>
                <w:sz w:val="19"/>
              </w:rPr>
              <w:t>TIE_ROD_IN</w:t>
            </w:r>
          </w:p>
        </w:tc>
        <w:tc>
          <w:tcPr>
            <w:tcW w:type="dxa" w:w="2160"/>
          </w:tcPr>
          <w:p>
            <w:pPr>
              <w:spacing w:before="40" w:after="40"/>
              <w:jc w:val="right"/>
            </w:pPr>
            <w:r/>
            <w:r>
              <w:rPr>
                <w:rFonts w:ascii="Consolas" w:hAnsi="Consolas"/>
                <w:b w:val="0"/>
                <w:color w:val="1A1A1A"/>
                <w:sz w:val="19"/>
              </w:rPr>
              <w:t>-30.00</w:t>
            </w:r>
          </w:p>
        </w:tc>
        <w:tc>
          <w:tcPr>
            <w:tcW w:type="dxa" w:w="2160"/>
          </w:tcPr>
          <w:p>
            <w:pPr>
              <w:spacing w:before="40" w:after="40"/>
              <w:jc w:val="right"/>
            </w:pPr>
            <w:r/>
            <w:r>
              <w:rPr>
                <w:rFonts w:ascii="Consolas" w:hAnsi="Consolas"/>
                <w:b w:val="0"/>
                <w:color w:val="1A1A1A"/>
                <w:sz w:val="19"/>
              </w:rPr>
              <w:t>-270.00</w:t>
            </w:r>
          </w:p>
        </w:tc>
        <w:tc>
          <w:tcPr>
            <w:tcW w:type="dxa" w:w="2160"/>
          </w:tcPr>
          <w:p>
            <w:pPr>
              <w:spacing w:before="40" w:after="40"/>
              <w:jc w:val="right"/>
            </w:pPr>
            <w:r/>
            <w:r>
              <w:rPr>
                <w:rFonts w:ascii="Consolas" w:hAnsi="Consolas"/>
                <w:b w:val="0"/>
                <w:color w:val="1A1A1A"/>
                <w:sz w:val="19"/>
              </w:rPr>
              <w:t>157.39</w:t>
            </w:r>
          </w:p>
        </w:tc>
      </w:tr>
      <w:tr>
        <w:tc>
          <w:tcPr>
            <w:tcW w:type="dxa" w:w="3456"/>
            <w:shd w:val="clear" w:color="auto" w:fill="F2F3F5"/>
          </w:tcPr>
          <w:p>
            <w:pPr>
              <w:spacing w:before="40" w:after="40"/>
              <w:jc w:val="left"/>
            </w:pPr>
            <w:r/>
            <w:r>
              <w:rPr>
                <w:rFonts w:ascii="Calibri" w:hAnsi="Calibri"/>
                <w:b w:val="0"/>
                <w:color w:val="1A1A1A"/>
                <w:sz w:val="19"/>
              </w:rPr>
              <w:t>TIE_ROD_OUT</w:t>
            </w:r>
          </w:p>
        </w:tc>
        <w:tc>
          <w:tcPr>
            <w:tcW w:type="dxa" w:w="2160"/>
            <w:shd w:val="clear" w:color="auto" w:fill="F2F3F5"/>
          </w:tcPr>
          <w:p>
            <w:pPr>
              <w:spacing w:before="40" w:after="40"/>
              <w:jc w:val="right"/>
            </w:pPr>
            <w:r/>
            <w:r>
              <w:rPr>
                <w:rFonts w:ascii="Consolas" w:hAnsi="Consolas"/>
                <w:b w:val="0"/>
                <w:color w:val="1A1A1A"/>
                <w:sz w:val="19"/>
              </w:rPr>
              <w:t>84.59</w:t>
            </w:r>
          </w:p>
        </w:tc>
        <w:tc>
          <w:tcPr>
            <w:tcW w:type="dxa" w:w="2160"/>
            <w:shd w:val="clear" w:color="auto" w:fill="F2F3F5"/>
          </w:tcPr>
          <w:p>
            <w:pPr>
              <w:spacing w:before="40" w:after="40"/>
              <w:jc w:val="right"/>
            </w:pPr>
            <w:r/>
            <w:r>
              <w:rPr>
                <w:rFonts w:ascii="Consolas" w:hAnsi="Consolas"/>
                <w:b w:val="0"/>
                <w:color w:val="1A1A1A"/>
                <w:sz w:val="19"/>
              </w:rPr>
              <w:t>-590.29</w:t>
            </w:r>
          </w:p>
        </w:tc>
        <w:tc>
          <w:tcPr>
            <w:tcW w:type="dxa" w:w="2160"/>
            <w:shd w:val="clear" w:color="auto" w:fill="F2F3F5"/>
          </w:tcPr>
          <w:p>
            <w:pPr>
              <w:spacing w:before="40" w:after="40"/>
              <w:jc w:val="right"/>
            </w:pPr>
            <w:r/>
            <w:r>
              <w:rPr>
                <w:rFonts w:ascii="Consolas" w:hAnsi="Consolas"/>
                <w:b w:val="0"/>
                <w:color w:val="1A1A1A"/>
                <w:sz w:val="19"/>
              </w:rPr>
              <w:t>178.75</w:t>
            </w:r>
          </w:p>
        </w:tc>
      </w:tr>
      <w:tr>
        <w:tc>
          <w:tcPr>
            <w:tcW w:type="dxa" w:w="3456"/>
          </w:tcPr>
          <w:p>
            <w:pPr>
              <w:spacing w:before="40" w:after="40"/>
              <w:jc w:val="left"/>
            </w:pPr>
            <w:r/>
            <w:r>
              <w:rPr>
                <w:rFonts w:ascii="Calibri" w:hAnsi="Calibri"/>
                <w:b w:val="0"/>
                <w:color w:val="1A1A1A"/>
                <w:sz w:val="19"/>
              </w:rPr>
              <w:t>WHEEL_CENTER *</w:t>
            </w:r>
          </w:p>
        </w:tc>
        <w:tc>
          <w:tcPr>
            <w:tcW w:type="dxa" w:w="2160"/>
          </w:tcPr>
          <w:p>
            <w:pPr>
              <w:spacing w:before="40" w:after="40"/>
              <w:jc w:val="right"/>
            </w:pPr>
            <w:r/>
            <w:r>
              <w:rPr>
                <w:rFonts w:ascii="Consolas" w:hAnsi="Consolas"/>
                <w:b w:val="0"/>
                <w:color w:val="1A1A1A"/>
                <w:sz w:val="19"/>
              </w:rPr>
              <w:t>0.00</w:t>
            </w:r>
          </w:p>
        </w:tc>
        <w:tc>
          <w:tcPr>
            <w:tcW w:type="dxa" w:w="2160"/>
          </w:tcPr>
          <w:p>
            <w:pPr>
              <w:spacing w:before="40" w:after="40"/>
              <w:jc w:val="right"/>
            </w:pPr>
            <w:r/>
            <w:r>
              <w:rPr>
                <w:rFonts w:ascii="Consolas" w:hAnsi="Consolas"/>
                <w:b w:val="0"/>
                <w:color w:val="1A1A1A"/>
                <w:sz w:val="19"/>
              </w:rPr>
              <w:t>-613.58</w:t>
            </w:r>
          </w:p>
        </w:tc>
        <w:tc>
          <w:tcPr>
            <w:tcW w:type="dxa" w:w="2160"/>
          </w:tcPr>
          <w:p>
            <w:pPr>
              <w:spacing w:before="40" w:after="40"/>
              <w:jc w:val="right"/>
            </w:pPr>
            <w:r/>
            <w:r>
              <w:rPr>
                <w:rFonts w:ascii="Consolas" w:hAnsi="Consolas"/>
                <w:b w:val="0"/>
                <w:color w:val="1A1A1A"/>
                <w:sz w:val="19"/>
              </w:rPr>
              <w:t>245.00</w:t>
            </w:r>
          </w:p>
        </w:tc>
      </w:tr>
      <w:tr>
        <w:tc>
          <w:tcPr>
            <w:tcW w:type="dxa" w:w="3456"/>
            <w:shd w:val="clear" w:color="auto" w:fill="F2F3F5"/>
          </w:tcPr>
          <w:p>
            <w:pPr>
              <w:spacing w:before="40" w:after="40"/>
              <w:jc w:val="left"/>
            </w:pPr>
            <w:r/>
            <w:r>
              <w:rPr>
                <w:rFonts w:ascii="Calibri" w:hAnsi="Calibri"/>
                <w:b w:val="0"/>
                <w:color w:val="1A1A1A"/>
                <w:sz w:val="19"/>
              </w:rPr>
              <w:t>CONTACT_PATCH *</w:t>
            </w:r>
          </w:p>
        </w:tc>
        <w:tc>
          <w:tcPr>
            <w:tcW w:type="dxa" w:w="2160"/>
            <w:shd w:val="clear" w:color="auto" w:fill="F2F3F5"/>
          </w:tcPr>
          <w:p>
            <w:pPr>
              <w:spacing w:before="40" w:after="40"/>
              <w:jc w:val="right"/>
            </w:pPr>
            <w:r/>
            <w:r>
              <w:rPr>
                <w:rFonts w:ascii="Consolas" w:hAnsi="Consolas"/>
                <w:b w:val="0"/>
                <w:color w:val="1A1A1A"/>
                <w:sz w:val="19"/>
              </w:rPr>
              <w:t>0.00</w:t>
            </w:r>
          </w:p>
        </w:tc>
        <w:tc>
          <w:tcPr>
            <w:tcW w:type="dxa" w:w="2160"/>
            <w:shd w:val="clear" w:color="auto" w:fill="F2F3F5"/>
          </w:tcPr>
          <w:p>
            <w:pPr>
              <w:spacing w:before="40" w:after="40"/>
              <w:jc w:val="right"/>
            </w:pPr>
            <w:r/>
            <w:r>
              <w:rPr>
                <w:rFonts w:ascii="Consolas" w:hAnsi="Consolas"/>
                <w:b w:val="0"/>
                <w:color w:val="1A1A1A"/>
                <w:sz w:val="19"/>
              </w:rPr>
              <w:t>-620.00</w:t>
            </w:r>
          </w:p>
        </w:tc>
        <w:tc>
          <w:tcPr>
            <w:tcW w:type="dxa" w:w="2160"/>
            <w:shd w:val="clear" w:color="auto" w:fill="F2F3F5"/>
          </w:tcPr>
          <w:p>
            <w:pPr>
              <w:spacing w:before="40" w:after="40"/>
              <w:jc w:val="right"/>
            </w:pPr>
            <w:r/>
            <w:r>
              <w:rPr>
                <w:rFonts w:ascii="Consolas" w:hAnsi="Consolas"/>
                <w:b w:val="0"/>
                <w:color w:val="1A1A1A"/>
                <w:sz w:val="19"/>
              </w:rPr>
              <w:t>0.00</w:t>
            </w:r>
          </w:p>
        </w:tc>
      </w:tr>
    </w:tbl>
    <w:p>
      <w:pPr>
        <w:spacing w:after="0"/>
      </w:pPr>
    </w:p>
    <w:p>
      <w:pPr>
        <w:spacing w:before="200" w:after="100"/>
      </w:pPr>
      <w:r>
        <w:rPr>
          <w:rFonts w:ascii="Calibri" w:hAnsi="Calibri"/>
          <w:b/>
          <w:color w:val="1F3864"/>
          <w:sz w:val="22"/>
        </w:rPr>
        <w:t>RL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3456"/>
            <w:shd w:val="clear" w:color="auto" w:fill="1F3864"/>
          </w:tcPr>
          <w:p>
            <w:pPr>
              <w:spacing w:before="40" w:after="40"/>
              <w:jc w:val="left"/>
            </w:pPr>
            <w:r/>
            <w:r>
              <w:rPr>
                <w:rFonts w:ascii="Calibri" w:hAnsi="Calibri"/>
                <w:b/>
                <w:color w:val="FFFFFF"/>
                <w:sz w:val="18"/>
              </w:rPr>
              <w:t>Point</w:t>
            </w:r>
          </w:p>
        </w:tc>
        <w:tc>
          <w:tcPr>
            <w:tcW w:type="dxa" w:w="2160"/>
            <w:shd w:val="clear" w:color="auto" w:fill="1F3864"/>
          </w:tcPr>
          <w:p>
            <w:pPr>
              <w:spacing w:before="40" w:after="40"/>
              <w:jc w:val="right"/>
            </w:pPr>
            <w:r/>
            <w:r>
              <w:rPr>
                <w:rFonts w:ascii="Calibri" w:hAnsi="Calibri"/>
                <w:b/>
                <w:color w:val="FFFFFF"/>
                <w:sz w:val="18"/>
              </w:rPr>
              <w:t>X [mm]</w:t>
            </w:r>
          </w:p>
        </w:tc>
        <w:tc>
          <w:tcPr>
            <w:tcW w:type="dxa" w:w="2160"/>
            <w:shd w:val="clear" w:color="auto" w:fill="1F3864"/>
          </w:tcPr>
          <w:p>
            <w:pPr>
              <w:spacing w:before="40" w:after="40"/>
              <w:jc w:val="right"/>
            </w:pPr>
            <w:r/>
            <w:r>
              <w:rPr>
                <w:rFonts w:ascii="Calibri" w:hAnsi="Calibri"/>
                <w:b/>
                <w:color w:val="FFFFFF"/>
                <w:sz w:val="18"/>
              </w:rPr>
              <w:t>Y [mm]</w:t>
            </w:r>
          </w:p>
        </w:tc>
        <w:tc>
          <w:tcPr>
            <w:tcW w:type="dxa" w:w="2160"/>
            <w:shd w:val="clear" w:color="auto" w:fill="1F3864"/>
          </w:tcPr>
          <w:p>
            <w:pPr>
              <w:spacing w:before="40" w:after="40"/>
              <w:jc w:val="right"/>
            </w:pPr>
            <w:r/>
            <w:r>
              <w:rPr>
                <w:rFonts w:ascii="Calibri" w:hAnsi="Calibri"/>
                <w:b/>
                <w:color w:val="FFFFFF"/>
                <w:sz w:val="18"/>
              </w:rPr>
              <w:t>Z [mm]</w:t>
            </w:r>
          </w:p>
        </w:tc>
      </w:tr>
      <w:tr>
        <w:tc>
          <w:tcPr>
            <w:tcW w:type="dxa" w:w="3456"/>
          </w:tcPr>
          <w:p>
            <w:pPr>
              <w:spacing w:before="40" w:after="40"/>
              <w:jc w:val="left"/>
            </w:pPr>
            <w:r/>
            <w:r>
              <w:rPr>
                <w:rFonts w:ascii="Calibri" w:hAnsi="Calibri"/>
                <w:b w:val="0"/>
                <w:color w:val="1A1A1A"/>
                <w:sz w:val="19"/>
              </w:rPr>
              <w:t>UCA_IN_FRONT</w:t>
            </w:r>
          </w:p>
        </w:tc>
        <w:tc>
          <w:tcPr>
            <w:tcW w:type="dxa" w:w="2160"/>
          </w:tcPr>
          <w:p>
            <w:pPr>
              <w:spacing w:before="40" w:after="40"/>
              <w:jc w:val="right"/>
            </w:pPr>
            <w:r/>
            <w:r>
              <w:rPr>
                <w:rFonts w:ascii="Consolas" w:hAnsi="Consolas"/>
                <w:b w:val="0"/>
                <w:color w:val="1A1A1A"/>
                <w:sz w:val="19"/>
              </w:rPr>
              <w:t>-1300.00</w:t>
            </w:r>
          </w:p>
        </w:tc>
        <w:tc>
          <w:tcPr>
            <w:tcW w:type="dxa" w:w="2160"/>
          </w:tcPr>
          <w:p>
            <w:pPr>
              <w:spacing w:before="40" w:after="40"/>
              <w:jc w:val="right"/>
            </w:pPr>
            <w:r/>
            <w:r>
              <w:rPr>
                <w:rFonts w:ascii="Consolas" w:hAnsi="Consolas"/>
                <w:b w:val="0"/>
                <w:color w:val="1A1A1A"/>
                <w:sz w:val="19"/>
              </w:rPr>
              <w:t>210.00</w:t>
            </w:r>
          </w:p>
        </w:tc>
        <w:tc>
          <w:tcPr>
            <w:tcW w:type="dxa" w:w="2160"/>
          </w:tcPr>
          <w:p>
            <w:pPr>
              <w:spacing w:before="40" w:after="40"/>
              <w:jc w:val="right"/>
            </w:pPr>
            <w:r/>
            <w:r>
              <w:rPr>
                <w:rFonts w:ascii="Consolas" w:hAnsi="Consolas"/>
                <w:b w:val="0"/>
                <w:color w:val="1A1A1A"/>
                <w:sz w:val="19"/>
              </w:rPr>
              <w:t>328.85</w:t>
            </w:r>
          </w:p>
        </w:tc>
      </w:tr>
      <w:tr>
        <w:tc>
          <w:tcPr>
            <w:tcW w:type="dxa" w:w="3456"/>
            <w:shd w:val="clear" w:color="auto" w:fill="F2F3F5"/>
          </w:tcPr>
          <w:p>
            <w:pPr>
              <w:spacing w:before="40" w:after="40"/>
              <w:jc w:val="left"/>
            </w:pPr>
            <w:r/>
            <w:r>
              <w:rPr>
                <w:rFonts w:ascii="Calibri" w:hAnsi="Calibri"/>
                <w:b w:val="0"/>
                <w:color w:val="1A1A1A"/>
                <w:sz w:val="19"/>
              </w:rPr>
              <w:t>UCA_IN_REAR</w:t>
            </w:r>
          </w:p>
        </w:tc>
        <w:tc>
          <w:tcPr>
            <w:tcW w:type="dxa" w:w="2160"/>
            <w:shd w:val="clear" w:color="auto" w:fill="F2F3F5"/>
          </w:tcPr>
          <w:p>
            <w:pPr>
              <w:spacing w:before="40" w:after="40"/>
              <w:jc w:val="right"/>
            </w:pPr>
            <w:r/>
            <w:r>
              <w:rPr>
                <w:rFonts w:ascii="Consolas" w:hAnsi="Consolas"/>
                <w:b w:val="0"/>
                <w:color w:val="1A1A1A"/>
                <w:sz w:val="19"/>
              </w:rPr>
              <w:t>-1460.00</w:t>
            </w:r>
          </w:p>
        </w:tc>
        <w:tc>
          <w:tcPr>
            <w:tcW w:type="dxa" w:w="2160"/>
            <w:shd w:val="clear" w:color="auto" w:fill="F2F3F5"/>
          </w:tcPr>
          <w:p>
            <w:pPr>
              <w:spacing w:before="40" w:after="40"/>
              <w:jc w:val="right"/>
            </w:pPr>
            <w:r/>
            <w:r>
              <w:rPr>
                <w:rFonts w:ascii="Consolas" w:hAnsi="Consolas"/>
                <w:b w:val="0"/>
                <w:color w:val="1A1A1A"/>
                <w:sz w:val="19"/>
              </w:rPr>
              <w:t>210.00</w:t>
            </w:r>
          </w:p>
        </w:tc>
        <w:tc>
          <w:tcPr>
            <w:tcW w:type="dxa" w:w="2160"/>
            <w:shd w:val="clear" w:color="auto" w:fill="F2F3F5"/>
          </w:tcPr>
          <w:p>
            <w:pPr>
              <w:spacing w:before="40" w:after="40"/>
              <w:jc w:val="right"/>
            </w:pPr>
            <w:r/>
            <w:r>
              <w:rPr>
                <w:rFonts w:ascii="Consolas" w:hAnsi="Consolas"/>
                <w:b w:val="0"/>
                <w:color w:val="1A1A1A"/>
                <w:sz w:val="19"/>
              </w:rPr>
              <w:t>328.85</w:t>
            </w:r>
          </w:p>
        </w:tc>
      </w:tr>
      <w:tr>
        <w:tc>
          <w:tcPr>
            <w:tcW w:type="dxa" w:w="3456"/>
          </w:tcPr>
          <w:p>
            <w:pPr>
              <w:spacing w:before="40" w:after="40"/>
              <w:jc w:val="left"/>
            </w:pPr>
            <w:r/>
            <w:r>
              <w:rPr>
                <w:rFonts w:ascii="Calibri" w:hAnsi="Calibri"/>
                <w:b w:val="0"/>
                <w:color w:val="1A1A1A"/>
                <w:sz w:val="19"/>
              </w:rPr>
              <w:t>UCA_OUT</w:t>
            </w:r>
          </w:p>
        </w:tc>
        <w:tc>
          <w:tcPr>
            <w:tcW w:type="dxa" w:w="2160"/>
          </w:tcPr>
          <w:p>
            <w:pPr>
              <w:spacing w:before="40" w:after="40"/>
              <w:jc w:val="right"/>
            </w:pPr>
            <w:r/>
            <w:r>
              <w:rPr>
                <w:rFonts w:ascii="Consolas" w:hAnsi="Consolas"/>
                <w:b w:val="0"/>
                <w:color w:val="1A1A1A"/>
                <w:sz w:val="19"/>
              </w:rPr>
              <w:t>-1540.00</w:t>
            </w:r>
          </w:p>
        </w:tc>
        <w:tc>
          <w:tcPr>
            <w:tcW w:type="dxa" w:w="2160"/>
          </w:tcPr>
          <w:p>
            <w:pPr>
              <w:spacing w:before="40" w:after="40"/>
              <w:jc w:val="right"/>
            </w:pPr>
            <w:r/>
            <w:r>
              <w:rPr>
                <w:rFonts w:ascii="Consolas" w:hAnsi="Consolas"/>
                <w:b w:val="0"/>
                <w:color w:val="1A1A1A"/>
                <w:sz w:val="19"/>
              </w:rPr>
              <w:t>519.69</w:t>
            </w:r>
          </w:p>
        </w:tc>
        <w:tc>
          <w:tcPr>
            <w:tcW w:type="dxa" w:w="2160"/>
          </w:tcPr>
          <w:p>
            <w:pPr>
              <w:spacing w:before="40" w:after="40"/>
              <w:jc w:val="right"/>
            </w:pPr>
            <w:r/>
            <w:r>
              <w:rPr>
                <w:rFonts w:ascii="Consolas" w:hAnsi="Consolas"/>
                <w:b w:val="0"/>
                <w:color w:val="1A1A1A"/>
                <w:sz w:val="19"/>
              </w:rPr>
              <w:t>390.34</w:t>
            </w:r>
          </w:p>
        </w:tc>
      </w:tr>
      <w:tr>
        <w:tc>
          <w:tcPr>
            <w:tcW w:type="dxa" w:w="3456"/>
            <w:shd w:val="clear" w:color="auto" w:fill="F2F3F5"/>
          </w:tcPr>
          <w:p>
            <w:pPr>
              <w:spacing w:before="40" w:after="40"/>
              <w:jc w:val="left"/>
            </w:pPr>
            <w:r/>
            <w:r>
              <w:rPr>
                <w:rFonts w:ascii="Calibri" w:hAnsi="Calibri"/>
                <w:b w:val="0"/>
                <w:color w:val="1A1A1A"/>
                <w:sz w:val="19"/>
              </w:rPr>
              <w:t>LCA_IN_FRONT</w:t>
            </w:r>
          </w:p>
        </w:tc>
        <w:tc>
          <w:tcPr>
            <w:tcW w:type="dxa" w:w="2160"/>
            <w:shd w:val="clear" w:color="auto" w:fill="F2F3F5"/>
          </w:tcPr>
          <w:p>
            <w:pPr>
              <w:spacing w:before="40" w:after="40"/>
              <w:jc w:val="right"/>
            </w:pPr>
            <w:r/>
            <w:r>
              <w:rPr>
                <w:rFonts w:ascii="Consolas" w:hAnsi="Consolas"/>
                <w:b w:val="0"/>
                <w:color w:val="1A1A1A"/>
                <w:sz w:val="19"/>
              </w:rPr>
              <w:t>-1240.00</w:t>
            </w:r>
          </w:p>
        </w:tc>
        <w:tc>
          <w:tcPr>
            <w:tcW w:type="dxa" w:w="2160"/>
            <w:shd w:val="clear" w:color="auto" w:fill="F2F3F5"/>
          </w:tcPr>
          <w:p>
            <w:pPr>
              <w:spacing w:before="40" w:after="40"/>
              <w:jc w:val="right"/>
            </w:pPr>
            <w:r/>
            <w:r>
              <w:rPr>
                <w:rFonts w:ascii="Consolas" w:hAnsi="Consolas"/>
                <w:b w:val="0"/>
                <w:color w:val="1A1A1A"/>
                <w:sz w:val="19"/>
              </w:rPr>
              <w:t>175.00</w:t>
            </w:r>
          </w:p>
        </w:tc>
        <w:tc>
          <w:tcPr>
            <w:tcW w:type="dxa" w:w="2160"/>
            <w:shd w:val="clear" w:color="auto" w:fill="F2F3F5"/>
          </w:tcPr>
          <w:p>
            <w:pPr>
              <w:spacing w:before="40" w:after="40"/>
              <w:jc w:val="right"/>
            </w:pPr>
            <w:r/>
            <w:r>
              <w:rPr>
                <w:rFonts w:ascii="Consolas" w:hAnsi="Consolas"/>
                <w:b w:val="0"/>
                <w:color w:val="1A1A1A"/>
                <w:sz w:val="19"/>
              </w:rPr>
              <w:t>129.53</w:t>
            </w:r>
          </w:p>
        </w:tc>
      </w:tr>
      <w:tr>
        <w:tc>
          <w:tcPr>
            <w:tcW w:type="dxa" w:w="3456"/>
          </w:tcPr>
          <w:p>
            <w:pPr>
              <w:spacing w:before="40" w:after="40"/>
              <w:jc w:val="left"/>
            </w:pPr>
            <w:r/>
            <w:r>
              <w:rPr>
                <w:rFonts w:ascii="Calibri" w:hAnsi="Calibri"/>
                <w:b w:val="0"/>
                <w:color w:val="1A1A1A"/>
                <w:sz w:val="19"/>
              </w:rPr>
              <w:t>LCA_IN_REAR</w:t>
            </w:r>
          </w:p>
        </w:tc>
        <w:tc>
          <w:tcPr>
            <w:tcW w:type="dxa" w:w="2160"/>
          </w:tcPr>
          <w:p>
            <w:pPr>
              <w:spacing w:before="40" w:after="40"/>
              <w:jc w:val="right"/>
            </w:pPr>
            <w:r/>
            <w:r>
              <w:rPr>
                <w:rFonts w:ascii="Consolas" w:hAnsi="Consolas"/>
                <w:b w:val="0"/>
                <w:color w:val="1A1A1A"/>
                <w:sz w:val="19"/>
              </w:rPr>
              <w:t>-1440.00</w:t>
            </w:r>
          </w:p>
        </w:tc>
        <w:tc>
          <w:tcPr>
            <w:tcW w:type="dxa" w:w="2160"/>
          </w:tcPr>
          <w:p>
            <w:pPr>
              <w:spacing w:before="40" w:after="40"/>
              <w:jc w:val="right"/>
            </w:pPr>
            <w:r/>
            <w:r>
              <w:rPr>
                <w:rFonts w:ascii="Consolas" w:hAnsi="Consolas"/>
                <w:b w:val="0"/>
                <w:color w:val="1A1A1A"/>
                <w:sz w:val="19"/>
              </w:rPr>
              <w:t>175.00</w:t>
            </w:r>
          </w:p>
        </w:tc>
        <w:tc>
          <w:tcPr>
            <w:tcW w:type="dxa" w:w="2160"/>
          </w:tcPr>
          <w:p>
            <w:pPr>
              <w:spacing w:before="40" w:after="40"/>
              <w:jc w:val="right"/>
            </w:pPr>
            <w:r/>
            <w:r>
              <w:rPr>
                <w:rFonts w:ascii="Consolas" w:hAnsi="Consolas"/>
                <w:b w:val="0"/>
                <w:color w:val="1A1A1A"/>
                <w:sz w:val="19"/>
              </w:rPr>
              <w:t>129.53</w:t>
            </w:r>
          </w:p>
        </w:tc>
      </w:tr>
      <w:tr>
        <w:tc>
          <w:tcPr>
            <w:tcW w:type="dxa" w:w="3456"/>
            <w:shd w:val="clear" w:color="auto" w:fill="F2F3F5"/>
          </w:tcPr>
          <w:p>
            <w:pPr>
              <w:spacing w:before="40" w:after="40"/>
              <w:jc w:val="left"/>
            </w:pPr>
            <w:r/>
            <w:r>
              <w:rPr>
                <w:rFonts w:ascii="Calibri" w:hAnsi="Calibri"/>
                <w:b w:val="0"/>
                <w:color w:val="1A1A1A"/>
                <w:sz w:val="19"/>
              </w:rPr>
              <w:t>LCA_OUT</w:t>
            </w:r>
          </w:p>
        </w:tc>
        <w:tc>
          <w:tcPr>
            <w:tcW w:type="dxa" w:w="2160"/>
            <w:shd w:val="clear" w:color="auto" w:fill="F2F3F5"/>
          </w:tcPr>
          <w:p>
            <w:pPr>
              <w:spacing w:before="40" w:after="40"/>
              <w:jc w:val="right"/>
            </w:pPr>
            <w:r/>
            <w:r>
              <w:rPr>
                <w:rFonts w:ascii="Consolas" w:hAnsi="Consolas"/>
                <w:b w:val="0"/>
                <w:color w:val="1A1A1A"/>
                <w:sz w:val="19"/>
              </w:rPr>
              <w:t>-1540.00</w:t>
            </w:r>
          </w:p>
        </w:tc>
        <w:tc>
          <w:tcPr>
            <w:tcW w:type="dxa" w:w="2160"/>
            <w:shd w:val="clear" w:color="auto" w:fill="F2F3F5"/>
          </w:tcPr>
          <w:p>
            <w:pPr>
              <w:spacing w:before="40" w:after="40"/>
              <w:jc w:val="right"/>
            </w:pPr>
            <w:r/>
            <w:r>
              <w:rPr>
                <w:rFonts w:ascii="Consolas" w:hAnsi="Consolas"/>
                <w:b w:val="0"/>
                <w:color w:val="1A1A1A"/>
                <w:sz w:val="19"/>
              </w:rPr>
              <w:t>558.60</w:t>
            </w:r>
          </w:p>
        </w:tc>
        <w:tc>
          <w:tcPr>
            <w:tcW w:type="dxa" w:w="2160"/>
            <w:shd w:val="clear" w:color="auto" w:fill="F2F3F5"/>
          </w:tcPr>
          <w:p>
            <w:pPr>
              <w:spacing w:before="40" w:after="40"/>
              <w:jc w:val="right"/>
            </w:pPr>
            <w:r/>
            <w:r>
              <w:rPr>
                <w:rFonts w:ascii="Consolas" w:hAnsi="Consolas"/>
                <w:b w:val="0"/>
                <w:color w:val="1A1A1A"/>
                <w:sz w:val="19"/>
              </w:rPr>
              <w:t>130.00</w:t>
            </w:r>
          </w:p>
        </w:tc>
      </w:tr>
      <w:tr>
        <w:tc>
          <w:tcPr>
            <w:tcW w:type="dxa" w:w="3456"/>
          </w:tcPr>
          <w:p>
            <w:pPr>
              <w:spacing w:before="40" w:after="40"/>
              <w:jc w:val="left"/>
            </w:pPr>
            <w:r/>
            <w:r>
              <w:rPr>
                <w:rFonts w:ascii="Calibri" w:hAnsi="Calibri"/>
                <w:b w:val="0"/>
                <w:color w:val="1A1A1A"/>
                <w:sz w:val="19"/>
              </w:rPr>
              <w:t>TIE_ROD_IN</w:t>
            </w:r>
          </w:p>
        </w:tc>
        <w:tc>
          <w:tcPr>
            <w:tcW w:type="dxa" w:w="2160"/>
          </w:tcPr>
          <w:p>
            <w:pPr>
              <w:spacing w:before="40" w:after="40"/>
              <w:jc w:val="right"/>
            </w:pPr>
            <w:r/>
            <w:r>
              <w:rPr>
                <w:rFonts w:ascii="Consolas" w:hAnsi="Consolas"/>
                <w:b w:val="0"/>
                <w:color w:val="1A1A1A"/>
                <w:sz w:val="19"/>
              </w:rPr>
              <w:t>-1440.00</w:t>
            </w:r>
          </w:p>
        </w:tc>
        <w:tc>
          <w:tcPr>
            <w:tcW w:type="dxa" w:w="2160"/>
          </w:tcPr>
          <w:p>
            <w:pPr>
              <w:spacing w:before="40" w:after="40"/>
              <w:jc w:val="right"/>
            </w:pPr>
            <w:r/>
            <w:r>
              <w:rPr>
                <w:rFonts w:ascii="Consolas" w:hAnsi="Consolas"/>
                <w:b w:val="0"/>
                <w:color w:val="1A1A1A"/>
                <w:sz w:val="19"/>
              </w:rPr>
              <w:t>175.00</w:t>
            </w:r>
          </w:p>
        </w:tc>
        <w:tc>
          <w:tcPr>
            <w:tcW w:type="dxa" w:w="2160"/>
          </w:tcPr>
          <w:p>
            <w:pPr>
              <w:spacing w:before="40" w:after="40"/>
              <w:jc w:val="right"/>
            </w:pPr>
            <w:r/>
            <w:r>
              <w:rPr>
                <w:rFonts w:ascii="Consolas" w:hAnsi="Consolas"/>
                <w:b w:val="0"/>
                <w:color w:val="1A1A1A"/>
                <w:sz w:val="19"/>
              </w:rPr>
              <w:t>169.00</w:t>
            </w:r>
          </w:p>
        </w:tc>
      </w:tr>
      <w:tr>
        <w:tc>
          <w:tcPr>
            <w:tcW w:type="dxa" w:w="3456"/>
            <w:shd w:val="clear" w:color="auto" w:fill="F2F3F5"/>
          </w:tcPr>
          <w:p>
            <w:pPr>
              <w:spacing w:before="40" w:after="40"/>
              <w:jc w:val="left"/>
            </w:pPr>
            <w:r/>
            <w:r>
              <w:rPr>
                <w:rFonts w:ascii="Calibri" w:hAnsi="Calibri"/>
                <w:b w:val="0"/>
                <w:color w:val="1A1A1A"/>
                <w:sz w:val="19"/>
              </w:rPr>
              <w:t>TIE_ROD_OUT</w:t>
            </w:r>
          </w:p>
        </w:tc>
        <w:tc>
          <w:tcPr>
            <w:tcW w:type="dxa" w:w="2160"/>
            <w:shd w:val="clear" w:color="auto" w:fill="F2F3F5"/>
          </w:tcPr>
          <w:p>
            <w:pPr>
              <w:spacing w:before="40" w:after="40"/>
              <w:jc w:val="right"/>
            </w:pPr>
            <w:r/>
            <w:r>
              <w:rPr>
                <w:rFonts w:ascii="Consolas" w:hAnsi="Consolas"/>
                <w:b w:val="0"/>
                <w:color w:val="1A1A1A"/>
                <w:sz w:val="19"/>
              </w:rPr>
              <w:t>-1594.60</w:t>
            </w:r>
          </w:p>
        </w:tc>
        <w:tc>
          <w:tcPr>
            <w:tcW w:type="dxa" w:w="2160"/>
            <w:shd w:val="clear" w:color="auto" w:fill="F2F3F5"/>
          </w:tcPr>
          <w:p>
            <w:pPr>
              <w:spacing w:before="40" w:after="40"/>
              <w:jc w:val="right"/>
            </w:pPr>
            <w:r/>
            <w:r>
              <w:rPr>
                <w:rFonts w:ascii="Consolas" w:hAnsi="Consolas"/>
                <w:b w:val="0"/>
                <w:color w:val="1A1A1A"/>
                <w:sz w:val="19"/>
              </w:rPr>
              <w:t>520.81</w:t>
            </w:r>
          </w:p>
        </w:tc>
        <w:tc>
          <w:tcPr>
            <w:tcW w:type="dxa" w:w="2160"/>
            <w:shd w:val="clear" w:color="auto" w:fill="F2F3F5"/>
          </w:tcPr>
          <w:p>
            <w:pPr>
              <w:spacing w:before="40" w:after="40"/>
              <w:jc w:val="right"/>
            </w:pPr>
            <w:r/>
            <w:r>
              <w:rPr>
                <w:rFonts w:ascii="Consolas" w:hAnsi="Consolas"/>
                <w:b w:val="0"/>
                <w:color w:val="1A1A1A"/>
                <w:sz w:val="19"/>
              </w:rPr>
              <w:t>183.53</w:t>
            </w:r>
          </w:p>
        </w:tc>
      </w:tr>
      <w:tr>
        <w:tc>
          <w:tcPr>
            <w:tcW w:type="dxa" w:w="3456"/>
          </w:tcPr>
          <w:p>
            <w:pPr>
              <w:spacing w:before="40" w:after="40"/>
              <w:jc w:val="left"/>
            </w:pPr>
            <w:r/>
            <w:r>
              <w:rPr>
                <w:rFonts w:ascii="Calibri" w:hAnsi="Calibri"/>
                <w:b w:val="0"/>
                <w:color w:val="1A1A1A"/>
                <w:sz w:val="19"/>
              </w:rPr>
              <w:t>WHEEL_CENTER *</w:t>
            </w:r>
          </w:p>
        </w:tc>
        <w:tc>
          <w:tcPr>
            <w:tcW w:type="dxa" w:w="2160"/>
          </w:tcPr>
          <w:p>
            <w:pPr>
              <w:spacing w:before="40" w:after="40"/>
              <w:jc w:val="right"/>
            </w:pPr>
            <w:r/>
            <w:r>
              <w:rPr>
                <w:rFonts w:ascii="Consolas" w:hAnsi="Consolas"/>
                <w:b w:val="0"/>
                <w:color w:val="1A1A1A"/>
                <w:sz w:val="19"/>
              </w:rPr>
              <w:t>-1540.00</w:t>
            </w:r>
          </w:p>
        </w:tc>
        <w:tc>
          <w:tcPr>
            <w:tcW w:type="dxa" w:w="2160"/>
          </w:tcPr>
          <w:p>
            <w:pPr>
              <w:spacing w:before="40" w:after="40"/>
              <w:jc w:val="right"/>
            </w:pPr>
            <w:r/>
            <w:r>
              <w:rPr>
                <w:rFonts w:ascii="Consolas" w:hAnsi="Consolas"/>
                <w:b w:val="0"/>
                <w:color w:val="1A1A1A"/>
                <w:sz w:val="19"/>
              </w:rPr>
              <w:t>593.58</w:t>
            </w:r>
          </w:p>
        </w:tc>
        <w:tc>
          <w:tcPr>
            <w:tcW w:type="dxa" w:w="2160"/>
          </w:tcPr>
          <w:p>
            <w:pPr>
              <w:spacing w:before="40" w:after="40"/>
              <w:jc w:val="right"/>
            </w:pPr>
            <w:r/>
            <w:r>
              <w:rPr>
                <w:rFonts w:ascii="Consolas" w:hAnsi="Consolas"/>
                <w:b w:val="0"/>
                <w:color w:val="1A1A1A"/>
                <w:sz w:val="19"/>
              </w:rPr>
              <w:t>245.00</w:t>
            </w:r>
          </w:p>
        </w:tc>
      </w:tr>
      <w:tr>
        <w:tc>
          <w:tcPr>
            <w:tcW w:type="dxa" w:w="3456"/>
            <w:shd w:val="clear" w:color="auto" w:fill="F2F3F5"/>
          </w:tcPr>
          <w:p>
            <w:pPr>
              <w:spacing w:before="40" w:after="40"/>
              <w:jc w:val="left"/>
            </w:pPr>
            <w:r/>
            <w:r>
              <w:rPr>
                <w:rFonts w:ascii="Calibri" w:hAnsi="Calibri"/>
                <w:b w:val="0"/>
                <w:color w:val="1A1A1A"/>
                <w:sz w:val="19"/>
              </w:rPr>
              <w:t>CONTACT_PATCH *</w:t>
            </w:r>
          </w:p>
        </w:tc>
        <w:tc>
          <w:tcPr>
            <w:tcW w:type="dxa" w:w="2160"/>
            <w:shd w:val="clear" w:color="auto" w:fill="F2F3F5"/>
          </w:tcPr>
          <w:p>
            <w:pPr>
              <w:spacing w:before="40" w:after="40"/>
              <w:jc w:val="right"/>
            </w:pPr>
            <w:r/>
            <w:r>
              <w:rPr>
                <w:rFonts w:ascii="Consolas" w:hAnsi="Consolas"/>
                <w:b w:val="0"/>
                <w:color w:val="1A1A1A"/>
                <w:sz w:val="19"/>
              </w:rPr>
              <w:t>-1540.00</w:t>
            </w:r>
          </w:p>
        </w:tc>
        <w:tc>
          <w:tcPr>
            <w:tcW w:type="dxa" w:w="2160"/>
            <w:shd w:val="clear" w:color="auto" w:fill="F2F3F5"/>
          </w:tcPr>
          <w:p>
            <w:pPr>
              <w:spacing w:before="40" w:after="40"/>
              <w:jc w:val="right"/>
            </w:pPr>
            <w:r/>
            <w:r>
              <w:rPr>
                <w:rFonts w:ascii="Consolas" w:hAnsi="Consolas"/>
                <w:b w:val="0"/>
                <w:color w:val="1A1A1A"/>
                <w:sz w:val="19"/>
              </w:rPr>
              <w:t>600.00</w:t>
            </w:r>
          </w:p>
        </w:tc>
        <w:tc>
          <w:tcPr>
            <w:tcW w:type="dxa" w:w="2160"/>
            <w:shd w:val="clear" w:color="auto" w:fill="F2F3F5"/>
          </w:tcPr>
          <w:p>
            <w:pPr>
              <w:spacing w:before="40" w:after="40"/>
              <w:jc w:val="right"/>
            </w:pPr>
            <w:r/>
            <w:r>
              <w:rPr>
                <w:rFonts w:ascii="Consolas" w:hAnsi="Consolas"/>
                <w:b w:val="0"/>
                <w:color w:val="1A1A1A"/>
                <w:sz w:val="19"/>
              </w:rPr>
              <w:t>0.00</w:t>
            </w:r>
          </w:p>
        </w:tc>
      </w:tr>
    </w:tbl>
    <w:p>
      <w:pPr>
        <w:spacing w:after="0"/>
      </w:pPr>
    </w:p>
    <w:p>
      <w:pPr>
        <w:spacing w:before="200" w:after="100"/>
      </w:pPr>
      <w:r>
        <w:rPr>
          <w:rFonts w:ascii="Calibri" w:hAnsi="Calibri"/>
          <w:b/>
          <w:color w:val="1F3864"/>
          <w:sz w:val="22"/>
        </w:rPr>
        <w:t>RR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3456"/>
            <w:shd w:val="clear" w:color="auto" w:fill="1F3864"/>
          </w:tcPr>
          <w:p>
            <w:pPr>
              <w:spacing w:before="40" w:after="40"/>
              <w:jc w:val="left"/>
            </w:pPr>
            <w:r/>
            <w:r>
              <w:rPr>
                <w:rFonts w:ascii="Calibri" w:hAnsi="Calibri"/>
                <w:b/>
                <w:color w:val="FFFFFF"/>
                <w:sz w:val="18"/>
              </w:rPr>
              <w:t>Point</w:t>
            </w:r>
          </w:p>
        </w:tc>
        <w:tc>
          <w:tcPr>
            <w:tcW w:type="dxa" w:w="2160"/>
            <w:shd w:val="clear" w:color="auto" w:fill="1F3864"/>
          </w:tcPr>
          <w:p>
            <w:pPr>
              <w:spacing w:before="40" w:after="40"/>
              <w:jc w:val="right"/>
            </w:pPr>
            <w:r/>
            <w:r>
              <w:rPr>
                <w:rFonts w:ascii="Calibri" w:hAnsi="Calibri"/>
                <w:b/>
                <w:color w:val="FFFFFF"/>
                <w:sz w:val="18"/>
              </w:rPr>
              <w:t>X [mm]</w:t>
            </w:r>
          </w:p>
        </w:tc>
        <w:tc>
          <w:tcPr>
            <w:tcW w:type="dxa" w:w="2160"/>
            <w:shd w:val="clear" w:color="auto" w:fill="1F3864"/>
          </w:tcPr>
          <w:p>
            <w:pPr>
              <w:spacing w:before="40" w:after="40"/>
              <w:jc w:val="right"/>
            </w:pPr>
            <w:r/>
            <w:r>
              <w:rPr>
                <w:rFonts w:ascii="Calibri" w:hAnsi="Calibri"/>
                <w:b/>
                <w:color w:val="FFFFFF"/>
                <w:sz w:val="18"/>
              </w:rPr>
              <w:t>Y [mm]</w:t>
            </w:r>
          </w:p>
        </w:tc>
        <w:tc>
          <w:tcPr>
            <w:tcW w:type="dxa" w:w="2160"/>
            <w:shd w:val="clear" w:color="auto" w:fill="1F3864"/>
          </w:tcPr>
          <w:p>
            <w:pPr>
              <w:spacing w:before="40" w:after="40"/>
              <w:jc w:val="right"/>
            </w:pPr>
            <w:r/>
            <w:r>
              <w:rPr>
                <w:rFonts w:ascii="Calibri" w:hAnsi="Calibri"/>
                <w:b/>
                <w:color w:val="FFFFFF"/>
                <w:sz w:val="18"/>
              </w:rPr>
              <w:t>Z [mm]</w:t>
            </w:r>
          </w:p>
        </w:tc>
      </w:tr>
      <w:tr>
        <w:tc>
          <w:tcPr>
            <w:tcW w:type="dxa" w:w="3456"/>
          </w:tcPr>
          <w:p>
            <w:pPr>
              <w:spacing w:before="40" w:after="40"/>
              <w:jc w:val="left"/>
            </w:pPr>
            <w:r/>
            <w:r>
              <w:rPr>
                <w:rFonts w:ascii="Calibri" w:hAnsi="Calibri"/>
                <w:b w:val="0"/>
                <w:color w:val="1A1A1A"/>
                <w:sz w:val="19"/>
              </w:rPr>
              <w:t>UCA_IN_FRONT</w:t>
            </w:r>
          </w:p>
        </w:tc>
        <w:tc>
          <w:tcPr>
            <w:tcW w:type="dxa" w:w="2160"/>
          </w:tcPr>
          <w:p>
            <w:pPr>
              <w:spacing w:before="40" w:after="40"/>
              <w:jc w:val="right"/>
            </w:pPr>
            <w:r/>
            <w:r>
              <w:rPr>
                <w:rFonts w:ascii="Consolas" w:hAnsi="Consolas"/>
                <w:b w:val="0"/>
                <w:color w:val="1A1A1A"/>
                <w:sz w:val="19"/>
              </w:rPr>
              <w:t>-1300.00</w:t>
            </w:r>
          </w:p>
        </w:tc>
        <w:tc>
          <w:tcPr>
            <w:tcW w:type="dxa" w:w="2160"/>
          </w:tcPr>
          <w:p>
            <w:pPr>
              <w:spacing w:before="40" w:after="40"/>
              <w:jc w:val="right"/>
            </w:pPr>
            <w:r/>
            <w:r>
              <w:rPr>
                <w:rFonts w:ascii="Consolas" w:hAnsi="Consolas"/>
                <w:b w:val="0"/>
                <w:color w:val="1A1A1A"/>
                <w:sz w:val="19"/>
              </w:rPr>
              <w:t>-210.00</w:t>
            </w:r>
          </w:p>
        </w:tc>
        <w:tc>
          <w:tcPr>
            <w:tcW w:type="dxa" w:w="2160"/>
          </w:tcPr>
          <w:p>
            <w:pPr>
              <w:spacing w:before="40" w:after="40"/>
              <w:jc w:val="right"/>
            </w:pPr>
            <w:r/>
            <w:r>
              <w:rPr>
                <w:rFonts w:ascii="Consolas" w:hAnsi="Consolas"/>
                <w:b w:val="0"/>
                <w:color w:val="1A1A1A"/>
                <w:sz w:val="19"/>
              </w:rPr>
              <w:t>328.85</w:t>
            </w:r>
          </w:p>
        </w:tc>
      </w:tr>
      <w:tr>
        <w:tc>
          <w:tcPr>
            <w:tcW w:type="dxa" w:w="3456"/>
            <w:shd w:val="clear" w:color="auto" w:fill="F2F3F5"/>
          </w:tcPr>
          <w:p>
            <w:pPr>
              <w:spacing w:before="40" w:after="40"/>
              <w:jc w:val="left"/>
            </w:pPr>
            <w:r/>
            <w:r>
              <w:rPr>
                <w:rFonts w:ascii="Calibri" w:hAnsi="Calibri"/>
                <w:b w:val="0"/>
                <w:color w:val="1A1A1A"/>
                <w:sz w:val="19"/>
              </w:rPr>
              <w:t>UCA_IN_REAR</w:t>
            </w:r>
          </w:p>
        </w:tc>
        <w:tc>
          <w:tcPr>
            <w:tcW w:type="dxa" w:w="2160"/>
            <w:shd w:val="clear" w:color="auto" w:fill="F2F3F5"/>
          </w:tcPr>
          <w:p>
            <w:pPr>
              <w:spacing w:before="40" w:after="40"/>
              <w:jc w:val="right"/>
            </w:pPr>
            <w:r/>
            <w:r>
              <w:rPr>
                <w:rFonts w:ascii="Consolas" w:hAnsi="Consolas"/>
                <w:b w:val="0"/>
                <w:color w:val="1A1A1A"/>
                <w:sz w:val="19"/>
              </w:rPr>
              <w:t>-1460.00</w:t>
            </w:r>
          </w:p>
        </w:tc>
        <w:tc>
          <w:tcPr>
            <w:tcW w:type="dxa" w:w="2160"/>
            <w:shd w:val="clear" w:color="auto" w:fill="F2F3F5"/>
          </w:tcPr>
          <w:p>
            <w:pPr>
              <w:spacing w:before="40" w:after="40"/>
              <w:jc w:val="right"/>
            </w:pPr>
            <w:r/>
            <w:r>
              <w:rPr>
                <w:rFonts w:ascii="Consolas" w:hAnsi="Consolas"/>
                <w:b w:val="0"/>
                <w:color w:val="1A1A1A"/>
                <w:sz w:val="19"/>
              </w:rPr>
              <w:t>-210.00</w:t>
            </w:r>
          </w:p>
        </w:tc>
        <w:tc>
          <w:tcPr>
            <w:tcW w:type="dxa" w:w="2160"/>
            <w:shd w:val="clear" w:color="auto" w:fill="F2F3F5"/>
          </w:tcPr>
          <w:p>
            <w:pPr>
              <w:spacing w:before="40" w:after="40"/>
              <w:jc w:val="right"/>
            </w:pPr>
            <w:r/>
            <w:r>
              <w:rPr>
                <w:rFonts w:ascii="Consolas" w:hAnsi="Consolas"/>
                <w:b w:val="0"/>
                <w:color w:val="1A1A1A"/>
                <w:sz w:val="19"/>
              </w:rPr>
              <w:t>328.85</w:t>
            </w:r>
          </w:p>
        </w:tc>
      </w:tr>
      <w:tr>
        <w:tc>
          <w:tcPr>
            <w:tcW w:type="dxa" w:w="3456"/>
          </w:tcPr>
          <w:p>
            <w:pPr>
              <w:spacing w:before="40" w:after="40"/>
              <w:jc w:val="left"/>
            </w:pPr>
            <w:r/>
            <w:r>
              <w:rPr>
                <w:rFonts w:ascii="Calibri" w:hAnsi="Calibri"/>
                <w:b w:val="0"/>
                <w:color w:val="1A1A1A"/>
                <w:sz w:val="19"/>
              </w:rPr>
              <w:t>UCA_OUT</w:t>
            </w:r>
          </w:p>
        </w:tc>
        <w:tc>
          <w:tcPr>
            <w:tcW w:type="dxa" w:w="2160"/>
          </w:tcPr>
          <w:p>
            <w:pPr>
              <w:spacing w:before="40" w:after="40"/>
              <w:jc w:val="right"/>
            </w:pPr>
            <w:r/>
            <w:r>
              <w:rPr>
                <w:rFonts w:ascii="Consolas" w:hAnsi="Consolas"/>
                <w:b w:val="0"/>
                <w:color w:val="1A1A1A"/>
                <w:sz w:val="19"/>
              </w:rPr>
              <w:t>-1540.00</w:t>
            </w:r>
          </w:p>
        </w:tc>
        <w:tc>
          <w:tcPr>
            <w:tcW w:type="dxa" w:w="2160"/>
          </w:tcPr>
          <w:p>
            <w:pPr>
              <w:spacing w:before="40" w:after="40"/>
              <w:jc w:val="right"/>
            </w:pPr>
            <w:r/>
            <w:r>
              <w:rPr>
                <w:rFonts w:ascii="Consolas" w:hAnsi="Consolas"/>
                <w:b w:val="0"/>
                <w:color w:val="1A1A1A"/>
                <w:sz w:val="19"/>
              </w:rPr>
              <w:t>-519.69</w:t>
            </w:r>
          </w:p>
        </w:tc>
        <w:tc>
          <w:tcPr>
            <w:tcW w:type="dxa" w:w="2160"/>
          </w:tcPr>
          <w:p>
            <w:pPr>
              <w:spacing w:before="40" w:after="40"/>
              <w:jc w:val="right"/>
            </w:pPr>
            <w:r/>
            <w:r>
              <w:rPr>
                <w:rFonts w:ascii="Consolas" w:hAnsi="Consolas"/>
                <w:b w:val="0"/>
                <w:color w:val="1A1A1A"/>
                <w:sz w:val="19"/>
              </w:rPr>
              <w:t>390.34</w:t>
            </w:r>
          </w:p>
        </w:tc>
      </w:tr>
      <w:tr>
        <w:tc>
          <w:tcPr>
            <w:tcW w:type="dxa" w:w="3456"/>
            <w:shd w:val="clear" w:color="auto" w:fill="F2F3F5"/>
          </w:tcPr>
          <w:p>
            <w:pPr>
              <w:spacing w:before="40" w:after="40"/>
              <w:jc w:val="left"/>
            </w:pPr>
            <w:r/>
            <w:r>
              <w:rPr>
                <w:rFonts w:ascii="Calibri" w:hAnsi="Calibri"/>
                <w:b w:val="0"/>
                <w:color w:val="1A1A1A"/>
                <w:sz w:val="19"/>
              </w:rPr>
              <w:t>LCA_IN_FRONT</w:t>
            </w:r>
          </w:p>
        </w:tc>
        <w:tc>
          <w:tcPr>
            <w:tcW w:type="dxa" w:w="2160"/>
            <w:shd w:val="clear" w:color="auto" w:fill="F2F3F5"/>
          </w:tcPr>
          <w:p>
            <w:pPr>
              <w:spacing w:before="40" w:after="40"/>
              <w:jc w:val="right"/>
            </w:pPr>
            <w:r/>
            <w:r>
              <w:rPr>
                <w:rFonts w:ascii="Consolas" w:hAnsi="Consolas"/>
                <w:b w:val="0"/>
                <w:color w:val="1A1A1A"/>
                <w:sz w:val="19"/>
              </w:rPr>
              <w:t>-1240.00</w:t>
            </w:r>
          </w:p>
        </w:tc>
        <w:tc>
          <w:tcPr>
            <w:tcW w:type="dxa" w:w="2160"/>
            <w:shd w:val="clear" w:color="auto" w:fill="F2F3F5"/>
          </w:tcPr>
          <w:p>
            <w:pPr>
              <w:spacing w:before="40" w:after="40"/>
              <w:jc w:val="right"/>
            </w:pPr>
            <w:r/>
            <w:r>
              <w:rPr>
                <w:rFonts w:ascii="Consolas" w:hAnsi="Consolas"/>
                <w:b w:val="0"/>
                <w:color w:val="1A1A1A"/>
                <w:sz w:val="19"/>
              </w:rPr>
              <w:t>-175.00</w:t>
            </w:r>
          </w:p>
        </w:tc>
        <w:tc>
          <w:tcPr>
            <w:tcW w:type="dxa" w:w="2160"/>
            <w:shd w:val="clear" w:color="auto" w:fill="F2F3F5"/>
          </w:tcPr>
          <w:p>
            <w:pPr>
              <w:spacing w:before="40" w:after="40"/>
              <w:jc w:val="right"/>
            </w:pPr>
            <w:r/>
            <w:r>
              <w:rPr>
                <w:rFonts w:ascii="Consolas" w:hAnsi="Consolas"/>
                <w:b w:val="0"/>
                <w:color w:val="1A1A1A"/>
                <w:sz w:val="19"/>
              </w:rPr>
              <w:t>129.53</w:t>
            </w:r>
          </w:p>
        </w:tc>
      </w:tr>
      <w:tr>
        <w:tc>
          <w:tcPr>
            <w:tcW w:type="dxa" w:w="3456"/>
          </w:tcPr>
          <w:p>
            <w:pPr>
              <w:spacing w:before="40" w:after="40"/>
              <w:jc w:val="left"/>
            </w:pPr>
            <w:r/>
            <w:r>
              <w:rPr>
                <w:rFonts w:ascii="Calibri" w:hAnsi="Calibri"/>
                <w:b w:val="0"/>
                <w:color w:val="1A1A1A"/>
                <w:sz w:val="19"/>
              </w:rPr>
              <w:t>LCA_IN_REAR</w:t>
            </w:r>
          </w:p>
        </w:tc>
        <w:tc>
          <w:tcPr>
            <w:tcW w:type="dxa" w:w="2160"/>
          </w:tcPr>
          <w:p>
            <w:pPr>
              <w:spacing w:before="40" w:after="40"/>
              <w:jc w:val="right"/>
            </w:pPr>
            <w:r/>
            <w:r>
              <w:rPr>
                <w:rFonts w:ascii="Consolas" w:hAnsi="Consolas"/>
                <w:b w:val="0"/>
                <w:color w:val="1A1A1A"/>
                <w:sz w:val="19"/>
              </w:rPr>
              <w:t>-1440.00</w:t>
            </w:r>
          </w:p>
        </w:tc>
        <w:tc>
          <w:tcPr>
            <w:tcW w:type="dxa" w:w="2160"/>
          </w:tcPr>
          <w:p>
            <w:pPr>
              <w:spacing w:before="40" w:after="40"/>
              <w:jc w:val="right"/>
            </w:pPr>
            <w:r/>
            <w:r>
              <w:rPr>
                <w:rFonts w:ascii="Consolas" w:hAnsi="Consolas"/>
                <w:b w:val="0"/>
                <w:color w:val="1A1A1A"/>
                <w:sz w:val="19"/>
              </w:rPr>
              <w:t>-175.00</w:t>
            </w:r>
          </w:p>
        </w:tc>
        <w:tc>
          <w:tcPr>
            <w:tcW w:type="dxa" w:w="2160"/>
          </w:tcPr>
          <w:p>
            <w:pPr>
              <w:spacing w:before="40" w:after="40"/>
              <w:jc w:val="right"/>
            </w:pPr>
            <w:r/>
            <w:r>
              <w:rPr>
                <w:rFonts w:ascii="Consolas" w:hAnsi="Consolas"/>
                <w:b w:val="0"/>
                <w:color w:val="1A1A1A"/>
                <w:sz w:val="19"/>
              </w:rPr>
              <w:t>129.53</w:t>
            </w:r>
          </w:p>
        </w:tc>
      </w:tr>
      <w:tr>
        <w:tc>
          <w:tcPr>
            <w:tcW w:type="dxa" w:w="3456"/>
            <w:shd w:val="clear" w:color="auto" w:fill="F2F3F5"/>
          </w:tcPr>
          <w:p>
            <w:pPr>
              <w:spacing w:before="40" w:after="40"/>
              <w:jc w:val="left"/>
            </w:pPr>
            <w:r/>
            <w:r>
              <w:rPr>
                <w:rFonts w:ascii="Calibri" w:hAnsi="Calibri"/>
                <w:b w:val="0"/>
                <w:color w:val="1A1A1A"/>
                <w:sz w:val="19"/>
              </w:rPr>
              <w:t>LCA_OUT</w:t>
            </w:r>
          </w:p>
        </w:tc>
        <w:tc>
          <w:tcPr>
            <w:tcW w:type="dxa" w:w="2160"/>
            <w:shd w:val="clear" w:color="auto" w:fill="F2F3F5"/>
          </w:tcPr>
          <w:p>
            <w:pPr>
              <w:spacing w:before="40" w:after="40"/>
              <w:jc w:val="right"/>
            </w:pPr>
            <w:r/>
            <w:r>
              <w:rPr>
                <w:rFonts w:ascii="Consolas" w:hAnsi="Consolas"/>
                <w:b w:val="0"/>
                <w:color w:val="1A1A1A"/>
                <w:sz w:val="19"/>
              </w:rPr>
              <w:t>-1540.00</w:t>
            </w:r>
          </w:p>
        </w:tc>
        <w:tc>
          <w:tcPr>
            <w:tcW w:type="dxa" w:w="2160"/>
            <w:shd w:val="clear" w:color="auto" w:fill="F2F3F5"/>
          </w:tcPr>
          <w:p>
            <w:pPr>
              <w:spacing w:before="40" w:after="40"/>
              <w:jc w:val="right"/>
            </w:pPr>
            <w:r/>
            <w:r>
              <w:rPr>
                <w:rFonts w:ascii="Consolas" w:hAnsi="Consolas"/>
                <w:b w:val="0"/>
                <w:color w:val="1A1A1A"/>
                <w:sz w:val="19"/>
              </w:rPr>
              <w:t>-558.60</w:t>
            </w:r>
          </w:p>
        </w:tc>
        <w:tc>
          <w:tcPr>
            <w:tcW w:type="dxa" w:w="2160"/>
            <w:shd w:val="clear" w:color="auto" w:fill="F2F3F5"/>
          </w:tcPr>
          <w:p>
            <w:pPr>
              <w:spacing w:before="40" w:after="40"/>
              <w:jc w:val="right"/>
            </w:pPr>
            <w:r/>
            <w:r>
              <w:rPr>
                <w:rFonts w:ascii="Consolas" w:hAnsi="Consolas"/>
                <w:b w:val="0"/>
                <w:color w:val="1A1A1A"/>
                <w:sz w:val="19"/>
              </w:rPr>
              <w:t>130.00</w:t>
            </w:r>
          </w:p>
        </w:tc>
      </w:tr>
      <w:tr>
        <w:tc>
          <w:tcPr>
            <w:tcW w:type="dxa" w:w="3456"/>
          </w:tcPr>
          <w:p>
            <w:pPr>
              <w:spacing w:before="40" w:after="40"/>
              <w:jc w:val="left"/>
            </w:pPr>
            <w:r/>
            <w:r>
              <w:rPr>
                <w:rFonts w:ascii="Calibri" w:hAnsi="Calibri"/>
                <w:b w:val="0"/>
                <w:color w:val="1A1A1A"/>
                <w:sz w:val="19"/>
              </w:rPr>
              <w:t>TIE_ROD_IN</w:t>
            </w:r>
          </w:p>
        </w:tc>
        <w:tc>
          <w:tcPr>
            <w:tcW w:type="dxa" w:w="2160"/>
          </w:tcPr>
          <w:p>
            <w:pPr>
              <w:spacing w:before="40" w:after="40"/>
              <w:jc w:val="right"/>
            </w:pPr>
            <w:r/>
            <w:r>
              <w:rPr>
                <w:rFonts w:ascii="Consolas" w:hAnsi="Consolas"/>
                <w:b w:val="0"/>
                <w:color w:val="1A1A1A"/>
                <w:sz w:val="19"/>
              </w:rPr>
              <w:t>-1440.00</w:t>
            </w:r>
          </w:p>
        </w:tc>
        <w:tc>
          <w:tcPr>
            <w:tcW w:type="dxa" w:w="2160"/>
          </w:tcPr>
          <w:p>
            <w:pPr>
              <w:spacing w:before="40" w:after="40"/>
              <w:jc w:val="right"/>
            </w:pPr>
            <w:r/>
            <w:r>
              <w:rPr>
                <w:rFonts w:ascii="Consolas" w:hAnsi="Consolas"/>
                <w:b w:val="0"/>
                <w:color w:val="1A1A1A"/>
                <w:sz w:val="19"/>
              </w:rPr>
              <w:t>-175.00</w:t>
            </w:r>
          </w:p>
        </w:tc>
        <w:tc>
          <w:tcPr>
            <w:tcW w:type="dxa" w:w="2160"/>
          </w:tcPr>
          <w:p>
            <w:pPr>
              <w:spacing w:before="40" w:after="40"/>
              <w:jc w:val="right"/>
            </w:pPr>
            <w:r/>
            <w:r>
              <w:rPr>
                <w:rFonts w:ascii="Consolas" w:hAnsi="Consolas"/>
                <w:b w:val="0"/>
                <w:color w:val="1A1A1A"/>
                <w:sz w:val="19"/>
              </w:rPr>
              <w:t>169.00</w:t>
            </w:r>
          </w:p>
        </w:tc>
      </w:tr>
      <w:tr>
        <w:tc>
          <w:tcPr>
            <w:tcW w:type="dxa" w:w="3456"/>
            <w:shd w:val="clear" w:color="auto" w:fill="F2F3F5"/>
          </w:tcPr>
          <w:p>
            <w:pPr>
              <w:spacing w:before="40" w:after="40"/>
              <w:jc w:val="left"/>
            </w:pPr>
            <w:r/>
            <w:r>
              <w:rPr>
                <w:rFonts w:ascii="Calibri" w:hAnsi="Calibri"/>
                <w:b w:val="0"/>
                <w:color w:val="1A1A1A"/>
                <w:sz w:val="19"/>
              </w:rPr>
              <w:t>TIE_ROD_OUT</w:t>
            </w:r>
          </w:p>
        </w:tc>
        <w:tc>
          <w:tcPr>
            <w:tcW w:type="dxa" w:w="2160"/>
            <w:shd w:val="clear" w:color="auto" w:fill="F2F3F5"/>
          </w:tcPr>
          <w:p>
            <w:pPr>
              <w:spacing w:before="40" w:after="40"/>
              <w:jc w:val="right"/>
            </w:pPr>
            <w:r/>
            <w:r>
              <w:rPr>
                <w:rFonts w:ascii="Consolas" w:hAnsi="Consolas"/>
                <w:b w:val="0"/>
                <w:color w:val="1A1A1A"/>
                <w:sz w:val="19"/>
              </w:rPr>
              <w:t>-1594.60</w:t>
            </w:r>
          </w:p>
        </w:tc>
        <w:tc>
          <w:tcPr>
            <w:tcW w:type="dxa" w:w="2160"/>
            <w:shd w:val="clear" w:color="auto" w:fill="F2F3F5"/>
          </w:tcPr>
          <w:p>
            <w:pPr>
              <w:spacing w:before="40" w:after="40"/>
              <w:jc w:val="right"/>
            </w:pPr>
            <w:r/>
            <w:r>
              <w:rPr>
                <w:rFonts w:ascii="Consolas" w:hAnsi="Consolas"/>
                <w:b w:val="0"/>
                <w:color w:val="1A1A1A"/>
                <w:sz w:val="19"/>
              </w:rPr>
              <w:t>-520.81</w:t>
            </w:r>
          </w:p>
        </w:tc>
        <w:tc>
          <w:tcPr>
            <w:tcW w:type="dxa" w:w="2160"/>
            <w:shd w:val="clear" w:color="auto" w:fill="F2F3F5"/>
          </w:tcPr>
          <w:p>
            <w:pPr>
              <w:spacing w:before="40" w:after="40"/>
              <w:jc w:val="right"/>
            </w:pPr>
            <w:r/>
            <w:r>
              <w:rPr>
                <w:rFonts w:ascii="Consolas" w:hAnsi="Consolas"/>
                <w:b w:val="0"/>
                <w:color w:val="1A1A1A"/>
                <w:sz w:val="19"/>
              </w:rPr>
              <w:t>183.53</w:t>
            </w:r>
          </w:p>
        </w:tc>
      </w:tr>
      <w:tr>
        <w:tc>
          <w:tcPr>
            <w:tcW w:type="dxa" w:w="3456"/>
          </w:tcPr>
          <w:p>
            <w:pPr>
              <w:spacing w:before="40" w:after="40"/>
              <w:jc w:val="left"/>
            </w:pPr>
            <w:r/>
            <w:r>
              <w:rPr>
                <w:rFonts w:ascii="Calibri" w:hAnsi="Calibri"/>
                <w:b w:val="0"/>
                <w:color w:val="1A1A1A"/>
                <w:sz w:val="19"/>
              </w:rPr>
              <w:t>WHEEL_CENTER *</w:t>
            </w:r>
          </w:p>
        </w:tc>
        <w:tc>
          <w:tcPr>
            <w:tcW w:type="dxa" w:w="2160"/>
          </w:tcPr>
          <w:p>
            <w:pPr>
              <w:spacing w:before="40" w:after="40"/>
              <w:jc w:val="right"/>
            </w:pPr>
            <w:r/>
            <w:r>
              <w:rPr>
                <w:rFonts w:ascii="Consolas" w:hAnsi="Consolas"/>
                <w:b w:val="0"/>
                <w:color w:val="1A1A1A"/>
                <w:sz w:val="19"/>
              </w:rPr>
              <w:t>-1540.00</w:t>
            </w:r>
          </w:p>
        </w:tc>
        <w:tc>
          <w:tcPr>
            <w:tcW w:type="dxa" w:w="2160"/>
          </w:tcPr>
          <w:p>
            <w:pPr>
              <w:spacing w:before="40" w:after="40"/>
              <w:jc w:val="right"/>
            </w:pPr>
            <w:r/>
            <w:r>
              <w:rPr>
                <w:rFonts w:ascii="Consolas" w:hAnsi="Consolas"/>
                <w:b w:val="0"/>
                <w:color w:val="1A1A1A"/>
                <w:sz w:val="19"/>
              </w:rPr>
              <w:t>-593.58</w:t>
            </w:r>
          </w:p>
        </w:tc>
        <w:tc>
          <w:tcPr>
            <w:tcW w:type="dxa" w:w="2160"/>
          </w:tcPr>
          <w:p>
            <w:pPr>
              <w:spacing w:before="40" w:after="40"/>
              <w:jc w:val="right"/>
            </w:pPr>
            <w:r/>
            <w:r>
              <w:rPr>
                <w:rFonts w:ascii="Consolas" w:hAnsi="Consolas"/>
                <w:b w:val="0"/>
                <w:color w:val="1A1A1A"/>
                <w:sz w:val="19"/>
              </w:rPr>
              <w:t>245.00</w:t>
            </w:r>
          </w:p>
        </w:tc>
      </w:tr>
      <w:tr>
        <w:tc>
          <w:tcPr>
            <w:tcW w:type="dxa" w:w="3456"/>
            <w:shd w:val="clear" w:color="auto" w:fill="F2F3F5"/>
          </w:tcPr>
          <w:p>
            <w:pPr>
              <w:spacing w:before="40" w:after="40"/>
              <w:jc w:val="left"/>
            </w:pPr>
            <w:r/>
            <w:r>
              <w:rPr>
                <w:rFonts w:ascii="Calibri" w:hAnsi="Calibri"/>
                <w:b w:val="0"/>
                <w:color w:val="1A1A1A"/>
                <w:sz w:val="19"/>
              </w:rPr>
              <w:t>CONTACT_PATCH *</w:t>
            </w:r>
          </w:p>
        </w:tc>
        <w:tc>
          <w:tcPr>
            <w:tcW w:type="dxa" w:w="2160"/>
            <w:shd w:val="clear" w:color="auto" w:fill="F2F3F5"/>
          </w:tcPr>
          <w:p>
            <w:pPr>
              <w:spacing w:before="40" w:after="40"/>
              <w:jc w:val="right"/>
            </w:pPr>
            <w:r/>
            <w:r>
              <w:rPr>
                <w:rFonts w:ascii="Consolas" w:hAnsi="Consolas"/>
                <w:b w:val="0"/>
                <w:color w:val="1A1A1A"/>
                <w:sz w:val="19"/>
              </w:rPr>
              <w:t>-1540.00</w:t>
            </w:r>
          </w:p>
        </w:tc>
        <w:tc>
          <w:tcPr>
            <w:tcW w:type="dxa" w:w="2160"/>
            <w:shd w:val="clear" w:color="auto" w:fill="F2F3F5"/>
          </w:tcPr>
          <w:p>
            <w:pPr>
              <w:spacing w:before="40" w:after="40"/>
              <w:jc w:val="right"/>
            </w:pPr>
            <w:r/>
            <w:r>
              <w:rPr>
                <w:rFonts w:ascii="Consolas" w:hAnsi="Consolas"/>
                <w:b w:val="0"/>
                <w:color w:val="1A1A1A"/>
                <w:sz w:val="19"/>
              </w:rPr>
              <w:t>-600.00</w:t>
            </w:r>
          </w:p>
        </w:tc>
        <w:tc>
          <w:tcPr>
            <w:tcW w:type="dxa" w:w="2160"/>
            <w:shd w:val="clear" w:color="auto" w:fill="F2F3F5"/>
          </w:tcPr>
          <w:p>
            <w:pPr>
              <w:spacing w:before="40" w:after="40"/>
              <w:jc w:val="right"/>
            </w:pPr>
            <w:r/>
            <w:r>
              <w:rPr>
                <w:rFonts w:ascii="Consolas" w:hAnsi="Consolas"/>
                <w:b w:val="0"/>
                <w:color w:val="1A1A1A"/>
                <w:sz w:val="19"/>
              </w:rPr>
              <w:t>0.00</w:t>
            </w:r>
          </w:p>
        </w:tc>
      </w:tr>
    </w:tbl>
    <w:p>
      <w:pPr>
        <w:spacing w:after="0"/>
      </w:pPr>
    </w:p>
    <w:p>
      <w:pPr>
        <w:spacing w:before="60" w:after="120"/>
      </w:pPr>
      <w:r>
        <w:rPr>
          <w:rFonts w:ascii="Calibri" w:hAnsi="Calibri"/>
          <w:i/>
          <w:color w:val="595959"/>
          <w:sz w:val="18"/>
        </w:rPr>
        <w:t>* reference points, not hardpoints.</w:t>
      </w:r>
    </w:p>
    <w:p>
      <w:pPr>
        <w:spacing w:before="60" w:after="120"/>
      </w:pPr>
      <w:r>
        <w:rPr>
          <w:rFonts w:ascii="Calibri" w:hAnsi="Calibri"/>
          <w:i w:val="0"/>
          <w:color w:val="9E241C"/>
          <w:sz w:val="18"/>
        </w:rPr>
        <w:t>STATIC ALIGNMENT ENCODED HERE: camber -1.50°, toe +0.00° per side. CONTACT_PATCH sits directly below WHEEL_CENTER on all four corners, which is a zero-camber, zero-toe convention, while the rate and roll tables assume the design-intent static camber. Decide the convention once and apply it everywhere — see section 8.</w:t>
      </w:r>
    </w:p>
    <w:p>
      <w:pPr>
        <w:spacing w:before="320" w:after="100"/>
        <w:pBdr>
          <w:bottom w:val="single" w:sz="12" w:color="1F3864"/>
        </w:pBdr>
      </w:pPr>
      <w:r>
        <w:rPr>
          <w:rFonts w:ascii="Calibri" w:hAnsi="Calibri"/>
          <w:b/>
          <w:color w:val="1F3864"/>
          <w:sz w:val="28"/>
        </w:rPr>
        <w:t>7. Load case behind the leg forces</w:t>
      </w:r>
    </w:p>
    <w:p>
      <w:pPr>
        <w:spacing w:before="60" w:after="120"/>
      </w:pPr>
      <w:r>
        <w:rPr>
          <w:rFonts w:ascii="Calibri" w:hAnsi="Calibri"/>
          <w:i/>
          <w:color w:val="595959"/>
          <w:sz w:val="18"/>
        </w:rPr>
        <w:t>The superseded document printed leg forces with no stated load case, so they could not be checked or defended. These are the assumptions.</w:t>
      </w:r>
    </w:p>
    <w:tbl>
      <w:tblPr>
        <w:tblStyle w:val="TableGrid"/>
        <w:tblW w:type="auto" w:w="0"/>
        <w:jc w:val="left"/>
        <w:tblLook w:firstColumn="1" w:firstRow="1" w:lastColumn="0" w:lastRow="0" w:noHBand="0" w:noVBand="1" w:val="04A0"/>
      </w:tblPr>
      <w:tblGrid>
        <w:gridCol w:w="3312"/>
        <w:gridCol w:w="3312"/>
        <w:gridCol w:w="3312"/>
      </w:tblGrid>
      <w:tr>
        <w:tc>
          <w:tcPr>
            <w:tcW w:type="dxa" w:w="4608"/>
            <w:shd w:val="clear" w:color="auto" w:fill="1F3864"/>
          </w:tcPr>
          <w:p>
            <w:pPr>
              <w:spacing w:before="40" w:after="40"/>
              <w:jc w:val="left"/>
            </w:pPr>
            <w:r/>
            <w:r>
              <w:rPr>
                <w:rFonts w:ascii="Calibri" w:hAnsi="Calibri"/>
                <w:b/>
                <w:color w:val="FFFFFF"/>
                <w:sz w:val="18"/>
              </w:rPr>
              <w:t>Assumption</w:t>
            </w:r>
          </w:p>
        </w:tc>
        <w:tc>
          <w:tcPr>
            <w:tcW w:type="dxa" w:w="2736"/>
            <w:shd w:val="clear" w:color="auto" w:fill="1F3864"/>
          </w:tcPr>
          <w:p>
            <w:pPr>
              <w:spacing w:before="40" w:after="40"/>
              <w:jc w:val="right"/>
            </w:pPr>
            <w:r/>
            <w:r>
              <w:rPr>
                <w:rFonts w:ascii="Calibri" w:hAnsi="Calibri"/>
                <w:b/>
                <w:color w:val="FFFFFF"/>
                <w:sz w:val="18"/>
              </w:rPr>
              <w:t>Value</w:t>
            </w:r>
          </w:p>
        </w:tc>
        <w:tc>
          <w:tcPr>
            <w:tcW w:type="dxa" w:w="2592"/>
            <w:shd w:val="clear" w:color="auto" w:fill="1F3864"/>
          </w:tcPr>
          <w:p>
            <w:pPr>
              <w:spacing w:before="40" w:after="40"/>
              <w:jc w:val="right"/>
            </w:pPr>
            <w:r/>
            <w:r>
              <w:rPr>
                <w:rFonts w:ascii="Calibri" w:hAnsi="Calibri"/>
                <w:b/>
                <w:color w:val="FFFFFF"/>
                <w:sz w:val="18"/>
              </w:rPr>
              <w:t>Source</w:t>
            </w:r>
          </w:p>
        </w:tc>
      </w:tr>
      <w:tr>
        <w:tc>
          <w:tcPr>
            <w:tcW w:type="dxa" w:w="4608"/>
          </w:tcPr>
          <w:p>
            <w:pPr>
              <w:spacing w:before="40" w:after="40"/>
              <w:jc w:val="left"/>
            </w:pPr>
            <w:r/>
            <w:r>
              <w:rPr>
                <w:rFonts w:ascii="Calibri" w:hAnsi="Calibri"/>
                <w:b w:val="0"/>
                <w:color w:val="1A1A1A"/>
                <w:sz w:val="19"/>
              </w:rPr>
              <w:t>Total mass</w:t>
            </w:r>
          </w:p>
        </w:tc>
        <w:tc>
          <w:tcPr>
            <w:tcW w:type="dxa" w:w="2736"/>
          </w:tcPr>
          <w:p>
            <w:pPr>
              <w:spacing w:before="40" w:after="40"/>
              <w:jc w:val="right"/>
            </w:pPr>
            <w:r/>
            <w:r>
              <w:rPr>
                <w:rFonts w:ascii="Consolas" w:hAnsi="Consolas"/>
                <w:b w:val="0"/>
                <w:color w:val="1A1A1A"/>
                <w:sz w:val="19"/>
              </w:rPr>
              <w:t>315.0 kg</w:t>
            </w:r>
          </w:p>
        </w:tc>
        <w:tc>
          <w:tcPr>
            <w:tcW w:type="dxa" w:w="2592"/>
          </w:tcPr>
          <w:p>
            <w:pPr>
              <w:spacing w:before="40" w:after="40"/>
              <w:jc w:val="right"/>
            </w:pPr>
            <w:r/>
            <w:r>
              <w:rPr>
                <w:rFonts w:ascii="Consolas" w:hAnsi="Consolas"/>
                <w:b w:val="0"/>
                <w:color w:val="1A1A1A"/>
                <w:sz w:val="19"/>
              </w:rPr>
              <w:t>input</w:t>
            </w:r>
          </w:p>
        </w:tc>
      </w:tr>
      <w:tr>
        <w:tc>
          <w:tcPr>
            <w:tcW w:type="dxa" w:w="4608"/>
            <w:shd w:val="clear" w:color="auto" w:fill="F2F3F5"/>
          </w:tcPr>
          <w:p>
            <w:pPr>
              <w:spacing w:before="40" w:after="40"/>
              <w:jc w:val="left"/>
            </w:pPr>
            <w:r/>
            <w:r>
              <w:rPr>
                <w:rFonts w:ascii="Calibri" w:hAnsi="Calibri"/>
                <w:b w:val="0"/>
                <w:color w:val="1A1A1A"/>
                <w:sz w:val="19"/>
              </w:rPr>
              <w:t>Front mass fraction</w:t>
            </w:r>
          </w:p>
        </w:tc>
        <w:tc>
          <w:tcPr>
            <w:tcW w:type="dxa" w:w="2736"/>
            <w:shd w:val="clear" w:color="auto" w:fill="F2F3F5"/>
          </w:tcPr>
          <w:p>
            <w:pPr>
              <w:spacing w:before="40" w:after="40"/>
              <w:jc w:val="right"/>
            </w:pPr>
            <w:r/>
            <w:r>
              <w:rPr>
                <w:rFonts w:ascii="Consolas" w:hAnsi="Consolas"/>
                <w:b w:val="0"/>
                <w:color w:val="1A1A1A"/>
                <w:sz w:val="19"/>
              </w:rPr>
              <w:t>45.0 %</w:t>
            </w:r>
          </w:p>
        </w:tc>
        <w:tc>
          <w:tcPr>
            <w:tcW w:type="dxa" w:w="2592"/>
            <w:shd w:val="clear" w:color="auto" w:fill="F2F3F5"/>
          </w:tcPr>
          <w:p>
            <w:pPr>
              <w:spacing w:before="40" w:after="40"/>
              <w:jc w:val="right"/>
            </w:pPr>
            <w:r/>
            <w:r>
              <w:rPr>
                <w:rFonts w:ascii="Consolas" w:hAnsi="Consolas"/>
                <w:b w:val="0"/>
                <w:color w:val="1A1A1A"/>
                <w:sz w:val="19"/>
              </w:rPr>
              <w:t>input</w:t>
            </w:r>
          </w:p>
        </w:tc>
      </w:tr>
      <w:tr>
        <w:tc>
          <w:tcPr>
            <w:tcW w:type="dxa" w:w="4608"/>
          </w:tcPr>
          <w:p>
            <w:pPr>
              <w:spacing w:before="40" w:after="40"/>
              <w:jc w:val="left"/>
            </w:pPr>
            <w:r/>
            <w:r>
              <w:rPr>
                <w:rFonts w:ascii="Calibri" w:hAnsi="Calibri"/>
                <w:b w:val="0"/>
                <w:color w:val="1A1A1A"/>
                <w:sz w:val="19"/>
              </w:rPr>
              <w:t>CG height</w:t>
            </w:r>
          </w:p>
        </w:tc>
        <w:tc>
          <w:tcPr>
            <w:tcW w:type="dxa" w:w="2736"/>
          </w:tcPr>
          <w:p>
            <w:pPr>
              <w:spacing w:before="40" w:after="40"/>
              <w:jc w:val="right"/>
            </w:pPr>
            <w:r/>
            <w:r>
              <w:rPr>
                <w:rFonts w:ascii="Consolas" w:hAnsi="Consolas"/>
                <w:b w:val="0"/>
                <w:color w:val="1A1A1A"/>
                <w:sz w:val="19"/>
              </w:rPr>
              <w:t>320.0 mm</w:t>
            </w:r>
          </w:p>
        </w:tc>
        <w:tc>
          <w:tcPr>
            <w:tcW w:type="dxa" w:w="2592"/>
          </w:tcPr>
          <w:p>
            <w:pPr>
              <w:spacing w:before="40" w:after="40"/>
              <w:jc w:val="right"/>
            </w:pPr>
            <w:r/>
            <w:r>
              <w:rPr>
                <w:rFonts w:ascii="Consolas" w:hAnsi="Consolas"/>
                <w:b w:val="0"/>
                <w:color w:val="1A1A1A"/>
                <w:sz w:val="19"/>
              </w:rPr>
              <w:t>estimate</w:t>
            </w:r>
          </w:p>
        </w:tc>
      </w:tr>
      <w:tr>
        <w:tc>
          <w:tcPr>
            <w:tcW w:type="dxa" w:w="4608"/>
            <w:shd w:val="clear" w:color="auto" w:fill="F2F3F5"/>
          </w:tcPr>
          <w:p>
            <w:pPr>
              <w:spacing w:before="40" w:after="40"/>
              <w:jc w:val="left"/>
            </w:pPr>
            <w:r/>
            <w:r>
              <w:rPr>
                <w:rFonts w:ascii="Calibri" w:hAnsi="Calibri"/>
                <w:b w:val="0"/>
                <w:color w:val="1A1A1A"/>
                <w:sz w:val="19"/>
              </w:rPr>
              <w:t>Lateral friction coefficient</w:t>
            </w:r>
          </w:p>
        </w:tc>
        <w:tc>
          <w:tcPr>
            <w:tcW w:type="dxa" w:w="2736"/>
            <w:shd w:val="clear" w:color="auto" w:fill="F2F3F5"/>
          </w:tcPr>
          <w:p>
            <w:pPr>
              <w:spacing w:before="40" w:after="40"/>
              <w:jc w:val="right"/>
            </w:pPr>
            <w:r/>
            <w:r>
              <w:rPr>
                <w:rFonts w:ascii="Consolas" w:hAnsi="Consolas"/>
                <w:b w:val="0"/>
                <w:color w:val="1A1A1A"/>
                <w:sz w:val="19"/>
              </w:rPr>
              <w:t>1.50</w:t>
            </w:r>
          </w:p>
        </w:tc>
        <w:tc>
          <w:tcPr>
            <w:tcW w:type="dxa" w:w="2592"/>
            <w:shd w:val="clear" w:color="auto" w:fill="F2F3F5"/>
          </w:tcPr>
          <w:p>
            <w:pPr>
              <w:spacing w:before="40" w:after="40"/>
              <w:jc w:val="right"/>
            </w:pPr>
            <w:r/>
            <w:r>
              <w:rPr>
                <w:rFonts w:ascii="Consolas" w:hAnsi="Consolas"/>
                <w:b w:val="0"/>
                <w:color w:val="1A1A1A"/>
                <w:sz w:val="19"/>
              </w:rPr>
              <w:t>design_intent</w:t>
            </w:r>
          </w:p>
        </w:tc>
      </w:tr>
      <w:tr>
        <w:tc>
          <w:tcPr>
            <w:tcW w:type="dxa" w:w="4608"/>
          </w:tcPr>
          <w:p>
            <w:pPr>
              <w:spacing w:before="40" w:after="40"/>
              <w:jc w:val="left"/>
            </w:pPr>
            <w:r/>
            <w:r>
              <w:rPr>
                <w:rFonts w:ascii="Calibri" w:hAnsi="Calibri"/>
                <w:b w:val="0"/>
                <w:color w:val="1A1A1A"/>
                <w:sz w:val="19"/>
              </w:rPr>
              <w:t>Longitudinal friction coefficient</w:t>
            </w:r>
          </w:p>
        </w:tc>
        <w:tc>
          <w:tcPr>
            <w:tcW w:type="dxa" w:w="2736"/>
          </w:tcPr>
          <w:p>
            <w:pPr>
              <w:spacing w:before="40" w:after="40"/>
              <w:jc w:val="right"/>
            </w:pPr>
            <w:r/>
            <w:r>
              <w:rPr>
                <w:rFonts w:ascii="Consolas" w:hAnsi="Consolas"/>
                <w:b w:val="0"/>
                <w:color w:val="1A1A1A"/>
                <w:sz w:val="19"/>
              </w:rPr>
              <w:t>1.40</w:t>
            </w:r>
          </w:p>
        </w:tc>
        <w:tc>
          <w:tcPr>
            <w:tcW w:type="dxa" w:w="2592"/>
          </w:tcPr>
          <w:p>
            <w:pPr>
              <w:spacing w:before="40" w:after="40"/>
              <w:jc w:val="right"/>
            </w:pPr>
            <w:r/>
            <w:r>
              <w:rPr>
                <w:rFonts w:ascii="Consolas" w:hAnsi="Consolas"/>
                <w:b w:val="0"/>
                <w:color w:val="1A1A1A"/>
                <w:sz w:val="19"/>
              </w:rPr>
              <w:t>design_intent</w:t>
            </w:r>
          </w:p>
        </w:tc>
      </w:tr>
      <w:tr>
        <w:tc>
          <w:tcPr>
            <w:tcW w:type="dxa" w:w="4608"/>
            <w:shd w:val="clear" w:color="auto" w:fill="F2F3F5"/>
          </w:tcPr>
          <w:p>
            <w:pPr>
              <w:spacing w:before="40" w:after="40"/>
              <w:jc w:val="left"/>
            </w:pPr>
            <w:r/>
            <w:r>
              <w:rPr>
                <w:rFonts w:ascii="Calibri" w:hAnsi="Calibri"/>
                <w:b w:val="0"/>
                <w:color w:val="1A1A1A"/>
                <w:sz w:val="19"/>
              </w:rPr>
              <w:t>Lateral acceleration</w:t>
            </w:r>
          </w:p>
        </w:tc>
        <w:tc>
          <w:tcPr>
            <w:tcW w:type="dxa" w:w="2736"/>
            <w:shd w:val="clear" w:color="auto" w:fill="F2F3F5"/>
          </w:tcPr>
          <w:p>
            <w:pPr>
              <w:spacing w:before="40" w:after="40"/>
              <w:jc w:val="right"/>
            </w:pPr>
            <w:r/>
            <w:r>
              <w:rPr>
                <w:rFonts w:ascii="Consolas" w:hAnsi="Consolas"/>
                <w:b w:val="0"/>
                <w:color w:val="1A1A1A"/>
                <w:sz w:val="19"/>
              </w:rPr>
              <w:t>1.50 g</w:t>
            </w:r>
          </w:p>
        </w:tc>
        <w:tc>
          <w:tcPr>
            <w:tcW w:type="dxa" w:w="2592"/>
            <w:shd w:val="clear" w:color="auto" w:fill="F2F3F5"/>
          </w:tcPr>
          <w:p>
            <w:pPr>
              <w:spacing w:before="40" w:after="40"/>
              <w:jc w:val="right"/>
            </w:pPr>
            <w:r/>
            <w:r>
              <w:rPr>
                <w:rFonts w:ascii="Consolas" w:hAnsi="Consolas"/>
                <w:b w:val="0"/>
                <w:color w:val="1A1A1A"/>
                <w:sz w:val="19"/>
              </w:rPr>
              <w:t>design_intent</w:t>
            </w:r>
          </w:p>
        </w:tc>
      </w:tr>
      <w:tr>
        <w:tc>
          <w:tcPr>
            <w:tcW w:type="dxa" w:w="4608"/>
          </w:tcPr>
          <w:p>
            <w:pPr>
              <w:spacing w:before="40" w:after="40"/>
              <w:jc w:val="left"/>
            </w:pPr>
            <w:r/>
            <w:r>
              <w:rPr>
                <w:rFonts w:ascii="Calibri" w:hAnsi="Calibri"/>
                <w:b w:val="0"/>
                <w:color w:val="1A1A1A"/>
                <w:sz w:val="19"/>
              </w:rPr>
              <w:t>Lateral load transfer distribution (front share)</w:t>
            </w:r>
          </w:p>
        </w:tc>
        <w:tc>
          <w:tcPr>
            <w:tcW w:type="dxa" w:w="2736"/>
          </w:tcPr>
          <w:p>
            <w:pPr>
              <w:spacing w:before="40" w:after="40"/>
              <w:jc w:val="right"/>
            </w:pPr>
            <w:r/>
            <w:r>
              <w:rPr>
                <w:rFonts w:ascii="Consolas" w:hAnsi="Consolas"/>
                <w:b w:val="0"/>
                <w:color w:val="1A1A1A"/>
                <w:sz w:val="19"/>
              </w:rPr>
              <w:t>0.45</w:t>
            </w:r>
          </w:p>
        </w:tc>
        <w:tc>
          <w:tcPr>
            <w:tcW w:type="dxa" w:w="2592"/>
          </w:tcPr>
          <w:p>
            <w:pPr>
              <w:spacing w:before="40" w:after="40"/>
              <w:jc w:val="right"/>
            </w:pPr>
            <w:r/>
            <w:r>
              <w:rPr>
                <w:rFonts w:ascii="Consolas" w:hAnsi="Consolas"/>
                <w:b w:val="0"/>
                <w:color w:val="1A1A1A"/>
                <w:sz w:val="19"/>
              </w:rPr>
              <w:t>design_intent</w:t>
            </w:r>
          </w:p>
        </w:tc>
      </w:tr>
    </w:tbl>
    <w:p>
      <w:pPr>
        <w:spacing w:after="0"/>
      </w:pPr>
    </w:p>
    <w:p>
      <w:pPr>
        <w:spacing w:before="60" w:after="120"/>
      </w:pPr>
      <w:r>
        <w:rPr>
          <w:rFonts w:ascii="Calibri" w:hAnsi="Calibri"/>
          <w:i w:val="0"/>
          <w:color w:val="595959"/>
          <w:sz w:val="18"/>
        </w:rPr>
        <w:t>LLTD 0.45 against a front mass fraction of 0.45 makes lateral transfer proportional to axle load, so it introduces no balance shift of its own. That is a neutral BASELINE, not a tuned value — the balance target that would justify tuning away from it needs tyre data the team does not have.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440"/>
            <w:shd w:val="clear" w:color="auto" w:fill="1F3864"/>
          </w:tcPr>
          <w:p>
            <w:pPr>
              <w:spacing w:before="40" w:after="40"/>
              <w:jc w:val="left"/>
            </w:pPr>
            <w:r/>
            <w:r>
              <w:rPr>
                <w:rFonts w:ascii="Calibri" w:hAnsi="Calibri"/>
                <w:b/>
                <w:color w:val="FFFFFF"/>
                <w:sz w:val="18"/>
              </w:rPr>
              <w:t>Axle</w:t>
            </w:r>
          </w:p>
        </w:tc>
        <w:tc>
          <w:tcPr>
            <w:tcW w:type="dxa" w:w="2160"/>
            <w:shd w:val="clear" w:color="auto" w:fill="1F3864"/>
          </w:tcPr>
          <w:p>
            <w:pPr>
              <w:spacing w:before="40" w:after="40"/>
              <w:jc w:val="right"/>
            </w:pPr>
            <w:r/>
            <w:r>
              <w:rPr>
                <w:rFonts w:ascii="Calibri" w:hAnsi="Calibri"/>
                <w:b/>
                <w:color w:val="FFFFFF"/>
                <w:sz w:val="18"/>
              </w:rPr>
              <w:t>Static / wheel</w:t>
            </w:r>
          </w:p>
        </w:tc>
        <w:tc>
          <w:tcPr>
            <w:tcW w:type="dxa" w:w="2016"/>
            <w:shd w:val="clear" w:color="auto" w:fill="1F3864"/>
          </w:tcPr>
          <w:p>
            <w:pPr>
              <w:spacing w:before="40" w:after="40"/>
              <w:jc w:val="right"/>
            </w:pPr>
            <w:r/>
            <w:r>
              <w:rPr>
                <w:rFonts w:ascii="Calibri" w:hAnsi="Calibri"/>
                <w:b/>
                <w:color w:val="FFFFFF"/>
                <w:sz w:val="18"/>
              </w:rPr>
              <w:t>Outer</w:t>
            </w:r>
          </w:p>
        </w:tc>
        <w:tc>
          <w:tcPr>
            <w:tcW w:type="dxa" w:w="2016"/>
            <w:shd w:val="clear" w:color="auto" w:fill="1F3864"/>
          </w:tcPr>
          <w:p>
            <w:pPr>
              <w:spacing w:before="40" w:after="40"/>
              <w:jc w:val="right"/>
            </w:pPr>
            <w:r/>
            <w:r>
              <w:rPr>
                <w:rFonts w:ascii="Calibri" w:hAnsi="Calibri"/>
                <w:b/>
                <w:color w:val="FFFFFF"/>
                <w:sz w:val="18"/>
              </w:rPr>
              <w:t>Inner</w:t>
            </w:r>
          </w:p>
        </w:tc>
        <w:tc>
          <w:tcPr>
            <w:tcW w:type="dxa" w:w="2304"/>
            <w:shd w:val="clear" w:color="auto" w:fill="1F3864"/>
          </w:tcPr>
          <w:p>
            <w:pPr>
              <w:spacing w:before="40" w:after="40"/>
              <w:jc w:val="right"/>
            </w:pPr>
            <w:r/>
            <w:r>
              <w:rPr>
                <w:rFonts w:ascii="Calibri" w:hAnsi="Calibri"/>
                <w:b/>
                <w:color w:val="FFFFFF"/>
                <w:sz w:val="18"/>
              </w:rPr>
              <w:t>Inner lifts at LLTD</w:t>
            </w:r>
          </w:p>
        </w:tc>
      </w:tr>
      <w:tr>
        <w:tc>
          <w:tcPr>
            <w:tcW w:type="dxa" w:w="1440"/>
          </w:tcPr>
          <w:p>
            <w:pPr>
              <w:spacing w:before="40" w:after="40"/>
              <w:jc w:val="left"/>
            </w:pPr>
            <w:r/>
            <w:r>
              <w:rPr>
                <w:rFonts w:ascii="Calibri" w:hAnsi="Calibri"/>
                <w:b w:val="0"/>
                <w:color w:val="1A1A1A"/>
                <w:sz w:val="19"/>
              </w:rPr>
              <w:t>Front</w:t>
            </w:r>
          </w:p>
        </w:tc>
        <w:tc>
          <w:tcPr>
            <w:tcW w:type="dxa" w:w="2160"/>
          </w:tcPr>
          <w:p>
            <w:pPr>
              <w:spacing w:before="40" w:after="40"/>
              <w:jc w:val="right"/>
            </w:pPr>
            <w:r/>
            <w:r>
              <w:rPr>
                <w:rFonts w:ascii="Consolas" w:hAnsi="Consolas"/>
                <w:b w:val="0"/>
                <w:color w:val="1A1A1A"/>
                <w:sz w:val="19"/>
              </w:rPr>
              <w:t>695.3 N</w:t>
            </w:r>
          </w:p>
        </w:tc>
        <w:tc>
          <w:tcPr>
            <w:tcW w:type="dxa" w:w="2016"/>
          </w:tcPr>
          <w:p>
            <w:pPr>
              <w:spacing w:before="40" w:after="40"/>
              <w:jc w:val="right"/>
            </w:pPr>
            <w:r/>
            <w:r>
              <w:rPr>
                <w:rFonts w:ascii="Consolas" w:hAnsi="Consolas"/>
                <w:b w:val="0"/>
                <w:color w:val="1A1A1A"/>
                <w:sz w:val="19"/>
              </w:rPr>
              <w:t>1233.6 N</w:t>
            </w:r>
          </w:p>
        </w:tc>
        <w:tc>
          <w:tcPr>
            <w:tcW w:type="dxa" w:w="2016"/>
          </w:tcPr>
          <w:p>
            <w:pPr>
              <w:spacing w:before="40" w:after="40"/>
              <w:jc w:val="right"/>
            </w:pPr>
            <w:r/>
            <w:r>
              <w:rPr>
                <w:rFonts w:ascii="Consolas" w:hAnsi="Consolas"/>
                <w:b w:val="0"/>
                <w:color w:val="1A1A1A"/>
                <w:sz w:val="19"/>
              </w:rPr>
              <w:t>157.0 N</w:t>
            </w:r>
          </w:p>
        </w:tc>
        <w:tc>
          <w:tcPr>
            <w:tcW w:type="dxa" w:w="2304"/>
          </w:tcPr>
          <w:p>
            <w:pPr>
              <w:spacing w:before="40" w:after="40"/>
              <w:jc w:val="right"/>
            </w:pPr>
            <w:r/>
            <w:r>
              <w:rPr>
                <w:rFonts w:ascii="Consolas" w:hAnsi="Consolas"/>
                <w:b w:val="0"/>
                <w:color w:val="1A1A1A"/>
                <w:sz w:val="19"/>
              </w:rPr>
              <w:t>0.581</w:t>
            </w:r>
          </w:p>
        </w:tc>
      </w:tr>
      <w:tr>
        <w:tc>
          <w:tcPr>
            <w:tcW w:type="dxa" w:w="1440"/>
            <w:shd w:val="clear" w:color="auto" w:fill="F2F3F5"/>
          </w:tcPr>
          <w:p>
            <w:pPr>
              <w:spacing w:before="40" w:after="40"/>
              <w:jc w:val="left"/>
            </w:pPr>
            <w:r/>
            <w:r>
              <w:rPr>
                <w:rFonts w:ascii="Calibri" w:hAnsi="Calibri"/>
                <w:b w:val="0"/>
                <w:color w:val="1A1A1A"/>
                <w:sz w:val="19"/>
              </w:rPr>
              <w:t>Rear</w:t>
            </w:r>
          </w:p>
        </w:tc>
        <w:tc>
          <w:tcPr>
            <w:tcW w:type="dxa" w:w="2160"/>
            <w:shd w:val="clear" w:color="auto" w:fill="F2F3F5"/>
          </w:tcPr>
          <w:p>
            <w:pPr>
              <w:spacing w:before="40" w:after="40"/>
              <w:jc w:val="right"/>
            </w:pPr>
            <w:r/>
            <w:r>
              <w:rPr>
                <w:rFonts w:ascii="Consolas" w:hAnsi="Consolas"/>
                <w:b w:val="0"/>
                <w:color w:val="1A1A1A"/>
                <w:sz w:val="19"/>
              </w:rPr>
              <w:t>849.8 N</w:t>
            </w:r>
          </w:p>
        </w:tc>
        <w:tc>
          <w:tcPr>
            <w:tcW w:type="dxa" w:w="2016"/>
            <w:shd w:val="clear" w:color="auto" w:fill="F2F3F5"/>
          </w:tcPr>
          <w:p>
            <w:pPr>
              <w:spacing w:before="40" w:after="40"/>
              <w:jc w:val="right"/>
            </w:pPr>
            <w:r/>
            <w:r>
              <w:rPr>
                <w:rFonts w:ascii="Consolas" w:hAnsi="Consolas"/>
                <w:b w:val="0"/>
                <w:color w:val="1A1A1A"/>
                <w:sz w:val="19"/>
              </w:rPr>
              <w:t>1529.6 N</w:t>
            </w:r>
          </w:p>
        </w:tc>
        <w:tc>
          <w:tcPr>
            <w:tcW w:type="dxa" w:w="2016"/>
            <w:shd w:val="clear" w:color="auto" w:fill="F2F3F5"/>
          </w:tcPr>
          <w:p>
            <w:pPr>
              <w:spacing w:before="40" w:after="40"/>
              <w:jc w:val="right"/>
            </w:pPr>
            <w:r/>
            <w:r>
              <w:rPr>
                <w:rFonts w:ascii="Consolas" w:hAnsi="Consolas"/>
                <w:b w:val="0"/>
                <w:color w:val="1A1A1A"/>
                <w:sz w:val="19"/>
              </w:rPr>
              <w:t>170.0 N</w:t>
            </w:r>
          </w:p>
        </w:tc>
        <w:tc>
          <w:tcPr>
            <w:tcW w:type="dxa" w:w="2304"/>
            <w:shd w:val="clear" w:color="auto" w:fill="F2F3F5"/>
          </w:tcPr>
          <w:p>
            <w:pPr>
              <w:spacing w:before="40" w:after="40"/>
              <w:jc w:val="right"/>
            </w:pPr>
            <w:r/>
            <w:r>
              <w:rPr>
                <w:rFonts w:ascii="Consolas" w:hAnsi="Consolas"/>
                <w:b w:val="0"/>
                <w:color w:val="1A1A1A"/>
                <w:sz w:val="19"/>
              </w:rPr>
              <w:t>0.312</w:t>
            </w:r>
          </w:p>
        </w:tc>
      </w:tr>
    </w:tbl>
    <w:p>
      <w:pPr>
        <w:spacing w:after="0"/>
      </w:pPr>
    </w:p>
    <w:p>
      <w:pPr>
        <w:spacing w:before="60" w:after="120"/>
      </w:pPr>
      <w:r>
        <w:rPr>
          <w:rFonts w:ascii="Calibri" w:hAnsi="Calibri"/>
          <w:i w:val="0"/>
          <w:color w:val="595959"/>
          <w:sz w:val="18"/>
        </w:rPr>
        <w:t>The usable band is LLTD 0.312 to 0.581. Outside it one inner wheel lifts at 1.50 g and every force in this section is void — the model loads a single outer wheel.</w:t>
      </w:r>
    </w:p>
    <w:p>
      <w:pPr>
        <w:spacing w:before="60" w:after="120"/>
      </w:pPr>
      <w:r>
        <w:rPr>
          <w:rFonts w:ascii="Calibri" w:hAnsi="Calibri"/>
          <w:i w:val="0"/>
          <w:color w:val="9E241C"/>
          <w:sz w:val="18"/>
        </w:rPr>
        <w:t>TWO LIMITS, to be repeated wherever the force table appears:</w:t>
      </w:r>
    </w:p>
    <w:p>
      <w:pPr>
        <w:spacing w:before="60" w:after="120"/>
      </w:pPr>
      <w:r>
        <w:rPr>
          <w:rFonts w:ascii="Calibri" w:hAnsi="Calibri"/>
          <w:i w:val="0"/>
          <w:color w:val="595959"/>
          <w:sz w:val="18"/>
        </w:rPr>
        <w:t>1. The friction coefficients are a TYRE assumption. PUCPR Racing has no TTC data, so every force inherits an unmeasured input.</w:t>
      </w:r>
    </w:p>
    <w:p>
      <w:pPr>
        <w:spacing w:before="60" w:after="120"/>
      </w:pPr>
      <w:r>
        <w:rPr>
          <w:rFonts w:ascii="Calibri" w:hAnsi="Calibri"/>
          <w:i w:val="0"/>
          <w:color w:val="595959"/>
          <w:sz w:val="18"/>
        </w:rPr>
        <w:t>2. There is no pushrod in this model. An upright on two A-arms and a tie rod has five constraints against six degrees of freedom; the sixth member is the pushrod. The solve closes the system by treating the UCA as a two-force member with no X component and enforcing only the moment about the roll axis, and it places the front ball joints at zero caster, so braking generates no kingpin moment and the tie rod carries nothing.</w:t>
      </w:r>
    </w:p>
    <w:p>
      <w:pPr>
        <w:spacing w:before="60" w:after="120"/>
      </w:pPr>
      <w:r>
        <w:rPr>
          <w:rFonts w:ascii="Calibri" w:hAnsi="Calibri"/>
          <w:i w:val="0"/>
          <w:color w:val="595959"/>
          <w:sz w:val="18"/>
        </w:rPr>
        <w:t>These are screening numbers. They are NOT a load set to size tubes from.</w:t>
      </w:r>
    </w:p>
    <w:p>
      <w:pPr>
        <w:spacing w:before="320" w:after="100"/>
        <w:pBdr>
          <w:bottom w:val="single" w:sz="12" w:color="1F3864"/>
        </w:pBdr>
      </w:pPr>
      <w:r>
        <w:rPr>
          <w:rFonts w:ascii="Calibri" w:hAnsi="Calibri"/>
          <w:b/>
          <w:color w:val="1F3864"/>
          <w:sz w:val="28"/>
        </w:rPr>
        <w:t>8. Open items</w:t>
      </w:r>
    </w:p>
    <w:tbl>
      <w:tblPr>
        <w:tblStyle w:val="TableGrid"/>
        <w:tblW w:type="auto" w:w="0"/>
        <w:jc w:val="left"/>
        <w:tblLook w:firstColumn="1" w:firstRow="1" w:lastColumn="0" w:lastRow="0" w:noHBand="0" w:noVBand="1" w:val="04A0"/>
      </w:tblPr>
      <w:tblGrid>
        <w:gridCol w:w="3312"/>
        <w:gridCol w:w="3312"/>
        <w:gridCol w:w="3312"/>
      </w:tblGrid>
      <w:tr>
        <w:tc>
          <w:tcPr>
            <w:tcW w:type="dxa" w:w="4608"/>
            <w:shd w:val="clear" w:color="auto" w:fill="1F3864"/>
          </w:tcPr>
          <w:p>
            <w:pPr>
              <w:spacing w:before="40" w:after="40"/>
              <w:jc w:val="left"/>
            </w:pPr>
            <w:r/>
            <w:r>
              <w:rPr>
                <w:rFonts w:ascii="Calibri" w:hAnsi="Calibri"/>
                <w:b/>
                <w:color w:val="FFFFFF"/>
                <w:sz w:val="18"/>
              </w:rPr>
              <w:t>Item</w:t>
            </w:r>
          </w:p>
        </w:tc>
        <w:tc>
          <w:tcPr>
            <w:tcW w:type="dxa" w:w="2736"/>
            <w:shd w:val="clear" w:color="auto" w:fill="1F3864"/>
          </w:tcPr>
          <w:p>
            <w:pPr>
              <w:spacing w:before="40" w:after="40"/>
              <w:jc w:val="right"/>
            </w:pPr>
            <w:r/>
            <w:r>
              <w:rPr>
                <w:rFonts w:ascii="Calibri" w:hAnsi="Calibri"/>
                <w:b/>
                <w:color w:val="FFFFFF"/>
                <w:sz w:val="18"/>
              </w:rPr>
              <w:t>Effect</w:t>
            </w:r>
          </w:p>
        </w:tc>
        <w:tc>
          <w:tcPr>
            <w:tcW w:type="dxa" w:w="2592"/>
            <w:shd w:val="clear" w:color="auto" w:fill="1F3864"/>
          </w:tcPr>
          <w:p>
            <w:pPr>
              <w:spacing w:before="40" w:after="40"/>
              <w:jc w:val="right"/>
            </w:pPr>
            <w:r/>
            <w:r>
              <w:rPr>
                <w:rFonts w:ascii="Calibri" w:hAnsi="Calibri"/>
                <w:b/>
                <w:color w:val="FFFFFF"/>
                <w:sz w:val="18"/>
              </w:rPr>
              <w:t>Consequence</w:t>
            </w:r>
          </w:p>
        </w:tc>
      </w:tr>
      <w:tr>
        <w:tc>
          <w:tcPr>
            <w:tcW w:type="dxa" w:w="4608"/>
          </w:tcPr>
          <w:p>
            <w:pPr>
              <w:spacing w:before="40" w:after="40"/>
              <w:jc w:val="left"/>
            </w:pPr>
            <w:r/>
            <w:r>
              <w:rPr>
                <w:rFonts w:ascii="Calibri" w:hAnsi="Calibri"/>
                <w:b w:val="0"/>
                <w:color w:val="1A1A1A"/>
                <w:sz w:val="19"/>
              </w:rPr>
              <w:t>Front scrub if static camber were built in</w:t>
            </w:r>
          </w:p>
        </w:tc>
        <w:tc>
          <w:tcPr>
            <w:tcW w:type="dxa" w:w="2736"/>
          </w:tcPr>
          <w:p>
            <w:pPr>
              <w:spacing w:before="40" w:after="40"/>
              <w:jc w:val="right"/>
            </w:pPr>
            <w:r/>
            <w:r>
              <w:rPr>
                <w:rFonts w:ascii="Consolas" w:hAnsi="Consolas"/>
                <w:b w:val="0"/>
                <w:color w:val="1A1A1A"/>
                <w:sz w:val="19"/>
              </w:rPr>
              <w:t>15.08 → 21.49 mm</w:t>
            </w:r>
          </w:p>
        </w:tc>
        <w:tc>
          <w:tcPr>
            <w:tcW w:type="dxa" w:w="2592"/>
          </w:tcPr>
          <w:p>
            <w:pPr>
              <w:spacing w:before="40" w:after="40"/>
              <w:jc w:val="right"/>
            </w:pPr>
            <w:r/>
            <w:r>
              <w:rPr>
                <w:rFonts w:ascii="Consolas" w:hAnsi="Consolas"/>
                <w:b w:val="0"/>
                <w:color w:val="1A1A1A"/>
                <w:sz w:val="19"/>
              </w:rPr>
              <w:t>still in window</w:t>
            </w:r>
          </w:p>
        </w:tc>
      </w:tr>
      <w:tr>
        <w:tc>
          <w:tcPr>
            <w:tcW w:type="dxa" w:w="4608"/>
            <w:shd w:val="clear" w:color="auto" w:fill="F2F3F5"/>
          </w:tcPr>
          <w:p>
            <w:pPr>
              <w:spacing w:before="40" w:after="40"/>
              <w:jc w:val="left"/>
            </w:pPr>
            <w:r/>
            <w:r>
              <w:rPr>
                <w:rFonts w:ascii="Calibri" w:hAnsi="Calibri"/>
                <w:b w:val="0"/>
                <w:color w:val="1A1A1A"/>
                <w:sz w:val="19"/>
              </w:rPr>
              <w:t>Rear scrub if static camber were built in</w:t>
            </w:r>
          </w:p>
        </w:tc>
        <w:tc>
          <w:tcPr>
            <w:tcW w:type="dxa" w:w="2736"/>
            <w:shd w:val="clear" w:color="auto" w:fill="F2F3F5"/>
          </w:tcPr>
          <w:p>
            <w:pPr>
              <w:spacing w:before="40" w:after="40"/>
              <w:jc w:val="right"/>
            </w:pPr>
            <w:r/>
            <w:r>
              <w:rPr>
                <w:rFonts w:ascii="Consolas" w:hAnsi="Consolas"/>
                <w:b w:val="0"/>
                <w:color w:val="1A1A1A"/>
                <w:sz w:val="19"/>
              </w:rPr>
              <w:t>21.97 → 28.39 mm</w:t>
            </w:r>
          </w:p>
        </w:tc>
        <w:tc>
          <w:tcPr>
            <w:tcW w:type="dxa" w:w="2592"/>
            <w:shd w:val="clear" w:color="auto" w:fill="F2F3F5"/>
          </w:tcPr>
          <w:p>
            <w:pPr>
              <w:spacing w:before="40" w:after="40"/>
              <w:jc w:val="right"/>
            </w:pPr>
            <w:r/>
            <w:r>
              <w:rPr>
                <w:rFonts w:ascii="Consolas" w:hAnsi="Consolas"/>
                <w:b w:val="0"/>
                <w:color w:val="1A1A1A"/>
                <w:sz w:val="19"/>
              </w:rPr>
              <w:t>leaves the 5 to 25 window</w:t>
            </w:r>
          </w:p>
        </w:tc>
      </w:tr>
    </w:tbl>
    <w:p>
      <w:pPr>
        <w:spacing w:after="0"/>
      </w:pPr>
    </w:p>
    <w:p>
      <w:pPr>
        <w:spacing w:before="60" w:after="120"/>
      </w:pPr>
      <w:r>
        <w:rPr>
          <w:rFonts w:ascii="Calibri" w:hAnsi="Calibri"/>
          <w:i w:val="0"/>
          <w:color w:val="595959"/>
          <w:sz w:val="18"/>
        </w:rPr>
        <w:t>The static camber / toe convention has to be decided once: either the export carries it and scrub radius moves, or it does not and the rate tables stop claiming it.</w:t>
      </w:r>
    </w:p>
    <w:p>
      <w:pPr>
        <w:spacing w:before="60" w:after="120"/>
      </w:pPr>
      <w:r>
        <w:rPr>
          <w:rFonts w:ascii="Calibri" w:hAnsi="Calibri"/>
          <w:i w:val="0"/>
          <w:color w:val="595959"/>
          <w:sz w:val="18"/>
        </w:rPr>
        <w:t>The front mass fraction is an unusual value for a rear-drive car and it drives both the roll-stiffness requirement and every leg force. Confirm it before the chassis is sized against it.</w:t>
      </w:r>
    </w:p>
    <w:p>
      <w:pPr>
        <w:spacing w:before="60" w:after="120"/>
      </w:pPr>
      <w:r>
        <w:rPr>
          <w:rFonts w:ascii="Calibri" w:hAnsi="Calibri"/>
          <w:i w:val="0"/>
          <w:color w:val="595959"/>
          <w:sz w:val="18"/>
        </w:rPr>
        <w:t>The rear toe link outboard point sits 54.6 mm behind the wishbone outboard ball joints, at Y = 521. It is an upright feature, not a chassis connection, so it stayed put when the inboard end moved forward. Bringing it ahead of the axle would be a rear-upright redesign and would flip the sign of toe change under longitudinal load.</w:t>
      </w:r>
    </w:p>
    <w:p>
      <w:pPr>
        <w:spacing w:before="60" w:after="120"/>
      </w:pPr>
      <w:r>
        <w:rPr>
          <w:rFonts w:ascii="Calibri" w:hAnsi="Calibri"/>
          <w:i w:val="0"/>
          <w:color w:val="595959"/>
          <w:sz w:val="18"/>
        </w:rPr>
        <w:t>Deliberately not computed here, and out of scope for this tool: wheel rates, motion ratio, ride frequency, damping; stress, deflection, fatigue, buckling; anything requiring tyre data until TTC data is acquired.</w:t>
      </w:r>
    </w:p>
    <w:p>
      <w:pPr>
        <w:spacing w:before="320" w:after="100"/>
        <w:pBdr>
          <w:bottom w:val="single" w:sz="12" w:color="1F3864"/>
        </w:pBdr>
      </w:pPr>
      <w:r>
        <w:rPr>
          <w:rFonts w:ascii="Calibri" w:hAnsi="Calibri"/>
          <w:b/>
          <w:color w:val="1F3864"/>
          <w:sz w:val="28"/>
        </w:rPr>
        <w:t>9. Charts</w:t>
      </w:r>
    </w:p>
    <w:p>
      <w:pPr>
        <w:spacing w:before="60" w:after="120"/>
      </w:pPr>
      <w:r>
        <w:rPr>
          <w:rFonts w:ascii="Calibri" w:hAnsi="Calibri"/>
          <w:i w:val="0"/>
          <w:color w:val="9E241C"/>
          <w:sz w:val="18"/>
        </w:rPr>
        <w:t>No figure in this revision. geometria.png (2026-08-26) predates the current geometry and nothing in the repository regenerates it, so it would show a superseded car next to current tables. The numbers it plotted — front-view construction, camber and roll centre vs travel, half-track change, roll behaviour — are all in sections 2 and 3 as solved values.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