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BF767">
      <w:pPr>
        <w:numPr>
          <w:ilvl w:val="0"/>
          <w:numId w:val="1"/>
        </w:numPr>
        <w:rPr>
          <w:rFonts w:hint="eastAsia"/>
        </w:rPr>
      </w:pPr>
      <w:r>
        <w:rPr>
          <w:rFonts w:hint="eastAsia"/>
        </w:rPr>
        <w:t>发明名称：基于轻量级时间注意力分割网络和视觉语言模型的肾动态显像自动化诊断方法及系统</w:t>
      </w:r>
    </w:p>
    <w:p w14:paraId="25A7D76D">
      <w:pPr>
        <w:numPr>
          <w:ilvl w:val="0"/>
          <w:numId w:val="1"/>
        </w:numPr>
        <w:rPr>
          <w:rFonts w:hint="eastAsia"/>
        </w:rPr>
      </w:pPr>
      <w:r>
        <w:rPr>
          <w:rFonts w:hint="eastAsia"/>
        </w:rPr>
        <w:t>摘要：本发明提出了一种基于时空分割和流形学习的动态肾图分析方法，具体步骤包括：</w:t>
      </w:r>
      <w:bookmarkStart w:id="0" w:name="OLE_LINK2"/>
      <w:r>
        <w:rPr>
          <w:rFonts w:hint="eastAsia"/>
        </w:rPr>
        <w:t>S1：获取99mTc-</w:t>
      </w:r>
      <w:r>
        <w:rPr>
          <w:rFonts w:hint="eastAsia"/>
          <w:lang w:val="en-US" w:eastAsia="zh-CN"/>
        </w:rPr>
        <w:t>EC</w:t>
      </w:r>
      <w:r>
        <w:rPr>
          <w:rFonts w:hint="eastAsia"/>
        </w:rPr>
        <w:t>利尿肾图并对其进行数据预处理，处理过程包括：（1</w:t>
      </w:r>
      <w:r>
        <w:t>）</w:t>
      </w:r>
      <w:r>
        <w:rPr>
          <w:rFonts w:hint="eastAsia"/>
        </w:rPr>
        <w:t>将130帧影像压缩为26帧，获取更高信息密度（2）增强对比度 （3）对关键区域进行选取（4</w:t>
      </w:r>
      <w:r>
        <w:t>）</w:t>
      </w:r>
      <w:r>
        <w:rPr>
          <w:rFonts w:hint="eastAsia"/>
        </w:rPr>
        <w:t>对数据进行随机旋转，水平翻转，垂直翻转和弹性形变。S2：</w:t>
      </w:r>
      <w:bookmarkStart w:id="4" w:name="_GoBack"/>
      <w:bookmarkEnd w:id="4"/>
      <w:r>
        <w:rPr>
          <w:rFonts w:hint="eastAsia"/>
        </w:rPr>
        <w:t>将26帧时间序列图像以26空间通道输入预训练的时空分割模型（unet+LTAE）中，生成全局时空共识的掩码。S3：基于生成的掩码，提取出精准的时间-放射性活度曲线（TAC）。S4：将TAC曲线在利尿剂注射时间点进行物理截断，分别处理基础灌注阶段斜率和强行排泄阶段斜率，进行特征提取再融合，并映射为高纬度潜空间特征。S5：在预先构建的疾病潜空间流形中，计算所述高纬度潜空间特征到预设的“纯机械性梗阻锚点”与“纯功能型梗阻锚点”的几何距离，进而根据比例输出混合型梗阻的定量评估结果。本发明方法旨在协助临床进行更针对性的肾脏疾病诊断。</w:t>
      </w:r>
    </w:p>
    <w:bookmarkEnd w:id="0"/>
    <w:p w14:paraId="33003D2D">
      <w:pPr>
        <w:rPr>
          <w:rFonts w:hint="eastAsia"/>
        </w:rPr>
      </w:pPr>
    </w:p>
    <w:p w14:paraId="2B37B340">
      <w:pPr>
        <w:pStyle w:val="30"/>
        <w:numPr>
          <w:ilvl w:val="0"/>
          <w:numId w:val="2"/>
        </w:numPr>
        <w:rPr>
          <w:rFonts w:hint="eastAsia"/>
        </w:rPr>
      </w:pPr>
      <w:r>
        <w:rPr>
          <w:rFonts w:hint="eastAsia"/>
        </w:rPr>
        <w:t>一种基</w:t>
      </w:r>
      <w:r>
        <w:t>于时空分割与流形学习的动态肾图分析方</w:t>
      </w:r>
      <w:r>
        <w:rPr>
          <w:rFonts w:hint="eastAsia"/>
        </w:rPr>
        <w:t>方法，其特征在于，包括：</w:t>
      </w:r>
    </w:p>
    <w:p w14:paraId="12E4782B">
      <w:pPr>
        <w:rPr>
          <w:rFonts w:hint="eastAsia"/>
        </w:rPr>
      </w:pPr>
      <w:r>
        <w:rPr>
          <w:rFonts w:hint="eastAsia"/>
        </w:rPr>
        <w:t>S1：获取99mTc-DTPA利尿肾图并对其进行数据预处理，处理过程包括：（1</w:t>
      </w:r>
      <w:r>
        <w:t>）</w:t>
      </w:r>
      <w:r>
        <w:rPr>
          <w:rFonts w:hint="eastAsia"/>
        </w:rPr>
        <w:t>将130帧影像压缩为26帧，获取更高信息密度（2）增强对比度 （3）对关键区域进行选取（结合多帧图信息，勾选出左肾和右肾的关注区域）（4</w:t>
      </w:r>
      <w:r>
        <w:t>）</w:t>
      </w:r>
      <w:r>
        <w:rPr>
          <w:rFonts w:hint="eastAsia"/>
        </w:rPr>
        <w:t>对数据进行随机旋转，水平翻转，垂直翻转和弹性形变。</w:t>
      </w:r>
    </w:p>
    <w:p w14:paraId="61E2BBE5">
      <w:pPr>
        <w:rPr>
          <w:rFonts w:hint="eastAsia"/>
        </w:rPr>
      </w:pPr>
      <w:r>
        <w:rPr>
          <w:rFonts w:hint="eastAsia"/>
        </w:rPr>
        <w:t>S2：将26帧时间序列图像以26空间通道输入预训练的时空分割模型中。该模型在基准模型U-Net基础上增加了轻量级的</w:t>
      </w:r>
      <w:bookmarkStart w:id="1" w:name="OLE_LINK1"/>
      <w:r>
        <w:rPr>
          <w:rFonts w:hint="eastAsia"/>
        </w:rPr>
        <w:t>时空注意力模块</w:t>
      </w:r>
      <w:bookmarkEnd w:id="1"/>
      <w:r>
        <w:rPr>
          <w:rFonts w:hint="eastAsia"/>
        </w:rPr>
        <w:t>（LTAE），通过通道注意力强化对注射利尿剂的关键帧进行特征提取，生成全局时空共识的掩码。</w:t>
      </w:r>
    </w:p>
    <w:p w14:paraId="524F3BD3">
      <w:pPr>
        <w:rPr>
          <w:rFonts w:hint="eastAsia"/>
        </w:rPr>
      </w:pPr>
      <w:r>
        <w:rPr>
          <w:rFonts w:hint="eastAsia"/>
        </w:rPr>
        <w:t>S3：基于生成的掩码，沿中线分离左右肾区域，将区域总信号强度除以计算掩码覆盖的有效像素面积，提取出精准的时间-放射性活度曲线（TAC）。</w:t>
      </w:r>
    </w:p>
    <w:p w14:paraId="44B6DC41">
      <w:pPr>
        <w:rPr>
          <w:rFonts w:hint="eastAsia"/>
        </w:rPr>
      </w:pPr>
      <w:r>
        <w:rPr>
          <w:rFonts w:hint="eastAsia"/>
        </w:rPr>
        <w:t>S4：将TAC曲线在利尿剂注射时间点进行物理截断，分别处理基础灌注阶段斜率和强行排泄阶段斜率，进行特征提取再融合，并映射为高纬度潜空间特征。</w:t>
      </w:r>
    </w:p>
    <w:p w14:paraId="362C71D8">
      <w:pPr>
        <w:rPr>
          <w:rFonts w:hint="eastAsia"/>
        </w:rPr>
      </w:pPr>
      <w:r>
        <w:rPr>
          <w:rFonts w:hint="eastAsia"/>
        </w:rPr>
        <w:t>S5：在预先构建的疾病潜空间流形中，计算所述高纬度潜空间特征到预设的“纯机械性梗阻锚点”与“纯功能型梗阻锚点”的几何距离，进而根据比例输出混合型梗阻的定量评估结果。</w:t>
      </w:r>
    </w:p>
    <w:p w14:paraId="62184934">
      <w:pPr>
        <w:rPr>
          <w:rFonts w:ascii="Cambria Math" w:hAnsi="Cambria Math"/>
        </w:rPr>
      </w:pPr>
      <w:bookmarkStart w:id="2" w:name="OLE_LINK3"/>
      <w:r>
        <w:rPr>
          <w:rFonts w:hint="eastAsia"/>
        </w:rPr>
        <w:t>在所述S2中，使用了轻量级的时空注意力模块LTAE，采用自适应全局平均池化，沿着空间维度对每一时间帧进行压缩，计算每一帧图像所有像素的平均信号强度，</w:t>
      </w:r>
      <w:r>
        <w:rPr>
          <w:rFonts w:ascii="Cambria Math" w:hAnsi="Cambria Math"/>
          <w:iCs/>
        </w:rPr>
        <w:t xml:space="preserve">将每一时间帧 </w:t>
      </w:r>
      <m:oMath>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m:rPr>
                <m:sty m:val="bi"/>
              </m:rPr>
              <w:rPr>
                <w:rFonts w:ascii="Cambria Math" w:hAnsi="Cambria Math"/>
              </w:rPr>
              <m:t>t</m:t>
            </m:r>
            <m:ctrlPr>
              <w:rPr>
                <w:rFonts w:ascii="Cambria Math" w:hAnsi="Cambria Math"/>
                <w:i/>
              </w:rPr>
            </m:ctrlPr>
          </m:sub>
        </m:sSub>
      </m:oMath>
      <w:r>
        <w:rPr>
          <w:rFonts w:ascii="Cambria Math" w:hAnsi="Cambria Math"/>
          <w:iCs/>
        </w:rPr>
        <w:t xml:space="preserve"> 压缩为一个时间代表值</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Cambria Math" w:hAnsi="Cambria Math"/>
        </w:rPr>
        <w:t>。</w:t>
      </w:r>
    </w:p>
    <w:p w14:paraId="58BD32A5">
      <w:pPr>
        <w:rPr>
          <w:rFonts w:ascii="Cambria Math" w:hAnsi="Cambria Math"/>
          <w:i/>
        </w:rPr>
      </w:pPr>
      <m:oMathPara>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H</m:t>
              </m:r>
              <m:r>
                <m:rPr>
                  <m:sty m:val="p"/>
                </m:rPr>
                <w:rPr>
                  <w:rFonts w:hint="eastAsia" w:ascii="Cambria Math" w:hAnsi="Cambria Math"/>
                </w:rPr>
                <m:t>×</m:t>
              </m:r>
              <m:r>
                <m:rPr/>
                <w:rPr>
                  <w:rFonts w:ascii="Cambria Math" w:hAnsi="Cambria Math"/>
                </w:rPr>
                <m:t>W</m:t>
              </m:r>
              <m:ctrlPr>
                <w:rPr>
                  <w:rFonts w:ascii="Cambria Math" w:hAnsi="Cambria Math"/>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H</m:t>
              </m:r>
              <m:ctrlPr>
                <w:rPr>
                  <w:rFonts w:ascii="Cambria Math" w:hAnsi="Cambria Math"/>
                  <w:i/>
                </w:rPr>
              </m:ctrlPr>
            </m:sup>
            <m:e>
              <m:nary>
                <m:naryPr>
                  <m:chr m:val="∑"/>
                  <m:ctrlPr>
                    <w:rPr>
                      <w:rFonts w:ascii="Cambria Math" w:hAnsi="Cambria Math"/>
                    </w:rPr>
                  </m:ctrlPr>
                </m:naryPr>
                <m:sub>
                  <m:r>
                    <m:rPr/>
                    <w:rPr>
                      <w:rFonts w:ascii="Cambria Math" w:hAnsi="Cambria Math"/>
                    </w:rPr>
                    <m:t>j=1</m:t>
                  </m:r>
                  <m:ctrlPr>
                    <w:rPr>
                      <w:rFonts w:ascii="Cambria Math" w:hAnsi="Cambria Math"/>
                      <w:i/>
                    </w:rPr>
                  </m:ctrlPr>
                </m:sub>
                <m:sup>
                  <m:r>
                    <m:rPr/>
                    <w:rPr>
                      <w:rFonts w:ascii="Cambria Math" w:hAnsi="Cambria Math"/>
                    </w:rPr>
                    <m:t>W</m:t>
                  </m:r>
                  <m:ctrlPr>
                    <w:rPr>
                      <w:rFonts w:ascii="Cambria Math" w:hAnsi="Cambria Math"/>
                      <w:i/>
                    </w:rPr>
                  </m:ctrlPr>
                </m:sup>
                <m:e>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m:rPr>
                          <m:sty m:val="bi"/>
                        </m:rPr>
                        <w:rPr>
                          <w:rFonts w:ascii="Cambria Math" w:hAnsi="Cambria Math"/>
                        </w:rPr>
                        <m:t>t</m:t>
                      </m:r>
                      <m:ctrlPr>
                        <w:rPr>
                          <w:rFonts w:ascii="Cambria Math" w:hAnsi="Cambria Math"/>
                          <w:i/>
                        </w:rPr>
                      </m:ctrlPr>
                    </m:sub>
                  </m:sSub>
                  <m:d>
                    <m:dPr>
                      <m:ctrlPr>
                        <w:rPr>
                          <w:rFonts w:ascii="Cambria Math" w:hAnsi="Cambria Math"/>
                        </w:rPr>
                      </m:ctrlPr>
                    </m:dPr>
                    <m:e>
                      <m:r>
                        <m:rPr/>
                        <w:rPr>
                          <w:rFonts w:ascii="Cambria Math" w:hAnsi="Cambria Math"/>
                        </w:rPr>
                        <m:t>i,j</m:t>
                      </m:r>
                      <m:ctrlPr>
                        <w:rPr>
                          <w:rFonts w:ascii="Cambria Math" w:hAnsi="Cambria Math"/>
                          <w:i/>
                        </w:rPr>
                      </m:ctrlPr>
                    </m:e>
                  </m:d>
                  <m:ctrlPr>
                    <w:rPr>
                      <w:rFonts w:ascii="Cambria Math" w:hAnsi="Cambria Math"/>
                      <w:i/>
                    </w:rPr>
                  </m:ctrlPr>
                </m:e>
              </m:nary>
              <m:ctrlPr>
                <w:rPr>
                  <w:rFonts w:ascii="Cambria Math" w:hAnsi="Cambria Math"/>
                </w:rPr>
              </m:ctrlPr>
            </m:e>
          </m:nary>
        </m:oMath>
      </m:oMathPara>
    </w:p>
    <w:p w14:paraId="6D4CCD37">
      <w:pPr>
        <w:rPr>
          <w:rFonts w:ascii="Cambria Math" w:hAnsi="Cambria Math"/>
          <w:iCs/>
        </w:rPr>
      </w:pPr>
      <w:r>
        <w:rPr>
          <w:rFonts w:hint="eastAsia" w:ascii="Cambria Math" w:hAnsi="Cambria Math"/>
          <w:iCs/>
        </w:rPr>
        <w:t>其中，</w:t>
      </w:r>
      <w:r>
        <w:rPr>
          <w:rFonts w:ascii="Cambria Math" w:hAnsi="Cambria Math"/>
          <w:iCs/>
        </w:rPr>
        <w:t>动态肾图序列张量</w:t>
      </w:r>
      <w:r>
        <w:rPr>
          <w:rFonts w:hint="eastAsia" w:ascii="Cambria Math" w:hAnsi="Cambria Math"/>
          <w:iCs/>
        </w:rPr>
        <w:t xml:space="preserve"> </w:t>
      </w:r>
      <m:oMath>
        <m:r>
          <m:rPr>
            <m:sty m:val="b"/>
          </m:rPr>
          <w:rPr>
            <w:rFonts w:ascii="Cambria Math" w:hAnsi="Cambria Math"/>
          </w:rPr>
          <m:t>X</m:t>
        </m:r>
        <m:r>
          <m:rPr/>
          <w:rPr>
            <w:rFonts w:ascii="Cambria Math" w:hAnsi="Cambria Math"/>
          </w:rPr>
          <m:t> </m:t>
        </m:r>
        <m:r>
          <m:rPr>
            <m:sty m:val="p"/>
          </m:rPr>
          <w:rPr>
            <w:rFonts w:hint="eastAsia" w:ascii="Cambria Math" w:hAnsi="Cambria Math"/>
          </w:rPr>
          <m:t>∈</m:t>
        </m:r>
        <m:r>
          <m:rPr/>
          <w:rPr>
            <w:rFonts w:ascii="Cambria Math" w:hAnsi="Cambria Math"/>
          </w:rPr>
          <m:t> </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T </m:t>
            </m:r>
            <m:r>
              <m:rPr>
                <m:sty m:val="p"/>
              </m:rPr>
              <w:rPr>
                <w:rFonts w:hint="eastAsia" w:ascii="Cambria Math" w:hAnsi="Cambria Math"/>
              </w:rPr>
              <m:t>×</m:t>
            </m:r>
            <m:r>
              <m:rPr/>
              <w:rPr>
                <w:rFonts w:ascii="Cambria Math" w:hAnsi="Cambria Math"/>
              </w:rPr>
              <m:t> H </m:t>
            </m:r>
            <m:r>
              <m:rPr>
                <m:sty m:val="p"/>
              </m:rPr>
              <w:rPr>
                <w:rFonts w:hint="eastAsia" w:ascii="Cambria Math" w:hAnsi="Cambria Math"/>
              </w:rPr>
              <m:t>×</m:t>
            </m:r>
            <m:r>
              <m:rPr/>
              <w:rPr>
                <w:rFonts w:ascii="Cambria Math" w:hAnsi="Cambria Math"/>
              </w:rPr>
              <m:t> W</m:t>
            </m:r>
            <m:ctrlPr>
              <w:rPr>
                <w:rFonts w:ascii="Cambria Math" w:hAnsi="Cambria Math"/>
                <w:i/>
                <w:iCs/>
              </w:rPr>
            </m:ctrlPr>
          </m:sup>
        </m:sSup>
      </m:oMath>
      <w:r>
        <w:rPr>
          <w:rFonts w:hint="eastAsia" w:ascii="Cambria Math" w:hAnsi="Cambria Math"/>
          <w:iCs/>
        </w:rPr>
        <w:t>，其中T</w:t>
      </w:r>
      <w:r>
        <w:rPr>
          <w:rFonts w:ascii="Cambria Math" w:hAnsi="Cambria Math"/>
          <w:iCs/>
        </w:rPr>
        <w:t>为物理时间帧数</w:t>
      </w:r>
      <w:r>
        <w:rPr>
          <w:rFonts w:hint="eastAsia" w:ascii="Cambria Math" w:hAnsi="Cambria Math"/>
          <w:iCs/>
        </w:rPr>
        <w:t>，在这项工作中T=26</w:t>
      </w:r>
      <w:r>
        <w:rPr>
          <w:rFonts w:ascii="Cambria Math" w:hAnsi="Cambria Math"/>
          <w:iCs/>
        </w:rPr>
        <w:t>，</w:t>
      </w:r>
      <w:r>
        <w:rPr>
          <w:rFonts w:hint="eastAsia" w:ascii="Cambria Math" w:hAnsi="Cambria Math"/>
          <w:iCs/>
        </w:rPr>
        <w:t>H和W</w:t>
      </w:r>
      <w:r>
        <w:rPr>
          <w:rFonts w:ascii="Cambria Math" w:hAnsi="Cambria Math"/>
          <w:iCs/>
        </w:rPr>
        <w:t>为每帧图像的空间分辨率</w:t>
      </w:r>
      <w:r>
        <w:rPr>
          <w:rFonts w:hint="eastAsia" w:ascii="Cambria Math" w:hAnsi="Cambria Math"/>
          <w:iCs/>
        </w:rPr>
        <w:t>（256×256）</w:t>
      </w:r>
      <w:r>
        <w:rPr>
          <w:rFonts w:ascii="Cambria Math" w:hAnsi="Cambria Math"/>
          <w:iCs/>
        </w:rPr>
        <w:t>。</w:t>
      </w:r>
    </w:p>
    <w:p w14:paraId="366998B0">
      <w:pPr>
        <w:rPr>
          <w:rFonts w:ascii="Cambria Math" w:hAnsi="Cambria Math"/>
          <w:iCs/>
        </w:rPr>
      </w:pPr>
      <m:oMath>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m:rPr>
                <m:sty m:val="bi"/>
              </m:rPr>
              <w:rPr>
                <w:rFonts w:ascii="Cambria Math" w:hAnsi="Cambria Math"/>
              </w:rPr>
              <m:t>t</m:t>
            </m:r>
            <m:ctrlPr>
              <w:rPr>
                <w:rFonts w:ascii="Cambria Math" w:hAnsi="Cambria Math"/>
                <w:i/>
              </w:rPr>
            </m:ctrlPr>
          </m:sub>
        </m:sSub>
        <m:d>
          <m:dPr>
            <m:ctrlPr>
              <w:rPr>
                <w:rFonts w:ascii="Cambria Math" w:hAnsi="Cambria Math"/>
              </w:rPr>
            </m:ctrlPr>
          </m:dPr>
          <m:e>
            <m:r>
              <m:rPr/>
              <w:rPr>
                <w:rFonts w:ascii="Cambria Math" w:hAnsi="Cambria Math"/>
              </w:rPr>
              <m:t>i,j</m:t>
            </m:r>
            <m:ctrlPr>
              <w:rPr>
                <w:rFonts w:ascii="Cambria Math" w:hAnsi="Cambria Math"/>
                <w:i/>
              </w:rPr>
            </m:ctrlPr>
          </m:e>
        </m:d>
      </m:oMath>
      <w:r>
        <w:rPr>
          <w:rFonts w:ascii="Cambria Math" w:hAnsi="Cambria Math"/>
          <w:iCs/>
        </w:rPr>
        <w:t xml:space="preserve"> 表示第</w:t>
      </w:r>
      <w:r>
        <w:rPr>
          <w:rFonts w:hint="eastAsia" w:ascii="Cambria Math" w:hAnsi="Cambria Math"/>
          <w:iCs/>
        </w:rPr>
        <w:t>t</w:t>
      </w:r>
      <w:r>
        <w:rPr>
          <w:rFonts w:ascii="Cambria Math" w:hAnsi="Cambria Math"/>
          <w:iCs/>
        </w:rPr>
        <w:t>个时间帧在空间坐标</w:t>
      </w:r>
      <w:r>
        <w:rPr>
          <w:rFonts w:hint="eastAsia" w:ascii="Cambria Math" w:hAnsi="Cambria Math"/>
          <w:iCs/>
        </w:rPr>
        <w:t>（i，j)</w:t>
      </w:r>
      <w:r>
        <w:rPr>
          <w:rFonts w:ascii="Cambria Math" w:hAnsi="Cambria Math"/>
          <w:iCs/>
        </w:rPr>
        <w:t>处的放射性信号强度。经此步骤，输出全局时间特征向量</w:t>
      </w:r>
      <w:r>
        <w:rPr>
          <w:rFonts w:hint="eastAsia" w:ascii="Cambria Math" w:hAnsi="Cambria Math"/>
          <w:iCs/>
        </w:rPr>
        <w:t xml:space="preserve">。之后，为了捕捉不同的时间帧，如基础灌注期，强行排泄期等之间的非线性关系，本研究构建了包含降维和升维操作的瓶颈多层感知机（MLP），为计算各时间帧的动态注意力权重向量 </w:t>
      </w:r>
      <m:oMath>
        <m:r>
          <m:rPr>
            <m:sty m:val="p"/>
          </m:rPr>
          <w:rPr>
            <w:rFonts w:ascii="Cambria Math" w:hAnsi="Cambria Math"/>
          </w:rPr>
          <m:t>s</m:t>
        </m:r>
        <m:r>
          <m:rPr>
            <m:sty m:val="p"/>
          </m:rPr>
          <w:rPr>
            <w:rFonts w:hint="eastAsia" w:ascii="Cambria Math" w:hAnsi="Cambria Math"/>
          </w:rPr>
          <m:t>∈</m:t>
        </m:r>
        <m:sSup>
          <m:sSupPr>
            <m:ctrlPr>
              <w:rPr>
                <w:rFonts w:ascii="Cambria Math" w:hAnsi="Cambria Math"/>
                <w:iCs/>
              </w:rPr>
            </m:ctrlPr>
          </m:sSupPr>
          <m:e>
            <m:r>
              <m:rPr>
                <m:sty m:val="p"/>
              </m:rPr>
              <w:rPr>
                <w:rFonts w:ascii="Cambria Math" w:hAnsi="Cambria Math"/>
              </w:rPr>
              <m:t>R</m:t>
            </m:r>
            <m:ctrlPr>
              <w:rPr>
                <w:rFonts w:ascii="Cambria Math" w:hAnsi="Cambria Math"/>
                <w:iCs/>
              </w:rPr>
            </m:ctrlPr>
          </m:e>
          <m:sup>
            <m:r>
              <m:rPr>
                <m:sty m:val="p"/>
              </m:rPr>
              <w:rPr>
                <w:rFonts w:ascii="Cambria Math" w:hAnsi="Cambria Math"/>
              </w:rPr>
              <m:t>T</m:t>
            </m:r>
            <m:ctrlPr>
              <w:rPr>
                <w:rFonts w:ascii="Cambria Math" w:hAnsi="Cambria Math"/>
                <w:iCs/>
              </w:rPr>
            </m:ctrlPr>
          </m:sup>
        </m:sSup>
      </m:oMath>
      <w:r>
        <w:rPr>
          <w:rFonts w:hint="eastAsia" w:ascii="Cambria Math" w:hAnsi="Cambria Math"/>
          <w:iCs/>
        </w:rPr>
        <w:t>。</w:t>
      </w:r>
    </w:p>
    <w:p w14:paraId="0C136C63">
      <w:pPr>
        <w:rPr>
          <w:rFonts w:ascii="Times New Roman" w:hAnsi="Times New Roman" w:cs="Times New Roman"/>
          <w:iCs/>
        </w:rPr>
      </w:pPr>
      <m:oMathPara>
        <m:oMath>
          <m:r>
            <m:rPr>
              <m:sty m:val="bi"/>
            </m:rPr>
            <w:rPr>
              <w:rFonts w:ascii="Cambria Math" w:hAnsi="Cambria Math"/>
            </w:rPr>
            <m:t>s</m:t>
          </m:r>
          <m:r>
            <m:rPr>
              <m:sty m:val="p"/>
            </m:rPr>
            <w:rPr>
              <w:rFonts w:ascii="Cambria Math" w:hAnsi="Cambria Math"/>
            </w:rPr>
            <m:t>=σ</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W</m:t>
                  </m:r>
                  <m:ctrlPr>
                    <w:rPr>
                      <w:rFonts w:ascii="Cambria Math" w:hAnsi="Cambria Math"/>
                      <w:iCs/>
                    </w:rPr>
                  </m:ctrlPr>
                </m:e>
                <m:sub>
                  <m:r>
                    <m:rPr>
                      <m:sty m:val="p"/>
                    </m:rPr>
                    <w:rPr>
                      <w:rFonts w:ascii="Cambria Math" w:hAnsi="Cambria Math"/>
                    </w:rPr>
                    <m:t>2</m:t>
                  </m:r>
                  <m:ctrlPr>
                    <w:rPr>
                      <w:rFonts w:ascii="Cambria Math" w:hAnsi="Cambria Math"/>
                      <w:iCs/>
                    </w:rPr>
                  </m:ctrlPr>
                </m:sub>
              </m:sSub>
              <m:r>
                <m:rPr>
                  <m:sty m:val="p"/>
                </m:rPr>
                <w:rPr>
                  <w:rFonts w:ascii="Cambria Math" w:hAnsi="Cambria Math"/>
                </w:rPr>
                <m:t>δ</m:t>
              </m:r>
              <m:d>
                <m:dPr>
                  <m:ctrlPr>
                    <w:rPr>
                      <w:rFonts w:ascii="Cambria Math" w:hAnsi="Cambria Math"/>
                      <w:iCs/>
                    </w:rPr>
                  </m:ctrlPr>
                </m:dPr>
                <m:e>
                  <m:sSub>
                    <m:sSubPr>
                      <m:ctrlPr>
                        <w:rPr>
                          <w:rFonts w:ascii="Cambria Math" w:hAnsi="Cambria Math"/>
                          <w:iCs/>
                        </w:rPr>
                      </m:ctrlPr>
                    </m:sSubPr>
                    <m:e>
                      <m:r>
                        <m:rPr/>
                        <w:rPr>
                          <w:rFonts w:ascii="Cambria Math" w:hAnsi="Cambria Math"/>
                        </w:rPr>
                        <m:t>W</m:t>
                      </m:r>
                      <m:ctrlPr>
                        <w:rPr>
                          <w:rFonts w:ascii="Cambria Math" w:hAnsi="Cambria Math"/>
                          <w:iCs/>
                        </w:rPr>
                      </m:ctrlPr>
                    </m:e>
                    <m:sub>
                      <m:r>
                        <m:rPr/>
                        <w:rPr>
                          <w:rFonts w:ascii="Cambria Math" w:hAnsi="Cambria Math"/>
                        </w:rPr>
                        <m:t>1</m:t>
                      </m:r>
                      <m:ctrlPr>
                        <w:rPr>
                          <w:rFonts w:ascii="Cambria Math" w:hAnsi="Cambria Math"/>
                          <w:iCs/>
                        </w:rPr>
                      </m:ctrlPr>
                    </m:sub>
                  </m:sSub>
                  <m:r>
                    <m:rPr/>
                    <w:rPr>
                      <w:rFonts w:ascii="Cambria Math" w:hAnsi="Cambria Math"/>
                    </w:rPr>
                    <m:t>z</m:t>
                  </m:r>
                  <m:ctrlPr>
                    <w:rPr>
                      <w:rFonts w:ascii="Cambria Math" w:hAnsi="Cambria Math"/>
                      <w:iCs/>
                    </w:rPr>
                  </m:ctrlPr>
                </m:e>
              </m:d>
              <m:ctrlPr>
                <w:rPr>
                  <w:rFonts w:ascii="Cambria Math" w:hAnsi="Cambria Math"/>
                  <w:iCs/>
                </w:rPr>
              </m:ctrlPr>
            </m:e>
          </m:d>
        </m:oMath>
      </m:oMathPara>
    </w:p>
    <w:p w14:paraId="6031BA46">
      <w:pPr>
        <w:rPr>
          <w:rFonts w:ascii="Times New Roman" w:hAnsi="Times New Roman" w:cs="Times New Roman"/>
          <w:iCs/>
        </w:rPr>
      </w:pPr>
      <w:r>
        <w:rPr>
          <w:rFonts w:hint="eastAsia" w:ascii="Times New Roman" w:hAnsi="Times New Roman" w:cs="Times New Roman"/>
          <w:iCs/>
        </w:rPr>
        <w:t>其中，</w:t>
      </w:r>
      <m:oMath>
        <m:r>
          <m:rPr>
            <m:sty m:val="p"/>
          </m:rPr>
          <w:rPr>
            <w:rFonts w:ascii="Cambria Math" w:hAnsi="Cambria Math"/>
          </w:rPr>
          <m:t xml:space="preserve">δ </m:t>
        </m:r>
      </m:oMath>
      <w:r>
        <w:rPr>
          <w:rFonts w:hint="eastAsia" w:ascii="Times New Roman" w:hAnsi="Times New Roman" w:cs="Times New Roman"/>
          <w:iCs/>
        </w:rPr>
        <w:t>为ReLU激活函数，</w:t>
      </w:r>
      <m:oMath>
        <m:r>
          <m:rPr>
            <m:sty m:val="p"/>
          </m:rPr>
          <w:rPr>
            <w:rFonts w:ascii="Cambria Math" w:hAnsi="Cambria Math"/>
          </w:rPr>
          <m:t xml:space="preserve">σ </m:t>
        </m:r>
      </m:oMath>
      <w:r>
        <w:rPr>
          <w:rFonts w:hint="eastAsia" w:ascii="Times New Roman" w:hAnsi="Times New Roman" w:cs="Times New Roman"/>
          <w:iCs/>
        </w:rPr>
        <w:t>为Sigmoid激活函数，用于将权重归一化至（0，1）区间</w:t>
      </w:r>
      <m:oMath>
        <m:sSub>
          <m:sSubPr>
            <m:ctrlPr>
              <w:rPr>
                <w:rFonts w:ascii="Cambria Math" w:hAnsi="Cambria Math"/>
                <w:iCs/>
              </w:rPr>
            </m:ctrlPr>
          </m:sSubPr>
          <m:e>
            <m:r>
              <m:rPr/>
              <w:rPr>
                <w:rFonts w:ascii="Cambria Math" w:hAnsi="Cambria Math"/>
              </w:rPr>
              <m:t>W</m:t>
            </m:r>
            <m:ctrlPr>
              <w:rPr>
                <w:rFonts w:ascii="Cambria Math" w:hAnsi="Cambria Math"/>
                <w:iCs/>
              </w:rPr>
            </m:ctrlPr>
          </m:e>
          <m:sub>
            <m:r>
              <m:rPr/>
              <w:rPr>
                <w:rFonts w:ascii="Cambria Math" w:hAnsi="Cambria Math"/>
              </w:rPr>
              <m:t>1</m:t>
            </m:r>
            <m:ctrlPr>
              <w:rPr>
                <w:rFonts w:ascii="Cambria Math" w:hAnsi="Cambria Math"/>
                <w:iCs/>
              </w:rPr>
            </m:ctrlPr>
          </m:sub>
        </m:sSub>
        <m:r>
          <m:rPr/>
          <w:rPr>
            <w:rFonts w:ascii="Cambria Math" w:hAnsi="Cambria Math"/>
          </w:rPr>
          <m:t> </m:t>
        </m:r>
        <m:r>
          <m:rPr>
            <m:sty m:val="p"/>
          </m:rPr>
          <w:rPr>
            <w:rFonts w:hint="eastAsia" w:ascii="Cambria Math" w:hAnsi="Cambria Math"/>
          </w:rPr>
          <m:t>∈</m:t>
        </m:r>
        <m:r>
          <m:rPr/>
          <w:rPr>
            <w:rFonts w:ascii="Cambria Math" w:hAnsi="Cambria Math"/>
          </w:rPr>
          <m:t> </m:t>
        </m:r>
        <m:sSup>
          <m:sSupPr>
            <m:ctrlPr>
              <w:rPr>
                <w:rFonts w:ascii="Cambria Math" w:hAnsi="Cambria Math"/>
                <w:i/>
                <w:iCs/>
              </w:rPr>
            </m:ctrlPr>
          </m:sSupPr>
          <m:e>
            <m:r>
              <m:rPr>
                <m:sty m:val="p"/>
              </m:rPr>
              <w:rPr>
                <w:rFonts w:ascii="Cambria Math" w:hAnsi="Cambria Math"/>
              </w:rPr>
              <m:t>R</m:t>
            </m:r>
            <m:ctrlPr>
              <w:rPr>
                <w:rFonts w:ascii="Cambria Math" w:hAnsi="Cambria Math"/>
                <w:i/>
                <w:iCs/>
              </w:rPr>
            </m:ctrlPr>
          </m:e>
          <m:sup>
            <m:f>
              <m:fPr>
                <m:ctrlPr>
                  <w:rPr>
                    <w:rFonts w:ascii="Cambria Math" w:hAnsi="Cambria Math"/>
                    <w:iCs/>
                  </w:rPr>
                </m:ctrlPr>
              </m:fPr>
              <m:num>
                <m:r>
                  <m:rPr>
                    <m:sty m:val="p"/>
                  </m:rPr>
                  <w:rPr>
                    <w:rFonts w:ascii="Cambria Math" w:hAnsi="Cambria Math"/>
                  </w:rPr>
                  <m:t>T</m:t>
                </m:r>
                <m:ctrlPr>
                  <w:rPr>
                    <w:rFonts w:ascii="Cambria Math" w:hAnsi="Cambria Math"/>
                    <w:i/>
                    <w:iCs/>
                  </w:rPr>
                </m:ctrlPr>
              </m:num>
              <m:den>
                <m:r>
                  <m:rPr>
                    <m:sty m:val="p"/>
                  </m:rPr>
                  <w:rPr>
                    <w:rFonts w:ascii="Cambria Math" w:hAnsi="Cambria Math"/>
                  </w:rPr>
                  <m:t>r</m:t>
                </m:r>
                <m:ctrlPr>
                  <w:rPr>
                    <w:rFonts w:ascii="Cambria Math" w:hAnsi="Cambria Math"/>
                    <w:i/>
                    <w:iCs/>
                  </w:rPr>
                </m:ctrlPr>
              </m:den>
            </m:f>
            <m:r>
              <m:rPr/>
              <w:rPr>
                <w:rFonts w:ascii="Cambria Math" w:hAnsi="Cambria Math"/>
              </w:rPr>
              <m:t> </m:t>
            </m:r>
            <m:r>
              <m:rPr>
                <m:sty m:val="p"/>
              </m:rPr>
              <w:rPr>
                <w:rFonts w:hint="eastAsia" w:ascii="Cambria Math" w:hAnsi="Cambria Math"/>
              </w:rPr>
              <m:t>×</m:t>
            </m:r>
            <m:r>
              <m:rPr/>
              <w:rPr>
                <w:rFonts w:ascii="Cambria Math" w:hAnsi="Cambria Math"/>
              </w:rPr>
              <m:t> </m:t>
            </m:r>
            <m:r>
              <m:rPr>
                <m:sty m:val="p"/>
              </m:rPr>
              <w:rPr>
                <w:rFonts w:ascii="Cambria Math" w:hAnsi="Cambria Math"/>
              </w:rPr>
              <m:t>T</m:t>
            </m:r>
            <m:ctrlPr>
              <w:rPr>
                <w:rFonts w:ascii="Cambria Math" w:hAnsi="Cambria Math"/>
                <w:i/>
                <w:iCs/>
              </w:rPr>
            </m:ctrlPr>
          </m:sup>
        </m:sSup>
      </m:oMath>
      <w:r>
        <w:rPr>
          <w:rFonts w:hint="eastAsia" w:ascii="Times New Roman" w:hAnsi="Times New Roman" w:cs="Times New Roman"/>
          <w:iCs/>
        </w:rPr>
        <w:t xml:space="preserve"> 为降维线性变换矩阵，r为缩放因子，</w:t>
      </w:r>
      <m:oMath>
        <m:sSub>
          <m:sSubPr>
            <m:ctrlPr>
              <w:rPr>
                <w:rFonts w:ascii="Cambria Math" w:hAnsi="Cambria Math"/>
                <w:iCs/>
              </w:rPr>
            </m:ctrlPr>
          </m:sSubPr>
          <m:e>
            <m:r>
              <m:rPr>
                <m:sty m:val="p"/>
              </m:rPr>
              <w:rPr>
                <w:rFonts w:ascii="Cambria Math" w:hAnsi="Cambria Math"/>
              </w:rPr>
              <m:t>W</m:t>
            </m:r>
            <m:ctrlPr>
              <w:rPr>
                <w:rFonts w:ascii="Cambria Math" w:hAnsi="Cambria Math"/>
                <w:iCs/>
              </w:rPr>
            </m:ctrlPr>
          </m:e>
          <m:sub>
            <m:r>
              <m:rPr>
                <m:sty m:val="p"/>
              </m:rPr>
              <w:rPr>
                <w:rFonts w:ascii="Cambria Math" w:hAnsi="Cambria Math"/>
              </w:rPr>
              <m:t>2</m:t>
            </m:r>
            <m:ctrlPr>
              <w:rPr>
                <w:rFonts w:ascii="Cambria Math" w:hAnsi="Cambria Math"/>
                <w:iCs/>
              </w:rPr>
            </m:ctrlPr>
          </m:sub>
        </m:sSub>
        <m:r>
          <m:rPr>
            <m:sty m:val="p"/>
          </m:rPr>
          <w:rPr>
            <w:rFonts w:hint="eastAsia" w:ascii="Cambria Math" w:hAnsi="Cambria Math"/>
          </w:rPr>
          <m:t>∈</m:t>
        </m:r>
        <m:r>
          <m:rPr/>
          <w:rPr>
            <w:rFonts w:ascii="Cambria Math" w:hAnsi="Cambria Math"/>
          </w:rPr>
          <m:t> </m:t>
        </m:r>
        <m:sSup>
          <m:sSupPr>
            <m:ctrlPr>
              <w:rPr>
                <w:rFonts w:ascii="Cambria Math" w:hAnsi="Cambria Math"/>
                <w:i/>
                <w:iCs/>
              </w:rPr>
            </m:ctrlPr>
          </m:sSupPr>
          <m:e>
            <m:r>
              <m:rPr>
                <m:sty m:val="p"/>
              </m:rPr>
              <w:rPr>
                <w:rFonts w:ascii="Cambria Math" w:hAnsi="Cambria Math"/>
              </w:rPr>
              <m:t>R</m:t>
            </m:r>
            <m:ctrlPr>
              <w:rPr>
                <w:rFonts w:ascii="Cambria Math" w:hAnsi="Cambria Math"/>
                <w:i/>
                <w:iCs/>
              </w:rPr>
            </m:ctrlPr>
          </m:e>
          <m:sup>
            <m:f>
              <m:fPr>
                <m:ctrlPr>
                  <w:rPr>
                    <w:rFonts w:ascii="Cambria Math" w:hAnsi="Cambria Math"/>
                    <w:iCs/>
                  </w:rPr>
                </m:ctrlPr>
              </m:fPr>
              <m:num>
                <m:r>
                  <m:rPr>
                    <m:sty m:val="p"/>
                  </m:rPr>
                  <w:rPr>
                    <w:rFonts w:ascii="Cambria Math" w:hAnsi="Cambria Math"/>
                  </w:rPr>
                  <m:t>T</m:t>
                </m:r>
                <m:ctrlPr>
                  <w:rPr>
                    <w:rFonts w:ascii="Cambria Math" w:hAnsi="Cambria Math"/>
                    <w:i/>
                    <w:iCs/>
                  </w:rPr>
                </m:ctrlPr>
              </m:num>
              <m:den>
                <m:r>
                  <m:rPr>
                    <m:sty m:val="p"/>
                  </m:rPr>
                  <w:rPr>
                    <w:rFonts w:ascii="Cambria Math" w:hAnsi="Cambria Math"/>
                  </w:rPr>
                  <m:t>r</m:t>
                </m:r>
                <m:ctrlPr>
                  <w:rPr>
                    <w:rFonts w:ascii="Cambria Math" w:hAnsi="Cambria Math"/>
                    <w:i/>
                    <w:iCs/>
                  </w:rPr>
                </m:ctrlPr>
              </m:den>
            </m:f>
            <m:r>
              <m:rPr/>
              <w:rPr>
                <w:rFonts w:ascii="Cambria Math" w:hAnsi="Cambria Math"/>
              </w:rPr>
              <m:t> </m:t>
            </m:r>
            <m:r>
              <m:rPr>
                <m:sty m:val="p"/>
              </m:rPr>
              <w:rPr>
                <w:rFonts w:hint="eastAsia" w:ascii="Cambria Math" w:hAnsi="Cambria Math"/>
              </w:rPr>
              <m:t>×</m:t>
            </m:r>
            <m:r>
              <m:rPr/>
              <w:rPr>
                <w:rFonts w:ascii="Cambria Math" w:hAnsi="Cambria Math"/>
              </w:rPr>
              <m:t> </m:t>
            </m:r>
            <m:r>
              <m:rPr>
                <m:sty m:val="p"/>
              </m:rPr>
              <w:rPr>
                <w:rFonts w:ascii="Cambria Math" w:hAnsi="Cambria Math"/>
              </w:rPr>
              <m:t>T</m:t>
            </m:r>
            <m:ctrlPr>
              <w:rPr>
                <w:rFonts w:ascii="Cambria Math" w:hAnsi="Cambria Math"/>
                <w:i/>
                <w:iCs/>
              </w:rPr>
            </m:ctrlPr>
          </m:sup>
        </m:sSup>
      </m:oMath>
      <w:r>
        <w:rPr>
          <w:rFonts w:hint="eastAsia" w:ascii="Times New Roman" w:hAnsi="Times New Roman" w:cs="Times New Roman"/>
          <w:iCs/>
        </w:rPr>
        <w:t xml:space="preserve"> 为升维的线性变换矩阵。</w:t>
      </w:r>
    </w:p>
    <w:p w14:paraId="6EC404FD">
      <w:pPr>
        <w:rPr>
          <w:rFonts w:ascii="Times New Roman" w:hAnsi="Times New Roman" w:cs="Times New Roman"/>
          <w:iCs/>
        </w:rPr>
      </w:pPr>
      <w:r>
        <w:rPr>
          <w:rFonts w:hint="eastAsia" w:ascii="Times New Roman" w:hAnsi="Times New Roman" w:cs="Times New Roman"/>
          <w:iCs/>
        </w:rPr>
        <w:t xml:space="preserve">用求得的权重s对原始的时间帧序列进行逐帧加权，从而得到经过时间特征强化的输出张量 </w:t>
      </w:r>
      <m:oMath>
        <m:sSubSup>
          <m:sSubSupPr>
            <m:ctrlPr>
              <w:rPr>
                <w:rFonts w:ascii="Cambria Math" w:hAnsi="Cambria Math" w:cs="Times New Roman"/>
                <w:i/>
                <w:iCs/>
              </w:rPr>
            </m:ctrlPr>
          </m:sSubSupPr>
          <m:e>
            <m:r>
              <m:rPr/>
              <w:rPr>
                <w:rFonts w:ascii="Cambria Math" w:hAnsi="Cambria Math" w:cs="Times New Roman"/>
              </w:rPr>
              <m:t>X</m:t>
            </m:r>
            <m:ctrlPr>
              <w:rPr>
                <w:rFonts w:ascii="Cambria Math" w:hAnsi="Cambria Math" w:cs="Times New Roman"/>
                <w:i/>
                <w:iCs/>
              </w:rPr>
            </m:ctrlPr>
          </m:e>
          <m:sub>
            <m:r>
              <m:rPr/>
              <w:rPr>
                <w:rFonts w:ascii="Cambria Math" w:hAnsi="Cambria Math" w:cs="Times New Roman"/>
              </w:rPr>
              <m:t>t</m:t>
            </m:r>
            <m:ctrlPr>
              <w:rPr>
                <w:rFonts w:ascii="Cambria Math" w:hAnsi="Cambria Math" w:cs="Times New Roman"/>
                <w:i/>
                <w:iCs/>
              </w:rPr>
            </m:ctrlPr>
          </m:sub>
          <m:sup>
            <m:r>
              <m:rPr/>
              <w:rPr>
                <w:rFonts w:ascii="Cambria Math" w:hAnsi="Cambria Math" w:cs="Times New Roman"/>
              </w:rPr>
              <m:t>'</m:t>
            </m:r>
            <m:ctrlPr>
              <w:rPr>
                <w:rFonts w:ascii="Cambria Math" w:hAnsi="Cambria Math" w:cs="Times New Roman"/>
                <w:i/>
                <w:iCs/>
              </w:rPr>
            </m:ctrlPr>
          </m:sup>
        </m:sSubSup>
        <m:r>
          <m:rPr/>
          <w:rPr>
            <w:rFonts w:ascii="Cambria Math" w:hAnsi="Cambria Math" w:cs="Times New Roman"/>
          </w:rPr>
          <m:t>=</m:t>
        </m:r>
        <m:sSub>
          <m:sSubPr>
            <m:ctrlPr>
              <w:rPr>
                <w:rFonts w:ascii="Cambria Math" w:hAnsi="Cambria Math" w:cs="Times New Roman"/>
                <w:i/>
                <w:iCs/>
              </w:rPr>
            </m:ctrlPr>
          </m:sSubPr>
          <m:e>
            <m:r>
              <m:rPr/>
              <w:rPr>
                <w:rFonts w:ascii="Cambria Math" w:hAnsi="Cambria Math" w:cs="Times New Roman"/>
              </w:rPr>
              <m:t>s</m:t>
            </m:r>
            <m:ctrlPr>
              <w:rPr>
                <w:rFonts w:ascii="Cambria Math" w:hAnsi="Cambria Math" w:cs="Times New Roman"/>
                <w:i/>
                <w:iCs/>
              </w:rPr>
            </m:ctrlPr>
          </m:e>
          <m:sub>
            <m:r>
              <m:rPr/>
              <w:rPr>
                <w:rFonts w:ascii="Cambria Math" w:hAnsi="Cambria Math" w:cs="Times New Roman"/>
              </w:rPr>
              <m:t>t</m:t>
            </m:r>
            <m:ctrlPr>
              <w:rPr>
                <w:rFonts w:ascii="Cambria Math" w:hAnsi="Cambria Math" w:cs="Times New Roman"/>
                <w:i/>
                <w:iCs/>
              </w:rPr>
            </m:ctrlPr>
          </m:sub>
        </m:sSub>
        <m:r>
          <m:rPr>
            <m:sty m:val="p"/>
          </m:rPr>
          <w:rPr>
            <w:rFonts w:ascii="Cambria Math" w:hAnsi="Cambria Math" w:cs="Times New Roman"/>
          </w:rPr>
          <m:t>⋅</m:t>
        </m:r>
        <m:sSub>
          <m:sSubPr>
            <m:ctrlPr>
              <w:rPr>
                <w:rFonts w:ascii="Cambria Math" w:hAnsi="Cambria Math" w:cs="Times New Roman"/>
                <w:i/>
                <w:iCs/>
              </w:rPr>
            </m:ctrlPr>
          </m:sSubPr>
          <m:e>
            <m:r>
              <m:rPr/>
              <w:rPr>
                <w:rFonts w:ascii="Cambria Math" w:hAnsi="Cambria Math" w:cs="Times New Roman"/>
              </w:rPr>
              <m:t>X</m:t>
            </m:r>
            <m:ctrlPr>
              <w:rPr>
                <w:rFonts w:ascii="Cambria Math" w:hAnsi="Cambria Math" w:cs="Times New Roman"/>
                <w:i/>
                <w:iCs/>
              </w:rPr>
            </m:ctrlPr>
          </m:e>
          <m:sub>
            <m:r>
              <m:rPr/>
              <w:rPr>
                <w:rFonts w:ascii="Cambria Math" w:hAnsi="Cambria Math" w:cs="Times New Roman"/>
              </w:rPr>
              <m:t>t</m:t>
            </m:r>
            <m:ctrlPr>
              <w:rPr>
                <w:rFonts w:ascii="Cambria Math" w:hAnsi="Cambria Math" w:cs="Times New Roman"/>
                <w:i/>
                <w:iCs/>
              </w:rPr>
            </m:ctrlPr>
          </m:sub>
        </m:sSub>
        <m:r>
          <m:rPr/>
          <w:rPr>
            <w:rFonts w:ascii="Cambria Math" w:hAnsi="Cambria Math" w:cs="Times New Roman"/>
          </w:rPr>
          <m:t>+</m:t>
        </m:r>
        <m:sSub>
          <m:sSubPr>
            <m:ctrlPr>
              <w:rPr>
                <w:rFonts w:ascii="Cambria Math" w:hAnsi="Cambria Math" w:cs="Times New Roman"/>
                <w:i/>
                <w:iCs/>
              </w:rPr>
            </m:ctrlPr>
          </m:sSubPr>
          <m:e>
            <m:r>
              <m:rPr/>
              <w:rPr>
                <w:rFonts w:ascii="Cambria Math" w:hAnsi="Cambria Math" w:cs="Times New Roman"/>
              </w:rPr>
              <m:t>X</m:t>
            </m:r>
            <m:ctrlPr>
              <w:rPr>
                <w:rFonts w:ascii="Cambria Math" w:hAnsi="Cambria Math" w:cs="Times New Roman"/>
                <w:i/>
                <w:iCs/>
              </w:rPr>
            </m:ctrlPr>
          </m:e>
          <m:sub>
            <m:r>
              <m:rPr/>
              <w:rPr>
                <w:rFonts w:ascii="Cambria Math" w:hAnsi="Cambria Math" w:cs="Times New Roman"/>
              </w:rPr>
              <m:t>t</m:t>
            </m:r>
            <m:ctrlPr>
              <w:rPr>
                <w:rFonts w:ascii="Cambria Math" w:hAnsi="Cambria Math" w:cs="Times New Roman"/>
                <w:i/>
                <w:iCs/>
              </w:rPr>
            </m:ctrlPr>
          </m:sub>
        </m:sSub>
      </m:oMath>
      <w:r>
        <w:rPr>
          <w:rFonts w:hint="eastAsia" w:ascii="Times New Roman" w:hAnsi="Times New Roman" w:cs="Times New Roman"/>
          <w:iCs/>
        </w:rPr>
        <w:t>。这步操作有效的放大了利尿剂关键帧信号，并抑制了早期背景噪声。</w:t>
      </w:r>
    </w:p>
    <w:p w14:paraId="71005DE3">
      <w:pPr>
        <w:rPr>
          <w:rFonts w:ascii="Times New Roman" w:hAnsi="Times New Roman" w:cs="Times New Roman"/>
          <w:iCs/>
        </w:rPr>
      </w:pPr>
      <w:r>
        <w:rPr>
          <w:rFonts w:hint="eastAsia" w:ascii="Times New Roman" w:hAnsi="Times New Roman" w:cs="Times New Roman"/>
          <w:iCs/>
        </w:rPr>
        <w:t>经过LTAE模块强化的时空特征向量</w:t>
      </w:r>
      <m:oMath>
        <m:sSubSup>
          <m:sSubSupPr>
            <m:ctrlPr>
              <w:rPr>
                <w:rFonts w:ascii="Cambria Math" w:hAnsi="Cambria Math" w:cs="Times New Roman"/>
                <w:i/>
                <w:iCs/>
              </w:rPr>
            </m:ctrlPr>
          </m:sSubSupPr>
          <m:e>
            <m:r>
              <m:rPr>
                <m:sty m:val="bi"/>
              </m:rPr>
              <w:rPr>
                <w:rFonts w:ascii="Cambria Math" w:hAnsi="Cambria Math" w:cs="Times New Roman"/>
              </w:rPr>
              <m:t>X</m:t>
            </m:r>
            <m:ctrlPr>
              <w:rPr>
                <w:rFonts w:ascii="Cambria Math" w:hAnsi="Cambria Math" w:cs="Times New Roman"/>
                <w:i/>
                <w:iCs/>
              </w:rPr>
            </m:ctrlPr>
          </m:e>
          <m:sub>
            <m:r>
              <m:rPr>
                <m:sty m:val="bi"/>
              </m:rPr>
              <w:rPr>
                <w:rFonts w:ascii="Cambria Math" w:hAnsi="Cambria Math" w:cs="Times New Roman"/>
              </w:rPr>
              <m:t>t</m:t>
            </m:r>
            <m:ctrlPr>
              <w:rPr>
                <w:rFonts w:ascii="Cambria Math" w:hAnsi="Cambria Math" w:cs="Times New Roman"/>
                <w:i/>
                <w:iCs/>
              </w:rPr>
            </m:ctrlPr>
          </m:sub>
          <m:sup>
            <m:r>
              <m:rPr/>
              <w:rPr>
                <w:rFonts w:ascii="Cambria Math" w:hAnsi="Cambria Math" w:cs="Times New Roman"/>
              </w:rPr>
              <m:t>'</m:t>
            </m:r>
            <m:ctrlPr>
              <w:rPr>
                <w:rFonts w:ascii="Cambria Math" w:hAnsi="Cambria Math" w:cs="Times New Roman"/>
                <w:i/>
                <w:iCs/>
              </w:rPr>
            </m:ctrlPr>
          </m:sup>
        </m:sSubSup>
      </m:oMath>
      <w:r>
        <w:rPr>
          <w:rFonts w:hint="eastAsia" w:ascii="Times New Roman" w:hAnsi="Times New Roman" w:cs="Times New Roman"/>
          <w:iCs/>
        </w:rPr>
        <w:t>，将其输入进U-Net网络框架中，最终得到的全局时空掩码M 为：</w:t>
      </w:r>
      <m:oMath>
        <m:r>
          <m:rPr/>
          <w:rPr>
            <w:rFonts w:ascii="Cambria Math" w:hAnsi="Cambria Math" w:cs="Times New Roman"/>
          </w:rPr>
          <m:t>M</m:t>
        </m:r>
        <m:r>
          <m:rPr>
            <m:scr m:val="script"/>
          </m:rPr>
          <w:rPr>
            <w:rFonts w:ascii="Cambria Math" w:hAnsi="Cambria Math" w:cs="Times New Roman"/>
          </w:rPr>
          <m:t>=ℱ</m:t>
        </m:r>
        <m:d>
          <m:dPr>
            <m:ctrlPr>
              <w:rPr>
                <w:rFonts w:ascii="Cambria Math" w:hAnsi="Cambria Math" w:cs="Times New Roman"/>
                <w:i/>
                <w:iCs/>
              </w:rPr>
            </m:ctrlPr>
          </m:dPr>
          <m:e>
            <m:sSup>
              <m:sSupPr>
                <m:ctrlPr>
                  <w:rPr>
                    <w:rFonts w:ascii="Cambria Math" w:hAnsi="Cambria Math" w:cs="Times New Roman"/>
                    <w:i/>
                    <w:iCs/>
                  </w:rPr>
                </m:ctrlPr>
              </m:sSupPr>
              <m:e>
                <m:r>
                  <m:rPr/>
                  <w:rPr>
                    <w:rFonts w:ascii="Cambria Math" w:hAnsi="Cambria Math" w:cs="Times New Roman"/>
                  </w:rPr>
                  <m:t>X</m:t>
                </m:r>
                <m:ctrlPr>
                  <w:rPr>
                    <w:rFonts w:ascii="Cambria Math" w:hAnsi="Cambria Math" w:cs="Times New Roman"/>
                    <w:i/>
                    <w:iCs/>
                  </w:rPr>
                </m:ctrlPr>
              </m:e>
              <m:sup>
                <m:r>
                  <m:rPr/>
                  <w:rPr>
                    <w:rFonts w:ascii="Cambria Math" w:hAnsi="Cambria Math" w:cs="Times New Roman"/>
                  </w:rPr>
                  <m:t>'</m:t>
                </m:r>
                <m:ctrlPr>
                  <w:rPr>
                    <w:rFonts w:ascii="Cambria Math" w:hAnsi="Cambria Math" w:cs="Times New Roman"/>
                    <w:i/>
                    <w:iCs/>
                  </w:rPr>
                </m:ctrlPr>
              </m:sup>
            </m:sSup>
            <m:ctrlPr>
              <w:rPr>
                <w:rFonts w:ascii="Cambria Math" w:hAnsi="Cambria Math" w:cs="Times New Roman"/>
                <w:i/>
                <w:iCs/>
              </w:rPr>
            </m:ctrlPr>
          </m:e>
        </m:d>
      </m:oMath>
      <w:r>
        <w:rPr>
          <w:rFonts w:hint="eastAsia" w:ascii="Times New Roman" w:hAnsi="Times New Roman" w:cs="Times New Roman"/>
          <w:iCs/>
        </w:rPr>
        <w:t>。</w:t>
      </w:r>
    </w:p>
    <w:p w14:paraId="361EB099">
      <w:pPr>
        <w:rPr>
          <w:rFonts w:ascii="Times New Roman" w:hAnsi="Times New Roman" w:cs="Times New Roman"/>
          <w:iCs/>
        </w:rPr>
      </w:pPr>
      <w:r>
        <w:rPr>
          <w:rFonts w:ascii="Times New Roman" w:hAnsi="Times New Roman" w:cs="Times New Roman"/>
          <w:iCs/>
        </w:rPr>
        <w:t xml:space="preserve">在该过程中， </w:t>
      </w:r>
      <m:oMath>
        <m:r>
          <m:rPr>
            <m:scr m:val="script"/>
          </m:rPr>
          <w:rPr>
            <w:rFonts w:ascii="Cambria Math" w:hAnsi="Cambria Math" w:cs="Times New Roman"/>
          </w:rPr>
          <m:t>ℱ</m:t>
        </m:r>
      </m:oMath>
      <w:r>
        <w:rPr>
          <w:rFonts w:ascii="Times New Roman" w:hAnsi="Times New Roman" w:cs="Times New Roman"/>
          <w:iCs/>
        </w:rPr>
        <w:t>包含连续的</w:t>
      </w:r>
      <w:r>
        <w:rPr>
          <w:rFonts w:hint="eastAsia" w:ascii="Times New Roman" w:hAnsi="Times New Roman" w:cs="Times New Roman"/>
          <w:iCs/>
        </w:rPr>
        <w:t>3 ×3</w:t>
      </w:r>
      <w:r>
        <w:rPr>
          <w:rFonts w:ascii="Times New Roman" w:hAnsi="Times New Roman" w:cs="Times New Roman"/>
          <w:iCs/>
        </w:rPr>
        <w:t>双卷积块（DoubleConv）、下采样最大池化（MaxPool）、上采样反卷积（ConvTranspose2d）以及跳跃连接（Skip Connections）。</w:t>
      </w:r>
      <w:r>
        <w:rPr>
          <w:rFonts w:hint="eastAsia" w:ascii="Times New Roman" w:hAnsi="Times New Roman" w:cs="Times New Roman"/>
          <w:iCs/>
        </w:rPr>
        <w:t>为了使模型抗衡样本的不平衡，使用了Dice Loss，着重关注预测Mask与真实Mask的交并比。最终得到的M</w:t>
      </w:r>
      <w:r>
        <w:rPr>
          <w:rFonts w:ascii="Times New Roman" w:hAnsi="Times New Roman" w:cs="Times New Roman"/>
          <w:iCs/>
        </w:rPr>
        <w:t>代表了剔除背景噪声后、融合了 26 帧动力学特征的高精度肾脏实质区域分割结果。</w:t>
      </w:r>
    </w:p>
    <w:bookmarkEnd w:id="2"/>
    <w:p w14:paraId="52699D0C">
      <w:pPr>
        <w:rPr>
          <w:rFonts w:hint="eastAsia"/>
          <w:iCs/>
        </w:rPr>
      </w:pPr>
      <w:r>
        <w:rPr>
          <w:rFonts w:hint="eastAsia" w:ascii="Times New Roman" w:hAnsi="Times New Roman" w:cs="Times New Roman"/>
          <w:iCs/>
        </w:rPr>
        <w:t>在所述的S3和S4中，为了强迫网络分别独立学习肾脏自然的“本底聚积斜率”和“强制排空斜率</w:t>
      </w:r>
      <w:r>
        <w:rPr>
          <w:rFonts w:ascii="Times New Roman" w:hAnsi="Times New Roman" w:cs="Times New Roman"/>
          <w:iCs/>
        </w:rPr>
        <w:t>”</w:t>
      </w:r>
      <w:r>
        <w:rPr>
          <w:rFonts w:hint="eastAsia" w:ascii="Times New Roman" w:hAnsi="Times New Roman" w:cs="Times New Roman"/>
          <w:iCs/>
        </w:rPr>
        <w:t>，</w:t>
      </w:r>
      <w:r>
        <w:rPr>
          <w:rFonts w:hint="eastAsia"/>
        </w:rPr>
        <w:t xml:space="preserve">基于上一步生成的掩码，沿中线分离左右肾区域，将区域总信号强度除以计算掩码覆盖的有效像素面积，提取出精准的时间-放射性活度曲线（TAC </w:t>
      </w:r>
      <m:oMath>
        <m:r>
          <m:rPr>
            <m:sty m:val="p"/>
          </m:rPr>
          <w:rPr>
            <w:rFonts w:hint="eastAsia" w:ascii="Cambria Math" w:hAnsi="Cambria Math"/>
          </w:rPr>
          <m:t>∈</m:t>
        </m:r>
        <m:sSup>
          <m:sSupPr>
            <m:ctrlPr>
              <w:rPr>
                <w:rFonts w:ascii="Cambria Math" w:hAnsi="Cambria Math"/>
                <w:i/>
                <w:iCs/>
              </w:rPr>
            </m:ctrlPr>
          </m:sSupPr>
          <m:e>
            <m:r>
              <m:rPr>
                <m:sty m:val="p"/>
              </m:rPr>
              <w:rPr>
                <w:rFonts w:ascii="Cambria Math" w:hAnsi="Cambria Math"/>
              </w:rPr>
              <m:t>R</m:t>
            </m:r>
            <m:ctrlPr>
              <w:rPr>
                <w:rFonts w:ascii="Cambria Math" w:hAnsi="Cambria Math"/>
                <w:i/>
                <w:iCs/>
              </w:rPr>
            </m:ctrlPr>
          </m:e>
          <m:sup>
            <m:r>
              <m:rPr>
                <m:sty m:val="p"/>
              </m:rPr>
              <w:rPr>
                <w:rFonts w:hint="eastAsia" w:ascii="Cambria Math" w:hAnsi="Cambria Math"/>
              </w:rPr>
              <m:t>26</m:t>
            </m:r>
            <m:ctrlPr>
              <w:rPr>
                <w:rFonts w:ascii="Cambria Math" w:hAnsi="Cambria Math"/>
                <w:i/>
                <w:iCs/>
              </w:rPr>
            </m:ctrlPr>
          </m:sup>
        </m:sSup>
      </m:oMath>
      <w:r>
        <w:rPr>
          <w:rFonts w:hint="eastAsia"/>
          <w:iCs/>
        </w:rPr>
        <w:t>），</w:t>
      </w:r>
    </w:p>
    <w:p w14:paraId="38BAA96E">
      <w:pPr>
        <w:rPr>
          <w:rFonts w:hint="eastAsia"/>
          <w:iCs/>
        </w:rPr>
      </w:pPr>
      <w:r>
        <w:rPr>
          <w:iCs/>
        </w:rPr>
        <w:t xml:space="preserve">为了获取免受背景噪声干扰的 TAC 曲线 </w:t>
      </w:r>
      <m:oMath>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t</m:t>
            </m:r>
            <m:ctrlPr>
              <w:rPr>
                <w:rFonts w:ascii="Cambria Math" w:hAnsi="Cambria Math"/>
                <w:i/>
                <w:iCs/>
              </w:rPr>
            </m:ctrlPr>
          </m:sub>
        </m:sSub>
      </m:oMath>
      <w:r>
        <w:rPr>
          <w:iCs/>
        </w:rPr>
        <w:t xml:space="preserve">，系统首先计算第 </w:t>
      </w:r>
      <m:oMath>
        <m:r>
          <m:rPr/>
          <w:rPr>
            <w:rFonts w:ascii="Cambria Math" w:hAnsi="Cambria Math"/>
          </w:rPr>
          <m:t>t</m:t>
        </m:r>
      </m:oMath>
      <w:r>
        <w:rPr>
          <w:iCs/>
        </w:rPr>
        <w:t xml:space="preserve"> 帧在掩码覆盖区域内的总放射性活度（Numerator，分子），以及该掩码的有效物理面积（Denominator，分母）。计算公式如下：</w:t>
      </w:r>
    </w:p>
    <w:p w14:paraId="6C02B328">
      <w:pPr>
        <w:rPr>
          <w:rFonts w:hint="eastAsia"/>
          <w:iCs/>
        </w:rPr>
      </w:pPr>
      <m:oMathPara>
        <m:oMath>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t</m:t>
              </m:r>
              <m:ctrlPr>
                <w:rPr>
                  <w:rFonts w:ascii="Cambria Math" w:hAnsi="Cambria Math"/>
                  <w:i/>
                  <w:iCs/>
                </w:rPr>
              </m:ctrlPr>
            </m:sub>
          </m:sSub>
          <m:r>
            <m:rPr/>
            <w:rPr>
              <w:rFonts w:ascii="Cambria Math" w:hAnsi="Cambria Math"/>
            </w:rPr>
            <m:t>=</m:t>
          </m:r>
          <m:f>
            <m:fPr>
              <m:ctrlPr>
                <w:rPr>
                  <w:rFonts w:ascii="Cambria Math" w:hAnsi="Cambria Math"/>
                  <w:iCs/>
                </w:rPr>
              </m:ctrlPr>
            </m:fPr>
            <m:num>
              <m:nary>
                <m:naryPr>
                  <m:chr m:val="∑"/>
                  <m:ctrlPr>
                    <w:rPr>
                      <w:rFonts w:ascii="Cambria Math" w:hAnsi="Cambria Math"/>
                      <w:iCs/>
                    </w:rPr>
                  </m:ctrlPr>
                </m:naryPr>
                <m:sub>
                  <m:r>
                    <m:rPr/>
                    <w:rPr>
                      <w:rFonts w:ascii="Cambria Math" w:hAnsi="Cambria Math"/>
                    </w:rPr>
                    <m:t>i=1</m:t>
                  </m:r>
                  <m:ctrlPr>
                    <w:rPr>
                      <w:rFonts w:ascii="Cambria Math" w:hAnsi="Cambria Math"/>
                      <w:i/>
                      <w:iCs/>
                    </w:rPr>
                  </m:ctrlPr>
                </m:sub>
                <m:sup>
                  <m:r>
                    <m:rPr/>
                    <w:rPr>
                      <w:rFonts w:ascii="Cambria Math" w:hAnsi="Cambria Math"/>
                    </w:rPr>
                    <m:t>H</m:t>
                  </m:r>
                  <m:ctrlPr>
                    <w:rPr>
                      <w:rFonts w:ascii="Cambria Math" w:hAnsi="Cambria Math"/>
                      <w:i/>
                      <w:iCs/>
                    </w:rPr>
                  </m:ctrlPr>
                </m:sup>
                <m:e>
                  <m:nary>
                    <m:naryPr>
                      <m:chr m:val="∑"/>
                      <m:ctrlPr>
                        <w:rPr>
                          <w:rFonts w:ascii="Cambria Math" w:hAnsi="Cambria Math"/>
                          <w:iCs/>
                        </w:rPr>
                      </m:ctrlPr>
                    </m:naryPr>
                    <m:sub>
                      <m:r>
                        <m:rPr/>
                        <w:rPr>
                          <w:rFonts w:ascii="Cambria Math" w:hAnsi="Cambria Math"/>
                        </w:rPr>
                        <m:t>j=1</m:t>
                      </m:r>
                      <m:ctrlPr>
                        <w:rPr>
                          <w:rFonts w:ascii="Cambria Math" w:hAnsi="Cambria Math"/>
                          <w:i/>
                          <w:iCs/>
                        </w:rPr>
                      </m:ctrlPr>
                    </m:sub>
                    <m:sup>
                      <m:r>
                        <m:rPr/>
                        <w:rPr>
                          <w:rFonts w:ascii="Cambria Math" w:hAnsi="Cambria Math"/>
                        </w:rPr>
                        <m:t>W</m:t>
                      </m:r>
                      <m:ctrlPr>
                        <w:rPr>
                          <w:rFonts w:ascii="Cambria Math" w:hAnsi="Cambria Math"/>
                          <w:i/>
                          <w:iCs/>
                        </w:rPr>
                      </m:ctrlPr>
                    </m:sup>
                    <m:e>
                      <m:d>
                        <m:dPr>
                          <m:ctrlPr>
                            <w:rPr>
                              <w:rFonts w:ascii="Cambria Math" w:hAnsi="Cambria Math"/>
                              <w:iCs/>
                            </w:rPr>
                          </m:ctrlPr>
                        </m:dPr>
                        <m:e>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t</m:t>
                              </m:r>
                              <m:ctrlPr>
                                <w:rPr>
                                  <w:rFonts w:ascii="Cambria Math" w:hAnsi="Cambria Math"/>
                                  <w:i/>
                                  <w:iCs/>
                                </w:rPr>
                              </m:ctrlPr>
                            </m:sub>
                          </m:sSub>
                          <m:d>
                            <m:dPr>
                              <m:ctrlPr>
                                <w:rPr>
                                  <w:rFonts w:ascii="Cambria Math" w:hAnsi="Cambria Math"/>
                                  <w:i/>
                                  <w:iCs/>
                                </w:rPr>
                              </m:ctrlPr>
                            </m:dPr>
                            <m:e>
                              <m:r>
                                <m:rPr/>
                                <w:rPr>
                                  <w:rFonts w:ascii="Cambria Math" w:hAnsi="Cambria Math"/>
                                </w:rPr>
                                <m:t>i,j</m:t>
                              </m:r>
                              <m:ctrlPr>
                                <w:rPr>
                                  <w:rFonts w:ascii="Cambria Math" w:hAnsi="Cambria Math"/>
                                  <w:i/>
                                  <w:iCs/>
                                </w:rPr>
                              </m:ctrlPr>
                            </m:e>
                          </m:d>
                          <m:r>
                            <m:rPr>
                              <m:sty m:val="p"/>
                            </m:rPr>
                            <w:rPr>
                              <w:rFonts w:ascii="Cambria Math" w:hAnsi="Cambria Math"/>
                            </w:rPr>
                            <m:t>⋅</m:t>
                          </m:r>
                          <m:r>
                            <m:rPr/>
                            <w:rPr>
                              <w:rFonts w:ascii="Cambria Math" w:hAnsi="Cambria Math"/>
                            </w:rPr>
                            <m:t>M</m:t>
                          </m:r>
                          <m:d>
                            <m:dPr>
                              <m:ctrlPr>
                                <w:rPr>
                                  <w:rFonts w:ascii="Cambria Math" w:hAnsi="Cambria Math"/>
                                  <w:i/>
                                  <w:iCs/>
                                </w:rPr>
                              </m:ctrlPr>
                            </m:dPr>
                            <m:e>
                              <m:r>
                                <m:rPr/>
                                <w:rPr>
                                  <w:rFonts w:ascii="Cambria Math" w:hAnsi="Cambria Math"/>
                                </w:rPr>
                                <m:t>i,j</m:t>
                              </m:r>
                              <m:ctrlPr>
                                <w:rPr>
                                  <w:rFonts w:ascii="Cambria Math" w:hAnsi="Cambria Math"/>
                                  <w:i/>
                                  <w:iCs/>
                                </w:rPr>
                              </m:ctrlPr>
                            </m:e>
                          </m:d>
                          <m:ctrlPr>
                            <w:rPr>
                              <w:rFonts w:ascii="Cambria Math" w:hAnsi="Cambria Math"/>
                              <w:i/>
                              <w:iCs/>
                            </w:rPr>
                          </m:ctrlPr>
                        </m:e>
                      </m:d>
                      <m:ctrlPr>
                        <w:rPr>
                          <w:rFonts w:ascii="Cambria Math" w:hAnsi="Cambria Math"/>
                          <w:i/>
                          <w:iCs/>
                        </w:rPr>
                      </m:ctrlPr>
                    </m:e>
                  </m:nary>
                  <m:ctrlPr>
                    <w:rPr>
                      <w:rFonts w:ascii="Cambria Math" w:hAnsi="Cambria Math"/>
                      <w:i/>
                      <w:iCs/>
                    </w:rPr>
                  </m:ctrlPr>
                </m:e>
              </m:nary>
              <m:ctrlPr>
                <w:rPr>
                  <w:rFonts w:ascii="Cambria Math" w:hAnsi="Cambria Math"/>
                  <w:i/>
                  <w:iCs/>
                </w:rPr>
              </m:ctrlPr>
            </m:num>
            <m:den>
              <m:nary>
                <m:naryPr>
                  <m:chr m:val="∑"/>
                  <m:ctrlPr>
                    <w:rPr>
                      <w:rFonts w:ascii="Cambria Math" w:hAnsi="Cambria Math"/>
                      <w:iCs/>
                    </w:rPr>
                  </m:ctrlPr>
                </m:naryPr>
                <m:sub>
                  <m:r>
                    <m:rPr/>
                    <w:rPr>
                      <w:rFonts w:ascii="Cambria Math" w:hAnsi="Cambria Math"/>
                    </w:rPr>
                    <m:t>i=1</m:t>
                  </m:r>
                  <m:ctrlPr>
                    <w:rPr>
                      <w:rFonts w:ascii="Cambria Math" w:hAnsi="Cambria Math"/>
                      <w:i/>
                      <w:iCs/>
                    </w:rPr>
                  </m:ctrlPr>
                </m:sub>
                <m:sup>
                  <m:r>
                    <m:rPr/>
                    <w:rPr>
                      <w:rFonts w:ascii="Cambria Math" w:hAnsi="Cambria Math"/>
                    </w:rPr>
                    <m:t>H</m:t>
                  </m:r>
                  <m:ctrlPr>
                    <w:rPr>
                      <w:rFonts w:ascii="Cambria Math" w:hAnsi="Cambria Math"/>
                      <w:i/>
                      <w:iCs/>
                    </w:rPr>
                  </m:ctrlPr>
                </m:sup>
                <m:e>
                  <m:nary>
                    <m:naryPr>
                      <m:chr m:val="∑"/>
                      <m:ctrlPr>
                        <w:rPr>
                          <w:rFonts w:ascii="Cambria Math" w:hAnsi="Cambria Math"/>
                          <w:iCs/>
                        </w:rPr>
                      </m:ctrlPr>
                    </m:naryPr>
                    <m:sub>
                      <m:r>
                        <m:rPr/>
                        <w:rPr>
                          <w:rFonts w:ascii="Cambria Math" w:hAnsi="Cambria Math"/>
                        </w:rPr>
                        <m:t>j=1</m:t>
                      </m:r>
                      <m:ctrlPr>
                        <w:rPr>
                          <w:rFonts w:ascii="Cambria Math" w:hAnsi="Cambria Math"/>
                          <w:i/>
                          <w:iCs/>
                        </w:rPr>
                      </m:ctrlPr>
                    </m:sub>
                    <m:sup>
                      <m:r>
                        <m:rPr/>
                        <w:rPr>
                          <w:rFonts w:ascii="Cambria Math" w:hAnsi="Cambria Math"/>
                        </w:rPr>
                        <m:t>W</m:t>
                      </m:r>
                      <m:ctrlPr>
                        <w:rPr>
                          <w:rFonts w:ascii="Cambria Math" w:hAnsi="Cambria Math"/>
                          <w:i/>
                          <w:iCs/>
                        </w:rPr>
                      </m:ctrlPr>
                    </m:sup>
                    <m:e>
                      <m:r>
                        <m:rPr/>
                        <w:rPr>
                          <w:rFonts w:ascii="Cambria Math" w:hAnsi="Cambria Math"/>
                        </w:rPr>
                        <m:t>M</m:t>
                      </m:r>
                      <m:d>
                        <m:dPr>
                          <m:ctrlPr>
                            <w:rPr>
                              <w:rFonts w:ascii="Cambria Math" w:hAnsi="Cambria Math"/>
                              <w:i/>
                              <w:iCs/>
                            </w:rPr>
                          </m:ctrlPr>
                        </m:dPr>
                        <m:e>
                          <m:r>
                            <m:rPr/>
                            <w:rPr>
                              <w:rFonts w:ascii="Cambria Math" w:hAnsi="Cambria Math"/>
                            </w:rPr>
                            <m:t>i,j</m:t>
                          </m:r>
                          <m:ctrlPr>
                            <w:rPr>
                              <w:rFonts w:ascii="Cambria Math" w:hAnsi="Cambria Math"/>
                              <w:i/>
                              <w:iCs/>
                            </w:rPr>
                          </m:ctrlPr>
                        </m:e>
                      </m:d>
                      <m:ctrlPr>
                        <w:rPr>
                          <w:rFonts w:ascii="Cambria Math" w:hAnsi="Cambria Math"/>
                          <w:i/>
                          <w:iCs/>
                        </w:rPr>
                      </m:ctrlPr>
                    </m:e>
                  </m:nary>
                  <m:ctrlPr>
                    <w:rPr>
                      <w:rFonts w:ascii="Cambria Math" w:hAnsi="Cambria Math"/>
                      <w:i/>
                      <w:iCs/>
                    </w:rPr>
                  </m:ctrlPr>
                </m:e>
              </m:nary>
              <m:ctrlPr>
                <w:rPr>
                  <w:rFonts w:ascii="Cambria Math" w:hAnsi="Cambria Math"/>
                  <w:i/>
                  <w:iCs/>
                </w:rPr>
              </m:ctrlPr>
            </m:den>
          </m:f>
        </m:oMath>
      </m:oMathPara>
    </w:p>
    <w:p w14:paraId="3E9FE956">
      <w:pPr>
        <w:rPr>
          <w:rFonts w:hint="eastAsia"/>
          <w:iCs/>
        </w:rPr>
      </w:pPr>
      <w:r>
        <w:rPr>
          <w:iCs/>
        </w:rPr>
        <w:t xml:space="preserve">分子 </w:t>
      </w:r>
      <m:oMath>
        <m:nary>
          <m:naryPr>
            <m:chr m:val="∑"/>
            <m:subHide m:val="1"/>
            <m:supHide m:val="1"/>
            <m:ctrlPr>
              <w:rPr>
                <w:rFonts w:ascii="Cambria Math" w:hAnsi="Cambria Math"/>
                <w:iCs/>
              </w:rPr>
            </m:ctrlPr>
          </m:naryPr>
          <m:sub>
            <m:ctrlPr>
              <w:rPr>
                <w:rFonts w:ascii="Cambria Math" w:hAnsi="Cambria Math"/>
                <w:iCs/>
              </w:rPr>
            </m:ctrlPr>
          </m:sub>
          <m:sup>
            <m:ctrlPr>
              <w:rPr>
                <w:rFonts w:ascii="Cambria Math" w:hAnsi="Cambria Math"/>
                <w:iCs/>
              </w:rPr>
            </m:ctrlPr>
          </m:sup>
          <m:e>
            <m:nary>
              <m:naryPr>
                <m:chr m:val="∑"/>
                <m:subHide m:val="1"/>
                <m:supHide m:val="1"/>
                <m:ctrlPr>
                  <w:rPr>
                    <w:rFonts w:ascii="Cambria Math" w:hAnsi="Cambria Math"/>
                    <w:iCs/>
                  </w:rPr>
                </m:ctrlPr>
              </m:naryPr>
              <m:sub>
                <m:ctrlPr>
                  <w:rPr>
                    <w:rFonts w:ascii="Cambria Math" w:hAnsi="Cambria Math"/>
                    <w:i/>
                    <w:iCs/>
                  </w:rPr>
                </m:ctrlPr>
              </m:sub>
              <m:sup>
                <m:ctrlPr>
                  <w:rPr>
                    <w:rFonts w:ascii="Cambria Math" w:hAnsi="Cambria Math"/>
                    <w:i/>
                    <w:iCs/>
                  </w:rPr>
                </m:ctrlPr>
              </m:sup>
              <m:e>
                <m:d>
                  <m:dPr>
                    <m:ctrlPr>
                      <w:rPr>
                        <w:rFonts w:ascii="Cambria Math" w:hAnsi="Cambria Math"/>
                        <w:i/>
                        <w:iCs/>
                      </w:rPr>
                    </m:ctrlPr>
                  </m:dPr>
                  <m:e>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t</m:t>
                        </m:r>
                        <m:ctrlPr>
                          <w:rPr>
                            <w:rFonts w:ascii="Cambria Math" w:hAnsi="Cambria Math"/>
                            <w:i/>
                            <w:iCs/>
                          </w:rPr>
                        </m:ctrlPr>
                      </m:sub>
                    </m:sSub>
                    <m:r>
                      <m:rPr>
                        <m:sty m:val="p"/>
                      </m:rPr>
                      <w:rPr>
                        <w:rFonts w:ascii="Cambria Math" w:hAnsi="Cambria Math"/>
                      </w:rPr>
                      <m:t>⋅</m:t>
                    </m:r>
                    <m:r>
                      <m:rPr/>
                      <w:rPr>
                        <w:rFonts w:ascii="Cambria Math" w:hAnsi="Cambria Math"/>
                      </w:rPr>
                      <m:t>M</m:t>
                    </m:r>
                    <m:ctrlPr>
                      <w:rPr>
                        <w:rFonts w:ascii="Cambria Math" w:hAnsi="Cambria Math"/>
                        <w:i/>
                        <w:iCs/>
                      </w:rPr>
                    </m:ctrlPr>
                  </m:e>
                </m:d>
                <m:ctrlPr>
                  <w:rPr>
                    <w:rFonts w:ascii="Cambria Math" w:hAnsi="Cambria Math"/>
                    <w:i/>
                    <w:iCs/>
                  </w:rPr>
                </m:ctrlPr>
              </m:e>
            </m:nary>
            <m:ctrlPr>
              <w:rPr>
                <w:rFonts w:ascii="Cambria Math" w:hAnsi="Cambria Math"/>
                <w:iCs/>
              </w:rPr>
            </m:ctrlPr>
          </m:e>
        </m:nary>
      </m:oMath>
      <w:r>
        <w:rPr>
          <w:iCs/>
        </w:rPr>
        <w:t>：将原始图像与掩码进行逐像素哈达玛乘积（Element-wise Product），彻底清零了掩码外的肝、脾及大血管等高诱导背景噪声，仅保留肾脏内部的真实造影剂信号。</w:t>
      </w:r>
    </w:p>
    <w:p w14:paraId="17C75FFC">
      <w:pPr>
        <w:rPr>
          <w:rFonts w:hint="eastAsia"/>
          <w:iCs/>
        </w:rPr>
      </w:pPr>
      <w:r>
        <w:rPr>
          <w:iCs/>
        </w:rPr>
        <w:t xml:space="preserve">分母 </w:t>
      </w:r>
      <m:oMath>
        <m:nary>
          <m:naryPr>
            <m:chr m:val="∑"/>
            <m:subHide m:val="1"/>
            <m:supHide m:val="1"/>
            <m:ctrlPr>
              <w:rPr>
                <w:rFonts w:ascii="Cambria Math" w:hAnsi="Cambria Math"/>
                <w:iCs/>
              </w:rPr>
            </m:ctrlPr>
          </m:naryPr>
          <m:sub>
            <m:ctrlPr>
              <w:rPr>
                <w:rFonts w:ascii="Cambria Math" w:hAnsi="Cambria Math"/>
                <w:iCs/>
              </w:rPr>
            </m:ctrlPr>
          </m:sub>
          <m:sup>
            <m:ctrlPr>
              <w:rPr>
                <w:rFonts w:ascii="Cambria Math" w:hAnsi="Cambria Math"/>
                <w:iCs/>
              </w:rPr>
            </m:ctrlPr>
          </m:sup>
          <m:e>
            <m:nary>
              <m:naryPr>
                <m:chr m:val="∑"/>
                <m:subHide m:val="1"/>
                <m:supHide m:val="1"/>
                <m:ctrlPr>
                  <w:rPr>
                    <w:rFonts w:ascii="Cambria Math" w:hAnsi="Cambria Math"/>
                    <w:iCs/>
                  </w:rPr>
                </m:ctrlPr>
              </m:naryPr>
              <m:sub>
                <m:ctrlPr>
                  <w:rPr>
                    <w:rFonts w:ascii="Cambria Math" w:hAnsi="Cambria Math"/>
                    <w:iCs/>
                  </w:rPr>
                </m:ctrlPr>
              </m:sub>
              <m:sup>
                <m:ctrlPr>
                  <w:rPr>
                    <w:rFonts w:ascii="Cambria Math" w:hAnsi="Cambria Math"/>
                    <w:iCs/>
                  </w:rPr>
                </m:ctrlPr>
              </m:sup>
              <m:e>
                <m:r>
                  <m:rPr/>
                  <w:rPr>
                    <w:rFonts w:ascii="Cambria Math" w:hAnsi="Cambria Math"/>
                  </w:rPr>
                  <m:t>M</m:t>
                </m:r>
                <m:ctrlPr>
                  <w:rPr>
                    <w:rFonts w:ascii="Cambria Math" w:hAnsi="Cambria Math"/>
                    <w:iCs/>
                  </w:rPr>
                </m:ctrlPr>
              </m:e>
            </m:nary>
            <m:ctrlPr>
              <w:rPr>
                <w:rFonts w:ascii="Cambria Math" w:hAnsi="Cambria Math"/>
                <w:iCs/>
              </w:rPr>
            </m:ctrlPr>
          </m:e>
        </m:nary>
      </m:oMath>
      <w:r>
        <w:rPr>
          <w:iCs/>
        </w:rPr>
        <w:t>： 这一步计算的是软掩码的总权重之和，物理意义为肾脏实质的有效像素</w:t>
      </w:r>
      <w:r>
        <w:rPr>
          <w:rFonts w:hint="eastAsia"/>
          <w:iCs/>
        </w:rPr>
        <w:t>面积。</w:t>
      </w:r>
    </w:p>
    <w:p w14:paraId="56BA14EC">
      <w:pPr>
        <w:rPr>
          <w:rFonts w:hint="eastAsia"/>
          <w:iCs/>
        </w:rPr>
      </w:pPr>
      <w:r>
        <w:rPr>
          <w:iCs/>
        </w:rPr>
        <w:t>将总信号除以有效面积</w:t>
      </w:r>
      <w:r>
        <w:rPr>
          <w:rFonts w:hint="eastAsia"/>
          <w:iCs/>
        </w:rPr>
        <w:t>，得到的</w:t>
      </w:r>
      <w:r>
        <w:rPr>
          <w:iCs/>
        </w:rPr>
        <w:t>是单位面积内的平均放射性信号密度。</w:t>
      </w:r>
      <w:r>
        <w:rPr>
          <w:rFonts w:hint="eastAsia"/>
          <w:iCs/>
        </w:rPr>
        <w:t>这样操作会规避</w:t>
      </w:r>
      <w:r>
        <w:rPr>
          <w:iCs/>
        </w:rPr>
        <w:t>不同患者</w:t>
      </w:r>
      <w:r>
        <w:rPr>
          <w:rFonts w:hint="eastAsia"/>
          <w:iCs/>
        </w:rPr>
        <w:t>因</w:t>
      </w:r>
      <w:r>
        <w:rPr>
          <w:iCs/>
        </w:rPr>
        <w:t>肾脏体积差异巨大（如先天性小肾、肾积水导致的大肾）</w:t>
      </w:r>
      <w:r>
        <w:rPr>
          <w:rFonts w:hint="eastAsia"/>
          <w:iCs/>
        </w:rPr>
        <w:t>而导致的数据提取偏差。</w:t>
      </w:r>
      <w:r>
        <w:rPr>
          <w:iCs/>
        </w:rPr>
        <w:t>若仅计算总信号，会导致曲线基线偏移；通过面积除法归一化，系统强行剔除了“器官大小”这一形态学干扰变量，使得提取出的 TAC 曲</w:t>
      </w:r>
      <m:oMath>
        <m:r>
          <m:rP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1</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2</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T</m:t>
                </m:r>
                <m:ctrlPr>
                  <w:rPr>
                    <w:rFonts w:ascii="Cambria Math" w:hAnsi="Cambria Math"/>
                    <w:i/>
                    <w:iCs/>
                  </w:rPr>
                </m:ctrlPr>
              </m:sub>
            </m:sSub>
            <m:ctrlPr>
              <w:rPr>
                <w:rFonts w:ascii="Cambria Math" w:hAnsi="Cambria Math"/>
                <w:i/>
                <w:iCs/>
              </w:rPr>
            </m:ctrlPr>
          </m:e>
        </m:d>
      </m:oMath>
      <w:r>
        <w:rPr>
          <w:iCs/>
        </w:rPr>
        <w:t xml:space="preserve"> 成为一条能够绝对纯粹地反映肾脏造影剂浓缩与排泄动力学速率的特征向量。</w:t>
      </w:r>
    </w:p>
    <w:p w14:paraId="3BC17B6D">
      <w:pPr>
        <w:rPr>
          <w:rFonts w:hint="eastAsia"/>
          <w:iCs/>
        </w:rPr>
      </w:pPr>
      <w:r>
        <w:rPr>
          <w:rFonts w:hint="eastAsia"/>
          <w:iCs/>
        </w:rPr>
        <w:t>根据临床中的利尿剂注射节点，将其在时间轴上截取为基础灌注阶段</w:t>
      </w:r>
      <m:oMath>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rPr>
              <m:t>pre</m:t>
            </m:r>
            <m:ctrlPr>
              <w:rPr>
                <w:rFonts w:ascii="Cambria Math" w:hAnsi="Cambria Math"/>
                <w:i/>
                <w:iCs/>
              </w:rPr>
            </m:ctrlPr>
          </m:sub>
        </m:sSub>
        <m:r>
          <m:rPr>
            <m:sty m:val="p"/>
          </m:rPr>
          <w:rPr>
            <w:rFonts w:hint="eastAsia" w:ascii="Cambria Math" w:hAnsi="Cambria Math"/>
          </w:rPr>
          <m:t>∈</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14</m:t>
            </m:r>
            <m:ctrlPr>
              <w:rPr>
                <w:rFonts w:ascii="Cambria Math" w:hAnsi="Cambria Math"/>
                <w:i/>
                <w:iCs/>
              </w:rPr>
            </m:ctrlPr>
          </m:sup>
        </m:sSup>
      </m:oMath>
      <w:r>
        <w:rPr>
          <w:iCs/>
        </w:rPr>
        <w:t xml:space="preserve"> </w:t>
      </w:r>
      <w:r>
        <w:rPr>
          <w:rFonts w:hint="eastAsia"/>
          <w:iCs/>
        </w:rPr>
        <w:t>和</w:t>
      </w:r>
      <w:r>
        <w:rPr>
          <w:iCs/>
        </w:rPr>
        <w:t>强</w:t>
      </w:r>
      <w:r>
        <w:rPr>
          <w:rFonts w:hint="eastAsia"/>
          <w:iCs/>
        </w:rPr>
        <w:t>行</w:t>
      </w:r>
      <w:r>
        <w:rPr>
          <w:iCs/>
        </w:rPr>
        <w:t xml:space="preserve">排泄段 </w:t>
      </w:r>
      <m:oMath>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rPr>
              <m:t>post</m:t>
            </m:r>
            <m:ctrlPr>
              <w:rPr>
                <w:rFonts w:ascii="Cambria Math" w:hAnsi="Cambria Math"/>
                <w:i/>
                <w:iCs/>
              </w:rPr>
            </m:ctrlPr>
          </m:sub>
        </m:sSub>
        <m:r>
          <m:rPr/>
          <w:rPr>
            <w:rFonts w:ascii="Cambria Math" w:hAnsi="Cambria Math"/>
          </w:rPr>
          <m:t> </m:t>
        </m:r>
        <m:r>
          <m:rPr>
            <m:sty m:val="p"/>
          </m:rPr>
          <w:rPr>
            <w:rFonts w:hint="eastAsia" w:ascii="Cambria Math" w:hAnsi="Cambria Math"/>
          </w:rPr>
          <m:t>∈</m:t>
        </m:r>
        <m:r>
          <m:rPr/>
          <w:rPr>
            <w:rFonts w:ascii="Cambria Math" w:hAnsi="Cambria Math"/>
          </w:rPr>
          <m:t> </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12</m:t>
            </m:r>
            <m:ctrlPr>
              <w:rPr>
                <w:rFonts w:ascii="Cambria Math" w:hAnsi="Cambria Math"/>
                <w:i/>
                <w:iCs/>
              </w:rPr>
            </m:ctrlPr>
          </m:sup>
        </m:sSup>
      </m:oMath>
      <w:r>
        <w:rPr>
          <w:rFonts w:hint="eastAsia"/>
          <w:iCs/>
        </w:rPr>
        <w:t>。对这两个阶段采用双分支感知机（MLP）提取其中的动态特征：</w:t>
      </w:r>
    </w:p>
    <w:p w14:paraId="08A8C856">
      <w:pPr>
        <w:rPr>
          <w:rFonts w:hint="eastAsia"/>
          <w:iCs/>
        </w:rPr>
      </w:pPr>
      <m:oMathPara>
        <m:oMath>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pre</m:t>
              </m:r>
              <m:ctrlPr>
                <w:rPr>
                  <w:rFonts w:ascii="Cambria Math" w:hAnsi="Cambria Math"/>
                  <w:i/>
                  <w:iCs/>
                </w:rPr>
              </m:ctrlPr>
            </m:sub>
          </m:sSub>
          <m:r>
            <m:rPr/>
            <w:rPr>
              <w:rFonts w:ascii="Cambria Math" w:hAnsi="Cambria Math"/>
            </w:rPr>
            <m:t>=</m:t>
          </m:r>
          <m:r>
            <m:rPr>
              <m:sty m:val="p"/>
            </m:rPr>
            <w:rPr>
              <w:rFonts w:ascii="Cambria Math" w:hAnsi="Cambria Math"/>
            </w:rPr>
            <m:t>δ</m:t>
          </m:r>
          <m:d>
            <m:dPr>
              <m:ctrlPr>
                <w:rPr>
                  <w:rFonts w:ascii="Cambria Math" w:hAnsi="Cambria Math"/>
                  <w:i/>
                  <w:iCs/>
                </w:rPr>
              </m:ctrlPr>
            </m:dPr>
            <m:e>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pre</m:t>
                  </m:r>
                  <m:ctrlPr>
                    <w:rPr>
                      <w:rFonts w:ascii="Cambria Math" w:hAnsi="Cambria Math"/>
                      <w:i/>
                      <w:iCs/>
                    </w:rPr>
                  </m:ctrlPr>
                </m:sub>
              </m:sSub>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rPr>
                    <m:t>pre</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b</m:t>
                  </m:r>
                  <m:ctrlPr>
                    <w:rPr>
                      <w:rFonts w:ascii="Cambria Math" w:hAnsi="Cambria Math"/>
                      <w:i/>
                      <w:iCs/>
                    </w:rPr>
                  </m:ctrlPr>
                </m:e>
                <m:sub>
                  <m:r>
                    <m:rPr/>
                    <w:rPr>
                      <w:rFonts w:ascii="Cambria Math" w:hAnsi="Cambria Math"/>
                    </w:rPr>
                    <m:t>pre</m:t>
                  </m:r>
                  <m:ctrlPr>
                    <w:rPr>
                      <w:rFonts w:ascii="Cambria Math" w:hAnsi="Cambria Math"/>
                      <w:i/>
                      <w:iCs/>
                    </w:rPr>
                  </m:ctrlPr>
                </m:sub>
              </m:sSub>
              <m:ctrlPr>
                <w:rPr>
                  <w:rFonts w:ascii="Cambria Math" w:hAnsi="Cambria Math"/>
                  <w:i/>
                  <w:iCs/>
                </w:rPr>
              </m:ctrlPr>
            </m:e>
          </m:d>
        </m:oMath>
      </m:oMathPara>
    </w:p>
    <w:p w14:paraId="4E1A4683">
      <w:pPr>
        <w:rPr>
          <w:rFonts w:hint="eastAsia"/>
          <w:iCs/>
        </w:rPr>
      </w:pPr>
      <m:oMathPara>
        <m:oMath>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post</m:t>
              </m:r>
              <m:ctrlPr>
                <w:rPr>
                  <w:rFonts w:ascii="Cambria Math" w:hAnsi="Cambria Math"/>
                  <w:i/>
                  <w:iCs/>
                </w:rPr>
              </m:ctrlPr>
            </m:sub>
          </m:sSub>
          <m:r>
            <m:rPr/>
            <w:rPr>
              <w:rFonts w:ascii="Cambria Math" w:hAnsi="Cambria Math"/>
            </w:rPr>
            <m:t>=</m:t>
          </m:r>
          <m:r>
            <m:rPr>
              <m:sty m:val="p"/>
            </m:rPr>
            <w:rPr>
              <w:rFonts w:ascii="Cambria Math" w:hAnsi="Cambria Math"/>
            </w:rPr>
            <m:t>δ</m:t>
          </m:r>
          <m:d>
            <m:dPr>
              <m:ctrlPr>
                <w:rPr>
                  <w:rFonts w:ascii="Cambria Math" w:hAnsi="Cambria Math"/>
                  <w:i/>
                  <w:iCs/>
                </w:rPr>
              </m:ctrlPr>
            </m:dPr>
            <m:e>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post</m:t>
                  </m:r>
                  <m:ctrlPr>
                    <w:rPr>
                      <w:rFonts w:ascii="Cambria Math" w:hAnsi="Cambria Math"/>
                      <w:i/>
                      <w:iCs/>
                    </w:rPr>
                  </m:ctrlPr>
                </m:sub>
              </m:sSub>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rPr>
                    <m:t>post</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b</m:t>
                  </m:r>
                  <m:ctrlPr>
                    <w:rPr>
                      <w:rFonts w:ascii="Cambria Math" w:hAnsi="Cambria Math"/>
                      <w:i/>
                      <w:iCs/>
                    </w:rPr>
                  </m:ctrlPr>
                </m:e>
                <m:sub>
                  <m:r>
                    <m:rPr/>
                    <w:rPr>
                      <w:rFonts w:ascii="Cambria Math" w:hAnsi="Cambria Math"/>
                    </w:rPr>
                    <m:t>post</m:t>
                  </m:r>
                  <m:ctrlPr>
                    <w:rPr>
                      <w:rFonts w:ascii="Cambria Math" w:hAnsi="Cambria Math"/>
                      <w:i/>
                      <w:iCs/>
                    </w:rPr>
                  </m:ctrlPr>
                </m:sub>
              </m:sSub>
              <m:ctrlPr>
                <w:rPr>
                  <w:rFonts w:ascii="Cambria Math" w:hAnsi="Cambria Math"/>
                  <w:i/>
                  <w:iCs/>
                </w:rPr>
              </m:ctrlPr>
            </m:e>
          </m:d>
        </m:oMath>
      </m:oMathPara>
    </w:p>
    <w:p w14:paraId="610FDD10">
      <w:pPr>
        <w:rPr>
          <w:rFonts w:hint="eastAsia"/>
          <w:iCs/>
        </w:rPr>
      </w:pPr>
      <w:r>
        <w:rPr>
          <w:iCs/>
        </w:rPr>
        <w:t>其中，</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pre</m:t>
            </m:r>
            <m:ctrlPr>
              <w:rPr>
                <w:rFonts w:ascii="Cambria Math" w:hAnsi="Cambria Math"/>
                <w:i/>
                <w:iCs/>
              </w:rPr>
            </m:ctrlPr>
          </m:sub>
        </m:sSub>
        <m:r>
          <m:rPr>
            <m:sty m:val="p"/>
          </m:rPr>
          <w:rPr>
            <w:rFonts w:hint="eastAsia" w:ascii="Cambria Math" w:hAnsi="Cambria Math"/>
          </w:rPr>
          <m:t>∈</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16×14</m:t>
            </m:r>
            <m:ctrlPr>
              <w:rPr>
                <w:rFonts w:ascii="Cambria Math" w:hAnsi="Cambria Math"/>
                <w:i/>
                <w:iCs/>
              </w:rPr>
            </m:ctrlPr>
          </m:sup>
        </m:sSup>
      </m:oMath>
      <w:r>
        <w:rPr>
          <w:iCs/>
        </w:rPr>
        <w:t xml:space="preserve"> 与 </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post</m:t>
            </m:r>
            <m:ctrlPr>
              <w:rPr>
                <w:rFonts w:ascii="Cambria Math" w:hAnsi="Cambria Math"/>
                <w:i/>
                <w:iCs/>
              </w:rPr>
            </m:ctrlPr>
          </m:sub>
        </m:sSub>
        <m:r>
          <m:rPr>
            <m:sty m:val="p"/>
          </m:rPr>
          <w:rPr>
            <w:rFonts w:hint="eastAsia" w:ascii="Cambria Math" w:hAnsi="Cambria Math"/>
          </w:rPr>
          <m:t>∈</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16×12</m:t>
            </m:r>
            <m:ctrlPr>
              <w:rPr>
                <w:rFonts w:ascii="Cambria Math" w:hAnsi="Cambria Math"/>
                <w:i/>
                <w:iCs/>
              </w:rPr>
            </m:ctrlPr>
          </m:sup>
        </m:sSup>
      </m:oMath>
      <w:r>
        <w:rPr>
          <w:iCs/>
        </w:rPr>
        <w:t xml:space="preserve"> 为权重矩阵，</w:t>
      </w:r>
      <m:oMath>
        <m:r>
          <m:rPr/>
          <w:rPr>
            <w:rFonts w:ascii="Cambria Math" w:hAnsi="Cambria Math"/>
          </w:rPr>
          <m:t>δ</m:t>
        </m:r>
      </m:oMath>
      <w:r>
        <w:rPr>
          <w:iCs/>
        </w:rPr>
        <w:t xml:space="preserve"> 为 ReLU 非线性激活函数。</w:t>
      </w:r>
    </w:p>
    <w:p w14:paraId="38A0A7F9">
      <w:pPr>
        <w:rPr>
          <w:rFonts w:hint="eastAsia"/>
          <w:iCs/>
        </w:rPr>
      </w:pPr>
      <w:r>
        <w:rPr>
          <w:rFonts w:hint="eastAsia"/>
          <w:iCs/>
        </w:rPr>
        <w:t>再将两段特征进行拼接，并映射到潜空间的网络，得到患者在疾病流形中的绝对坐标h：</w:t>
      </w:r>
    </w:p>
    <w:p w14:paraId="0658CA49">
      <w:pPr>
        <w:rPr>
          <w:rFonts w:hint="eastAsia"/>
          <w:iCs/>
        </w:rPr>
      </w:pPr>
      <m:oMathPara>
        <m:oMath>
          <m:r>
            <m:rPr/>
            <w:rPr>
              <w:rFonts w:ascii="Cambria Math" w:hAnsi="Cambria Math"/>
            </w:rPr>
            <m:t>h</m:t>
          </m:r>
          <m:r>
            <m:rPr>
              <m:scr m:val="script"/>
            </m:rPr>
            <w:rPr>
              <w:rFonts w:ascii="Cambria Math" w:hAnsi="Cambria Math"/>
            </w:rPr>
            <m:t>=ℳ</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pre</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post</m:t>
                      </m:r>
                      <m:ctrlPr>
                        <w:rPr>
                          <w:rFonts w:ascii="Cambria Math" w:hAnsi="Cambria Math"/>
                          <w:i/>
                          <w:iCs/>
                        </w:rPr>
                      </m:ctrlPr>
                    </m:sub>
                  </m:sSub>
                  <m:ctrlPr>
                    <w:rPr>
                      <w:rFonts w:ascii="Cambria Math" w:hAnsi="Cambria Math"/>
                      <w:i/>
                      <w:iCs/>
                    </w:rPr>
                  </m:ctrlPr>
                </m:e>
              </m:d>
              <m:ctrlPr>
                <w:rPr>
                  <w:rFonts w:ascii="Cambria Math" w:hAnsi="Cambria Math"/>
                  <w:i/>
                  <w:iCs/>
                </w:rPr>
              </m:ctrlPr>
            </m:e>
          </m:d>
          <m:r>
            <m:rPr>
              <m:sty m:val="p"/>
            </m:rPr>
            <w:rPr>
              <w:rFonts w:hint="eastAsia" w:ascii="Cambria Math" w:hAnsi="Cambria Math"/>
            </w:rPr>
            <m:t>∈</m:t>
          </m:r>
          <m:sSup>
            <m:sSupPr>
              <m:ctrlPr>
                <w:rPr>
                  <w:rFonts w:ascii="Cambria Math" w:hAnsi="Cambria Math"/>
                  <w:i/>
                  <w:iCs/>
                  <w:color w:val="EE0000"/>
                </w:rPr>
              </m:ctrlPr>
            </m:sSupPr>
            <m:e>
              <m:r>
                <m:rPr>
                  <m:sty m:val="p"/>
                </m:rPr>
                <w:rPr>
                  <w:rFonts w:ascii="Cambria Math" w:hAnsi="Cambria Math"/>
                  <w:color w:val="EE0000"/>
                </w:rPr>
                <m:t>R</m:t>
              </m:r>
              <m:ctrlPr>
                <w:rPr>
                  <w:rFonts w:ascii="Cambria Math" w:hAnsi="Cambria Math"/>
                  <w:i/>
                  <w:iCs/>
                  <w:color w:val="EE0000"/>
                </w:rPr>
              </m:ctrlPr>
            </m:e>
            <m:sup>
              <m:r>
                <m:rPr>
                  <m:sty m:val="p"/>
                </m:rPr>
                <w:rPr>
                  <w:rFonts w:hint="eastAsia" w:ascii="Cambria Math" w:hAnsi="Cambria Math"/>
                  <w:color w:val="EE0000"/>
                </w:rPr>
                <m:t>64</m:t>
              </m:r>
              <m:ctrlPr>
                <w:rPr>
                  <w:rFonts w:ascii="Cambria Math" w:hAnsi="Cambria Math"/>
                  <w:i/>
                  <w:iCs/>
                  <w:color w:val="EE0000"/>
                </w:rPr>
              </m:ctrlPr>
            </m:sup>
          </m:sSup>
        </m:oMath>
      </m:oMathPara>
    </w:p>
    <w:p w14:paraId="1755094C">
      <w:pPr>
        <w:rPr>
          <w:rFonts w:hint="eastAsia"/>
          <w:iCs/>
        </w:rPr>
      </w:pPr>
      <w:r>
        <w:rPr>
          <w:rFonts w:hint="eastAsia"/>
          <w:iCs/>
        </w:rPr>
        <w:t>其中，</w:t>
      </w:r>
      <m:oMath>
        <m:r>
          <m:rPr>
            <m:scr m:val="script"/>
          </m:rPr>
          <w:rPr>
            <w:rFonts w:ascii="Cambria Math" w:hAnsi="Cambria Math"/>
          </w:rPr>
          <m:t>ℳ</m:t>
        </m:r>
      </m:oMath>
      <w:r>
        <w:rPr>
          <w:rFonts w:hint="eastAsia"/>
          <w:iCs/>
        </w:rPr>
        <w:t xml:space="preserve">为非线性映射函数。              </w:t>
      </w:r>
    </w:p>
    <w:p w14:paraId="3452539F">
      <w:pPr>
        <w:rPr>
          <w:rFonts w:hint="eastAsia"/>
          <w:iCs/>
        </w:rPr>
      </w:pPr>
      <w:r>
        <w:rPr>
          <w:rFonts w:hint="eastAsia"/>
          <w:iCs/>
        </w:rPr>
        <w:t>在S5中，</w:t>
      </w:r>
      <w:r>
        <w:rPr>
          <w:iCs/>
        </w:rPr>
        <w:t>该混合型样本到纯功能型中心锚点</w:t>
      </w:r>
      <m:oMath>
        <m:r>
          <m:rPr/>
          <w:rPr>
            <w:rFonts w:ascii="Cambria Math" w:hAnsi="Cambria Math"/>
          </w:rPr>
          <m:t xml:space="preserve"> </m:t>
        </m:r>
        <m:sSub>
          <m:sSubPr>
            <m:ctrlPr>
              <w:rPr>
                <w:rFonts w:ascii="Cambria Math" w:hAnsi="Cambria Math"/>
                <w:i/>
                <w:iCs/>
              </w:rPr>
            </m:ctrlPr>
          </m:sSubPr>
          <m:e>
            <m:r>
              <m:rPr/>
              <w:rPr>
                <w:rFonts w:ascii="Cambria Math" w:hAnsi="Cambria Math"/>
              </w:rPr>
              <m:t>c</m:t>
            </m:r>
            <m:ctrlPr>
              <w:rPr>
                <w:rFonts w:ascii="Cambria Math" w:hAnsi="Cambria Math"/>
                <w:i/>
                <w:iCs/>
              </w:rPr>
            </m:ctrlPr>
          </m:e>
          <m:sub>
            <m:r>
              <m:rPr/>
              <w:rPr>
                <w:rFonts w:ascii="Cambria Math" w:hAnsi="Cambria Math"/>
              </w:rPr>
              <m:t>func</m:t>
            </m:r>
            <m:ctrlPr>
              <w:rPr>
                <w:rFonts w:ascii="Cambria Math" w:hAnsi="Cambria Math"/>
                <w:i/>
                <w:iCs/>
              </w:rPr>
            </m:ctrlPr>
          </m:sub>
        </m:sSub>
      </m:oMath>
      <w:r>
        <w:rPr>
          <w:iCs/>
        </w:rPr>
        <w:t xml:space="preserve">与纯机械型中心锚点 </w:t>
      </w:r>
      <m:oMath>
        <m:sSub>
          <m:sSubPr>
            <m:ctrlPr>
              <w:rPr>
                <w:rFonts w:ascii="Cambria Math" w:hAnsi="Cambria Math"/>
                <w:i/>
                <w:iCs/>
              </w:rPr>
            </m:ctrlPr>
          </m:sSubPr>
          <m:e>
            <m:r>
              <m:rPr/>
              <w:rPr>
                <w:rFonts w:ascii="Cambria Math" w:hAnsi="Cambria Math"/>
              </w:rPr>
              <m:t>c</m:t>
            </m:r>
            <m:ctrlPr>
              <w:rPr>
                <w:rFonts w:ascii="Cambria Math" w:hAnsi="Cambria Math"/>
                <w:i/>
                <w:iCs/>
              </w:rPr>
            </m:ctrlPr>
          </m:e>
          <m:sub>
            <m:r>
              <m:rPr/>
              <w:rPr>
                <w:rFonts w:ascii="Cambria Math" w:hAnsi="Cambria Math"/>
              </w:rPr>
              <m:t>mech</m:t>
            </m:r>
            <m:ctrlPr>
              <w:rPr>
                <w:rFonts w:ascii="Cambria Math" w:hAnsi="Cambria Math"/>
                <w:i/>
                <w:iCs/>
              </w:rPr>
            </m:ctrlPr>
          </m:sub>
        </m:sSub>
      </m:oMath>
      <w:r>
        <w:rPr>
          <w:iCs/>
        </w:rPr>
        <w:t xml:space="preserve"> 的欧式距离：</w:t>
      </w:r>
      <w:r>
        <w:rPr>
          <w:rFonts w:hint="eastAsia"/>
          <w:iCs/>
        </w:rPr>
        <w:t xml:space="preserve">                                                                                                                                                                                                           </w:t>
      </w:r>
    </w:p>
    <w:p w14:paraId="555EB847">
      <w:pPr>
        <w:rPr>
          <w:rFonts w:hint="eastAsia"/>
          <w:iCs/>
        </w:rPr>
      </w:pPr>
      <m:oMathPara>
        <m:oMath>
          <m:sSub>
            <m:sSubPr>
              <m:ctrlPr>
                <w:rPr>
                  <w:rFonts w:ascii="Cambria Math" w:hAnsi="Cambria Math"/>
                  <w:i/>
                  <w:iCs/>
                </w:rPr>
              </m:ctrlPr>
            </m:sSubPr>
            <m:e>
              <m:r>
                <m:rPr/>
                <w:rPr>
                  <w:rFonts w:ascii="Cambria Math" w:hAnsi="Cambria Math"/>
                </w:rPr>
                <m:t>D</m:t>
              </m:r>
              <m:ctrlPr>
                <w:rPr>
                  <w:rFonts w:ascii="Cambria Math" w:hAnsi="Cambria Math"/>
                  <w:i/>
                  <w:iCs/>
                </w:rPr>
              </m:ctrlPr>
            </m:e>
            <m:sub>
              <m:r>
                <m:rPr/>
                <w:rPr>
                  <w:rFonts w:ascii="Cambria Math" w:hAnsi="Cambria Math"/>
                </w:rPr>
                <m:t>func</m:t>
              </m:r>
              <m:ctrlPr>
                <w:rPr>
                  <w:rFonts w:ascii="Cambria Math" w:hAnsi="Cambria Math"/>
                  <w:i/>
                  <w:iCs/>
                </w:rPr>
              </m:ctrlPr>
            </m:sub>
          </m:sSub>
          <m:r>
            <m:rPr/>
            <w:rPr>
              <w:rFonts w:ascii="Cambria Math" w:hAnsi="Cambria Math"/>
            </w:rPr>
            <m:t>=</m:t>
          </m:r>
          <m:r>
            <m:rPr>
              <m:lit/>
              <m:sty m:val="p"/>
            </m:rPr>
            <w:rPr>
              <w:rFonts w:ascii="Cambria Math" w:hAnsi="Cambria Math"/>
            </w:rPr>
            <m:t>|</m:t>
          </m:r>
          <m:sSub>
            <m:sSubPr>
              <m:ctrlPr>
                <w:rPr>
                  <w:rFonts w:ascii="Cambria Math" w:hAnsi="Cambria Math"/>
                  <w:i/>
                  <w:iCs/>
                </w:rPr>
              </m:ctrlPr>
            </m:sSubPr>
            <m:e>
              <m:r>
                <m:rPr/>
                <w:rPr>
                  <w:rFonts w:ascii="Cambria Math" w:hAnsi="Cambria Math"/>
                </w:rPr>
                <m:t>h</m:t>
              </m:r>
              <m:ctrlPr>
                <w:rPr>
                  <w:rFonts w:ascii="Cambria Math" w:hAnsi="Cambria Math"/>
                  <w:i/>
                  <w:iCs/>
                </w:rPr>
              </m:ctrlPr>
            </m:e>
            <m:sub>
              <m:r>
                <m:rPr/>
                <w:rPr>
                  <w:rFonts w:ascii="Cambria Math" w:hAnsi="Cambria Math"/>
                </w:rPr>
                <m:t>mixed</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c</m:t>
              </m:r>
              <m:ctrlPr>
                <w:rPr>
                  <w:rFonts w:ascii="Cambria Math" w:hAnsi="Cambria Math"/>
                  <w:i/>
                  <w:iCs/>
                </w:rPr>
              </m:ctrlPr>
            </m:e>
            <m:sub>
              <m:r>
                <m:rPr/>
                <w:rPr>
                  <w:rFonts w:ascii="Cambria Math" w:hAnsi="Cambria Math"/>
                </w:rPr>
                <m:t>func</m:t>
              </m:r>
              <m:ctrlPr>
                <w:rPr>
                  <w:rFonts w:ascii="Cambria Math" w:hAnsi="Cambria Math"/>
                  <w:i/>
                  <w:iCs/>
                </w:rPr>
              </m:ctrlPr>
            </m:sub>
          </m:sSub>
          <m:r>
            <m:rPr/>
            <w:rPr>
              <w:rFonts w:ascii="Cambria Math" w:hAnsi="Cambria Math"/>
            </w:rPr>
            <m:t>|=</m:t>
          </m:r>
          <m:rad>
            <m:radPr>
              <m:degHide m:val="1"/>
              <m:ctrlPr>
                <w:rPr>
                  <w:rFonts w:ascii="Cambria Math" w:hAnsi="Cambria Math"/>
                  <w:iCs/>
                </w:rPr>
              </m:ctrlPr>
            </m:radPr>
            <m:deg>
              <m:ctrlPr>
                <w:rPr>
                  <w:rFonts w:ascii="Cambria Math" w:hAnsi="Cambria Math"/>
                  <w:i/>
                  <w:iCs/>
                </w:rPr>
              </m:ctrlPr>
            </m:deg>
            <m:e>
              <m:nary>
                <m:naryPr>
                  <m:chr m:val="∑"/>
                  <m:ctrlPr>
                    <w:rPr>
                      <w:rFonts w:ascii="Cambria Math" w:hAnsi="Cambria Math"/>
                      <w:iCs/>
                      <w:color w:val="EE0000"/>
                    </w:rPr>
                  </m:ctrlPr>
                </m:naryPr>
                <m:sub>
                  <m:r>
                    <m:rPr/>
                    <w:rPr>
                      <w:rFonts w:ascii="Cambria Math" w:hAnsi="Cambria Math"/>
                      <w:color w:val="EE0000"/>
                    </w:rPr>
                    <m:t>j=1</m:t>
                  </m:r>
                  <m:ctrlPr>
                    <w:rPr>
                      <w:rFonts w:ascii="Cambria Math" w:hAnsi="Cambria Math"/>
                      <w:i/>
                      <w:iCs/>
                      <w:color w:val="EE0000"/>
                    </w:rPr>
                  </m:ctrlPr>
                </m:sub>
                <m:sup>
                  <m:r>
                    <m:rPr/>
                    <w:rPr>
                      <w:rFonts w:ascii="Cambria Math" w:hAnsi="Cambria Math"/>
                      <w:color w:val="EE0000"/>
                    </w:rPr>
                    <m:t>64</m:t>
                  </m:r>
                  <m:ctrlPr>
                    <w:rPr>
                      <w:rFonts w:ascii="Cambria Math" w:hAnsi="Cambria Math"/>
                      <w:i/>
                      <w:iCs/>
                      <w:color w:val="EE0000"/>
                    </w:rPr>
                  </m:ctrlPr>
                </m:sup>
                <m:e>
                  <m:sSup>
                    <m:sSupPr>
                      <m:ctrlPr>
                        <w:rPr>
                          <w:rFonts w:ascii="Cambria Math" w:hAnsi="Cambria Math"/>
                          <w:i/>
                          <w:iCs/>
                          <w:color w:val="EE0000"/>
                        </w:rPr>
                      </m:ctrlPr>
                    </m:sSupPr>
                    <m:e>
                      <m:d>
                        <m:dPr>
                          <m:ctrlPr>
                            <w:rPr>
                              <w:rFonts w:ascii="Cambria Math" w:hAnsi="Cambria Math"/>
                              <w:i/>
                              <w:iCs/>
                              <w:color w:val="EE0000"/>
                            </w:rPr>
                          </m:ctrlPr>
                        </m:dPr>
                        <m:e>
                          <m:sSubSup>
                            <m:sSubSupPr>
                              <m:ctrlPr>
                                <w:rPr>
                                  <w:rFonts w:ascii="Cambria Math" w:hAnsi="Cambria Math"/>
                                  <w:i/>
                                  <w:iCs/>
                                  <w:color w:val="EE0000"/>
                                </w:rPr>
                              </m:ctrlPr>
                            </m:sSubSupPr>
                            <m:e>
                              <m:r>
                                <m:rPr/>
                                <w:rPr>
                                  <w:rFonts w:ascii="Cambria Math" w:hAnsi="Cambria Math"/>
                                  <w:color w:val="EE0000"/>
                                </w:rPr>
                                <m:t>h</m:t>
                              </m:r>
                              <m:ctrlPr>
                                <w:rPr>
                                  <w:rFonts w:ascii="Cambria Math" w:hAnsi="Cambria Math"/>
                                  <w:i/>
                                  <w:iCs/>
                                  <w:color w:val="EE0000"/>
                                </w:rPr>
                              </m:ctrlPr>
                            </m:e>
                            <m:sub>
                              <m:r>
                                <m:rPr/>
                                <w:rPr>
                                  <w:rFonts w:ascii="Cambria Math" w:hAnsi="Cambria Math"/>
                                  <w:color w:val="EE0000"/>
                                </w:rPr>
                                <m:t>mixed</m:t>
                              </m:r>
                              <m:ctrlPr>
                                <w:rPr>
                                  <w:rFonts w:ascii="Cambria Math" w:hAnsi="Cambria Math"/>
                                  <w:i/>
                                  <w:iCs/>
                                  <w:color w:val="EE0000"/>
                                </w:rPr>
                              </m:ctrlPr>
                            </m:sub>
                            <m:sup>
                              <m:d>
                                <m:dPr>
                                  <m:ctrlPr>
                                    <w:rPr>
                                      <w:rFonts w:ascii="Cambria Math" w:hAnsi="Cambria Math"/>
                                      <w:i/>
                                      <w:iCs/>
                                      <w:color w:val="EE0000"/>
                                    </w:rPr>
                                  </m:ctrlPr>
                                </m:dPr>
                                <m:e>
                                  <m:r>
                                    <m:rPr/>
                                    <w:rPr>
                                      <w:rFonts w:ascii="Cambria Math" w:hAnsi="Cambria Math"/>
                                      <w:color w:val="EE0000"/>
                                    </w:rPr>
                                    <m:t>j</m:t>
                                  </m:r>
                                  <m:ctrlPr>
                                    <w:rPr>
                                      <w:rFonts w:ascii="Cambria Math" w:hAnsi="Cambria Math"/>
                                      <w:i/>
                                      <w:iCs/>
                                      <w:color w:val="EE0000"/>
                                    </w:rPr>
                                  </m:ctrlPr>
                                </m:e>
                              </m:d>
                              <m:ctrlPr>
                                <w:rPr>
                                  <w:rFonts w:ascii="Cambria Math" w:hAnsi="Cambria Math"/>
                                  <w:i/>
                                  <w:iCs/>
                                  <w:color w:val="EE0000"/>
                                </w:rPr>
                              </m:ctrlPr>
                            </m:sup>
                          </m:sSubSup>
                          <m:r>
                            <m:rPr/>
                            <w:rPr>
                              <w:rFonts w:ascii="Cambria Math" w:hAnsi="Cambria Math"/>
                              <w:color w:val="EE0000"/>
                            </w:rPr>
                            <m:t>−</m:t>
                          </m:r>
                          <m:sSubSup>
                            <m:sSubSupPr>
                              <m:ctrlPr>
                                <w:rPr>
                                  <w:rFonts w:ascii="Cambria Math" w:hAnsi="Cambria Math"/>
                                  <w:i/>
                                  <w:iCs/>
                                  <w:color w:val="EE0000"/>
                                </w:rPr>
                              </m:ctrlPr>
                            </m:sSubSupPr>
                            <m:e>
                              <m:r>
                                <m:rPr/>
                                <w:rPr>
                                  <w:rFonts w:ascii="Cambria Math" w:hAnsi="Cambria Math"/>
                                  <w:color w:val="EE0000"/>
                                </w:rPr>
                                <m:t>c</m:t>
                              </m:r>
                              <m:ctrlPr>
                                <w:rPr>
                                  <w:rFonts w:ascii="Cambria Math" w:hAnsi="Cambria Math"/>
                                  <w:i/>
                                  <w:iCs/>
                                  <w:color w:val="EE0000"/>
                                </w:rPr>
                              </m:ctrlPr>
                            </m:e>
                            <m:sub>
                              <m:r>
                                <m:rPr/>
                                <w:rPr>
                                  <w:rFonts w:ascii="Cambria Math" w:hAnsi="Cambria Math"/>
                                  <w:color w:val="EE0000"/>
                                </w:rPr>
                                <m:t>func</m:t>
                              </m:r>
                              <m:ctrlPr>
                                <w:rPr>
                                  <w:rFonts w:ascii="Cambria Math" w:hAnsi="Cambria Math"/>
                                  <w:i/>
                                  <w:iCs/>
                                  <w:color w:val="EE0000"/>
                                </w:rPr>
                              </m:ctrlPr>
                            </m:sub>
                            <m:sup>
                              <m:d>
                                <m:dPr>
                                  <m:ctrlPr>
                                    <w:rPr>
                                      <w:rFonts w:ascii="Cambria Math" w:hAnsi="Cambria Math"/>
                                      <w:i/>
                                      <w:iCs/>
                                      <w:color w:val="EE0000"/>
                                    </w:rPr>
                                  </m:ctrlPr>
                                </m:dPr>
                                <m:e>
                                  <m:r>
                                    <m:rPr/>
                                    <w:rPr>
                                      <w:rFonts w:ascii="Cambria Math" w:hAnsi="Cambria Math"/>
                                      <w:color w:val="EE0000"/>
                                    </w:rPr>
                                    <m:t>j</m:t>
                                  </m:r>
                                  <m:ctrlPr>
                                    <w:rPr>
                                      <w:rFonts w:ascii="Cambria Math" w:hAnsi="Cambria Math"/>
                                      <w:i/>
                                      <w:iCs/>
                                      <w:color w:val="EE0000"/>
                                    </w:rPr>
                                  </m:ctrlPr>
                                </m:e>
                              </m:d>
                              <m:ctrlPr>
                                <w:rPr>
                                  <w:rFonts w:ascii="Cambria Math" w:hAnsi="Cambria Math"/>
                                  <w:i/>
                                  <w:iCs/>
                                  <w:color w:val="EE0000"/>
                                </w:rPr>
                              </m:ctrlPr>
                            </m:sup>
                          </m:sSubSup>
                          <m:ctrlPr>
                            <w:rPr>
                              <w:rFonts w:ascii="Cambria Math" w:hAnsi="Cambria Math"/>
                              <w:i/>
                              <w:iCs/>
                              <w:color w:val="EE0000"/>
                            </w:rPr>
                          </m:ctrlPr>
                        </m:e>
                      </m:d>
                      <m:ctrlPr>
                        <w:rPr>
                          <w:rFonts w:ascii="Cambria Math" w:hAnsi="Cambria Math"/>
                          <w:i/>
                          <w:iCs/>
                          <w:color w:val="EE0000"/>
                        </w:rPr>
                      </m:ctrlPr>
                    </m:e>
                    <m:sup>
                      <m:r>
                        <m:rPr/>
                        <w:rPr>
                          <w:rFonts w:ascii="Cambria Math" w:hAnsi="Cambria Math"/>
                          <w:color w:val="EE0000"/>
                        </w:rPr>
                        <m:t>2</m:t>
                      </m:r>
                      <m:ctrlPr>
                        <w:rPr>
                          <w:rFonts w:ascii="Cambria Math" w:hAnsi="Cambria Math"/>
                          <w:i/>
                          <w:iCs/>
                          <w:color w:val="EE0000"/>
                        </w:rPr>
                      </m:ctrlPr>
                    </m:sup>
                  </m:sSup>
                  <m:ctrlPr>
                    <w:rPr>
                      <w:rFonts w:ascii="Cambria Math" w:hAnsi="Cambria Math"/>
                      <w:i/>
                      <w:iCs/>
                      <w:color w:val="EE0000"/>
                    </w:rPr>
                  </m:ctrlPr>
                </m:e>
              </m:nary>
              <m:ctrlPr>
                <w:rPr>
                  <w:rFonts w:ascii="Cambria Math" w:hAnsi="Cambria Math"/>
                  <w:iCs/>
                </w:rPr>
              </m:ctrlPr>
            </m:e>
          </m:rad>
        </m:oMath>
      </m:oMathPara>
    </w:p>
    <w:p w14:paraId="2DD05A81">
      <w:pPr>
        <w:ind w:left="1260" w:firstLine="420"/>
        <w:rPr>
          <w:rFonts w:hint="eastAsia"/>
          <w:b/>
          <w:bCs/>
          <w:iCs/>
        </w:rPr>
      </w:pPr>
      <m:oMath>
        <m:sSub>
          <m:sSubPr>
            <m:ctrlPr>
              <w:rPr>
                <w:rFonts w:ascii="Cambria Math" w:hAnsi="Cambria Math"/>
                <w:i/>
                <w:iCs/>
              </w:rPr>
            </m:ctrlPr>
          </m:sSubPr>
          <m:e>
            <m:r>
              <m:rPr/>
              <w:rPr>
                <w:rFonts w:ascii="Cambria Math" w:hAnsi="Cambria Math"/>
              </w:rPr>
              <m:t>D</m:t>
            </m:r>
            <m:ctrlPr>
              <w:rPr>
                <w:rFonts w:ascii="Cambria Math" w:hAnsi="Cambria Math"/>
                <w:i/>
                <w:iCs/>
              </w:rPr>
            </m:ctrlPr>
          </m:e>
          <m:sub>
            <m:r>
              <m:rPr/>
              <w:rPr>
                <w:rFonts w:ascii="Cambria Math" w:hAnsi="Cambria Math"/>
              </w:rPr>
              <m:t>mech</m:t>
            </m:r>
            <m:ctrlPr>
              <w:rPr>
                <w:rFonts w:ascii="Cambria Math" w:hAnsi="Cambria Math"/>
                <w:i/>
                <w:iCs/>
              </w:rPr>
            </m:ctrlPr>
          </m:sub>
        </m:sSub>
        <m:r>
          <m:rPr/>
          <w:rPr>
            <w:rFonts w:ascii="Cambria Math" w:hAnsi="Cambria Math"/>
          </w:rPr>
          <m:t>=</m:t>
        </m:r>
        <m:r>
          <m:rPr>
            <m:lit/>
            <m:sty m:val="p"/>
          </m:rPr>
          <w:rPr>
            <w:rFonts w:ascii="Cambria Math" w:hAnsi="Cambria Math"/>
          </w:rPr>
          <m:t>|</m:t>
        </m:r>
        <m:sSub>
          <m:sSubPr>
            <m:ctrlPr>
              <w:rPr>
                <w:rFonts w:ascii="Cambria Math" w:hAnsi="Cambria Math"/>
                <w:i/>
                <w:iCs/>
              </w:rPr>
            </m:ctrlPr>
          </m:sSubPr>
          <m:e>
            <m:r>
              <m:rPr/>
              <w:rPr>
                <w:rFonts w:ascii="Cambria Math" w:hAnsi="Cambria Math"/>
              </w:rPr>
              <m:t>h</m:t>
            </m:r>
            <m:ctrlPr>
              <w:rPr>
                <w:rFonts w:ascii="Cambria Math" w:hAnsi="Cambria Math"/>
                <w:i/>
                <w:iCs/>
              </w:rPr>
            </m:ctrlPr>
          </m:e>
          <m:sub>
            <m:r>
              <m:rPr/>
              <w:rPr>
                <w:rFonts w:ascii="Cambria Math" w:hAnsi="Cambria Math"/>
              </w:rPr>
              <m:t>mixed</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c</m:t>
            </m:r>
            <m:ctrlPr>
              <w:rPr>
                <w:rFonts w:ascii="Cambria Math" w:hAnsi="Cambria Math"/>
                <w:i/>
                <w:iCs/>
              </w:rPr>
            </m:ctrlPr>
          </m:e>
          <m:sub>
            <m:r>
              <m:rPr/>
              <w:rPr>
                <w:rFonts w:ascii="Cambria Math" w:hAnsi="Cambria Math"/>
              </w:rPr>
              <m:t>mech</m:t>
            </m:r>
            <m:ctrlPr>
              <w:rPr>
                <w:rFonts w:ascii="Cambria Math" w:hAnsi="Cambria Math"/>
                <w:i/>
                <w:iCs/>
              </w:rPr>
            </m:ctrlPr>
          </m:sub>
        </m:sSub>
        <m:r>
          <m:rPr/>
          <w:rPr>
            <w:rFonts w:ascii="Cambria Math" w:hAnsi="Cambria Math"/>
          </w:rPr>
          <m:t>|=</m:t>
        </m:r>
        <m:rad>
          <m:radPr>
            <m:degHide m:val="1"/>
            <m:ctrlPr>
              <w:rPr>
                <w:rFonts w:ascii="Cambria Math" w:hAnsi="Cambria Math"/>
                <w:iCs/>
              </w:rPr>
            </m:ctrlPr>
          </m:radPr>
          <m:deg>
            <m:ctrlPr>
              <w:rPr>
                <w:rFonts w:ascii="Cambria Math" w:hAnsi="Cambria Math"/>
                <w:i/>
                <w:iCs/>
              </w:rPr>
            </m:ctrlPr>
          </m:deg>
          <m:e>
            <m:nary>
              <m:naryPr>
                <m:chr m:val="∑"/>
                <m:ctrlPr>
                  <w:rPr>
                    <w:rFonts w:ascii="Cambria Math" w:hAnsi="Cambria Math"/>
                    <w:iCs/>
                  </w:rPr>
                </m:ctrlPr>
              </m:naryPr>
              <m:sub>
                <m:r>
                  <m:rPr/>
                  <w:rPr>
                    <w:rFonts w:ascii="Cambria Math" w:hAnsi="Cambria Math"/>
                  </w:rPr>
                  <m:t>j=1</m:t>
                </m:r>
                <m:ctrlPr>
                  <w:rPr>
                    <w:rFonts w:ascii="Cambria Math" w:hAnsi="Cambria Math"/>
                    <w:i/>
                    <w:iCs/>
                  </w:rPr>
                </m:ctrlPr>
              </m:sub>
              <m:sup>
                <m:r>
                  <m:rPr/>
                  <w:rPr>
                    <w:rFonts w:ascii="Cambria Math" w:hAnsi="Cambria Math"/>
                  </w:rPr>
                  <m:t>64</m:t>
                </m:r>
                <m:ctrlPr>
                  <w:rPr>
                    <w:rFonts w:ascii="Cambria Math" w:hAnsi="Cambria Math"/>
                    <w:i/>
                    <w:iCs/>
                  </w:rPr>
                </m:ctrlPr>
              </m:sup>
              <m:e>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m:rPr/>
                              <w:rPr>
                                <w:rFonts w:ascii="Cambria Math" w:hAnsi="Cambria Math"/>
                              </w:rPr>
                              <m:t>h</m:t>
                            </m:r>
                            <m:ctrlPr>
                              <w:rPr>
                                <w:rFonts w:ascii="Cambria Math" w:hAnsi="Cambria Math"/>
                                <w:i/>
                                <w:iCs/>
                              </w:rPr>
                            </m:ctrlPr>
                          </m:e>
                          <m:sub>
                            <m:r>
                              <m:rPr/>
                              <w:rPr>
                                <w:rFonts w:ascii="Cambria Math" w:hAnsi="Cambria Math"/>
                              </w:rPr>
                              <m:t>mixed</m:t>
                            </m:r>
                            <m:ctrlPr>
                              <w:rPr>
                                <w:rFonts w:ascii="Cambria Math" w:hAnsi="Cambria Math"/>
                                <w:i/>
                                <w:iCs/>
                              </w:rPr>
                            </m:ctrlPr>
                          </m:sub>
                          <m:sup>
                            <m:d>
                              <m:dPr>
                                <m:ctrlPr>
                                  <w:rPr>
                                    <w:rFonts w:ascii="Cambria Math" w:hAnsi="Cambria Math"/>
                                    <w:i/>
                                    <w:iCs/>
                                  </w:rPr>
                                </m:ctrlPr>
                              </m:dPr>
                              <m:e>
                                <m:r>
                                  <m:rPr/>
                                  <w:rPr>
                                    <w:rFonts w:ascii="Cambria Math" w:hAnsi="Cambria Math"/>
                                  </w:rPr>
                                  <m:t>j</m:t>
                                </m:r>
                                <m:ctrlPr>
                                  <w:rPr>
                                    <w:rFonts w:ascii="Cambria Math" w:hAnsi="Cambria Math"/>
                                    <w:i/>
                                    <w:iCs/>
                                  </w:rPr>
                                </m:ctrlPr>
                              </m:e>
                            </m:d>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c</m:t>
                            </m:r>
                            <m:ctrlPr>
                              <w:rPr>
                                <w:rFonts w:ascii="Cambria Math" w:hAnsi="Cambria Math"/>
                                <w:i/>
                                <w:iCs/>
                              </w:rPr>
                            </m:ctrlPr>
                          </m:e>
                          <m:sub>
                            <m:r>
                              <m:rPr/>
                              <w:rPr>
                                <w:rFonts w:ascii="Cambria Math" w:hAnsi="Cambria Math"/>
                              </w:rPr>
                              <m:t>mech</m:t>
                            </m:r>
                            <m:ctrlPr>
                              <w:rPr>
                                <w:rFonts w:ascii="Cambria Math" w:hAnsi="Cambria Math"/>
                                <w:i/>
                                <w:iCs/>
                              </w:rPr>
                            </m:ctrlPr>
                          </m:sub>
                          <m:sup>
                            <m:d>
                              <m:dPr>
                                <m:ctrlPr>
                                  <w:rPr>
                                    <w:rFonts w:ascii="Cambria Math" w:hAnsi="Cambria Math"/>
                                    <w:i/>
                                    <w:iCs/>
                                  </w:rPr>
                                </m:ctrlPr>
                              </m:dPr>
                              <m:e>
                                <m:r>
                                  <m:rPr/>
                                  <w:rPr>
                                    <w:rFonts w:ascii="Cambria Math" w:hAnsi="Cambria Math"/>
                                  </w:rPr>
                                  <m:t>j</m:t>
                                </m:r>
                                <m:ctrlPr>
                                  <w:rPr>
                                    <w:rFonts w:ascii="Cambria Math" w:hAnsi="Cambria Math"/>
                                    <w:i/>
                                    <w:iCs/>
                                  </w:rPr>
                                </m:ctrlPr>
                              </m:e>
                            </m:d>
                            <m:ctrlPr>
                              <w:rPr>
                                <w:rFonts w:ascii="Cambria Math" w:hAnsi="Cambria Math"/>
                                <w:i/>
                                <w:iCs/>
                              </w:rPr>
                            </m:ctrlPr>
                          </m:sup>
                        </m:sSubSup>
                        <m:ctrlPr>
                          <w:rPr>
                            <w:rFonts w:ascii="Cambria Math" w:hAnsi="Cambria Math"/>
                            <w:i/>
                            <w:iCs/>
                          </w:rPr>
                        </m:ctrlPr>
                      </m:e>
                    </m:d>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e>
            </m:nary>
            <m:ctrlPr>
              <w:rPr>
                <w:rFonts w:ascii="Cambria Math" w:hAnsi="Cambria Math"/>
                <w:iCs/>
              </w:rPr>
            </m:ctrlPr>
          </m:e>
        </m:rad>
      </m:oMath>
      <w:r>
        <w:rPr>
          <w:rFonts w:hint="eastAsia"/>
          <w:b/>
          <w:bCs/>
          <w:iCs/>
        </w:rPr>
        <w:t xml:space="preserve">    </w:t>
      </w:r>
    </w:p>
    <w:p w14:paraId="2D2CD11E">
      <w:pPr>
        <w:ind w:left="1260" w:firstLine="420"/>
        <w:rPr>
          <w:rFonts w:hint="eastAsia"/>
          <w:iCs/>
        </w:rPr>
      </w:pPr>
      <w:r>
        <w:rPr>
          <w:rFonts w:hint="eastAsia"/>
          <w:b/>
          <w:bCs/>
          <w:iCs/>
        </w:rPr>
        <w:t xml:space="preserve">                                                                                                                                                                                                                                                                                                                        </w:t>
      </w:r>
    </w:p>
    <w:p w14:paraId="2B5F45F7">
      <w:pPr>
        <w:rPr>
          <w:rFonts w:hint="eastAsia"/>
          <w:iCs/>
        </w:rPr>
      </w:pPr>
      <w:r>
        <w:rPr>
          <w:iCs/>
        </w:rPr>
        <w:t xml:space="preserve">根据距离守恒原则，样本在流形空间中越靠近纯机械中心，其机械性致病成分越高。出其机械性梗阻占比 </w:t>
      </w:r>
      <m:oMath>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mech</m:t>
            </m:r>
            <m:ctrlPr>
              <w:rPr>
                <w:rFonts w:ascii="Cambria Math" w:hAnsi="Cambria Math"/>
                <w:i/>
                <w:iCs/>
              </w:rPr>
            </m:ctrlPr>
          </m:sub>
        </m:sSub>
      </m:oMath>
      <w:r>
        <w:rPr>
          <w:iCs/>
        </w:rPr>
        <w:t>：</w:t>
      </w:r>
    </w:p>
    <w:p w14:paraId="010BD4F3">
      <w:pPr>
        <w:rPr>
          <w:rFonts w:hint="eastAsia"/>
          <w:iCs/>
        </w:rPr>
      </w:pPr>
      <m:oMathPara>
        <m:oMath>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mech</m:t>
              </m:r>
              <m:ctrlPr>
                <w:rPr>
                  <w:rFonts w:ascii="Cambria Math" w:hAnsi="Cambria Math"/>
                  <w:i/>
                  <w:iCs/>
                </w:rPr>
              </m:ctrlPr>
            </m:sub>
          </m:sSub>
          <m:r>
            <m:rPr/>
            <w:rPr>
              <w:rFonts w:ascii="Cambria Math" w:hAnsi="Cambria Math"/>
            </w:rPr>
            <m:t>=</m:t>
          </m:r>
          <m:f>
            <m:fPr>
              <m:ctrlPr>
                <w:rPr>
                  <w:rFonts w:ascii="Cambria Math" w:hAnsi="Cambria Math"/>
                  <w:iCs/>
                </w:rPr>
              </m:ctrlPr>
            </m:fPr>
            <m:num>
              <m:sSub>
                <m:sSubPr>
                  <m:ctrlPr>
                    <w:rPr>
                      <w:rFonts w:ascii="Cambria Math" w:hAnsi="Cambria Math"/>
                      <w:i/>
                      <w:iCs/>
                    </w:rPr>
                  </m:ctrlPr>
                </m:sSubPr>
                <m:e>
                  <m:r>
                    <m:rPr/>
                    <w:rPr>
                      <w:rFonts w:ascii="Cambria Math" w:hAnsi="Cambria Math"/>
                    </w:rPr>
                    <m:t>D</m:t>
                  </m:r>
                  <m:ctrlPr>
                    <w:rPr>
                      <w:rFonts w:ascii="Cambria Math" w:hAnsi="Cambria Math"/>
                      <w:i/>
                      <w:iCs/>
                    </w:rPr>
                  </m:ctrlPr>
                </m:e>
                <m:sub>
                  <m:r>
                    <m:rPr/>
                    <w:rPr>
                      <w:rFonts w:ascii="Cambria Math" w:hAnsi="Cambria Math"/>
                    </w:rPr>
                    <m:t>func</m:t>
                  </m:r>
                  <m:ctrlPr>
                    <w:rPr>
                      <w:rFonts w:ascii="Cambria Math" w:hAnsi="Cambria Math"/>
                      <w:i/>
                      <w:iCs/>
                    </w:rPr>
                  </m:ctrlPr>
                </m:sub>
              </m:sSub>
              <m:ctrlPr>
                <w:rPr>
                  <w:rFonts w:ascii="Cambria Math" w:hAnsi="Cambria Math"/>
                  <w:i/>
                  <w:iCs/>
                </w:rPr>
              </m:ctrlPr>
            </m:num>
            <m:den>
              <m:sSub>
                <m:sSubPr>
                  <m:ctrlPr>
                    <w:rPr>
                      <w:rFonts w:ascii="Cambria Math" w:hAnsi="Cambria Math"/>
                      <w:i/>
                      <w:iCs/>
                    </w:rPr>
                  </m:ctrlPr>
                </m:sSubPr>
                <m:e>
                  <m:r>
                    <m:rPr/>
                    <w:rPr>
                      <w:rFonts w:ascii="Cambria Math" w:hAnsi="Cambria Math"/>
                    </w:rPr>
                    <m:t>D</m:t>
                  </m:r>
                  <m:ctrlPr>
                    <w:rPr>
                      <w:rFonts w:ascii="Cambria Math" w:hAnsi="Cambria Math"/>
                      <w:i/>
                      <w:iCs/>
                    </w:rPr>
                  </m:ctrlPr>
                </m:e>
                <m:sub>
                  <m:r>
                    <m:rPr/>
                    <w:rPr>
                      <w:rFonts w:ascii="Cambria Math" w:hAnsi="Cambria Math"/>
                    </w:rPr>
                    <m:t>func</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D</m:t>
                  </m:r>
                  <m:ctrlPr>
                    <w:rPr>
                      <w:rFonts w:ascii="Cambria Math" w:hAnsi="Cambria Math"/>
                      <w:i/>
                      <w:iCs/>
                    </w:rPr>
                  </m:ctrlPr>
                </m:e>
                <m:sub>
                  <m:r>
                    <m:rPr/>
                    <w:rPr>
                      <w:rFonts w:ascii="Cambria Math" w:hAnsi="Cambria Math"/>
                    </w:rPr>
                    <m:t>mech</m:t>
                  </m:r>
                  <m:ctrlPr>
                    <w:rPr>
                      <w:rFonts w:ascii="Cambria Math" w:hAnsi="Cambria Math"/>
                      <w:i/>
                      <w:iCs/>
                    </w:rPr>
                  </m:ctrlPr>
                </m:sub>
              </m:sSub>
              <m:ctrlPr>
                <w:rPr>
                  <w:rFonts w:ascii="Cambria Math" w:hAnsi="Cambria Math"/>
                  <w:i/>
                  <w:iCs/>
                </w:rPr>
              </m:ctrlPr>
            </m:den>
          </m:f>
          <m:r>
            <m:rPr>
              <m:sty m:val="p"/>
            </m:rPr>
            <w:rPr>
              <w:rFonts w:hint="eastAsia" w:ascii="Cambria Math" w:hAnsi="Cambria Math"/>
            </w:rPr>
            <m:t>×</m:t>
          </m:r>
          <m:r>
            <m:rPr/>
            <w:rPr>
              <w:rFonts w:ascii="Cambria Math" w:hAnsi="Cambria Math"/>
            </w:rPr>
            <m:t>100%</m:t>
          </m:r>
        </m:oMath>
      </m:oMathPara>
    </w:p>
    <w:p w14:paraId="3DF514F1">
      <w:pPr>
        <w:rPr>
          <w:rFonts w:hint="eastAsia"/>
          <w:iCs/>
        </w:rPr>
      </w:pPr>
      <w:r>
        <w:rPr>
          <w:iCs/>
        </w:rPr>
        <w:t>在当下的核医学中，医师仅能阻”模糊结论的现状，通过上述空间解析几何公式，直接输出精确的百分比数字，为后续是否需要执行外科手术解除机械压迫提供了黄金量化指标。</w:t>
      </w:r>
    </w:p>
    <w:p w14:paraId="09DA106C">
      <w:pPr>
        <w:jc w:val="center"/>
        <w:rPr>
          <w:rFonts w:hint="eastAsia"/>
          <w:b/>
          <w:bCs/>
          <w:sz w:val="28"/>
          <w:szCs w:val="32"/>
        </w:rPr>
      </w:pPr>
      <w:r>
        <w:rPr>
          <w:b/>
          <w:bCs/>
          <w:sz w:val="28"/>
          <w:szCs w:val="32"/>
        </w:rPr>
        <w:t>一种基于时空分割与流形学习的动态肾图分析方</w:t>
      </w:r>
      <w:r>
        <w:rPr>
          <w:rFonts w:hint="eastAsia"/>
          <w:b/>
          <w:bCs/>
          <w:sz w:val="28"/>
          <w:szCs w:val="32"/>
        </w:rPr>
        <w:t>方法</w:t>
      </w:r>
    </w:p>
    <w:p w14:paraId="0DB4AB12">
      <w:pPr>
        <w:rPr>
          <w:rFonts w:hint="eastAsia"/>
          <w:b/>
          <w:bCs/>
          <w:sz w:val="24"/>
          <w:szCs w:val="28"/>
        </w:rPr>
      </w:pPr>
      <w:r>
        <w:rPr>
          <w:rFonts w:hint="eastAsia"/>
          <w:b/>
          <w:bCs/>
          <w:sz w:val="24"/>
          <w:szCs w:val="28"/>
        </w:rPr>
        <w:t>技术领域</w:t>
      </w:r>
    </w:p>
    <w:p w14:paraId="67138EFA">
      <w:pPr>
        <w:pStyle w:val="30"/>
        <w:numPr>
          <w:ilvl w:val="0"/>
          <w:numId w:val="3"/>
        </w:numPr>
        <w:rPr>
          <w:rFonts w:hint="eastAsia"/>
          <w:sz w:val="24"/>
          <w:szCs w:val="28"/>
        </w:rPr>
      </w:pPr>
      <w:r>
        <w:rPr>
          <w:sz w:val="24"/>
          <w:szCs w:val="28"/>
        </w:rPr>
        <w:t>本发明涉及医疗图像处理技术领域，具体为一种基于AI的医疗图像</w:t>
      </w:r>
      <w:r>
        <w:rPr>
          <w:rFonts w:hint="eastAsia"/>
          <w:sz w:val="24"/>
          <w:szCs w:val="28"/>
        </w:rPr>
        <w:t>识别和分类方法</w:t>
      </w:r>
      <w:r>
        <w:rPr>
          <w:sz w:val="24"/>
          <w:szCs w:val="28"/>
        </w:rPr>
        <w:t>。</w:t>
      </w:r>
    </w:p>
    <w:p w14:paraId="74610AEC">
      <w:pPr>
        <w:rPr>
          <w:rFonts w:hint="eastAsia"/>
          <w:sz w:val="24"/>
          <w:szCs w:val="28"/>
        </w:rPr>
      </w:pPr>
      <w:r>
        <w:rPr>
          <w:rFonts w:hint="eastAsia"/>
          <w:sz w:val="24"/>
          <w:szCs w:val="28"/>
        </w:rPr>
        <w:t>背景技术</w:t>
      </w:r>
    </w:p>
    <w:p w14:paraId="49ECF479">
      <w:pPr>
        <w:pStyle w:val="30"/>
        <w:numPr>
          <w:ilvl w:val="0"/>
          <w:numId w:val="3"/>
        </w:numPr>
        <w:rPr>
          <w:rFonts w:hint="eastAsia"/>
          <w:sz w:val="24"/>
          <w:szCs w:val="28"/>
        </w:rPr>
      </w:pPr>
      <w:r>
        <w:rPr>
          <w:rFonts w:hint="eastAsia"/>
          <w:sz w:val="24"/>
          <w:szCs w:val="28"/>
        </w:rPr>
        <w:t>近年来，AI在辅助医疗中展现了极大的应用前景，计算机技术很大的提高了医生进行病灶识别和病情决策上的准确度和便利性。</w:t>
      </w:r>
    </w:p>
    <w:p w14:paraId="226B9FCC">
      <w:pPr>
        <w:pStyle w:val="30"/>
        <w:numPr>
          <w:ilvl w:val="0"/>
          <w:numId w:val="3"/>
        </w:numPr>
        <w:rPr>
          <w:rFonts w:hint="eastAsia"/>
          <w:sz w:val="24"/>
          <w:szCs w:val="28"/>
        </w:rPr>
      </w:pPr>
      <w:r>
        <w:rPr>
          <w:rFonts w:hint="eastAsia"/>
          <w:sz w:val="24"/>
          <w:szCs w:val="28"/>
        </w:rPr>
        <w:t>肾动态图像以及时间-放射性活度曲线是目前临床上评估分肾功能以及诊断肾梗阻的金标准。但传统的方法依旧高度依赖医师手动勾画ROI，耗费时间精力并且非常容易受主观经验影响。目前常规的自动化深度学习分割算法（如2D/3D U-Net</w:t>
      </w:r>
      <w:r>
        <w:rPr>
          <w:sz w:val="24"/>
          <w:szCs w:val="28"/>
        </w:rPr>
        <w:t>）</w:t>
      </w:r>
      <w:r>
        <w:rPr>
          <w:rFonts w:hint="eastAsia"/>
          <w:sz w:val="24"/>
          <w:szCs w:val="28"/>
        </w:rPr>
        <w:t>通常将动态图像序列视为静态的通道堆叠，忽略了造影剂在肾脏中的“灌注-聚集-排泄”的强时间因果。特别是在注射初期和排泄后期，图像的信噪比极低。常规的网络易将图像中的膀胱、肝脏或周围的血管等信号信息误判为肾脏实质导致提取的TAC曲线被背景信号稀释和扭曲。</w:t>
      </w:r>
    </w:p>
    <w:p w14:paraId="15DE26C9">
      <w:pPr>
        <w:pStyle w:val="30"/>
        <w:numPr>
          <w:ilvl w:val="0"/>
          <w:numId w:val="3"/>
        </w:numPr>
        <w:rPr>
          <w:rFonts w:hint="eastAsia"/>
          <w:iCs/>
        </w:rPr>
      </w:pPr>
      <w:r>
        <w:rPr>
          <w:sz w:val="24"/>
          <w:szCs w:val="28"/>
        </w:rPr>
        <w:t>在临床诊断中，“纯功能型梗阻”与“纯机械型梗阻”是两种极端的病理状态，而大量的患者属于介于两者之间的“混合型梗阻”。目前的</w:t>
      </w:r>
      <w:r>
        <w:rPr>
          <w:rFonts w:hint="eastAsia"/>
          <w:sz w:val="24"/>
          <w:szCs w:val="28"/>
        </w:rPr>
        <w:t>医生仅能大致判断纯机械型和功能型梗阻，对于混合型梗阻无法准确判断不同梗阻的占比。</w:t>
      </w:r>
      <w:r>
        <w:rPr>
          <w:b/>
          <w:bCs/>
          <w:sz w:val="24"/>
          <w:szCs w:val="28"/>
        </w:rPr>
        <w:t xml:space="preserve"> </w:t>
      </w:r>
    </w:p>
    <w:p w14:paraId="0682A00D">
      <w:pPr>
        <w:pStyle w:val="30"/>
        <w:numPr>
          <w:ilvl w:val="0"/>
          <w:numId w:val="3"/>
        </w:numPr>
        <w:rPr>
          <w:rFonts w:hint="eastAsia"/>
          <w:iCs/>
        </w:rPr>
      </w:pPr>
      <w:r>
        <w:rPr>
          <w:rFonts w:hint="eastAsia"/>
          <w:sz w:val="24"/>
          <w:szCs w:val="28"/>
        </w:rPr>
        <w:t>因此，技术人员提供了一种AI医疗图像识别方法，以解决上述背景技术中提出的痛点。</w:t>
      </w:r>
    </w:p>
    <w:p w14:paraId="5C42BA95">
      <w:pPr>
        <w:rPr>
          <w:rFonts w:hint="eastAsia"/>
          <w:b/>
          <w:bCs/>
          <w:iCs/>
        </w:rPr>
      </w:pPr>
      <w:r>
        <w:rPr>
          <w:rFonts w:hint="eastAsia"/>
          <w:b/>
          <w:bCs/>
          <w:iCs/>
        </w:rPr>
        <w:t>发明内容</w:t>
      </w:r>
    </w:p>
    <w:p w14:paraId="06FCD840">
      <w:pPr>
        <w:rPr>
          <w:rFonts w:hint="eastAsia"/>
          <w:iCs/>
        </w:rPr>
      </w:pPr>
      <w:r>
        <w:rPr>
          <w:rFonts w:hint="eastAsia"/>
          <w:b/>
          <w:bCs/>
          <w:iCs/>
        </w:rPr>
        <w:t xml:space="preserve">(6) </w:t>
      </w:r>
      <w:r>
        <w:rPr>
          <w:rFonts w:hint="eastAsia"/>
          <w:iCs/>
        </w:rPr>
        <w:t>为解决上述现有技术中的不足，提供了针对多帧图像的医疗分割方法，并提取TAC曲线进行混合型梗阻中不同梗阻占比的量化。</w:t>
      </w:r>
    </w:p>
    <w:p w14:paraId="2D00B4DE">
      <w:pPr>
        <w:rPr>
          <w:rFonts w:hint="eastAsia"/>
          <w:iCs/>
        </w:rPr>
      </w:pPr>
      <w:r>
        <w:rPr>
          <w:rFonts w:hint="eastAsia"/>
          <w:iCs/>
        </w:rPr>
        <w:t>(7) 为实现上述目的，本发明通过以下的技术方案进行实现：</w:t>
      </w:r>
    </w:p>
    <w:p w14:paraId="0F27632C">
      <w:pPr>
        <w:rPr>
          <w:rFonts w:hint="eastAsia"/>
        </w:rPr>
      </w:pPr>
      <w:r>
        <w:rPr>
          <w:rFonts w:hint="eastAsia"/>
        </w:rPr>
        <w:t>(8) S1：获取99mTc-DTPA利尿肾图并对其进行数据预处理</w:t>
      </w:r>
    </w:p>
    <w:p w14:paraId="75143D23">
      <w:pPr>
        <w:rPr>
          <w:rFonts w:hint="eastAsia"/>
        </w:rPr>
      </w:pPr>
      <w:r>
        <w:rPr>
          <w:rFonts w:hint="eastAsia"/>
        </w:rPr>
        <w:t>(9) S2：将26帧时间序列图像以26空间通道输入预训练的时空分割模（U-Net+LTAE）中，生成全局时空共识的掩码。</w:t>
      </w:r>
    </w:p>
    <w:p w14:paraId="247A63B9">
      <w:pPr>
        <w:rPr>
          <w:rFonts w:hint="eastAsia"/>
        </w:rPr>
      </w:pPr>
      <w:r>
        <w:rPr>
          <w:rFonts w:hint="eastAsia"/>
        </w:rPr>
        <w:t>(10) S3：基于生成的掩码，提取出精准的时间-放射性活度曲线（TAC）。</w:t>
      </w:r>
    </w:p>
    <w:p w14:paraId="06507B5D">
      <w:pPr>
        <w:ind w:firstLine="440" w:firstLineChars="200"/>
        <w:rPr>
          <w:rFonts w:hint="eastAsia"/>
        </w:rPr>
      </w:pPr>
      <w:r>
        <w:rPr>
          <w:rFonts w:hint="eastAsia"/>
        </w:rPr>
        <w:t>S4：将TAC曲线在利尿剂注射时间点进行物理截断，分别处理基础灌注阶段斜率和强行排泄阶段斜率，进行特征提取再融合，并映射为高纬度潜空间特征。</w:t>
      </w:r>
    </w:p>
    <w:p w14:paraId="58995961">
      <w:pPr>
        <w:ind w:firstLine="440" w:firstLineChars="200"/>
        <w:rPr>
          <w:rFonts w:hint="eastAsia"/>
        </w:rPr>
      </w:pPr>
      <w:r>
        <w:rPr>
          <w:rFonts w:hint="eastAsia"/>
        </w:rPr>
        <w:t>S5：在预先构建的疾病潜空间流形中，计算所述高纬度潜空间特征到预设的“纯机械性梗阻锚点”与“纯功能型梗阻锚点”的几何距离，进而根据比例输出混合型梗阻的定量评估结果。本发明方法旨在协助临床进行更针对性的肾脏疾病诊断。</w:t>
      </w:r>
    </w:p>
    <w:p w14:paraId="0E06B9BB">
      <w:pPr>
        <w:rPr>
          <w:rFonts w:hint="eastAsia"/>
        </w:rPr>
      </w:pPr>
      <w:r>
        <w:rPr>
          <w:rFonts w:hint="eastAsia"/>
        </w:rPr>
        <w:t>(13) 收集临床上现有的99mTc-DTPA影像数据，对其进行数据处理，包括将多帧图（130帧）压缩至26帧，获取更高的信息密度同时减少计算压力。</w:t>
      </w:r>
    </w:p>
    <w:p w14:paraId="330FE618">
      <w:pPr>
        <w:rPr>
          <w:rFonts w:hint="eastAsia"/>
        </w:rPr>
      </w:pPr>
      <w:r>
        <w:rPr>
          <w:rFonts w:hint="eastAsia"/>
        </w:rPr>
        <w:t>（14）在S1中，将图像进行随机旋转，水平翻转，竖直翻转和一定的弹性形变，对初始数据进行数据加强处理。</w:t>
      </w:r>
    </w:p>
    <w:p w14:paraId="03FAF22D">
      <w:pPr>
        <w:rPr>
          <w:rFonts w:hint="eastAsia"/>
        </w:rPr>
      </w:pPr>
      <w:r>
        <w:t>传统的 2D 图像数据增强方法（如随机旋转、翻转、弹性形变）若独立应用于序列中的每一帧，会导致同一器官在不同时间帧中的物理坐标发生错位，彻底破坏动态肾图的药代动力学连续性。</w:t>
      </w:r>
    </w:p>
    <w:p w14:paraId="4D295873">
      <w:pPr>
        <w:rPr>
          <w:rFonts w:hint="eastAsia"/>
        </w:rPr>
      </w:pPr>
      <w:r>
        <w:t xml:space="preserve">对初始数据进行时空一致性增强与掩码重采样处理，具体包括：将包含 </w:t>
      </w:r>
      <w:r>
        <w:rPr>
          <w:rFonts w:hint="eastAsia"/>
        </w:rPr>
        <w:t>T</w:t>
      </w:r>
      <w:r>
        <w:t xml:space="preserve"> 个时间帧的动态序列堆叠为高维时空张量，并将该张量与对应掩码作为一个整体同步输入至空间形变矩阵中进行联合变换，以保持动态序列的时空拓扑一致性</w:t>
      </w:r>
      <w:r>
        <w:rPr>
          <w:rFonts w:hint="eastAsia"/>
        </w:rPr>
        <w:t>。</w:t>
      </w:r>
    </w:p>
    <w:p w14:paraId="46332525">
      <w:pPr>
        <w:rPr>
          <w:rFonts w:hint="eastAsia"/>
        </w:rPr>
      </w:pPr>
      <w:r>
        <w:t xml:space="preserve">在输入网络前，系统将包含 </w:t>
      </w:r>
      <w:r>
        <w:rPr>
          <w:rFonts w:hint="eastAsia"/>
        </w:rPr>
        <w:t>T</w:t>
      </w:r>
      <w:r>
        <w:t xml:space="preserve"> 个时间帧的动态序列（</w:t>
      </w:r>
      <w:r>
        <w:rPr>
          <w:rFonts w:hint="eastAsia"/>
        </w:rPr>
        <w:t>T=26</w:t>
      </w:r>
      <w:r>
        <w:t>）在通道维度上进行深度堆叠，构建维度为 (H, W, T) 的高维时空张量。随后，将该高维张量与对应的专家标注掩码（Mask）作为一个不可分割的整体，同步输入至仿射与弹性形变矩阵中进行联合变换。</w:t>
      </w:r>
    </w:p>
    <w:p w14:paraId="3324CF77">
      <w:pPr>
        <w:rPr>
          <w:rFonts w:hint="eastAsia"/>
        </w:rPr>
      </w:pPr>
      <w:r>
        <w:t>该机制确保了无论发生何种空间几何畸变，26 帧图像中的肾脏实质区域及其对应的基准掩码始终保持绝对的物理坐标对齐，在有效扩充训练集样本多样性的同时，严格捍卫了医疗时序数据的时空拓扑一致性。</w:t>
      </w:r>
    </w:p>
    <w:p w14:paraId="2637C599">
      <w:pPr>
        <w:rPr>
          <w:rFonts w:hint="eastAsia"/>
        </w:rPr>
      </w:pPr>
      <w:r>
        <w:rPr>
          <w:rFonts w:hint="eastAsia"/>
        </w:rPr>
        <w:t>其次，</w:t>
      </w:r>
      <w:r>
        <w:t>临床医生标注的 ROI 坐标基于原始图像。在将掩码下采样至网络目标尺寸时，常规的双线性（Bilinear）或双三次（Bicubic）插值算法会在非黑即白的二值掩码边缘产生灰色的“重影（Ghosting）”或“伪影”过渡带，严重干扰 Dice Loss 对边界的精准惩罚。</w:t>
      </w:r>
    </w:p>
    <w:p w14:paraId="44A44F5B">
      <w:pPr>
        <w:rPr>
          <w:rFonts w:hint="eastAsia"/>
        </w:rPr>
      </w:pPr>
      <w:r>
        <w:rPr>
          <w:rFonts w:hint="eastAsia"/>
        </w:rPr>
        <w:t>本研究</w:t>
      </w:r>
      <w:r>
        <w:t>系统首先在原始物理尺寸的空白画布上，基于 JSON 坐标点阵生成绝对纯净的二值多边形掩码。随后，采用严格的最近邻插值算法将其缩放至目标张量尺寸。</w:t>
      </w:r>
    </w:p>
    <w:p w14:paraId="6E85288D">
      <w:pPr>
        <w:rPr>
          <w:rFonts w:hint="eastAsia"/>
        </w:rPr>
      </w:pPr>
      <w:r>
        <w:rPr>
          <w:rFonts w:hint="eastAsia"/>
        </w:rPr>
        <w:t>这样</w:t>
      </w:r>
      <w:r>
        <w:t>彻底杜绝了掩码边缘的灰度渐变污染，确保了输入网络的</w:t>
      </w:r>
      <w:r>
        <w:rPr>
          <w:rFonts w:hint="eastAsia"/>
        </w:rPr>
        <w:t>真实标签</w:t>
      </w:r>
      <w:r>
        <w:t>始终保持绝对的二值化属性（仅包含 0 与 1），极大提升了模型对肾脏边缘轮廓的分割锐度。</w:t>
      </w:r>
    </w:p>
    <w:p w14:paraId="0571A8E8">
      <w:pPr>
        <w:rPr>
          <w:rFonts w:hint="eastAsia"/>
        </w:rPr>
      </w:pPr>
      <w:r>
        <w:rPr>
          <w:rFonts w:hint="eastAsia"/>
        </w:rPr>
        <w:t>在S3中，我们将预处理后的高维时空张量输入至轻量级的时间注意力编码LTAE与时空分割模型U-Net中。在其中，LTAE模块通过自适应全局平均池化压缩了空间维度，并通过多层感知机计算不同时间帧动态的重要性权重，从而抑制背景噪声，输出了融合全局药代动力学排泄特征的实质时空掩码。</w:t>
      </w:r>
    </w:p>
    <w:p w14:paraId="74696D2C">
      <w:pPr>
        <w:rPr>
          <w:rFonts w:hint="eastAsia"/>
        </w:rPr>
      </w:pPr>
      <w:r>
        <w:t>使用如下公式空间维度进行压缩：</w:t>
      </w:r>
    </w:p>
    <w:p w14:paraId="0B8E273A">
      <w:pPr>
        <w:rPr>
          <w:rFonts w:hint="eastAsia"/>
        </w:rPr>
      </w:pPr>
      <w:r>
        <w:rPr>
          <w:rFonts w:hint="eastAsia"/>
        </w:rPr>
        <w:t>沿着空间维度对每一时间帧进行压缩，计算每一帧图像所有像素的平均信号强度，</w:t>
      </w:r>
      <w:r>
        <w:rPr>
          <w:rFonts w:hint="eastAsia"/>
          <w:iCs/>
        </w:rPr>
        <w:t>将每一时间帧</w:t>
      </w:r>
      <w:r>
        <w:rPr>
          <w:iCs/>
        </w:rPr>
        <w:t xml:space="preserve"> </w:t>
      </w:r>
      <m:oMath>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m:rPr>
                <m:sty m:val="bi"/>
              </m:rPr>
              <w:rPr>
                <w:rFonts w:ascii="Cambria Math" w:hAnsi="Cambria Math"/>
              </w:rPr>
              <m:t>t</m:t>
            </m:r>
            <m:ctrlPr>
              <w:rPr>
                <w:rFonts w:ascii="Cambria Math" w:hAnsi="Cambria Math"/>
                <w:i/>
              </w:rPr>
            </m:ctrlPr>
          </m:sub>
        </m:sSub>
      </m:oMath>
      <w:r>
        <w:rPr>
          <w:iCs/>
        </w:rPr>
        <w:t xml:space="preserve"> </w:t>
      </w:r>
      <w:r>
        <w:rPr>
          <w:rFonts w:hint="eastAsia"/>
          <w:iCs/>
        </w:rPr>
        <w:t>压缩为一个时间代表值</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rPr>
        <w:t>。</w:t>
      </w:r>
    </w:p>
    <w:p w14:paraId="67838175">
      <w:pPr>
        <w:rPr>
          <w:rFonts w:hint="eastAsia"/>
          <w:iCs/>
        </w:rPr>
      </w:pPr>
      <m:oMathPara>
        <m:oMath>
          <m:sSub>
            <w:bookmarkStart w:id="3" w:name="OLE_LINK5"/>
            <m:sSubPr>
              <m:ctrlPr>
                <w:rPr>
                  <w:rFonts w:ascii="Cambria Math" w:hAnsi="Cambria Math"/>
                  <w:iCs/>
                </w:rPr>
              </m:ctrlPr>
            </m:sSubPr>
            <m:e>
              <m:r>
                <m:rPr>
                  <m:sty m:val="p"/>
                </m:rPr>
                <w:rPr>
                  <w:rFonts w:ascii="Cambria Math" w:hAnsi="Cambria Math"/>
                </w:rPr>
                <m:t>z</m:t>
              </m:r>
              <m:ctrlPr>
                <w:rPr>
                  <w:rFonts w:ascii="Cambria Math" w:hAnsi="Cambria Math"/>
                  <w:iCs/>
                </w:rPr>
              </m:ctrlPr>
            </m:e>
            <m:sub>
              <m:r>
                <m:rPr>
                  <m:sty m:val="p"/>
                </m:rPr>
                <w:rPr>
                  <w:rFonts w:ascii="Cambria Math" w:hAnsi="Cambria Math"/>
                </w:rPr>
                <m:t>t</m:t>
              </m:r>
              <m:ctrlPr>
                <w:rPr>
                  <w:rFonts w:ascii="Cambria Math" w:hAnsi="Cambria Math"/>
                  <w:iCs/>
                </w:rPr>
              </m:ctrlPr>
            </m:sub>
          </m:sSub>
          <w:bookmarkEnd w:id="3"/>
          <m:r>
            <m:rPr>
              <m:sty m:val="p"/>
            </m:rPr>
            <w:rPr>
              <w:rFonts w:ascii="Cambria Math" w:hAnsi="Cambria Math"/>
            </w:rPr>
            <m:t>=</m:t>
          </m:r>
          <m:f>
            <m:fPr>
              <m:ctrlPr>
                <w:rPr>
                  <w:rFonts w:ascii="Cambria Math" w:hAnsi="Cambria Math"/>
                  <w:iCs/>
                </w:rPr>
              </m:ctrlPr>
            </m:fPr>
            <m:num>
              <m:r>
                <m:rPr>
                  <m:sty m:val="p"/>
                </m:rPr>
                <w:rPr>
                  <w:rFonts w:ascii="Cambria Math" w:hAnsi="Cambria Math"/>
                </w:rPr>
                <m:t>1</m:t>
              </m:r>
              <m:ctrlPr>
                <w:rPr>
                  <w:rFonts w:ascii="Cambria Math" w:hAnsi="Cambria Math"/>
                  <w:iCs/>
                </w:rPr>
              </m:ctrlPr>
            </m:num>
            <m:den>
              <m:r>
                <m:rPr>
                  <m:sty m:val="p"/>
                </m:rPr>
                <w:rPr>
                  <w:rFonts w:ascii="Cambria Math" w:hAnsi="Cambria Math"/>
                </w:rPr>
                <m:t>H</m:t>
              </m:r>
              <m:r>
                <m:rPr>
                  <m:sty m:val="p"/>
                </m:rPr>
                <w:rPr>
                  <w:rFonts w:hint="eastAsia" w:ascii="Cambria Math" w:hAnsi="Cambria Math"/>
                </w:rPr>
                <m:t>×</m:t>
              </m:r>
              <m:r>
                <m:rPr>
                  <m:sty m:val="p"/>
                </m:rPr>
                <w:rPr>
                  <w:rFonts w:ascii="Cambria Math" w:hAnsi="Cambria Math"/>
                </w:rPr>
                <m:t>W</m:t>
              </m:r>
              <m:ctrlPr>
                <w:rPr>
                  <w:rFonts w:ascii="Cambria Math" w:hAnsi="Cambria Math"/>
                  <w:iCs/>
                </w:rPr>
              </m:ctrlPr>
            </m:den>
          </m:f>
          <m:nary>
            <m:naryPr>
              <m:chr m:val="∑"/>
              <m:ctrlPr>
                <w:rPr>
                  <w:rFonts w:ascii="Cambria Math" w:hAnsi="Cambria Math"/>
                  <w:iCs/>
                </w:rPr>
              </m:ctrlPr>
            </m:naryPr>
            <m:sub>
              <m:r>
                <m:rPr>
                  <m:sty m:val="p"/>
                </m:rPr>
                <w:rPr>
                  <w:rFonts w:ascii="Cambria Math" w:hAnsi="Cambria Math"/>
                </w:rPr>
                <m:t>i=1</m:t>
              </m:r>
              <m:ctrlPr>
                <w:rPr>
                  <w:rFonts w:ascii="Cambria Math" w:hAnsi="Cambria Math"/>
                  <w:iCs/>
                </w:rPr>
              </m:ctrlPr>
            </m:sub>
            <m:sup>
              <m:r>
                <m:rPr>
                  <m:sty m:val="p"/>
                </m:rPr>
                <w:rPr>
                  <w:rFonts w:ascii="Cambria Math" w:hAnsi="Cambria Math"/>
                </w:rPr>
                <m:t>H</m:t>
              </m:r>
              <m:ctrlPr>
                <w:rPr>
                  <w:rFonts w:ascii="Cambria Math" w:hAnsi="Cambria Math"/>
                  <w:iCs/>
                </w:rPr>
              </m:ctrlPr>
            </m:sup>
            <m:e>
              <m:nary>
                <m:naryPr>
                  <m:chr m:val="∑"/>
                  <m:ctrlPr>
                    <w:rPr>
                      <w:rFonts w:ascii="Cambria Math" w:hAnsi="Cambria Math"/>
                      <w:iCs/>
                    </w:rPr>
                  </m:ctrlPr>
                </m:naryPr>
                <m:sub>
                  <m:r>
                    <m:rPr>
                      <m:sty m:val="p"/>
                    </m:rPr>
                    <w:rPr>
                      <w:rFonts w:ascii="Cambria Math" w:hAnsi="Cambria Math"/>
                    </w:rPr>
                    <m:t>j=1</m:t>
                  </m:r>
                  <m:ctrlPr>
                    <w:rPr>
                      <w:rFonts w:ascii="Cambria Math" w:hAnsi="Cambria Math"/>
                      <w:iCs/>
                    </w:rPr>
                  </m:ctrlPr>
                </m:sub>
                <m:sup>
                  <m:r>
                    <m:rPr>
                      <m:sty m:val="p"/>
                    </m:rPr>
                    <w:rPr>
                      <w:rFonts w:ascii="Cambria Math" w:hAnsi="Cambria Math"/>
                    </w:rPr>
                    <m:t>W</m:t>
                  </m:r>
                  <m:ctrlPr>
                    <w:rPr>
                      <w:rFonts w:ascii="Cambria Math" w:hAnsi="Cambria Math"/>
                      <w:iCs/>
                    </w:rPr>
                  </m:ctrlPr>
                </m:sup>
                <m:e>
                  <m:sSub>
                    <m:sSubPr>
                      <m:ctrlPr>
                        <w:rPr>
                          <w:rFonts w:ascii="Cambria Math" w:hAnsi="Cambria Math"/>
                          <w:iCs/>
                        </w:rPr>
                      </m:ctrlPr>
                    </m:sSubPr>
                    <m:e>
                      <m:r>
                        <m:rPr>
                          <m:sty m:val="b"/>
                        </m:rPr>
                        <w:rPr>
                          <w:rFonts w:ascii="Cambria Math" w:hAnsi="Cambria Math"/>
                        </w:rPr>
                        <m:t>X</m:t>
                      </m:r>
                      <m:ctrlPr>
                        <w:rPr>
                          <w:rFonts w:ascii="Cambria Math" w:hAnsi="Cambria Math"/>
                          <w:b/>
                          <w:bCs/>
                          <w:iCs/>
                        </w:rPr>
                      </m:ctrlPr>
                    </m:e>
                    <m:sub>
                      <m:r>
                        <m:rPr>
                          <m:sty m:val="b"/>
                        </m:rPr>
                        <w:rPr>
                          <w:rFonts w:ascii="Cambria Math" w:hAnsi="Cambria Math"/>
                        </w:rPr>
                        <m:t>t</m:t>
                      </m:r>
                      <m:ctrlPr>
                        <w:rPr>
                          <w:rFonts w:ascii="Cambria Math" w:hAnsi="Cambria Math"/>
                          <w:iCs/>
                        </w:rPr>
                      </m:ctrlPr>
                    </m:sub>
                  </m:sSub>
                  <m:d>
                    <m:dPr>
                      <m:ctrlPr>
                        <w:rPr>
                          <w:rFonts w:ascii="Cambria Math" w:hAnsi="Cambria Math"/>
                          <w:iCs/>
                        </w:rPr>
                      </m:ctrlPr>
                    </m:dPr>
                    <m:e>
                      <m:r>
                        <m:rPr>
                          <m:sty m:val="p"/>
                        </m:rPr>
                        <w:rPr>
                          <w:rFonts w:ascii="Cambria Math" w:hAnsi="Cambria Math"/>
                        </w:rPr>
                        <m:t>i,j</m:t>
                      </m:r>
                      <m:ctrlPr>
                        <w:rPr>
                          <w:rFonts w:ascii="Cambria Math" w:hAnsi="Cambria Math"/>
                          <w:iCs/>
                        </w:rPr>
                      </m:ctrlPr>
                    </m:e>
                  </m:d>
                  <m:ctrlPr>
                    <w:rPr>
                      <w:rFonts w:ascii="Cambria Math" w:hAnsi="Cambria Math"/>
                      <w:iCs/>
                    </w:rPr>
                  </m:ctrlPr>
                </m:e>
              </m:nary>
              <m:ctrlPr>
                <w:rPr>
                  <w:rFonts w:ascii="Cambria Math" w:hAnsi="Cambria Math"/>
                  <w:iCs/>
                </w:rPr>
              </m:ctrlPr>
            </m:e>
          </m:nary>
        </m:oMath>
      </m:oMathPara>
    </w:p>
    <w:p w14:paraId="3B0A57D8">
      <w:pPr>
        <w:rPr>
          <w:rFonts w:hint="eastAsia"/>
          <w:iCs/>
        </w:rPr>
      </w:pPr>
      <w:r>
        <w:rPr>
          <w:iCs/>
        </w:rPr>
        <w:t>其中</w:t>
      </w:r>
      <w:r>
        <w:rPr>
          <w:rFonts w:hint="eastAsia"/>
          <w:iCs/>
        </w:rPr>
        <w:t xml:space="preserve"> </w:t>
      </w:r>
      <w:r>
        <w:rPr>
          <w:iCs/>
        </w:rPr>
        <w:t xml:space="preserve"> </w:t>
      </w:r>
      <m:oMath>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m:rPr>
                <m:sty m:val="bi"/>
              </m:rPr>
              <w:rPr>
                <w:rFonts w:ascii="Cambria Math" w:hAnsi="Cambria Math"/>
              </w:rPr>
              <m:t>t</m:t>
            </m:r>
            <m:ctrlPr>
              <w:rPr>
                <w:rFonts w:ascii="Cambria Math" w:hAnsi="Cambria Math"/>
                <w:i/>
              </w:rPr>
            </m:ctrlPr>
          </m:sub>
        </m:sSub>
      </m:oMath>
      <w:r>
        <w:rPr>
          <w:rFonts w:hint="eastAsia"/>
        </w:rPr>
        <w:t xml:space="preserve">  代表每一个时间帧，</w:t>
      </w:r>
      <m:oMath>
        <m:sSub>
          <m:sSubPr>
            <m:ctrlPr>
              <w:rPr>
                <w:rFonts w:ascii="Cambria Math" w:hAnsi="Cambria Math"/>
                <w:iCs/>
              </w:rPr>
            </m:ctrlPr>
          </m:sSubPr>
          <m:e>
            <m:r>
              <m:rPr>
                <m:sty m:val="p"/>
              </m:rPr>
              <w:rPr>
                <w:rFonts w:ascii="Cambria Math" w:hAnsi="Cambria Math"/>
              </w:rPr>
              <m:t>z</m:t>
            </m:r>
            <m:ctrlPr>
              <w:rPr>
                <w:rFonts w:ascii="Cambria Math" w:hAnsi="Cambria Math"/>
                <w:iCs/>
              </w:rPr>
            </m:ctrlPr>
          </m:e>
          <m:sub>
            <m:r>
              <m:rPr>
                <m:sty m:val="p"/>
              </m:rPr>
              <w:rPr>
                <w:rFonts w:ascii="Cambria Math" w:hAnsi="Cambria Math"/>
              </w:rPr>
              <m:t>t</m:t>
            </m:r>
            <m:ctrlPr>
              <w:rPr>
                <w:rFonts w:ascii="Cambria Math" w:hAnsi="Cambria Math"/>
                <w:iCs/>
              </w:rPr>
            </m:ctrlPr>
          </m:sub>
        </m:sSub>
      </m:oMath>
      <w:r>
        <w:rPr>
          <w:rFonts w:hint="eastAsia"/>
          <w:iCs/>
        </w:rPr>
        <w:t xml:space="preserve"> </w:t>
      </w:r>
      <w:r>
        <w:rPr>
          <w:iCs/>
        </w:rPr>
        <w:t>代表压缩的时间代表值</w:t>
      </w:r>
    </w:p>
    <w:p w14:paraId="16D8DA5B">
      <w:pPr>
        <w:rPr>
          <w:rFonts w:hint="eastAsia"/>
          <w:iCs/>
        </w:rPr>
      </w:pPr>
      <w:r>
        <w:rPr>
          <w:rFonts w:hint="eastAsia"/>
          <w:iCs/>
        </w:rPr>
        <w:t>动态肾图序列张量</w:t>
      </w:r>
      <w:r>
        <w:rPr>
          <w:iCs/>
        </w:rPr>
        <w:t xml:space="preserve"> </w:t>
      </w:r>
      <m:oMath>
        <m:r>
          <m:rPr>
            <m:sty m:val="b"/>
          </m:rPr>
          <w:rPr>
            <w:rFonts w:ascii="Cambria Math" w:hAnsi="Cambria Math"/>
          </w:rPr>
          <m:t>X</m:t>
        </m:r>
        <m:r>
          <m:rPr/>
          <w:rPr>
            <w:rFonts w:ascii="Cambria Math" w:hAnsi="Cambria Math"/>
          </w:rPr>
          <m:t> </m:t>
        </m:r>
        <m:r>
          <m:rPr>
            <m:sty m:val="p"/>
          </m:rPr>
          <w:rPr>
            <w:rFonts w:hint="eastAsia" w:ascii="Cambria Math" w:hAnsi="Cambria Math"/>
          </w:rPr>
          <m:t>∈</m:t>
        </m:r>
        <m:r>
          <m:rPr/>
          <w:rPr>
            <w:rFonts w:ascii="Cambria Math" w:hAnsi="Cambria Math"/>
          </w:rPr>
          <m:t> </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T </m:t>
            </m:r>
            <m:r>
              <m:rPr>
                <m:sty m:val="p"/>
              </m:rPr>
              <w:rPr>
                <w:rFonts w:hint="eastAsia" w:ascii="Cambria Math" w:hAnsi="Cambria Math"/>
              </w:rPr>
              <m:t>×</m:t>
            </m:r>
            <m:r>
              <m:rPr/>
              <w:rPr>
                <w:rFonts w:ascii="Cambria Math" w:hAnsi="Cambria Math"/>
              </w:rPr>
              <m:t> H </m:t>
            </m:r>
            <m:r>
              <m:rPr>
                <m:sty m:val="p"/>
              </m:rPr>
              <w:rPr>
                <w:rFonts w:hint="eastAsia" w:ascii="Cambria Math" w:hAnsi="Cambria Math"/>
              </w:rPr>
              <m:t>×</m:t>
            </m:r>
            <m:r>
              <m:rPr/>
              <w:rPr>
                <w:rFonts w:ascii="Cambria Math" w:hAnsi="Cambria Math"/>
              </w:rPr>
              <m:t> W</m:t>
            </m:r>
            <m:ctrlPr>
              <w:rPr>
                <w:rFonts w:ascii="Cambria Math" w:hAnsi="Cambria Math"/>
                <w:i/>
                <w:iCs/>
              </w:rPr>
            </m:ctrlPr>
          </m:sup>
        </m:sSup>
      </m:oMath>
      <w:r>
        <w:rPr>
          <w:rFonts w:hint="eastAsia"/>
          <w:iCs/>
        </w:rPr>
        <w:t>，</w:t>
      </w:r>
      <w:r>
        <w:rPr>
          <w:iCs/>
        </w:rPr>
        <w:t>T</w:t>
      </w:r>
      <w:r>
        <w:rPr>
          <w:rFonts w:hint="eastAsia"/>
          <w:iCs/>
        </w:rPr>
        <w:t>为物理时间帧数，在这项工作中</w:t>
      </w:r>
      <w:r>
        <w:rPr>
          <w:iCs/>
        </w:rPr>
        <w:t>T=26</w:t>
      </w:r>
      <w:r>
        <w:rPr>
          <w:rFonts w:hint="eastAsia"/>
          <w:iCs/>
        </w:rPr>
        <w:t>，</w:t>
      </w:r>
      <w:r>
        <w:rPr>
          <w:iCs/>
        </w:rPr>
        <w:t>H</w:t>
      </w:r>
      <w:r>
        <w:rPr>
          <w:rFonts w:hint="eastAsia"/>
          <w:iCs/>
        </w:rPr>
        <w:t>和</w:t>
      </w:r>
      <w:r>
        <w:rPr>
          <w:iCs/>
        </w:rPr>
        <w:t>W</w:t>
      </w:r>
      <w:r>
        <w:rPr>
          <w:rFonts w:hint="eastAsia"/>
          <w:iCs/>
        </w:rPr>
        <w:t>为每帧图像的空间分辨率（</w:t>
      </w:r>
      <w:r>
        <w:rPr>
          <w:iCs/>
        </w:rPr>
        <w:t>256</w:t>
      </w:r>
      <w:r>
        <w:rPr>
          <w:rFonts w:hint="eastAsia"/>
          <w:iCs/>
        </w:rPr>
        <w:t>×</w:t>
      </w:r>
      <w:r>
        <w:rPr>
          <w:iCs/>
        </w:rPr>
        <w:t>256</w:t>
      </w:r>
      <w:r>
        <w:rPr>
          <w:rFonts w:hint="eastAsia"/>
          <w:iCs/>
        </w:rPr>
        <w:t>）。</w:t>
      </w:r>
    </w:p>
    <w:p w14:paraId="183D8338">
      <w:pPr>
        <w:rPr>
          <w:rFonts w:hint="eastAsia"/>
          <w:iCs/>
        </w:rPr>
      </w:pPr>
      <m:oMath>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m:rPr>
                <m:sty m:val="bi"/>
              </m:rPr>
              <w:rPr>
                <w:rFonts w:ascii="Cambria Math" w:hAnsi="Cambria Math"/>
              </w:rPr>
              <m:t>t</m:t>
            </m:r>
            <m:ctrlPr>
              <w:rPr>
                <w:rFonts w:ascii="Cambria Math" w:hAnsi="Cambria Math"/>
                <w:i/>
              </w:rPr>
            </m:ctrlPr>
          </m:sub>
        </m:sSub>
        <m:d>
          <m:dPr>
            <m:ctrlPr>
              <w:rPr>
                <w:rFonts w:ascii="Cambria Math" w:hAnsi="Cambria Math"/>
              </w:rPr>
            </m:ctrlPr>
          </m:dPr>
          <m:e>
            <m:r>
              <m:rPr/>
              <w:rPr>
                <w:rFonts w:ascii="Cambria Math" w:hAnsi="Cambria Math"/>
              </w:rPr>
              <m:t>i,j</m:t>
            </m:r>
            <m:ctrlPr>
              <w:rPr>
                <w:rFonts w:ascii="Cambria Math" w:hAnsi="Cambria Math"/>
                <w:i/>
              </w:rPr>
            </m:ctrlPr>
          </m:e>
        </m:d>
      </m:oMath>
      <w:r>
        <w:rPr>
          <w:iCs/>
        </w:rPr>
        <w:t xml:space="preserve"> </w:t>
      </w:r>
      <w:r>
        <w:rPr>
          <w:rFonts w:hint="eastAsia"/>
          <w:iCs/>
        </w:rPr>
        <w:t>表示第</w:t>
      </w:r>
      <w:r>
        <w:rPr>
          <w:iCs/>
        </w:rPr>
        <w:t>t</w:t>
      </w:r>
      <w:r>
        <w:rPr>
          <w:rFonts w:hint="eastAsia"/>
          <w:iCs/>
        </w:rPr>
        <w:t>个时间帧在空间坐标（</w:t>
      </w:r>
      <w:r>
        <w:rPr>
          <w:iCs/>
        </w:rPr>
        <w:t>i</w:t>
      </w:r>
      <w:r>
        <w:rPr>
          <w:rFonts w:hint="eastAsia"/>
          <w:iCs/>
        </w:rPr>
        <w:t>，</w:t>
      </w:r>
      <w:r>
        <w:rPr>
          <w:iCs/>
        </w:rPr>
        <w:t>j)</w:t>
      </w:r>
      <w:r>
        <w:rPr>
          <w:rFonts w:hint="eastAsia"/>
          <w:iCs/>
        </w:rPr>
        <w:t>处的放射性信号强度。</w:t>
      </w:r>
    </w:p>
    <w:p w14:paraId="0ADFAAA1">
      <w:pPr>
        <w:rPr>
          <w:rFonts w:ascii="Cambria Math" w:hAnsi="Cambria Math"/>
          <w:iCs/>
        </w:rPr>
      </w:pPr>
      <w:r>
        <w:rPr>
          <w:rFonts w:hint="eastAsia" w:ascii="Cambria Math" w:hAnsi="Cambria Math"/>
          <w:iCs/>
        </w:rPr>
        <w:t xml:space="preserve">为了捕捉不同的时间帧中不同灌注状态的线性关系，本研究构建了包含降维和升维操作的瓶颈多层感知机（MLP），为计算各时间帧的动态注意力权重向量 </w:t>
      </w:r>
      <m:oMath>
        <m:r>
          <m:rPr>
            <m:sty m:val="p"/>
          </m:rPr>
          <w:rPr>
            <w:rFonts w:ascii="Cambria Math" w:hAnsi="Cambria Math"/>
          </w:rPr>
          <m:t>s</m:t>
        </m:r>
        <m:r>
          <m:rPr>
            <m:sty m:val="p"/>
          </m:rPr>
          <w:rPr>
            <w:rFonts w:hint="eastAsia" w:ascii="Cambria Math" w:hAnsi="Cambria Math"/>
          </w:rPr>
          <m:t>∈</m:t>
        </m:r>
        <m:sSup>
          <m:sSupPr>
            <m:ctrlPr>
              <w:rPr>
                <w:rFonts w:ascii="Cambria Math" w:hAnsi="Cambria Math"/>
                <w:iCs/>
              </w:rPr>
            </m:ctrlPr>
          </m:sSupPr>
          <m:e>
            <m:r>
              <m:rPr>
                <m:sty m:val="p"/>
              </m:rPr>
              <w:rPr>
                <w:rFonts w:ascii="Cambria Math" w:hAnsi="Cambria Math"/>
              </w:rPr>
              <m:t>R</m:t>
            </m:r>
            <m:ctrlPr>
              <w:rPr>
                <w:rFonts w:ascii="Cambria Math" w:hAnsi="Cambria Math"/>
                <w:iCs/>
              </w:rPr>
            </m:ctrlPr>
          </m:e>
          <m:sup>
            <m:r>
              <m:rPr>
                <m:sty m:val="p"/>
              </m:rPr>
              <w:rPr>
                <w:rFonts w:ascii="Cambria Math" w:hAnsi="Cambria Math"/>
              </w:rPr>
              <m:t>T</m:t>
            </m:r>
            <m:ctrlPr>
              <w:rPr>
                <w:rFonts w:ascii="Cambria Math" w:hAnsi="Cambria Math"/>
                <w:iCs/>
              </w:rPr>
            </m:ctrlPr>
          </m:sup>
        </m:sSup>
      </m:oMath>
      <w:r>
        <w:rPr>
          <w:rFonts w:hint="eastAsia" w:ascii="Cambria Math" w:hAnsi="Cambria Math"/>
          <w:iCs/>
        </w:rPr>
        <w:t>。</w:t>
      </w:r>
    </w:p>
    <w:p w14:paraId="41A18734">
      <w:pPr>
        <w:pStyle w:val="35"/>
        <w:rPr>
          <w:rFonts w:hint="eastAsia"/>
        </w:rPr>
      </w:pPr>
    </w:p>
    <w:p w14:paraId="6CCCAFE1">
      <w:pPr>
        <w:rPr>
          <w:rFonts w:hint="eastAsia"/>
          <w:iCs/>
        </w:rPr>
      </w:pPr>
      <m:oMathPara>
        <m:oMath>
          <m:r>
            <m:rPr>
              <m:sty m:val="bi"/>
            </m:rPr>
            <w:rPr>
              <w:rFonts w:ascii="Cambria Math" w:hAnsi="Cambria Math"/>
            </w:rPr>
            <m:t>s</m:t>
          </m:r>
          <m:r>
            <m:rPr>
              <m:sty m:val="p"/>
            </m:rPr>
            <w:rPr>
              <w:rFonts w:ascii="Cambria Math" w:hAnsi="Cambria Math"/>
            </w:rPr>
            <m:t>=σ</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W</m:t>
                  </m:r>
                  <m:ctrlPr>
                    <w:rPr>
                      <w:rFonts w:ascii="Cambria Math" w:hAnsi="Cambria Math"/>
                      <w:iCs/>
                    </w:rPr>
                  </m:ctrlPr>
                </m:e>
                <m:sub>
                  <m:r>
                    <m:rPr>
                      <m:sty m:val="p"/>
                    </m:rPr>
                    <w:rPr>
                      <w:rFonts w:ascii="Cambria Math" w:hAnsi="Cambria Math"/>
                    </w:rPr>
                    <m:t>2</m:t>
                  </m:r>
                  <m:ctrlPr>
                    <w:rPr>
                      <w:rFonts w:ascii="Cambria Math" w:hAnsi="Cambria Math"/>
                      <w:iCs/>
                    </w:rPr>
                  </m:ctrlPr>
                </m:sub>
              </m:sSub>
              <m:r>
                <m:rPr>
                  <m:sty m:val="p"/>
                </m:rPr>
                <w:rPr>
                  <w:rFonts w:ascii="Cambria Math" w:hAnsi="Cambria Math"/>
                </w:rPr>
                <m:t>δ</m:t>
              </m:r>
              <m:d>
                <m:dPr>
                  <m:ctrlPr>
                    <w:rPr>
                      <w:rFonts w:ascii="Cambria Math" w:hAnsi="Cambria Math"/>
                      <w:iCs/>
                    </w:rPr>
                  </m:ctrlPr>
                </m:dPr>
                <m:e>
                  <m:sSub>
                    <m:sSubPr>
                      <m:ctrlPr>
                        <w:rPr>
                          <w:rFonts w:ascii="Cambria Math" w:hAnsi="Cambria Math"/>
                          <w:iCs/>
                        </w:rPr>
                      </m:ctrlPr>
                    </m:sSubPr>
                    <m:e>
                      <m:r>
                        <m:rPr/>
                        <w:rPr>
                          <w:rFonts w:ascii="Cambria Math" w:hAnsi="Cambria Math"/>
                        </w:rPr>
                        <m:t>W</m:t>
                      </m:r>
                      <m:ctrlPr>
                        <w:rPr>
                          <w:rFonts w:ascii="Cambria Math" w:hAnsi="Cambria Math"/>
                          <w:iCs/>
                        </w:rPr>
                      </m:ctrlPr>
                    </m:e>
                    <m:sub>
                      <m:r>
                        <m:rPr/>
                        <w:rPr>
                          <w:rFonts w:ascii="Cambria Math" w:hAnsi="Cambria Math"/>
                        </w:rPr>
                        <m:t>1</m:t>
                      </m:r>
                      <m:ctrlPr>
                        <w:rPr>
                          <w:rFonts w:ascii="Cambria Math" w:hAnsi="Cambria Math"/>
                          <w:iCs/>
                        </w:rPr>
                      </m:ctrlPr>
                    </m:sub>
                  </m:sSub>
                  <m:r>
                    <m:rPr/>
                    <w:rPr>
                      <w:rFonts w:ascii="Cambria Math" w:hAnsi="Cambria Math"/>
                    </w:rPr>
                    <m:t>z</m:t>
                  </m:r>
                  <m:ctrlPr>
                    <w:rPr>
                      <w:rFonts w:ascii="Cambria Math" w:hAnsi="Cambria Math"/>
                      <w:iCs/>
                    </w:rPr>
                  </m:ctrlPr>
                </m:e>
              </m:d>
              <m:ctrlPr>
                <w:rPr>
                  <w:rFonts w:ascii="Cambria Math" w:hAnsi="Cambria Math"/>
                  <w:iCs/>
                </w:rPr>
              </m:ctrlPr>
            </m:e>
          </m:d>
        </m:oMath>
      </m:oMathPara>
    </w:p>
    <w:p w14:paraId="03842A5A">
      <w:pPr>
        <w:rPr>
          <w:rFonts w:hint="eastAsia"/>
          <w:iCs/>
        </w:rPr>
      </w:pPr>
      <w:r>
        <w:rPr>
          <w:rFonts w:hint="eastAsia"/>
          <w:iCs/>
        </w:rPr>
        <w:t>其中，</w:t>
      </w:r>
      <m:oMath>
        <m:r>
          <m:rPr>
            <m:sty m:val="p"/>
          </m:rPr>
          <w:rPr>
            <w:rFonts w:ascii="Cambria Math" w:hAnsi="Cambria Math"/>
          </w:rPr>
          <m:t xml:space="preserve">δ </m:t>
        </m:r>
      </m:oMath>
      <w:r>
        <w:rPr>
          <w:rFonts w:hint="eastAsia"/>
          <w:iCs/>
        </w:rPr>
        <w:t>为</w:t>
      </w:r>
      <w:r>
        <w:rPr>
          <w:iCs/>
        </w:rPr>
        <w:t>ReLU</w:t>
      </w:r>
      <w:r>
        <w:rPr>
          <w:rFonts w:hint="eastAsia"/>
          <w:iCs/>
        </w:rPr>
        <w:t>激活函数，</w:t>
      </w:r>
      <m:oMath>
        <m:r>
          <m:rPr>
            <m:sty m:val="p"/>
          </m:rPr>
          <w:rPr>
            <w:rFonts w:ascii="Cambria Math" w:hAnsi="Cambria Math"/>
          </w:rPr>
          <m:t xml:space="preserve">σ </m:t>
        </m:r>
      </m:oMath>
      <w:r>
        <w:rPr>
          <w:rFonts w:hint="eastAsia"/>
          <w:iCs/>
        </w:rPr>
        <w:t>为</w:t>
      </w:r>
      <w:r>
        <w:rPr>
          <w:iCs/>
        </w:rPr>
        <w:t>Sigmoid</w:t>
      </w:r>
      <w:r>
        <w:rPr>
          <w:rFonts w:hint="eastAsia"/>
          <w:iCs/>
        </w:rPr>
        <w:t>激活函数，用于将权重归一化至（</w:t>
      </w:r>
      <w:r>
        <w:rPr>
          <w:iCs/>
        </w:rPr>
        <w:t>0</w:t>
      </w:r>
      <w:r>
        <w:rPr>
          <w:rFonts w:hint="eastAsia"/>
          <w:iCs/>
        </w:rPr>
        <w:t>，</w:t>
      </w:r>
      <w:r>
        <w:rPr>
          <w:iCs/>
        </w:rPr>
        <w:t>1</w:t>
      </w:r>
      <w:r>
        <w:rPr>
          <w:rFonts w:hint="eastAsia"/>
          <w:iCs/>
        </w:rPr>
        <w:t>）区间</w:t>
      </w:r>
      <m:oMath>
        <m:sSub>
          <m:sSubPr>
            <m:ctrlPr>
              <w:rPr>
                <w:rFonts w:ascii="Cambria Math" w:hAnsi="Cambria Math"/>
                <w:iCs/>
              </w:rPr>
            </m:ctrlPr>
          </m:sSubPr>
          <m:e>
            <m:r>
              <m:rPr/>
              <w:rPr>
                <w:rFonts w:ascii="Cambria Math" w:hAnsi="Cambria Math"/>
              </w:rPr>
              <m:t>W</m:t>
            </m:r>
            <m:ctrlPr>
              <w:rPr>
                <w:rFonts w:ascii="Cambria Math" w:hAnsi="Cambria Math"/>
                <w:iCs/>
              </w:rPr>
            </m:ctrlPr>
          </m:e>
          <m:sub>
            <m:r>
              <m:rPr/>
              <w:rPr>
                <w:rFonts w:ascii="Cambria Math" w:hAnsi="Cambria Math"/>
              </w:rPr>
              <m:t>1</m:t>
            </m:r>
            <m:ctrlPr>
              <w:rPr>
                <w:rFonts w:ascii="Cambria Math" w:hAnsi="Cambria Math"/>
                <w:iCs/>
              </w:rPr>
            </m:ctrlPr>
          </m:sub>
        </m:sSub>
        <m:r>
          <m:rPr/>
          <w:rPr>
            <w:rFonts w:ascii="Cambria Math" w:hAnsi="Cambria Math"/>
          </w:rPr>
          <m:t> </m:t>
        </m:r>
        <m:r>
          <m:rPr>
            <m:sty m:val="p"/>
          </m:rPr>
          <w:rPr>
            <w:rFonts w:hint="eastAsia" w:ascii="Cambria Math" w:hAnsi="Cambria Math"/>
          </w:rPr>
          <m:t>∈</m:t>
        </m:r>
        <m:r>
          <m:rPr/>
          <w:rPr>
            <w:rFonts w:ascii="Cambria Math" w:hAnsi="Cambria Math"/>
          </w:rPr>
          <m:t> </m:t>
        </m:r>
        <m:sSup>
          <m:sSupPr>
            <m:ctrlPr>
              <w:rPr>
                <w:rFonts w:ascii="Cambria Math" w:hAnsi="Cambria Math"/>
                <w:i/>
                <w:iCs/>
              </w:rPr>
            </m:ctrlPr>
          </m:sSupPr>
          <m:e>
            <m:r>
              <m:rPr>
                <m:sty m:val="p"/>
              </m:rPr>
              <w:rPr>
                <w:rFonts w:ascii="Cambria Math" w:hAnsi="Cambria Math"/>
              </w:rPr>
              <m:t>R</m:t>
            </m:r>
            <m:ctrlPr>
              <w:rPr>
                <w:rFonts w:ascii="Cambria Math" w:hAnsi="Cambria Math"/>
                <w:i/>
                <w:iCs/>
              </w:rPr>
            </m:ctrlPr>
          </m:e>
          <m:sup>
            <m:f>
              <m:fPr>
                <m:ctrlPr>
                  <w:rPr>
                    <w:rFonts w:ascii="Cambria Math" w:hAnsi="Cambria Math"/>
                    <w:iCs/>
                  </w:rPr>
                </m:ctrlPr>
              </m:fPr>
              <m:num>
                <m:r>
                  <m:rPr>
                    <m:sty m:val="p"/>
                  </m:rPr>
                  <w:rPr>
                    <w:rFonts w:ascii="Cambria Math" w:hAnsi="Cambria Math"/>
                  </w:rPr>
                  <m:t>T</m:t>
                </m:r>
                <m:ctrlPr>
                  <w:rPr>
                    <w:rFonts w:ascii="Cambria Math" w:hAnsi="Cambria Math"/>
                    <w:i/>
                    <w:iCs/>
                  </w:rPr>
                </m:ctrlPr>
              </m:num>
              <m:den>
                <m:r>
                  <m:rPr>
                    <m:sty m:val="p"/>
                  </m:rPr>
                  <w:rPr>
                    <w:rFonts w:ascii="Cambria Math" w:hAnsi="Cambria Math"/>
                  </w:rPr>
                  <m:t>r</m:t>
                </m:r>
                <m:ctrlPr>
                  <w:rPr>
                    <w:rFonts w:ascii="Cambria Math" w:hAnsi="Cambria Math"/>
                    <w:i/>
                    <w:iCs/>
                  </w:rPr>
                </m:ctrlPr>
              </m:den>
            </m:f>
            <m:r>
              <m:rPr/>
              <w:rPr>
                <w:rFonts w:ascii="Cambria Math" w:hAnsi="Cambria Math"/>
              </w:rPr>
              <m:t> </m:t>
            </m:r>
            <m:r>
              <m:rPr>
                <m:sty m:val="p"/>
              </m:rPr>
              <w:rPr>
                <w:rFonts w:hint="eastAsia" w:ascii="Cambria Math" w:hAnsi="Cambria Math"/>
              </w:rPr>
              <m:t>×</m:t>
            </m:r>
            <m:r>
              <m:rPr/>
              <w:rPr>
                <w:rFonts w:ascii="Cambria Math" w:hAnsi="Cambria Math"/>
              </w:rPr>
              <m:t> </m:t>
            </m:r>
            <m:r>
              <m:rPr>
                <m:sty m:val="p"/>
              </m:rPr>
              <w:rPr>
                <w:rFonts w:ascii="Cambria Math" w:hAnsi="Cambria Math"/>
              </w:rPr>
              <m:t>T</m:t>
            </m:r>
            <m:ctrlPr>
              <w:rPr>
                <w:rFonts w:ascii="Cambria Math" w:hAnsi="Cambria Math"/>
                <w:i/>
                <w:iCs/>
              </w:rPr>
            </m:ctrlPr>
          </m:sup>
        </m:sSup>
      </m:oMath>
      <w:r>
        <w:rPr>
          <w:iCs/>
        </w:rPr>
        <w:t xml:space="preserve"> </w:t>
      </w:r>
      <w:r>
        <w:rPr>
          <w:rFonts w:hint="eastAsia"/>
          <w:iCs/>
        </w:rPr>
        <w:t>为降维线性变换矩阵，</w:t>
      </w:r>
      <w:r>
        <w:rPr>
          <w:iCs/>
        </w:rPr>
        <w:t>r</w:t>
      </w:r>
      <w:r>
        <w:rPr>
          <w:rFonts w:hint="eastAsia"/>
          <w:iCs/>
        </w:rPr>
        <w:t>为缩放因子，</w:t>
      </w:r>
      <m:oMath>
        <m:sSub>
          <m:sSubPr>
            <m:ctrlPr>
              <w:rPr>
                <w:rFonts w:ascii="Cambria Math" w:hAnsi="Cambria Math"/>
                <w:iCs/>
              </w:rPr>
            </m:ctrlPr>
          </m:sSubPr>
          <m:e>
            <m:r>
              <m:rPr>
                <m:sty m:val="p"/>
              </m:rPr>
              <w:rPr>
                <w:rFonts w:ascii="Cambria Math" w:hAnsi="Cambria Math"/>
              </w:rPr>
              <m:t>W</m:t>
            </m:r>
            <m:ctrlPr>
              <w:rPr>
                <w:rFonts w:ascii="Cambria Math" w:hAnsi="Cambria Math"/>
                <w:iCs/>
              </w:rPr>
            </m:ctrlPr>
          </m:e>
          <m:sub>
            <m:r>
              <m:rPr>
                <m:sty m:val="p"/>
              </m:rPr>
              <w:rPr>
                <w:rFonts w:ascii="Cambria Math" w:hAnsi="Cambria Math"/>
              </w:rPr>
              <m:t>2</m:t>
            </m:r>
            <m:ctrlPr>
              <w:rPr>
                <w:rFonts w:ascii="Cambria Math" w:hAnsi="Cambria Math"/>
                <w:iCs/>
              </w:rPr>
            </m:ctrlPr>
          </m:sub>
        </m:sSub>
        <m:r>
          <m:rPr>
            <m:sty m:val="p"/>
          </m:rPr>
          <w:rPr>
            <w:rFonts w:hint="eastAsia" w:ascii="Cambria Math" w:hAnsi="Cambria Math"/>
          </w:rPr>
          <m:t>∈</m:t>
        </m:r>
        <m:r>
          <m:rPr/>
          <w:rPr>
            <w:rFonts w:ascii="Cambria Math" w:hAnsi="Cambria Math"/>
          </w:rPr>
          <m:t> </m:t>
        </m:r>
        <m:sSup>
          <m:sSupPr>
            <m:ctrlPr>
              <w:rPr>
                <w:rFonts w:ascii="Cambria Math" w:hAnsi="Cambria Math"/>
                <w:i/>
                <w:iCs/>
              </w:rPr>
            </m:ctrlPr>
          </m:sSupPr>
          <m:e>
            <m:r>
              <m:rPr>
                <m:sty m:val="p"/>
              </m:rPr>
              <w:rPr>
                <w:rFonts w:ascii="Cambria Math" w:hAnsi="Cambria Math"/>
              </w:rPr>
              <m:t>R</m:t>
            </m:r>
            <m:ctrlPr>
              <w:rPr>
                <w:rFonts w:ascii="Cambria Math" w:hAnsi="Cambria Math"/>
                <w:i/>
                <w:iCs/>
              </w:rPr>
            </m:ctrlPr>
          </m:e>
          <m:sup>
            <m:f>
              <m:fPr>
                <m:ctrlPr>
                  <w:rPr>
                    <w:rFonts w:ascii="Cambria Math" w:hAnsi="Cambria Math"/>
                    <w:iCs/>
                  </w:rPr>
                </m:ctrlPr>
              </m:fPr>
              <m:num>
                <m:r>
                  <m:rPr>
                    <m:sty m:val="p"/>
                  </m:rPr>
                  <w:rPr>
                    <w:rFonts w:ascii="Cambria Math" w:hAnsi="Cambria Math"/>
                  </w:rPr>
                  <m:t>T</m:t>
                </m:r>
                <m:ctrlPr>
                  <w:rPr>
                    <w:rFonts w:ascii="Cambria Math" w:hAnsi="Cambria Math"/>
                    <w:i/>
                    <w:iCs/>
                  </w:rPr>
                </m:ctrlPr>
              </m:num>
              <m:den>
                <m:r>
                  <m:rPr>
                    <m:sty m:val="p"/>
                  </m:rPr>
                  <w:rPr>
                    <w:rFonts w:ascii="Cambria Math" w:hAnsi="Cambria Math"/>
                  </w:rPr>
                  <m:t>r</m:t>
                </m:r>
                <m:ctrlPr>
                  <w:rPr>
                    <w:rFonts w:ascii="Cambria Math" w:hAnsi="Cambria Math"/>
                    <w:i/>
                    <w:iCs/>
                  </w:rPr>
                </m:ctrlPr>
              </m:den>
            </m:f>
            <m:r>
              <m:rPr/>
              <w:rPr>
                <w:rFonts w:ascii="Cambria Math" w:hAnsi="Cambria Math"/>
              </w:rPr>
              <m:t> </m:t>
            </m:r>
            <m:r>
              <m:rPr>
                <m:sty m:val="p"/>
              </m:rPr>
              <w:rPr>
                <w:rFonts w:hint="eastAsia" w:ascii="Cambria Math" w:hAnsi="Cambria Math"/>
              </w:rPr>
              <m:t>×</m:t>
            </m:r>
            <m:r>
              <m:rPr/>
              <w:rPr>
                <w:rFonts w:ascii="Cambria Math" w:hAnsi="Cambria Math"/>
              </w:rPr>
              <m:t> </m:t>
            </m:r>
            <m:r>
              <m:rPr>
                <m:sty m:val="p"/>
              </m:rPr>
              <w:rPr>
                <w:rFonts w:ascii="Cambria Math" w:hAnsi="Cambria Math"/>
              </w:rPr>
              <m:t>T</m:t>
            </m:r>
            <m:ctrlPr>
              <w:rPr>
                <w:rFonts w:ascii="Cambria Math" w:hAnsi="Cambria Math"/>
                <w:i/>
                <w:iCs/>
              </w:rPr>
            </m:ctrlPr>
          </m:sup>
        </m:sSup>
      </m:oMath>
      <w:r>
        <w:rPr>
          <w:iCs/>
        </w:rPr>
        <w:t xml:space="preserve"> </w:t>
      </w:r>
      <w:r>
        <w:rPr>
          <w:rFonts w:hint="eastAsia"/>
          <w:iCs/>
        </w:rPr>
        <w:t>为升维的线性变换矩阵。</w:t>
      </w:r>
    </w:p>
    <w:p w14:paraId="0059697C">
      <w:pPr>
        <w:rPr>
          <w:rFonts w:hint="eastAsia"/>
          <w:iCs/>
        </w:rPr>
      </w:pPr>
      <w:r>
        <w:rPr>
          <w:rFonts w:hint="eastAsia"/>
          <w:iCs/>
        </w:rPr>
        <w:t>用求得的权重</w:t>
      </w:r>
      <w:r>
        <w:rPr>
          <w:iCs/>
        </w:rPr>
        <w:t>s</w:t>
      </w:r>
      <w:r>
        <w:rPr>
          <w:rFonts w:hint="eastAsia"/>
          <w:iCs/>
        </w:rPr>
        <w:t>对原始的时间帧序列进行逐帧加权，从而得到经过时间特征强化的输出张量</w:t>
      </w:r>
      <w:r>
        <w:rPr>
          <w:iCs/>
        </w:rPr>
        <w:t xml:space="preserve"> </w:t>
      </w:r>
      <m:oMath>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t</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
          <m:sSubPr>
            <m:ctrlPr>
              <w:rPr>
                <w:rFonts w:ascii="Cambria Math" w:hAnsi="Cambria Math"/>
                <w:i/>
                <w:iCs/>
              </w:rPr>
            </m:ctrlPr>
          </m:sSubPr>
          <m:e>
            <m:r>
              <m:rPr/>
              <w:rPr>
                <w:rFonts w:ascii="Cambria Math" w:hAnsi="Cambria Math"/>
              </w:rPr>
              <m:t>s</m:t>
            </m:r>
            <m:ctrlPr>
              <w:rPr>
                <w:rFonts w:ascii="Cambria Math" w:hAnsi="Cambria Math"/>
                <w:i/>
                <w:iCs/>
              </w:rPr>
            </m:ctrlPr>
          </m:e>
          <m:sub>
            <m:r>
              <m:rPr/>
              <w:rPr>
                <w:rFonts w:ascii="Cambria Math" w:hAnsi="Cambria Math"/>
              </w:rPr>
              <m:t>t</m:t>
            </m:r>
            <m:ctrlPr>
              <w:rPr>
                <w:rFonts w:ascii="Cambria Math" w:hAnsi="Cambria Math"/>
                <w:i/>
                <w:iCs/>
              </w:rPr>
            </m:ctrlPr>
          </m:sub>
        </m:sSub>
        <m:r>
          <m:rPr>
            <m:sty m:val="p"/>
          </m:rPr>
          <w:rPr>
            <w:rFonts w:ascii="Cambria Math" w:hAnsi="Cambria Math"/>
          </w:rPr>
          <m:t>⋅</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t</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t</m:t>
            </m:r>
            <m:ctrlPr>
              <w:rPr>
                <w:rFonts w:ascii="Cambria Math" w:hAnsi="Cambria Math"/>
                <w:i/>
                <w:iCs/>
              </w:rPr>
            </m:ctrlPr>
          </m:sub>
        </m:sSub>
      </m:oMath>
      <w:r>
        <w:rPr>
          <w:rFonts w:hint="eastAsia"/>
          <w:iCs/>
        </w:rPr>
        <w:t>。这步操作有效的放大了利尿剂关键帧信号，并抑制了早期背景噪声。</w:t>
      </w:r>
    </w:p>
    <w:p w14:paraId="013062AA">
      <w:pPr>
        <w:rPr>
          <w:rFonts w:hint="eastAsia"/>
          <w:iCs/>
        </w:rPr>
      </w:pPr>
      <w:r>
        <w:rPr>
          <w:rFonts w:hint="eastAsia"/>
          <w:iCs/>
        </w:rPr>
        <w:t>经过</w:t>
      </w:r>
      <w:r>
        <w:rPr>
          <w:iCs/>
        </w:rPr>
        <w:t>LTAE</w:t>
      </w:r>
      <w:r>
        <w:rPr>
          <w:rFonts w:hint="eastAsia"/>
          <w:iCs/>
        </w:rPr>
        <w:t>模块强化的时空特征向量</w:t>
      </w:r>
      <m:oMath>
        <m:sSubSup>
          <m:sSubSupPr>
            <m:ctrlPr>
              <w:rPr>
                <w:rFonts w:ascii="Cambria Math" w:hAnsi="Cambria Math"/>
                <w:i/>
                <w:iCs/>
              </w:rPr>
            </m:ctrlPr>
          </m:sSubSupPr>
          <m:e>
            <m:r>
              <m:rPr>
                <m:sty m:val="bi"/>
              </m:rPr>
              <w:rPr>
                <w:rFonts w:ascii="Cambria Math" w:hAnsi="Cambria Math"/>
              </w:rPr>
              <m:t>X</m:t>
            </m:r>
            <m:ctrlPr>
              <w:rPr>
                <w:rFonts w:ascii="Cambria Math" w:hAnsi="Cambria Math"/>
                <w:i/>
                <w:iCs/>
              </w:rPr>
            </m:ctrlPr>
          </m:e>
          <m:sub>
            <m:r>
              <m:rPr>
                <m:sty m:val="bi"/>
              </m:rPr>
              <w:rPr>
                <w:rFonts w:ascii="Cambria Math" w:hAnsi="Cambria Math"/>
              </w:rPr>
              <m:t>t</m:t>
            </m:r>
            <m:ctrlPr>
              <w:rPr>
                <w:rFonts w:ascii="Cambria Math" w:hAnsi="Cambria Math"/>
                <w:i/>
                <w:iCs/>
              </w:rPr>
            </m:ctrlPr>
          </m:sub>
          <m:sup>
            <m:r>
              <m:rPr/>
              <w:rPr>
                <w:rFonts w:ascii="Cambria Math" w:hAnsi="Cambria Math"/>
              </w:rPr>
              <m:t>'</m:t>
            </m:r>
            <m:ctrlPr>
              <w:rPr>
                <w:rFonts w:ascii="Cambria Math" w:hAnsi="Cambria Math"/>
                <w:i/>
                <w:iCs/>
              </w:rPr>
            </m:ctrlPr>
          </m:sup>
        </m:sSubSup>
      </m:oMath>
      <w:r>
        <w:rPr>
          <w:rFonts w:hint="eastAsia"/>
          <w:iCs/>
        </w:rPr>
        <w:t>，将其输入进</w:t>
      </w:r>
      <w:r>
        <w:rPr>
          <w:iCs/>
        </w:rPr>
        <w:t>U-Net</w:t>
      </w:r>
      <w:r>
        <w:rPr>
          <w:rFonts w:hint="eastAsia"/>
          <w:iCs/>
        </w:rPr>
        <w:t>网络框架中，最终得到的全局时空掩码</w:t>
      </w:r>
      <w:r>
        <w:rPr>
          <w:iCs/>
        </w:rPr>
        <w:t xml:space="preserve">M </w:t>
      </w:r>
      <w:r>
        <w:rPr>
          <w:rFonts w:hint="eastAsia"/>
          <w:iCs/>
        </w:rPr>
        <w:t>为：</w:t>
      </w:r>
      <m:oMath>
        <m:r>
          <m:rPr/>
          <w:rPr>
            <w:rFonts w:ascii="Cambria Math" w:hAnsi="Cambria Math"/>
          </w:rPr>
          <m:t>M</m:t>
        </m:r>
        <m:r>
          <m:rPr>
            <m:scr m:val="script"/>
          </m:rPr>
          <w:rPr>
            <w:rFonts w:ascii="Cambria Math" w:hAnsi="Cambria Math"/>
          </w:rPr>
          <m:t>=ℱ</m:t>
        </m:r>
        <m:d>
          <m:dPr>
            <m:ctrlPr>
              <w:rPr>
                <w:rFonts w:ascii="Cambria Math" w:hAnsi="Cambria Math"/>
                <w:i/>
                <w:iCs/>
              </w:rPr>
            </m:ctrlPr>
          </m:dPr>
          <m:e>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ctrlPr>
              <w:rPr>
                <w:rFonts w:ascii="Cambria Math" w:hAnsi="Cambria Math"/>
                <w:i/>
                <w:iCs/>
              </w:rPr>
            </m:ctrlPr>
          </m:e>
        </m:d>
      </m:oMath>
      <w:r>
        <w:rPr>
          <w:rFonts w:hint="eastAsia"/>
          <w:iCs/>
        </w:rPr>
        <w:t>。</w:t>
      </w:r>
    </w:p>
    <w:p w14:paraId="3845B21B">
      <w:pPr>
        <w:rPr>
          <w:rFonts w:hint="eastAsia"/>
          <w:iCs/>
        </w:rPr>
      </w:pPr>
      <w:r>
        <w:rPr>
          <w:rFonts w:hint="eastAsia"/>
          <w:iCs/>
        </w:rPr>
        <w:t>在该过程中，</w:t>
      </w:r>
      <w:r>
        <w:rPr>
          <w:iCs/>
        </w:rPr>
        <w:t xml:space="preserve"> </w:t>
      </w:r>
      <m:oMath>
        <m:r>
          <m:rPr>
            <m:scr m:val="script"/>
          </m:rPr>
          <w:rPr>
            <w:rFonts w:ascii="Cambria Math" w:hAnsi="Cambria Math"/>
          </w:rPr>
          <m:t>ℱ</m:t>
        </m:r>
      </m:oMath>
      <w:r>
        <w:rPr>
          <w:rFonts w:hint="eastAsia"/>
          <w:iCs/>
        </w:rPr>
        <w:t>包含连续的</w:t>
      </w:r>
      <w:r>
        <w:rPr>
          <w:iCs/>
        </w:rPr>
        <w:t xml:space="preserve">3 </w:t>
      </w:r>
      <w:r>
        <w:rPr>
          <w:rFonts w:hint="eastAsia"/>
          <w:iCs/>
        </w:rPr>
        <w:t>×</w:t>
      </w:r>
      <w:r>
        <w:rPr>
          <w:iCs/>
        </w:rPr>
        <w:t>3</w:t>
      </w:r>
      <w:r>
        <w:rPr>
          <w:rFonts w:hint="eastAsia"/>
          <w:iCs/>
        </w:rPr>
        <w:t>双卷积块（</w:t>
      </w:r>
      <w:r>
        <w:rPr>
          <w:iCs/>
        </w:rPr>
        <w:t>DoubleConv</w:t>
      </w:r>
      <w:r>
        <w:rPr>
          <w:rFonts w:hint="eastAsia"/>
          <w:iCs/>
        </w:rPr>
        <w:t>）、下采样最大池化（</w:t>
      </w:r>
      <w:r>
        <w:rPr>
          <w:iCs/>
        </w:rPr>
        <w:t>MaxPool</w:t>
      </w:r>
      <w:r>
        <w:rPr>
          <w:rFonts w:hint="eastAsia"/>
          <w:iCs/>
        </w:rPr>
        <w:t>）、上采样反卷积（</w:t>
      </w:r>
      <w:r>
        <w:rPr>
          <w:iCs/>
        </w:rPr>
        <w:t>ConvTranspose2d</w:t>
      </w:r>
      <w:r>
        <w:rPr>
          <w:rFonts w:hint="eastAsia"/>
          <w:iCs/>
        </w:rPr>
        <w:t>）以及跳跃连接（</w:t>
      </w:r>
      <w:r>
        <w:rPr>
          <w:iCs/>
        </w:rPr>
        <w:t>Skip Connections</w:t>
      </w:r>
      <w:r>
        <w:rPr>
          <w:rFonts w:hint="eastAsia"/>
          <w:iCs/>
        </w:rPr>
        <w:t>）。</w:t>
      </w:r>
    </w:p>
    <w:p w14:paraId="2907481D">
      <w:pPr>
        <w:rPr>
          <w:rFonts w:hint="eastAsia"/>
          <w:iCs/>
        </w:rPr>
      </w:pPr>
      <w:r>
        <w:rPr>
          <w:rFonts w:hint="eastAsia"/>
          <w:iCs/>
        </w:rPr>
        <w:t>为了使模型抗衡样本的不平衡，使用了</w:t>
      </w:r>
      <w:r>
        <w:rPr>
          <w:iCs/>
        </w:rPr>
        <w:t>Dice Loss</w:t>
      </w:r>
      <w:r>
        <w:rPr>
          <w:rFonts w:hint="eastAsia"/>
          <w:iCs/>
        </w:rPr>
        <w:t>，着重关注预测</w:t>
      </w:r>
      <w:r>
        <w:rPr>
          <w:iCs/>
        </w:rPr>
        <w:t>Mask</w:t>
      </w:r>
      <w:r>
        <w:rPr>
          <w:rFonts w:hint="eastAsia"/>
          <w:iCs/>
        </w:rPr>
        <w:t>与真实</w:t>
      </w:r>
      <w:r>
        <w:rPr>
          <w:iCs/>
        </w:rPr>
        <w:t>Mask</w:t>
      </w:r>
      <w:r>
        <w:rPr>
          <w:rFonts w:hint="eastAsia"/>
          <w:iCs/>
        </w:rPr>
        <w:t>的交并比。</w:t>
      </w:r>
    </w:p>
    <w:p w14:paraId="4A755FC4">
      <w:pPr>
        <w:rPr>
          <w:rFonts w:hint="eastAsia"/>
          <w:iCs/>
        </w:rPr>
      </w:pPr>
      <w:r>
        <w:rPr>
          <w:rFonts w:hint="eastAsia"/>
          <w:iCs/>
        </w:rPr>
        <w:t>最终得到的</w:t>
      </w:r>
      <w:r>
        <w:rPr>
          <w:iCs/>
        </w:rPr>
        <w:t>M</w:t>
      </w:r>
      <w:r>
        <w:rPr>
          <w:rFonts w:hint="eastAsia"/>
          <w:iCs/>
        </w:rPr>
        <w:t>代表了剔除背景噪声后、融合了</w:t>
      </w:r>
      <w:r>
        <w:rPr>
          <w:iCs/>
        </w:rPr>
        <w:t xml:space="preserve"> 26 </w:t>
      </w:r>
      <w:r>
        <w:rPr>
          <w:rFonts w:hint="eastAsia"/>
          <w:iCs/>
        </w:rPr>
        <w:t>帧动力学特征的高精度肾脏实质区域分割结果。</w:t>
      </w:r>
    </w:p>
    <w:p w14:paraId="64CE8D4F">
      <w:pPr>
        <w:rPr>
          <w:rFonts w:hint="eastAsia"/>
          <w:iCs/>
        </w:rPr>
      </w:pPr>
      <w:r>
        <w:rPr>
          <w:rFonts w:hint="eastAsia" w:ascii="Times New Roman" w:hAnsi="Times New Roman" w:cs="Times New Roman"/>
          <w:iCs/>
        </w:rPr>
        <w:t>本发明基于多帧肾动态图像的分割基础上，为了强迫网络分别独立学习肾脏自然的“本底聚积斜率”和“强制排空斜率</w:t>
      </w:r>
      <w:r>
        <w:rPr>
          <w:rFonts w:ascii="Times New Roman" w:hAnsi="Times New Roman" w:cs="Times New Roman"/>
          <w:iCs/>
        </w:rPr>
        <w:t>”</w:t>
      </w:r>
      <w:r>
        <w:rPr>
          <w:rFonts w:hint="eastAsia" w:ascii="Times New Roman" w:hAnsi="Times New Roman" w:cs="Times New Roman"/>
          <w:iCs/>
        </w:rPr>
        <w:t>，</w:t>
      </w:r>
      <w:r>
        <w:rPr>
          <w:rFonts w:hint="eastAsia"/>
        </w:rPr>
        <w:t xml:space="preserve">沿中线分离左右肾区域，将区域总信号强度除以计算掩码覆盖的有效像素面积，提取出精准的时间-放射性活度曲线（TAC </w:t>
      </w:r>
      <m:oMath>
        <m:r>
          <m:rPr>
            <m:sty m:val="p"/>
          </m:rPr>
          <w:rPr>
            <w:rFonts w:hint="eastAsia" w:ascii="Cambria Math" w:hAnsi="Cambria Math"/>
          </w:rPr>
          <m:t>∈</m:t>
        </m:r>
        <m:sSup>
          <m:sSupPr>
            <m:ctrlPr>
              <w:rPr>
                <w:rFonts w:ascii="Cambria Math" w:hAnsi="Cambria Math"/>
                <w:i/>
                <w:iCs/>
              </w:rPr>
            </m:ctrlPr>
          </m:sSupPr>
          <m:e>
            <m:r>
              <m:rPr>
                <m:sty m:val="p"/>
              </m:rPr>
              <w:rPr>
                <w:rFonts w:ascii="Cambria Math" w:hAnsi="Cambria Math"/>
              </w:rPr>
              <m:t>R</m:t>
            </m:r>
            <m:ctrlPr>
              <w:rPr>
                <w:rFonts w:ascii="Cambria Math" w:hAnsi="Cambria Math"/>
                <w:i/>
                <w:iCs/>
              </w:rPr>
            </m:ctrlPr>
          </m:e>
          <m:sup>
            <m:r>
              <m:rPr>
                <m:sty m:val="p"/>
              </m:rPr>
              <w:rPr>
                <w:rFonts w:hint="eastAsia" w:ascii="Cambria Math" w:hAnsi="Cambria Math"/>
              </w:rPr>
              <m:t>26</m:t>
            </m:r>
            <m:ctrlPr>
              <w:rPr>
                <w:rFonts w:ascii="Cambria Math" w:hAnsi="Cambria Math"/>
                <w:i/>
                <w:iCs/>
              </w:rPr>
            </m:ctrlPr>
          </m:sup>
        </m:sSup>
      </m:oMath>
      <w:r>
        <w:rPr>
          <w:rFonts w:hint="eastAsia"/>
          <w:iCs/>
        </w:rPr>
        <w:t>），</w:t>
      </w:r>
    </w:p>
    <w:p w14:paraId="63100A81">
      <w:pPr>
        <w:rPr>
          <w:rFonts w:hint="eastAsia"/>
          <w:iCs/>
        </w:rPr>
      </w:pPr>
      <w:r>
        <w:rPr>
          <w:rFonts w:hint="eastAsia"/>
          <w:iCs/>
        </w:rPr>
        <w:t>将所述的时空共识掩码作用于原始的动态肾图序列，得到计算掩码覆盖区域的平均放射性信号强度，具体方法见下公式：</w:t>
      </w:r>
    </w:p>
    <w:p w14:paraId="796FEBE6">
      <w:pPr>
        <w:rPr>
          <w:rFonts w:hint="eastAsia"/>
          <w:iCs/>
        </w:rPr>
      </w:pPr>
      <m:oMathPara>
        <m:oMath>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t</m:t>
              </m:r>
              <m:ctrlPr>
                <w:rPr>
                  <w:rFonts w:ascii="Cambria Math" w:hAnsi="Cambria Math"/>
                  <w:i/>
                  <w:iCs/>
                </w:rPr>
              </m:ctrlPr>
            </m:sub>
          </m:sSub>
          <m:r>
            <m:rPr/>
            <w:rPr>
              <w:rFonts w:ascii="Cambria Math" w:hAnsi="Cambria Math"/>
            </w:rPr>
            <m:t>=</m:t>
          </m:r>
          <m:f>
            <m:fPr>
              <m:ctrlPr>
                <w:rPr>
                  <w:rFonts w:ascii="Cambria Math" w:hAnsi="Cambria Math"/>
                  <w:iCs/>
                </w:rPr>
              </m:ctrlPr>
            </m:fPr>
            <m:num>
              <m:nary>
                <m:naryPr>
                  <m:chr m:val="∑"/>
                  <m:ctrlPr>
                    <w:rPr>
                      <w:rFonts w:ascii="Cambria Math" w:hAnsi="Cambria Math"/>
                      <w:iCs/>
                    </w:rPr>
                  </m:ctrlPr>
                </m:naryPr>
                <m:sub>
                  <m:r>
                    <m:rPr/>
                    <w:rPr>
                      <w:rFonts w:ascii="Cambria Math" w:hAnsi="Cambria Math"/>
                    </w:rPr>
                    <m:t>i=1</m:t>
                  </m:r>
                  <m:ctrlPr>
                    <w:rPr>
                      <w:rFonts w:ascii="Cambria Math" w:hAnsi="Cambria Math"/>
                      <w:i/>
                      <w:iCs/>
                    </w:rPr>
                  </m:ctrlPr>
                </m:sub>
                <m:sup>
                  <m:r>
                    <m:rPr/>
                    <w:rPr>
                      <w:rFonts w:ascii="Cambria Math" w:hAnsi="Cambria Math"/>
                    </w:rPr>
                    <m:t>H</m:t>
                  </m:r>
                  <m:ctrlPr>
                    <w:rPr>
                      <w:rFonts w:ascii="Cambria Math" w:hAnsi="Cambria Math"/>
                      <w:i/>
                      <w:iCs/>
                    </w:rPr>
                  </m:ctrlPr>
                </m:sup>
                <m:e>
                  <m:nary>
                    <m:naryPr>
                      <m:chr m:val="∑"/>
                      <m:ctrlPr>
                        <w:rPr>
                          <w:rFonts w:ascii="Cambria Math" w:hAnsi="Cambria Math"/>
                          <w:iCs/>
                        </w:rPr>
                      </m:ctrlPr>
                    </m:naryPr>
                    <m:sub>
                      <m:r>
                        <m:rPr/>
                        <w:rPr>
                          <w:rFonts w:ascii="Cambria Math" w:hAnsi="Cambria Math"/>
                        </w:rPr>
                        <m:t>j=1</m:t>
                      </m:r>
                      <m:ctrlPr>
                        <w:rPr>
                          <w:rFonts w:ascii="Cambria Math" w:hAnsi="Cambria Math"/>
                          <w:i/>
                          <w:iCs/>
                        </w:rPr>
                      </m:ctrlPr>
                    </m:sub>
                    <m:sup>
                      <m:r>
                        <m:rPr/>
                        <w:rPr>
                          <w:rFonts w:ascii="Cambria Math" w:hAnsi="Cambria Math"/>
                        </w:rPr>
                        <m:t>W</m:t>
                      </m:r>
                      <m:ctrlPr>
                        <w:rPr>
                          <w:rFonts w:ascii="Cambria Math" w:hAnsi="Cambria Math"/>
                          <w:i/>
                          <w:iCs/>
                        </w:rPr>
                      </m:ctrlPr>
                    </m:sup>
                    <m:e>
                      <m:d>
                        <m:dPr>
                          <m:ctrlPr>
                            <w:rPr>
                              <w:rFonts w:ascii="Cambria Math" w:hAnsi="Cambria Math"/>
                              <w:iCs/>
                            </w:rPr>
                          </m:ctrlPr>
                        </m:dPr>
                        <m:e>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t</m:t>
                              </m:r>
                              <m:ctrlPr>
                                <w:rPr>
                                  <w:rFonts w:ascii="Cambria Math" w:hAnsi="Cambria Math"/>
                                  <w:i/>
                                  <w:iCs/>
                                </w:rPr>
                              </m:ctrlPr>
                            </m:sub>
                          </m:sSub>
                          <m:d>
                            <m:dPr>
                              <m:ctrlPr>
                                <w:rPr>
                                  <w:rFonts w:ascii="Cambria Math" w:hAnsi="Cambria Math"/>
                                  <w:i/>
                                  <w:iCs/>
                                </w:rPr>
                              </m:ctrlPr>
                            </m:dPr>
                            <m:e>
                              <m:r>
                                <m:rPr/>
                                <w:rPr>
                                  <w:rFonts w:ascii="Cambria Math" w:hAnsi="Cambria Math"/>
                                </w:rPr>
                                <m:t>i,j</m:t>
                              </m:r>
                              <m:ctrlPr>
                                <w:rPr>
                                  <w:rFonts w:ascii="Cambria Math" w:hAnsi="Cambria Math"/>
                                  <w:i/>
                                  <w:iCs/>
                                </w:rPr>
                              </m:ctrlPr>
                            </m:e>
                          </m:d>
                          <m:r>
                            <m:rPr>
                              <m:sty m:val="p"/>
                            </m:rPr>
                            <w:rPr>
                              <w:rFonts w:ascii="Cambria Math" w:hAnsi="Cambria Math"/>
                            </w:rPr>
                            <m:t>⋅</m:t>
                          </m:r>
                          <m:r>
                            <m:rPr/>
                            <w:rPr>
                              <w:rFonts w:ascii="Cambria Math" w:hAnsi="Cambria Math"/>
                            </w:rPr>
                            <m:t>M</m:t>
                          </m:r>
                          <m:d>
                            <m:dPr>
                              <m:ctrlPr>
                                <w:rPr>
                                  <w:rFonts w:ascii="Cambria Math" w:hAnsi="Cambria Math"/>
                                  <w:i/>
                                  <w:iCs/>
                                </w:rPr>
                              </m:ctrlPr>
                            </m:dPr>
                            <m:e>
                              <m:r>
                                <m:rPr/>
                                <w:rPr>
                                  <w:rFonts w:ascii="Cambria Math" w:hAnsi="Cambria Math"/>
                                </w:rPr>
                                <m:t>i,j</m:t>
                              </m:r>
                              <m:ctrlPr>
                                <w:rPr>
                                  <w:rFonts w:ascii="Cambria Math" w:hAnsi="Cambria Math"/>
                                  <w:i/>
                                  <w:iCs/>
                                </w:rPr>
                              </m:ctrlPr>
                            </m:e>
                          </m:d>
                          <m:ctrlPr>
                            <w:rPr>
                              <w:rFonts w:ascii="Cambria Math" w:hAnsi="Cambria Math"/>
                              <w:i/>
                              <w:iCs/>
                            </w:rPr>
                          </m:ctrlPr>
                        </m:e>
                      </m:d>
                      <m:ctrlPr>
                        <w:rPr>
                          <w:rFonts w:ascii="Cambria Math" w:hAnsi="Cambria Math"/>
                          <w:i/>
                          <w:iCs/>
                        </w:rPr>
                      </m:ctrlPr>
                    </m:e>
                  </m:nary>
                  <m:ctrlPr>
                    <w:rPr>
                      <w:rFonts w:ascii="Cambria Math" w:hAnsi="Cambria Math"/>
                      <w:i/>
                      <w:iCs/>
                    </w:rPr>
                  </m:ctrlPr>
                </m:e>
              </m:nary>
              <m:ctrlPr>
                <w:rPr>
                  <w:rFonts w:ascii="Cambria Math" w:hAnsi="Cambria Math"/>
                  <w:i/>
                  <w:iCs/>
                </w:rPr>
              </m:ctrlPr>
            </m:num>
            <m:den>
              <m:nary>
                <m:naryPr>
                  <m:chr m:val="∑"/>
                  <m:ctrlPr>
                    <w:rPr>
                      <w:rFonts w:ascii="Cambria Math" w:hAnsi="Cambria Math"/>
                      <w:iCs/>
                    </w:rPr>
                  </m:ctrlPr>
                </m:naryPr>
                <m:sub>
                  <m:r>
                    <m:rPr/>
                    <w:rPr>
                      <w:rFonts w:ascii="Cambria Math" w:hAnsi="Cambria Math"/>
                    </w:rPr>
                    <m:t>i=1</m:t>
                  </m:r>
                  <m:ctrlPr>
                    <w:rPr>
                      <w:rFonts w:ascii="Cambria Math" w:hAnsi="Cambria Math"/>
                      <w:i/>
                      <w:iCs/>
                    </w:rPr>
                  </m:ctrlPr>
                </m:sub>
                <m:sup>
                  <m:r>
                    <m:rPr/>
                    <w:rPr>
                      <w:rFonts w:ascii="Cambria Math" w:hAnsi="Cambria Math"/>
                    </w:rPr>
                    <m:t>H</m:t>
                  </m:r>
                  <m:ctrlPr>
                    <w:rPr>
                      <w:rFonts w:ascii="Cambria Math" w:hAnsi="Cambria Math"/>
                      <w:i/>
                      <w:iCs/>
                    </w:rPr>
                  </m:ctrlPr>
                </m:sup>
                <m:e>
                  <m:nary>
                    <m:naryPr>
                      <m:chr m:val="∑"/>
                      <m:ctrlPr>
                        <w:rPr>
                          <w:rFonts w:ascii="Cambria Math" w:hAnsi="Cambria Math"/>
                          <w:iCs/>
                        </w:rPr>
                      </m:ctrlPr>
                    </m:naryPr>
                    <m:sub>
                      <m:r>
                        <m:rPr/>
                        <w:rPr>
                          <w:rFonts w:ascii="Cambria Math" w:hAnsi="Cambria Math"/>
                        </w:rPr>
                        <m:t>j=1</m:t>
                      </m:r>
                      <m:ctrlPr>
                        <w:rPr>
                          <w:rFonts w:ascii="Cambria Math" w:hAnsi="Cambria Math"/>
                          <w:i/>
                          <w:iCs/>
                        </w:rPr>
                      </m:ctrlPr>
                    </m:sub>
                    <m:sup>
                      <m:r>
                        <m:rPr/>
                        <w:rPr>
                          <w:rFonts w:ascii="Cambria Math" w:hAnsi="Cambria Math"/>
                        </w:rPr>
                        <m:t>W</m:t>
                      </m:r>
                      <m:ctrlPr>
                        <w:rPr>
                          <w:rFonts w:ascii="Cambria Math" w:hAnsi="Cambria Math"/>
                          <w:i/>
                          <w:iCs/>
                        </w:rPr>
                      </m:ctrlPr>
                    </m:sup>
                    <m:e>
                      <m:r>
                        <m:rPr/>
                        <w:rPr>
                          <w:rFonts w:ascii="Cambria Math" w:hAnsi="Cambria Math"/>
                        </w:rPr>
                        <m:t>M</m:t>
                      </m:r>
                      <m:d>
                        <m:dPr>
                          <m:ctrlPr>
                            <w:rPr>
                              <w:rFonts w:ascii="Cambria Math" w:hAnsi="Cambria Math"/>
                              <w:i/>
                              <w:iCs/>
                            </w:rPr>
                          </m:ctrlPr>
                        </m:dPr>
                        <m:e>
                          <m:r>
                            <m:rPr/>
                            <w:rPr>
                              <w:rFonts w:ascii="Cambria Math" w:hAnsi="Cambria Math"/>
                            </w:rPr>
                            <m:t>i,j</m:t>
                          </m:r>
                          <m:ctrlPr>
                            <w:rPr>
                              <w:rFonts w:ascii="Cambria Math" w:hAnsi="Cambria Math"/>
                              <w:i/>
                              <w:iCs/>
                            </w:rPr>
                          </m:ctrlPr>
                        </m:e>
                      </m:d>
                      <m:ctrlPr>
                        <w:rPr>
                          <w:rFonts w:ascii="Cambria Math" w:hAnsi="Cambria Math"/>
                          <w:i/>
                          <w:iCs/>
                        </w:rPr>
                      </m:ctrlPr>
                    </m:e>
                  </m:nary>
                  <m:ctrlPr>
                    <w:rPr>
                      <w:rFonts w:ascii="Cambria Math" w:hAnsi="Cambria Math"/>
                      <w:i/>
                      <w:iCs/>
                    </w:rPr>
                  </m:ctrlPr>
                </m:e>
              </m:nary>
              <m:ctrlPr>
                <w:rPr>
                  <w:rFonts w:ascii="Cambria Math" w:hAnsi="Cambria Math"/>
                  <w:i/>
                  <w:iCs/>
                </w:rPr>
              </m:ctrlPr>
            </m:den>
          </m:f>
        </m:oMath>
      </m:oMathPara>
    </w:p>
    <w:p w14:paraId="55B9CC1E">
      <w:pPr>
        <w:rPr>
          <w:rFonts w:hint="eastAsia"/>
          <w:iCs/>
        </w:rPr>
      </w:pPr>
      <w:r>
        <w:rPr>
          <w:iCs/>
        </w:rPr>
        <w:t>将总信号除以有效面积，得到的是单位面积内的平均放射性信号密度。这有效的规避了由于不同患者的肾脏结构不同导致的信息变量干扰，得到了纯粹反应肾脏造影剂浓缩与排泄动力学速率的特征向量。</w:t>
      </w:r>
    </w:p>
    <w:p w14:paraId="53D87496">
      <w:pPr>
        <w:rPr>
          <w:rFonts w:hint="eastAsia"/>
        </w:rPr>
      </w:pPr>
      <w:r>
        <w:rPr>
          <w:rFonts w:hint="eastAsia"/>
        </w:rPr>
        <w:t>在S4中，将TAC曲线在利尿剂注射时间点进行物理截断，分别处理基础灌注阶段斜率和强行排泄阶段斜率，进行特征提取再融合，并映射为高纬度潜空间特征。</w:t>
      </w:r>
    </w:p>
    <w:p w14:paraId="6433CA34">
      <w:pPr>
        <w:rPr>
          <w:rFonts w:hint="eastAsia"/>
          <w:iCs/>
        </w:rPr>
      </w:pPr>
      <w:r>
        <w:rPr>
          <w:rFonts w:hint="eastAsia"/>
        </w:rPr>
        <w:t>先</w:t>
      </w:r>
      <w:r>
        <w:rPr>
          <w:rFonts w:hint="eastAsia"/>
          <w:iCs/>
        </w:rPr>
        <w:t>根据临床中的利尿剂注射节点，将其在时间轴上截取为基础灌注阶段</w:t>
      </w:r>
      <m:oMath>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rPr>
              <m:t>pre</m:t>
            </m:r>
            <m:ctrlPr>
              <w:rPr>
                <w:rFonts w:ascii="Cambria Math" w:hAnsi="Cambria Math"/>
                <w:i/>
                <w:iCs/>
              </w:rPr>
            </m:ctrlPr>
          </m:sub>
        </m:sSub>
        <m:r>
          <m:rPr>
            <m:sty m:val="p"/>
          </m:rPr>
          <w:rPr>
            <w:rFonts w:hint="eastAsia" w:ascii="Cambria Math" w:hAnsi="Cambria Math"/>
          </w:rPr>
          <m:t>∈</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14</m:t>
            </m:r>
            <m:ctrlPr>
              <w:rPr>
                <w:rFonts w:ascii="Cambria Math" w:hAnsi="Cambria Math"/>
                <w:i/>
                <w:iCs/>
              </w:rPr>
            </m:ctrlPr>
          </m:sup>
        </m:sSup>
      </m:oMath>
      <w:r>
        <w:rPr>
          <w:iCs/>
        </w:rPr>
        <w:t xml:space="preserve"> </w:t>
      </w:r>
      <w:r>
        <w:rPr>
          <w:rFonts w:hint="eastAsia"/>
          <w:iCs/>
        </w:rPr>
        <w:t>和</w:t>
      </w:r>
      <w:r>
        <w:rPr>
          <w:iCs/>
        </w:rPr>
        <w:t>强</w:t>
      </w:r>
      <w:r>
        <w:rPr>
          <w:rFonts w:hint="eastAsia"/>
          <w:iCs/>
        </w:rPr>
        <w:t>行</w:t>
      </w:r>
      <w:r>
        <w:rPr>
          <w:iCs/>
        </w:rPr>
        <w:t xml:space="preserve">排泄段 </w:t>
      </w:r>
      <m:oMath>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rPr>
              <m:t>post</m:t>
            </m:r>
            <m:ctrlPr>
              <w:rPr>
                <w:rFonts w:ascii="Cambria Math" w:hAnsi="Cambria Math"/>
                <w:i/>
                <w:iCs/>
              </w:rPr>
            </m:ctrlPr>
          </m:sub>
        </m:sSub>
        <m:r>
          <m:rPr/>
          <w:rPr>
            <w:rFonts w:ascii="Cambria Math" w:hAnsi="Cambria Math"/>
          </w:rPr>
          <m:t> </m:t>
        </m:r>
        <m:r>
          <m:rPr>
            <m:sty m:val="p"/>
          </m:rPr>
          <w:rPr>
            <w:rFonts w:hint="eastAsia" w:ascii="Cambria Math" w:hAnsi="Cambria Math"/>
          </w:rPr>
          <m:t>∈</m:t>
        </m:r>
        <m:r>
          <m:rPr/>
          <w:rPr>
            <w:rFonts w:ascii="Cambria Math" w:hAnsi="Cambria Math"/>
          </w:rPr>
          <m:t> </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12</m:t>
            </m:r>
            <m:ctrlPr>
              <w:rPr>
                <w:rFonts w:ascii="Cambria Math" w:hAnsi="Cambria Math"/>
                <w:i/>
                <w:iCs/>
              </w:rPr>
            </m:ctrlPr>
          </m:sup>
        </m:sSup>
      </m:oMath>
      <w:r>
        <w:rPr>
          <w:rFonts w:hint="eastAsia"/>
          <w:iCs/>
        </w:rPr>
        <w:t>。对这两个阶段采用双分支感知机（MLP）提取其中的动态特征：</w:t>
      </w:r>
    </w:p>
    <w:p w14:paraId="31E11066">
      <w:pPr>
        <w:rPr>
          <w:rFonts w:hint="eastAsia"/>
          <w:iCs/>
        </w:rPr>
      </w:pPr>
      <m:oMathPara>
        <m:oMath>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pre</m:t>
              </m:r>
              <m:ctrlPr>
                <w:rPr>
                  <w:rFonts w:ascii="Cambria Math" w:hAnsi="Cambria Math"/>
                  <w:i/>
                  <w:iCs/>
                </w:rPr>
              </m:ctrlPr>
            </m:sub>
          </m:sSub>
          <m:r>
            <m:rPr/>
            <w:rPr>
              <w:rFonts w:ascii="Cambria Math" w:hAnsi="Cambria Math"/>
            </w:rPr>
            <m:t>=</m:t>
          </m:r>
          <m:r>
            <m:rPr>
              <m:sty m:val="p"/>
            </m:rPr>
            <w:rPr>
              <w:rFonts w:ascii="Cambria Math" w:hAnsi="Cambria Math"/>
            </w:rPr>
            <m:t>δ</m:t>
          </m:r>
          <m:d>
            <m:dPr>
              <m:ctrlPr>
                <w:rPr>
                  <w:rFonts w:ascii="Cambria Math" w:hAnsi="Cambria Math"/>
                  <w:i/>
                  <w:iCs/>
                </w:rPr>
              </m:ctrlPr>
            </m:dPr>
            <m:e>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pre</m:t>
                  </m:r>
                  <m:ctrlPr>
                    <w:rPr>
                      <w:rFonts w:ascii="Cambria Math" w:hAnsi="Cambria Math"/>
                      <w:i/>
                      <w:iCs/>
                    </w:rPr>
                  </m:ctrlPr>
                </m:sub>
              </m:sSub>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rPr>
                    <m:t>pre</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b</m:t>
                  </m:r>
                  <m:ctrlPr>
                    <w:rPr>
                      <w:rFonts w:ascii="Cambria Math" w:hAnsi="Cambria Math"/>
                      <w:i/>
                      <w:iCs/>
                    </w:rPr>
                  </m:ctrlPr>
                </m:e>
                <m:sub>
                  <m:r>
                    <m:rPr/>
                    <w:rPr>
                      <w:rFonts w:ascii="Cambria Math" w:hAnsi="Cambria Math"/>
                    </w:rPr>
                    <m:t>pre</m:t>
                  </m:r>
                  <m:ctrlPr>
                    <w:rPr>
                      <w:rFonts w:ascii="Cambria Math" w:hAnsi="Cambria Math"/>
                      <w:i/>
                      <w:iCs/>
                    </w:rPr>
                  </m:ctrlPr>
                </m:sub>
              </m:sSub>
              <m:ctrlPr>
                <w:rPr>
                  <w:rFonts w:ascii="Cambria Math" w:hAnsi="Cambria Math"/>
                  <w:i/>
                  <w:iCs/>
                </w:rPr>
              </m:ctrlPr>
            </m:e>
          </m:d>
        </m:oMath>
      </m:oMathPara>
    </w:p>
    <w:p w14:paraId="223ED4ED">
      <w:pPr>
        <w:rPr>
          <w:rFonts w:hint="eastAsia"/>
          <w:iCs/>
        </w:rPr>
      </w:pPr>
      <m:oMathPara>
        <m:oMath>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post</m:t>
              </m:r>
              <m:ctrlPr>
                <w:rPr>
                  <w:rFonts w:ascii="Cambria Math" w:hAnsi="Cambria Math"/>
                  <w:i/>
                  <w:iCs/>
                </w:rPr>
              </m:ctrlPr>
            </m:sub>
          </m:sSub>
          <m:r>
            <m:rPr/>
            <w:rPr>
              <w:rFonts w:ascii="Cambria Math" w:hAnsi="Cambria Math"/>
            </w:rPr>
            <m:t>=</m:t>
          </m:r>
          <m:r>
            <m:rPr>
              <m:sty m:val="p"/>
            </m:rPr>
            <w:rPr>
              <w:rFonts w:ascii="Cambria Math" w:hAnsi="Cambria Math"/>
            </w:rPr>
            <m:t>δ</m:t>
          </m:r>
          <m:d>
            <m:dPr>
              <m:ctrlPr>
                <w:rPr>
                  <w:rFonts w:ascii="Cambria Math" w:hAnsi="Cambria Math"/>
                  <w:i/>
                  <w:iCs/>
                </w:rPr>
              </m:ctrlPr>
            </m:dPr>
            <m:e>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post</m:t>
                  </m:r>
                  <m:ctrlPr>
                    <w:rPr>
                      <w:rFonts w:ascii="Cambria Math" w:hAnsi="Cambria Math"/>
                      <w:i/>
                      <w:iCs/>
                    </w:rPr>
                  </m:ctrlPr>
                </m:sub>
              </m:sSub>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rPr>
                    <m:t>post</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b</m:t>
                  </m:r>
                  <m:ctrlPr>
                    <w:rPr>
                      <w:rFonts w:ascii="Cambria Math" w:hAnsi="Cambria Math"/>
                      <w:i/>
                      <w:iCs/>
                    </w:rPr>
                  </m:ctrlPr>
                </m:e>
                <m:sub>
                  <m:r>
                    <m:rPr/>
                    <w:rPr>
                      <w:rFonts w:ascii="Cambria Math" w:hAnsi="Cambria Math"/>
                    </w:rPr>
                    <m:t>post</m:t>
                  </m:r>
                  <m:ctrlPr>
                    <w:rPr>
                      <w:rFonts w:ascii="Cambria Math" w:hAnsi="Cambria Math"/>
                      <w:i/>
                      <w:iCs/>
                    </w:rPr>
                  </m:ctrlPr>
                </m:sub>
              </m:sSub>
              <m:ctrlPr>
                <w:rPr>
                  <w:rFonts w:ascii="Cambria Math" w:hAnsi="Cambria Math"/>
                  <w:i/>
                  <w:iCs/>
                </w:rPr>
              </m:ctrlPr>
            </m:e>
          </m:d>
        </m:oMath>
      </m:oMathPara>
    </w:p>
    <w:p w14:paraId="5F7B4098">
      <w:pPr>
        <w:rPr>
          <w:rFonts w:hint="eastAsia"/>
          <w:iCs/>
        </w:rPr>
      </w:pPr>
      <w:r>
        <w:rPr>
          <w:iCs/>
        </w:rPr>
        <w:t>其中，</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pre</m:t>
            </m:r>
            <m:ctrlPr>
              <w:rPr>
                <w:rFonts w:ascii="Cambria Math" w:hAnsi="Cambria Math"/>
                <w:i/>
                <w:iCs/>
              </w:rPr>
            </m:ctrlPr>
          </m:sub>
        </m:sSub>
        <m:r>
          <m:rPr>
            <m:sty m:val="p"/>
          </m:rPr>
          <w:rPr>
            <w:rFonts w:hint="eastAsia" w:ascii="Cambria Math" w:hAnsi="Cambria Math"/>
          </w:rPr>
          <m:t>∈</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16×14</m:t>
            </m:r>
            <m:ctrlPr>
              <w:rPr>
                <w:rFonts w:ascii="Cambria Math" w:hAnsi="Cambria Math"/>
                <w:i/>
                <w:iCs/>
              </w:rPr>
            </m:ctrlPr>
          </m:sup>
        </m:sSup>
      </m:oMath>
      <w:r>
        <w:rPr>
          <w:iCs/>
        </w:rPr>
        <w:t xml:space="preserve"> 与 </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post</m:t>
            </m:r>
            <m:ctrlPr>
              <w:rPr>
                <w:rFonts w:ascii="Cambria Math" w:hAnsi="Cambria Math"/>
                <w:i/>
                <w:iCs/>
              </w:rPr>
            </m:ctrlPr>
          </m:sub>
        </m:sSub>
        <m:r>
          <m:rPr>
            <m:sty m:val="p"/>
          </m:rPr>
          <w:rPr>
            <w:rFonts w:hint="eastAsia" w:ascii="Cambria Math" w:hAnsi="Cambria Math"/>
          </w:rPr>
          <m:t>∈</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16×12</m:t>
            </m:r>
            <m:ctrlPr>
              <w:rPr>
                <w:rFonts w:ascii="Cambria Math" w:hAnsi="Cambria Math"/>
                <w:i/>
                <w:iCs/>
              </w:rPr>
            </m:ctrlPr>
          </m:sup>
        </m:sSup>
      </m:oMath>
      <w:r>
        <w:rPr>
          <w:iCs/>
        </w:rPr>
        <w:t xml:space="preserve"> 为权重矩阵，</w:t>
      </w:r>
      <m:oMath>
        <m:r>
          <m:rPr/>
          <w:rPr>
            <w:rFonts w:ascii="Cambria Math" w:hAnsi="Cambria Math"/>
          </w:rPr>
          <m:t>δ</m:t>
        </m:r>
      </m:oMath>
      <w:r>
        <w:rPr>
          <w:iCs/>
        </w:rPr>
        <w:t xml:space="preserve"> 为 ReLU 非线性激活函数。</w:t>
      </w:r>
    </w:p>
    <w:p w14:paraId="1669DF6A">
      <w:pPr>
        <w:rPr>
          <w:rFonts w:hint="eastAsia"/>
          <w:iCs/>
        </w:rPr>
      </w:pPr>
      <w:r>
        <w:rPr>
          <w:rFonts w:hint="eastAsia"/>
          <w:iCs/>
        </w:rPr>
        <w:t>再将两段特征进行拼接，并映射到潜空间的网络，得到患者在疾病流形中的绝对坐标h：</w:t>
      </w:r>
    </w:p>
    <w:p w14:paraId="76AC90F7">
      <w:pPr>
        <w:rPr>
          <w:rFonts w:hint="eastAsia"/>
          <w:iCs/>
        </w:rPr>
      </w:pPr>
      <m:oMathPara>
        <m:oMath>
          <m:r>
            <m:rPr/>
            <w:rPr>
              <w:rFonts w:ascii="Cambria Math" w:hAnsi="Cambria Math"/>
            </w:rPr>
            <m:t>h</m:t>
          </m:r>
          <m:r>
            <m:rPr>
              <m:scr m:val="script"/>
            </m:rPr>
            <w:rPr>
              <w:rFonts w:ascii="Cambria Math" w:hAnsi="Cambria Math"/>
            </w:rPr>
            <m:t>=ℳ</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pre</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post</m:t>
                      </m:r>
                      <m:ctrlPr>
                        <w:rPr>
                          <w:rFonts w:ascii="Cambria Math" w:hAnsi="Cambria Math"/>
                          <w:i/>
                          <w:iCs/>
                        </w:rPr>
                      </m:ctrlPr>
                    </m:sub>
                  </m:sSub>
                  <m:ctrlPr>
                    <w:rPr>
                      <w:rFonts w:ascii="Cambria Math" w:hAnsi="Cambria Math"/>
                      <w:i/>
                      <w:iCs/>
                    </w:rPr>
                  </m:ctrlPr>
                </m:e>
              </m:d>
              <m:ctrlPr>
                <w:rPr>
                  <w:rFonts w:ascii="Cambria Math" w:hAnsi="Cambria Math"/>
                  <w:i/>
                  <w:iCs/>
                </w:rPr>
              </m:ctrlPr>
            </m:e>
          </m:d>
          <m:r>
            <m:rPr>
              <m:sty m:val="p"/>
            </m:rPr>
            <w:rPr>
              <w:rFonts w:hint="eastAsia" w:ascii="Cambria Math" w:hAnsi="Cambria Math"/>
            </w:rPr>
            <m:t>∈</m:t>
          </m:r>
          <m:sSup>
            <m:sSupPr>
              <m:ctrlPr>
                <w:rPr>
                  <w:rFonts w:ascii="Cambria Math" w:hAnsi="Cambria Math"/>
                  <w:i/>
                  <w:iCs/>
                  <w:color w:val="EE0000"/>
                </w:rPr>
              </m:ctrlPr>
            </m:sSupPr>
            <m:e>
              <m:r>
                <m:rPr>
                  <m:sty m:val="p"/>
                </m:rPr>
                <w:rPr>
                  <w:rFonts w:ascii="Cambria Math" w:hAnsi="Cambria Math"/>
                  <w:color w:val="EE0000"/>
                </w:rPr>
                <m:t>R</m:t>
              </m:r>
              <m:ctrlPr>
                <w:rPr>
                  <w:rFonts w:ascii="Cambria Math" w:hAnsi="Cambria Math"/>
                  <w:i/>
                  <w:iCs/>
                  <w:color w:val="EE0000"/>
                </w:rPr>
              </m:ctrlPr>
            </m:e>
            <m:sup>
              <m:r>
                <m:rPr>
                  <m:sty m:val="p"/>
                </m:rPr>
                <w:rPr>
                  <w:rFonts w:hint="eastAsia" w:ascii="Cambria Math" w:hAnsi="Cambria Math"/>
                  <w:color w:val="EE0000"/>
                </w:rPr>
                <m:t>64</m:t>
              </m:r>
              <m:ctrlPr>
                <w:rPr>
                  <w:rFonts w:ascii="Cambria Math" w:hAnsi="Cambria Math"/>
                  <w:i/>
                  <w:iCs/>
                  <w:color w:val="EE0000"/>
                </w:rPr>
              </m:ctrlPr>
            </m:sup>
          </m:sSup>
        </m:oMath>
      </m:oMathPara>
    </w:p>
    <w:p w14:paraId="55423B0E">
      <w:pPr>
        <w:rPr>
          <w:rFonts w:hint="eastAsia"/>
          <w:iCs/>
        </w:rPr>
      </w:pPr>
      <w:r>
        <w:rPr>
          <w:rFonts w:hint="eastAsia"/>
          <w:iCs/>
        </w:rPr>
        <w:t>其中，</w:t>
      </w:r>
      <m:oMath>
        <m:r>
          <m:rPr>
            <m:scr m:val="script"/>
          </m:rPr>
          <w:rPr>
            <w:rFonts w:ascii="Cambria Math" w:hAnsi="Cambria Math"/>
          </w:rPr>
          <m:t>ℳ</m:t>
        </m:r>
      </m:oMath>
      <w:r>
        <w:rPr>
          <w:rFonts w:hint="eastAsia"/>
          <w:iCs/>
        </w:rPr>
        <w:t xml:space="preserve">为非线性映射函数。              </w:t>
      </w:r>
    </w:p>
    <w:p w14:paraId="31FD8898">
      <w:pPr>
        <w:rPr>
          <w:rFonts w:hint="eastAsia"/>
        </w:rPr>
      </w:pPr>
    </w:p>
    <w:p w14:paraId="6643B709">
      <w:pPr>
        <w:ind w:firstLine="440" w:firstLineChars="200"/>
        <w:rPr>
          <w:rFonts w:hint="eastAsia"/>
        </w:rPr>
      </w:pPr>
      <w:r>
        <w:rPr>
          <w:rFonts w:hint="eastAsia"/>
        </w:rPr>
        <w:t>S5：在预先构建的疾病潜空间流形中，计算所述高纬度潜空间特征到预设的“纯机械性梗阻锚点”与“纯功能型梗阻锚点”的几何距离，进而根据比例输出混合型梗阻的定量评估结果。具体的步骤如下：</w:t>
      </w:r>
    </w:p>
    <w:p w14:paraId="4ED1C6FC">
      <w:pPr>
        <w:rPr>
          <w:rFonts w:hint="eastAsia"/>
        </w:rPr>
      </w:pPr>
      <w:r>
        <w:rPr>
          <w:rFonts w:hint="eastAsia"/>
        </w:rPr>
        <w:t>在步骤 S5 中，系统基于已构建的</w:t>
      </w:r>
      <w:r>
        <w:rPr>
          <w:rFonts w:hint="eastAsia"/>
          <w:color w:val="EE0000"/>
        </w:rPr>
        <w:t xml:space="preserve"> 64</w:t>
      </w:r>
      <w:r>
        <w:rPr>
          <w:rFonts w:hint="eastAsia"/>
        </w:rPr>
        <w:t xml:space="preserve"> 维疾病流形空间，对未知或临床疑似“混合型梗阻”的动态肾图序列进行精确的成分量化。传统的深度学习分类模型通常依赖 Softmax 函数输出离散分类概率，该概率本质上仅代表模型的统计置信度，而无法反映混合型梗阻作为连续病理生理谱的真实成分比例。</w:t>
      </w:r>
    </w:p>
    <w:p w14:paraId="60CB8EE8">
      <w:pPr>
        <w:rPr>
          <w:rFonts w:hint="eastAsia"/>
        </w:rPr>
      </w:pPr>
      <w:r>
        <w:rPr>
          <w:rFonts w:hint="eastAsia"/>
        </w:rPr>
        <w:t>为突破这一技术瓶颈，本发明创新性地引入了基于潜空间原型反距离权重（Inverse Distance Weighting, IDW）的连续体量化机制。具体实施步骤与解析几何计算如下：</w:t>
      </w:r>
    </w:p>
    <w:p w14:paraId="60A80610">
      <w:pPr>
        <w:rPr>
          <w:rFonts w:hint="eastAsia"/>
        </w:rPr>
      </w:pPr>
      <w:r>
        <w:rPr>
          <w:rFonts w:hint="eastAsia"/>
        </w:rPr>
        <w:t xml:space="preserve">在推理（Inference）阶段，冻结所述时空分割模型与截断式双分支感知编码器的网络权重。获取待评估的混合型梗阻患者的精准 TAC 曲线，并依据步骤 S4 的物理截断方式输入至双分支网络中，得到该特定患者的高维潜空间特征坐标 </w:t>
      </w:r>
    </w:p>
    <w:p w14:paraId="1F38FC43">
      <w:pPr>
        <w:rPr>
          <w:rFonts w:hint="eastAsia"/>
        </w:rPr>
      </w:pPr>
      <w:r>
        <w:rPr>
          <w:rFonts w:hint="eastAsia"/>
        </w:rPr>
        <w:t xml:space="preserve">在 64 维流形空间中，分别计算该未知特征坐标 </w:t>
      </w:r>
    </w:p>
    <w:p w14:paraId="68325C2C">
      <w:pPr>
        <w:rPr>
          <w:rFonts w:hint="eastAsia"/>
        </w:rPr>
      </w:pPr>
      <w:r>
        <w:rPr>
          <w:rFonts w:hint="eastAsia"/>
        </w:rPr>
        <w:t>到步骤 S4 中预训练固定的“纯功能型中心锚点”与“纯机械型中心锚点”的范数距离（即多维欧几里得距离）：</w:t>
      </w:r>
    </w:p>
    <w:p w14:paraId="6F06E8E9">
      <w:pPr>
        <w:rPr>
          <w:rFonts w:hint="eastAsia"/>
        </w:rPr>
      </w:pPr>
      <w:r>
        <w:rPr>
          <w:rFonts w:hint="eastAsia"/>
        </w:rPr>
        <w:t>该距离数值客观、纯粹地反映了目标患者在动力学特征上与两类极端病理状态的空间几何相似度。</w:t>
      </w:r>
    </w:p>
    <w:p w14:paraId="741FB682">
      <w:pPr>
        <w:rPr>
          <w:rFonts w:hint="eastAsia"/>
        </w:rPr>
      </w:pPr>
      <w:r>
        <w:rPr>
          <w:rFonts w:hint="eastAsia"/>
        </w:rPr>
        <w:t xml:space="preserve">基于空间距离与病理特征的线性反比权重假设，系统根据上述计算得出的欧氏距离，输出该患者混合型梗阻中机械性致病成分的具体百分比指数 </w:t>
      </w:r>
    </w:p>
    <w:p w14:paraId="24A4031E">
      <w:pPr>
        <w:rPr>
          <w:rFonts w:hint="eastAsia"/>
          <w:iCs/>
        </w:rPr>
      </w:pPr>
      <w:r>
        <w:rPr>
          <w:rFonts w:hint="eastAsia"/>
          <w:iCs/>
        </w:rPr>
        <w:t xml:space="preserve">                                                                                                                                                                              </w:t>
      </w:r>
    </w:p>
    <w:p w14:paraId="4318506B">
      <w:pPr>
        <w:rPr>
          <w:rFonts w:hint="eastAsia"/>
          <w:iCs/>
        </w:rPr>
      </w:pPr>
      <m:oMathPara>
        <m:oMath>
          <m:sSub>
            <m:sSubPr>
              <m:ctrlPr>
                <w:rPr>
                  <w:rFonts w:ascii="Cambria Math" w:hAnsi="Cambria Math"/>
                  <w:i/>
                  <w:iCs/>
                </w:rPr>
              </m:ctrlPr>
            </m:sSubPr>
            <m:e>
              <m:r>
                <m:rPr/>
                <w:rPr>
                  <w:rFonts w:ascii="Cambria Math" w:hAnsi="Cambria Math"/>
                </w:rPr>
                <m:t>D</m:t>
              </m:r>
              <m:ctrlPr>
                <w:rPr>
                  <w:rFonts w:ascii="Cambria Math" w:hAnsi="Cambria Math"/>
                  <w:i/>
                  <w:iCs/>
                </w:rPr>
              </m:ctrlPr>
            </m:e>
            <m:sub>
              <m:r>
                <m:rPr/>
                <w:rPr>
                  <w:rFonts w:ascii="Cambria Math" w:hAnsi="Cambria Math"/>
                </w:rPr>
                <m:t>func</m:t>
              </m:r>
              <m:ctrlPr>
                <w:rPr>
                  <w:rFonts w:ascii="Cambria Math" w:hAnsi="Cambria Math"/>
                  <w:i/>
                  <w:iCs/>
                </w:rPr>
              </m:ctrlPr>
            </m:sub>
          </m:sSub>
          <m:r>
            <m:rPr/>
            <w:rPr>
              <w:rFonts w:ascii="Cambria Math" w:hAnsi="Cambria Math"/>
            </w:rPr>
            <m:t>=</m:t>
          </m:r>
          <m:r>
            <m:rPr>
              <m:lit/>
              <m:sty m:val="p"/>
            </m:rPr>
            <w:rPr>
              <w:rFonts w:ascii="Cambria Math" w:hAnsi="Cambria Math"/>
            </w:rPr>
            <m:t>|</m:t>
          </m:r>
          <m:sSub>
            <m:sSubPr>
              <m:ctrlPr>
                <w:rPr>
                  <w:rFonts w:ascii="Cambria Math" w:hAnsi="Cambria Math"/>
                  <w:i/>
                  <w:iCs/>
                </w:rPr>
              </m:ctrlPr>
            </m:sSubPr>
            <m:e>
              <m:r>
                <m:rPr/>
                <w:rPr>
                  <w:rFonts w:ascii="Cambria Math" w:hAnsi="Cambria Math"/>
                </w:rPr>
                <m:t>h</m:t>
              </m:r>
              <m:ctrlPr>
                <w:rPr>
                  <w:rFonts w:ascii="Cambria Math" w:hAnsi="Cambria Math"/>
                  <w:i/>
                  <w:iCs/>
                </w:rPr>
              </m:ctrlPr>
            </m:e>
            <m:sub>
              <m:r>
                <m:rPr/>
                <w:rPr>
                  <w:rFonts w:ascii="Cambria Math" w:hAnsi="Cambria Math"/>
                </w:rPr>
                <m:t>mixed</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c</m:t>
              </m:r>
              <m:ctrlPr>
                <w:rPr>
                  <w:rFonts w:ascii="Cambria Math" w:hAnsi="Cambria Math"/>
                  <w:i/>
                  <w:iCs/>
                </w:rPr>
              </m:ctrlPr>
            </m:e>
            <m:sub>
              <m:r>
                <m:rPr/>
                <w:rPr>
                  <w:rFonts w:ascii="Cambria Math" w:hAnsi="Cambria Math"/>
                </w:rPr>
                <m:t>func</m:t>
              </m:r>
              <m:ctrlPr>
                <w:rPr>
                  <w:rFonts w:ascii="Cambria Math" w:hAnsi="Cambria Math"/>
                  <w:i/>
                  <w:iCs/>
                </w:rPr>
              </m:ctrlPr>
            </m:sub>
          </m:sSub>
          <m:r>
            <m:rPr/>
            <w:rPr>
              <w:rFonts w:ascii="Cambria Math" w:hAnsi="Cambria Math"/>
            </w:rPr>
            <m:t>|=</m:t>
          </m:r>
          <m:rad>
            <m:radPr>
              <m:degHide m:val="1"/>
              <m:ctrlPr>
                <w:rPr>
                  <w:rFonts w:ascii="Cambria Math" w:hAnsi="Cambria Math"/>
                  <w:iCs/>
                </w:rPr>
              </m:ctrlPr>
            </m:radPr>
            <m:deg>
              <m:ctrlPr>
                <w:rPr>
                  <w:rFonts w:ascii="Cambria Math" w:hAnsi="Cambria Math"/>
                  <w:i/>
                  <w:iCs/>
                </w:rPr>
              </m:ctrlPr>
            </m:deg>
            <m:e>
              <m:nary>
                <m:naryPr>
                  <m:chr m:val="∑"/>
                  <m:ctrlPr>
                    <w:rPr>
                      <w:rFonts w:ascii="Cambria Math" w:hAnsi="Cambria Math"/>
                      <w:iCs/>
                      <w:color w:val="EE0000"/>
                    </w:rPr>
                  </m:ctrlPr>
                </m:naryPr>
                <m:sub>
                  <m:r>
                    <m:rPr/>
                    <w:rPr>
                      <w:rFonts w:ascii="Cambria Math" w:hAnsi="Cambria Math"/>
                      <w:color w:val="EE0000"/>
                    </w:rPr>
                    <m:t>j=1</m:t>
                  </m:r>
                  <m:ctrlPr>
                    <w:rPr>
                      <w:rFonts w:ascii="Cambria Math" w:hAnsi="Cambria Math"/>
                      <w:i/>
                      <w:iCs/>
                      <w:color w:val="EE0000"/>
                    </w:rPr>
                  </m:ctrlPr>
                </m:sub>
                <m:sup>
                  <m:r>
                    <m:rPr/>
                    <w:rPr>
                      <w:rFonts w:ascii="Cambria Math" w:hAnsi="Cambria Math"/>
                      <w:color w:val="EE0000"/>
                    </w:rPr>
                    <m:t>64</m:t>
                  </m:r>
                  <m:ctrlPr>
                    <w:rPr>
                      <w:rFonts w:ascii="Cambria Math" w:hAnsi="Cambria Math"/>
                      <w:i/>
                      <w:iCs/>
                      <w:color w:val="EE0000"/>
                    </w:rPr>
                  </m:ctrlPr>
                </m:sup>
                <m:e>
                  <m:sSup>
                    <m:sSupPr>
                      <m:ctrlPr>
                        <w:rPr>
                          <w:rFonts w:ascii="Cambria Math" w:hAnsi="Cambria Math"/>
                          <w:i/>
                          <w:iCs/>
                          <w:color w:val="EE0000"/>
                        </w:rPr>
                      </m:ctrlPr>
                    </m:sSupPr>
                    <m:e>
                      <m:d>
                        <m:dPr>
                          <m:ctrlPr>
                            <w:rPr>
                              <w:rFonts w:ascii="Cambria Math" w:hAnsi="Cambria Math"/>
                              <w:i/>
                              <w:iCs/>
                              <w:color w:val="EE0000"/>
                            </w:rPr>
                          </m:ctrlPr>
                        </m:dPr>
                        <m:e>
                          <m:sSubSup>
                            <m:sSubSupPr>
                              <m:ctrlPr>
                                <w:rPr>
                                  <w:rFonts w:ascii="Cambria Math" w:hAnsi="Cambria Math"/>
                                  <w:i/>
                                  <w:iCs/>
                                  <w:color w:val="EE0000"/>
                                </w:rPr>
                              </m:ctrlPr>
                            </m:sSubSupPr>
                            <m:e>
                              <m:r>
                                <m:rPr/>
                                <w:rPr>
                                  <w:rFonts w:ascii="Cambria Math" w:hAnsi="Cambria Math"/>
                                  <w:color w:val="EE0000"/>
                                </w:rPr>
                                <m:t>h</m:t>
                              </m:r>
                              <m:ctrlPr>
                                <w:rPr>
                                  <w:rFonts w:ascii="Cambria Math" w:hAnsi="Cambria Math"/>
                                  <w:i/>
                                  <w:iCs/>
                                  <w:color w:val="EE0000"/>
                                </w:rPr>
                              </m:ctrlPr>
                            </m:e>
                            <m:sub>
                              <m:r>
                                <m:rPr/>
                                <w:rPr>
                                  <w:rFonts w:ascii="Cambria Math" w:hAnsi="Cambria Math"/>
                                  <w:color w:val="EE0000"/>
                                </w:rPr>
                                <m:t>mixed</m:t>
                              </m:r>
                              <m:ctrlPr>
                                <w:rPr>
                                  <w:rFonts w:ascii="Cambria Math" w:hAnsi="Cambria Math"/>
                                  <w:i/>
                                  <w:iCs/>
                                  <w:color w:val="EE0000"/>
                                </w:rPr>
                              </m:ctrlPr>
                            </m:sub>
                            <m:sup>
                              <m:d>
                                <m:dPr>
                                  <m:ctrlPr>
                                    <w:rPr>
                                      <w:rFonts w:ascii="Cambria Math" w:hAnsi="Cambria Math"/>
                                      <w:i/>
                                      <w:iCs/>
                                      <w:color w:val="EE0000"/>
                                    </w:rPr>
                                  </m:ctrlPr>
                                </m:dPr>
                                <m:e>
                                  <m:r>
                                    <m:rPr/>
                                    <w:rPr>
                                      <w:rFonts w:ascii="Cambria Math" w:hAnsi="Cambria Math"/>
                                      <w:color w:val="EE0000"/>
                                    </w:rPr>
                                    <m:t>j</m:t>
                                  </m:r>
                                  <m:ctrlPr>
                                    <w:rPr>
                                      <w:rFonts w:ascii="Cambria Math" w:hAnsi="Cambria Math"/>
                                      <w:i/>
                                      <w:iCs/>
                                      <w:color w:val="EE0000"/>
                                    </w:rPr>
                                  </m:ctrlPr>
                                </m:e>
                              </m:d>
                              <m:ctrlPr>
                                <w:rPr>
                                  <w:rFonts w:ascii="Cambria Math" w:hAnsi="Cambria Math"/>
                                  <w:i/>
                                  <w:iCs/>
                                  <w:color w:val="EE0000"/>
                                </w:rPr>
                              </m:ctrlPr>
                            </m:sup>
                          </m:sSubSup>
                          <m:r>
                            <m:rPr/>
                            <w:rPr>
                              <w:rFonts w:ascii="Cambria Math" w:hAnsi="Cambria Math"/>
                              <w:color w:val="EE0000"/>
                            </w:rPr>
                            <m:t>−</m:t>
                          </m:r>
                          <m:sSubSup>
                            <m:sSubSupPr>
                              <m:ctrlPr>
                                <w:rPr>
                                  <w:rFonts w:ascii="Cambria Math" w:hAnsi="Cambria Math"/>
                                  <w:i/>
                                  <w:iCs/>
                                  <w:color w:val="EE0000"/>
                                </w:rPr>
                              </m:ctrlPr>
                            </m:sSubSupPr>
                            <m:e>
                              <m:r>
                                <m:rPr/>
                                <w:rPr>
                                  <w:rFonts w:ascii="Cambria Math" w:hAnsi="Cambria Math"/>
                                  <w:color w:val="EE0000"/>
                                </w:rPr>
                                <m:t>c</m:t>
                              </m:r>
                              <m:ctrlPr>
                                <w:rPr>
                                  <w:rFonts w:ascii="Cambria Math" w:hAnsi="Cambria Math"/>
                                  <w:i/>
                                  <w:iCs/>
                                  <w:color w:val="EE0000"/>
                                </w:rPr>
                              </m:ctrlPr>
                            </m:e>
                            <m:sub>
                              <m:r>
                                <m:rPr/>
                                <w:rPr>
                                  <w:rFonts w:ascii="Cambria Math" w:hAnsi="Cambria Math"/>
                                  <w:color w:val="EE0000"/>
                                </w:rPr>
                                <m:t>func</m:t>
                              </m:r>
                              <m:ctrlPr>
                                <w:rPr>
                                  <w:rFonts w:ascii="Cambria Math" w:hAnsi="Cambria Math"/>
                                  <w:i/>
                                  <w:iCs/>
                                  <w:color w:val="EE0000"/>
                                </w:rPr>
                              </m:ctrlPr>
                            </m:sub>
                            <m:sup>
                              <m:d>
                                <m:dPr>
                                  <m:ctrlPr>
                                    <w:rPr>
                                      <w:rFonts w:ascii="Cambria Math" w:hAnsi="Cambria Math"/>
                                      <w:i/>
                                      <w:iCs/>
                                      <w:color w:val="EE0000"/>
                                    </w:rPr>
                                  </m:ctrlPr>
                                </m:dPr>
                                <m:e>
                                  <m:r>
                                    <m:rPr/>
                                    <w:rPr>
                                      <w:rFonts w:ascii="Cambria Math" w:hAnsi="Cambria Math"/>
                                      <w:color w:val="EE0000"/>
                                    </w:rPr>
                                    <m:t>j</m:t>
                                  </m:r>
                                  <m:ctrlPr>
                                    <w:rPr>
                                      <w:rFonts w:ascii="Cambria Math" w:hAnsi="Cambria Math"/>
                                      <w:i/>
                                      <w:iCs/>
                                      <w:color w:val="EE0000"/>
                                    </w:rPr>
                                  </m:ctrlPr>
                                </m:e>
                              </m:d>
                              <m:ctrlPr>
                                <w:rPr>
                                  <w:rFonts w:ascii="Cambria Math" w:hAnsi="Cambria Math"/>
                                  <w:i/>
                                  <w:iCs/>
                                  <w:color w:val="EE0000"/>
                                </w:rPr>
                              </m:ctrlPr>
                            </m:sup>
                          </m:sSubSup>
                          <m:ctrlPr>
                            <w:rPr>
                              <w:rFonts w:ascii="Cambria Math" w:hAnsi="Cambria Math"/>
                              <w:i/>
                              <w:iCs/>
                              <w:color w:val="EE0000"/>
                            </w:rPr>
                          </m:ctrlPr>
                        </m:e>
                      </m:d>
                      <m:ctrlPr>
                        <w:rPr>
                          <w:rFonts w:ascii="Cambria Math" w:hAnsi="Cambria Math"/>
                          <w:i/>
                          <w:iCs/>
                          <w:color w:val="EE0000"/>
                        </w:rPr>
                      </m:ctrlPr>
                    </m:e>
                    <m:sup>
                      <m:r>
                        <m:rPr/>
                        <w:rPr>
                          <w:rFonts w:ascii="Cambria Math" w:hAnsi="Cambria Math"/>
                          <w:color w:val="EE0000"/>
                        </w:rPr>
                        <m:t>2</m:t>
                      </m:r>
                      <m:ctrlPr>
                        <w:rPr>
                          <w:rFonts w:ascii="Cambria Math" w:hAnsi="Cambria Math"/>
                          <w:i/>
                          <w:iCs/>
                          <w:color w:val="EE0000"/>
                        </w:rPr>
                      </m:ctrlPr>
                    </m:sup>
                  </m:sSup>
                  <m:ctrlPr>
                    <w:rPr>
                      <w:rFonts w:ascii="Cambria Math" w:hAnsi="Cambria Math"/>
                      <w:i/>
                      <w:iCs/>
                      <w:color w:val="EE0000"/>
                    </w:rPr>
                  </m:ctrlPr>
                </m:e>
              </m:nary>
              <m:ctrlPr>
                <w:rPr>
                  <w:rFonts w:ascii="Cambria Math" w:hAnsi="Cambria Math"/>
                  <w:iCs/>
                </w:rPr>
              </m:ctrlPr>
            </m:e>
          </m:rad>
        </m:oMath>
      </m:oMathPara>
    </w:p>
    <w:p w14:paraId="16D1ED65">
      <w:pPr>
        <w:ind w:left="1260" w:firstLine="420"/>
        <w:rPr>
          <w:rFonts w:hint="eastAsia"/>
          <w:b/>
          <w:bCs/>
          <w:iCs/>
        </w:rPr>
      </w:pPr>
      <m:oMath>
        <m:sSub>
          <m:sSubPr>
            <m:ctrlPr>
              <w:rPr>
                <w:rFonts w:ascii="Cambria Math" w:hAnsi="Cambria Math"/>
                <w:i/>
                <w:iCs/>
              </w:rPr>
            </m:ctrlPr>
          </m:sSubPr>
          <m:e>
            <m:r>
              <m:rPr/>
              <w:rPr>
                <w:rFonts w:ascii="Cambria Math" w:hAnsi="Cambria Math"/>
              </w:rPr>
              <m:t>D</m:t>
            </m:r>
            <m:ctrlPr>
              <w:rPr>
                <w:rFonts w:ascii="Cambria Math" w:hAnsi="Cambria Math"/>
                <w:i/>
                <w:iCs/>
              </w:rPr>
            </m:ctrlPr>
          </m:e>
          <m:sub>
            <m:r>
              <m:rPr/>
              <w:rPr>
                <w:rFonts w:ascii="Cambria Math" w:hAnsi="Cambria Math"/>
              </w:rPr>
              <m:t>mech</m:t>
            </m:r>
            <m:ctrlPr>
              <w:rPr>
                <w:rFonts w:ascii="Cambria Math" w:hAnsi="Cambria Math"/>
                <w:i/>
                <w:iCs/>
              </w:rPr>
            </m:ctrlPr>
          </m:sub>
        </m:sSub>
        <m:r>
          <m:rPr/>
          <w:rPr>
            <w:rFonts w:ascii="Cambria Math" w:hAnsi="Cambria Math"/>
          </w:rPr>
          <m:t>=</m:t>
        </m:r>
        <m:r>
          <m:rPr>
            <m:lit/>
            <m:sty m:val="p"/>
          </m:rPr>
          <w:rPr>
            <w:rFonts w:ascii="Cambria Math" w:hAnsi="Cambria Math"/>
          </w:rPr>
          <m:t>|</m:t>
        </m:r>
        <m:sSub>
          <m:sSubPr>
            <m:ctrlPr>
              <w:rPr>
                <w:rFonts w:ascii="Cambria Math" w:hAnsi="Cambria Math"/>
                <w:i/>
                <w:iCs/>
              </w:rPr>
            </m:ctrlPr>
          </m:sSubPr>
          <m:e>
            <m:r>
              <m:rPr/>
              <w:rPr>
                <w:rFonts w:ascii="Cambria Math" w:hAnsi="Cambria Math"/>
              </w:rPr>
              <m:t>h</m:t>
            </m:r>
            <m:ctrlPr>
              <w:rPr>
                <w:rFonts w:ascii="Cambria Math" w:hAnsi="Cambria Math"/>
                <w:i/>
                <w:iCs/>
              </w:rPr>
            </m:ctrlPr>
          </m:e>
          <m:sub>
            <m:r>
              <m:rPr/>
              <w:rPr>
                <w:rFonts w:ascii="Cambria Math" w:hAnsi="Cambria Math"/>
              </w:rPr>
              <m:t>mixed</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c</m:t>
            </m:r>
            <m:ctrlPr>
              <w:rPr>
                <w:rFonts w:ascii="Cambria Math" w:hAnsi="Cambria Math"/>
                <w:i/>
                <w:iCs/>
              </w:rPr>
            </m:ctrlPr>
          </m:e>
          <m:sub>
            <m:r>
              <m:rPr/>
              <w:rPr>
                <w:rFonts w:ascii="Cambria Math" w:hAnsi="Cambria Math"/>
              </w:rPr>
              <m:t>mech</m:t>
            </m:r>
            <m:ctrlPr>
              <w:rPr>
                <w:rFonts w:ascii="Cambria Math" w:hAnsi="Cambria Math"/>
                <w:i/>
                <w:iCs/>
              </w:rPr>
            </m:ctrlPr>
          </m:sub>
        </m:sSub>
        <m:r>
          <m:rPr/>
          <w:rPr>
            <w:rFonts w:ascii="Cambria Math" w:hAnsi="Cambria Math"/>
          </w:rPr>
          <m:t>|=</m:t>
        </m:r>
        <m:rad>
          <m:radPr>
            <m:degHide m:val="1"/>
            <m:ctrlPr>
              <w:rPr>
                <w:rFonts w:ascii="Cambria Math" w:hAnsi="Cambria Math"/>
                <w:iCs/>
              </w:rPr>
            </m:ctrlPr>
          </m:radPr>
          <m:deg>
            <m:ctrlPr>
              <w:rPr>
                <w:rFonts w:ascii="Cambria Math" w:hAnsi="Cambria Math"/>
                <w:i/>
                <w:iCs/>
              </w:rPr>
            </m:ctrlPr>
          </m:deg>
          <m:e>
            <m:nary>
              <m:naryPr>
                <m:chr m:val="∑"/>
                <m:ctrlPr>
                  <w:rPr>
                    <w:rFonts w:ascii="Cambria Math" w:hAnsi="Cambria Math"/>
                    <w:iCs/>
                  </w:rPr>
                </m:ctrlPr>
              </m:naryPr>
              <m:sub>
                <m:r>
                  <m:rPr/>
                  <w:rPr>
                    <w:rFonts w:ascii="Cambria Math" w:hAnsi="Cambria Math"/>
                  </w:rPr>
                  <m:t>j=1</m:t>
                </m:r>
                <m:ctrlPr>
                  <w:rPr>
                    <w:rFonts w:ascii="Cambria Math" w:hAnsi="Cambria Math"/>
                    <w:i/>
                    <w:iCs/>
                  </w:rPr>
                </m:ctrlPr>
              </m:sub>
              <m:sup>
                <m:r>
                  <m:rPr/>
                  <w:rPr>
                    <w:rFonts w:ascii="Cambria Math" w:hAnsi="Cambria Math"/>
                  </w:rPr>
                  <m:t>64</m:t>
                </m:r>
                <m:ctrlPr>
                  <w:rPr>
                    <w:rFonts w:ascii="Cambria Math" w:hAnsi="Cambria Math"/>
                    <w:i/>
                    <w:iCs/>
                  </w:rPr>
                </m:ctrlPr>
              </m:sup>
              <m:e>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m:rPr/>
                              <w:rPr>
                                <w:rFonts w:ascii="Cambria Math" w:hAnsi="Cambria Math"/>
                              </w:rPr>
                              <m:t>h</m:t>
                            </m:r>
                            <m:ctrlPr>
                              <w:rPr>
                                <w:rFonts w:ascii="Cambria Math" w:hAnsi="Cambria Math"/>
                                <w:i/>
                                <w:iCs/>
                              </w:rPr>
                            </m:ctrlPr>
                          </m:e>
                          <m:sub>
                            <m:r>
                              <m:rPr/>
                              <w:rPr>
                                <w:rFonts w:ascii="Cambria Math" w:hAnsi="Cambria Math"/>
                              </w:rPr>
                              <m:t>mixed</m:t>
                            </m:r>
                            <m:ctrlPr>
                              <w:rPr>
                                <w:rFonts w:ascii="Cambria Math" w:hAnsi="Cambria Math"/>
                                <w:i/>
                                <w:iCs/>
                              </w:rPr>
                            </m:ctrlPr>
                          </m:sub>
                          <m:sup>
                            <m:d>
                              <m:dPr>
                                <m:ctrlPr>
                                  <w:rPr>
                                    <w:rFonts w:ascii="Cambria Math" w:hAnsi="Cambria Math"/>
                                    <w:i/>
                                    <w:iCs/>
                                  </w:rPr>
                                </m:ctrlPr>
                              </m:dPr>
                              <m:e>
                                <m:r>
                                  <m:rPr/>
                                  <w:rPr>
                                    <w:rFonts w:ascii="Cambria Math" w:hAnsi="Cambria Math"/>
                                  </w:rPr>
                                  <m:t>j</m:t>
                                </m:r>
                                <m:ctrlPr>
                                  <w:rPr>
                                    <w:rFonts w:ascii="Cambria Math" w:hAnsi="Cambria Math"/>
                                    <w:i/>
                                    <w:iCs/>
                                  </w:rPr>
                                </m:ctrlPr>
                              </m:e>
                            </m:d>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c</m:t>
                            </m:r>
                            <m:ctrlPr>
                              <w:rPr>
                                <w:rFonts w:ascii="Cambria Math" w:hAnsi="Cambria Math"/>
                                <w:i/>
                                <w:iCs/>
                              </w:rPr>
                            </m:ctrlPr>
                          </m:e>
                          <m:sub>
                            <m:r>
                              <m:rPr/>
                              <w:rPr>
                                <w:rFonts w:ascii="Cambria Math" w:hAnsi="Cambria Math"/>
                              </w:rPr>
                              <m:t>mech</m:t>
                            </m:r>
                            <m:ctrlPr>
                              <w:rPr>
                                <w:rFonts w:ascii="Cambria Math" w:hAnsi="Cambria Math"/>
                                <w:i/>
                                <w:iCs/>
                              </w:rPr>
                            </m:ctrlPr>
                          </m:sub>
                          <m:sup>
                            <m:d>
                              <m:dPr>
                                <m:ctrlPr>
                                  <w:rPr>
                                    <w:rFonts w:ascii="Cambria Math" w:hAnsi="Cambria Math"/>
                                    <w:i/>
                                    <w:iCs/>
                                  </w:rPr>
                                </m:ctrlPr>
                              </m:dPr>
                              <m:e>
                                <m:r>
                                  <m:rPr/>
                                  <w:rPr>
                                    <w:rFonts w:ascii="Cambria Math" w:hAnsi="Cambria Math"/>
                                  </w:rPr>
                                  <m:t>j</m:t>
                                </m:r>
                                <m:ctrlPr>
                                  <w:rPr>
                                    <w:rFonts w:ascii="Cambria Math" w:hAnsi="Cambria Math"/>
                                    <w:i/>
                                    <w:iCs/>
                                  </w:rPr>
                                </m:ctrlPr>
                              </m:e>
                            </m:d>
                            <m:ctrlPr>
                              <w:rPr>
                                <w:rFonts w:ascii="Cambria Math" w:hAnsi="Cambria Math"/>
                                <w:i/>
                                <w:iCs/>
                              </w:rPr>
                            </m:ctrlPr>
                          </m:sup>
                        </m:sSubSup>
                        <m:ctrlPr>
                          <w:rPr>
                            <w:rFonts w:ascii="Cambria Math" w:hAnsi="Cambria Math"/>
                            <w:i/>
                            <w:iCs/>
                          </w:rPr>
                        </m:ctrlPr>
                      </m:e>
                    </m:d>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e>
            </m:nary>
            <m:ctrlPr>
              <w:rPr>
                <w:rFonts w:ascii="Cambria Math" w:hAnsi="Cambria Math"/>
                <w:iCs/>
              </w:rPr>
            </m:ctrlPr>
          </m:e>
        </m:rad>
      </m:oMath>
      <w:r>
        <w:rPr>
          <w:rFonts w:hint="eastAsia"/>
          <w:b/>
          <w:bCs/>
          <w:iCs/>
        </w:rPr>
        <w:t xml:space="preserve">    </w:t>
      </w:r>
    </w:p>
    <w:p w14:paraId="0E8CEAF9">
      <w:pPr>
        <w:ind w:left="1260" w:firstLine="420"/>
        <w:rPr>
          <w:rFonts w:hint="eastAsia"/>
          <w:iCs/>
        </w:rPr>
      </w:pPr>
      <w:r>
        <w:rPr>
          <w:rFonts w:hint="eastAsia"/>
          <w:b/>
          <w:bCs/>
          <w:iCs/>
        </w:rPr>
        <w:t xml:space="preserve">                                                                                                                                                                                                                                                                                                                        </w:t>
      </w:r>
    </w:p>
    <w:p w14:paraId="4F1F1D89">
      <w:pPr>
        <w:rPr>
          <w:rFonts w:hint="eastAsia"/>
          <w:iCs/>
        </w:rPr>
      </w:pPr>
      <w:r>
        <w:rPr>
          <w:iCs/>
        </w:rPr>
        <w:t xml:space="preserve">根据距离守恒原则，样本在流形空间中越靠近纯机械中心，其机械性致病成分越高。出其机械性梗阻占比 </w:t>
      </w:r>
      <m:oMath>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mech</m:t>
            </m:r>
            <m:ctrlPr>
              <w:rPr>
                <w:rFonts w:ascii="Cambria Math" w:hAnsi="Cambria Math"/>
                <w:i/>
                <w:iCs/>
              </w:rPr>
            </m:ctrlPr>
          </m:sub>
        </m:sSub>
      </m:oMath>
      <w:r>
        <w:rPr>
          <w:iCs/>
        </w:rPr>
        <w:t>：</w:t>
      </w:r>
    </w:p>
    <w:p w14:paraId="77BCEAC1">
      <w:pPr>
        <w:rPr>
          <w:rFonts w:hint="eastAsia"/>
          <w:iCs/>
        </w:rPr>
      </w:pPr>
      <m:oMathPara>
        <m:oMath>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mech</m:t>
              </m:r>
              <m:ctrlPr>
                <w:rPr>
                  <w:rFonts w:ascii="Cambria Math" w:hAnsi="Cambria Math"/>
                  <w:i/>
                  <w:iCs/>
                </w:rPr>
              </m:ctrlPr>
            </m:sub>
          </m:sSub>
          <m:r>
            <m:rPr/>
            <w:rPr>
              <w:rFonts w:ascii="Cambria Math" w:hAnsi="Cambria Math"/>
            </w:rPr>
            <m:t>=</m:t>
          </m:r>
          <m:f>
            <m:fPr>
              <m:ctrlPr>
                <w:rPr>
                  <w:rFonts w:ascii="Cambria Math" w:hAnsi="Cambria Math"/>
                  <w:iCs/>
                </w:rPr>
              </m:ctrlPr>
            </m:fPr>
            <m:num>
              <m:sSub>
                <m:sSubPr>
                  <m:ctrlPr>
                    <w:rPr>
                      <w:rFonts w:ascii="Cambria Math" w:hAnsi="Cambria Math"/>
                      <w:i/>
                      <w:iCs/>
                    </w:rPr>
                  </m:ctrlPr>
                </m:sSubPr>
                <m:e>
                  <m:r>
                    <m:rPr/>
                    <w:rPr>
                      <w:rFonts w:ascii="Cambria Math" w:hAnsi="Cambria Math"/>
                    </w:rPr>
                    <m:t>D</m:t>
                  </m:r>
                  <m:ctrlPr>
                    <w:rPr>
                      <w:rFonts w:ascii="Cambria Math" w:hAnsi="Cambria Math"/>
                      <w:i/>
                      <w:iCs/>
                    </w:rPr>
                  </m:ctrlPr>
                </m:e>
                <m:sub>
                  <m:r>
                    <m:rPr/>
                    <w:rPr>
                      <w:rFonts w:ascii="Cambria Math" w:hAnsi="Cambria Math"/>
                    </w:rPr>
                    <m:t>func</m:t>
                  </m:r>
                  <m:ctrlPr>
                    <w:rPr>
                      <w:rFonts w:ascii="Cambria Math" w:hAnsi="Cambria Math"/>
                      <w:i/>
                      <w:iCs/>
                    </w:rPr>
                  </m:ctrlPr>
                </m:sub>
              </m:sSub>
              <m:ctrlPr>
                <w:rPr>
                  <w:rFonts w:ascii="Cambria Math" w:hAnsi="Cambria Math"/>
                  <w:i/>
                  <w:iCs/>
                </w:rPr>
              </m:ctrlPr>
            </m:num>
            <m:den>
              <m:sSub>
                <m:sSubPr>
                  <m:ctrlPr>
                    <w:rPr>
                      <w:rFonts w:ascii="Cambria Math" w:hAnsi="Cambria Math"/>
                      <w:i/>
                      <w:iCs/>
                    </w:rPr>
                  </m:ctrlPr>
                </m:sSubPr>
                <m:e>
                  <m:r>
                    <m:rPr/>
                    <w:rPr>
                      <w:rFonts w:ascii="Cambria Math" w:hAnsi="Cambria Math"/>
                    </w:rPr>
                    <m:t>D</m:t>
                  </m:r>
                  <m:ctrlPr>
                    <w:rPr>
                      <w:rFonts w:ascii="Cambria Math" w:hAnsi="Cambria Math"/>
                      <w:i/>
                      <w:iCs/>
                    </w:rPr>
                  </m:ctrlPr>
                </m:e>
                <m:sub>
                  <m:r>
                    <m:rPr/>
                    <w:rPr>
                      <w:rFonts w:ascii="Cambria Math" w:hAnsi="Cambria Math"/>
                    </w:rPr>
                    <m:t>func</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D</m:t>
                  </m:r>
                  <m:ctrlPr>
                    <w:rPr>
                      <w:rFonts w:ascii="Cambria Math" w:hAnsi="Cambria Math"/>
                      <w:i/>
                      <w:iCs/>
                    </w:rPr>
                  </m:ctrlPr>
                </m:e>
                <m:sub>
                  <m:r>
                    <m:rPr/>
                    <w:rPr>
                      <w:rFonts w:ascii="Cambria Math" w:hAnsi="Cambria Math"/>
                    </w:rPr>
                    <m:t>mech</m:t>
                  </m:r>
                  <m:ctrlPr>
                    <w:rPr>
                      <w:rFonts w:ascii="Cambria Math" w:hAnsi="Cambria Math"/>
                      <w:i/>
                      <w:iCs/>
                    </w:rPr>
                  </m:ctrlPr>
                </m:sub>
              </m:sSub>
              <m:ctrlPr>
                <w:rPr>
                  <w:rFonts w:ascii="Cambria Math" w:hAnsi="Cambria Math"/>
                  <w:i/>
                  <w:iCs/>
                </w:rPr>
              </m:ctrlPr>
            </m:den>
          </m:f>
          <m:r>
            <m:rPr>
              <m:sty m:val="p"/>
            </m:rPr>
            <w:rPr>
              <w:rFonts w:hint="eastAsia" w:ascii="Cambria Math" w:hAnsi="Cambria Math"/>
            </w:rPr>
            <m:t>×</m:t>
          </m:r>
          <m:r>
            <m:rPr/>
            <w:rPr>
              <w:rFonts w:ascii="Cambria Math" w:hAnsi="Cambria Math"/>
            </w:rPr>
            <m:t>100%</m:t>
          </m:r>
        </m:oMath>
      </m:oMathPara>
    </w:p>
    <w:p w14:paraId="665686F7">
      <w:pPr>
        <w:rPr>
          <w:rFonts w:hint="eastAsia"/>
        </w:rPr>
      </w:pPr>
      <w:r>
        <w:rPr>
          <w:rFonts w:hint="eastAsia"/>
        </w:rPr>
        <w:t>当患者的高维特征在流形空间中越靠近纯机械型锚点时，上述公式算得的机械性比例  越高。</w:t>
      </w:r>
    </w:p>
    <w:p w14:paraId="0713FB80">
      <w:pPr>
        <w:rPr>
          <w:rFonts w:hint="eastAsia"/>
        </w:rPr>
      </w:pPr>
    </w:p>
    <w:p w14:paraId="666DEA7C">
      <w:pPr>
        <w:rPr>
          <w:rFonts w:hint="eastAsia"/>
        </w:rPr>
      </w:pPr>
      <w:r>
        <w:rPr>
          <w:rFonts w:hint="eastAsia"/>
        </w:rPr>
        <w:t>该步骤首次将核医学科对混合型梗阻模糊的定性诊断，降维打击并转化为一个精确的定量生物标志物。 这一量化数值为泌尿外科医师判断是否需要尽早实施外科手术干预（解除机械性压迫以挽救肾功能）提供了前所未有的客观、可量化的数字评估参考，填补了现有医疗 AI 在尿路梗阻连续病理评估领域的空白。</w:t>
      </w:r>
    </w:p>
    <w:p w14:paraId="4441D904">
      <w:pPr>
        <w:rPr>
          <w:rFonts w:hint="eastAsia"/>
        </w:rPr>
      </w:pPr>
      <w:r>
        <w:rPr>
          <w:rFonts w:hint="eastAsia"/>
        </w:rPr>
        <w:t>附图说明</w:t>
      </w:r>
    </w:p>
    <w:p w14:paraId="6231901E">
      <w:pPr>
        <w:rPr>
          <w:rFonts w:hint="eastAsia"/>
        </w:rPr>
      </w:pPr>
      <w:r>
        <w:rPr>
          <w:rFonts w:hint="eastAsia"/>
        </w:rPr>
        <w:t>[]</w:t>
      </w:r>
    </w:p>
    <w:p w14:paraId="7C4F1D60">
      <w:pPr>
        <w:rPr>
          <w:rFonts w:hint="eastAsia"/>
        </w:rPr>
      </w:pPr>
      <w:r>
        <w:rPr>
          <w:rFonts w:hint="eastAsia"/>
        </w:rPr>
        <w:t>具体实施方式</w:t>
      </w:r>
    </w:p>
    <w:p w14:paraId="3E1F3EC1">
      <w:pPr>
        <w:rPr>
          <w:rFonts w:hint="eastAsia"/>
        </w:rPr>
      </w:pPr>
      <w:r>
        <w:rPr>
          <w:rFonts w:hint="eastAsia"/>
        </w:rPr>
        <w:t>为使本技术领域的人员对本发明完全理解，下面将结合本发明实例中的附图，对本发明实例中的技术方案进行清晰完整的描述。</w:t>
      </w:r>
      <w:r>
        <w:tab/>
      </w:r>
      <w:r>
        <w:tab/>
      </w:r>
    </w:p>
    <w:p w14:paraId="66B6E0A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实施例1：</w:t>
      </w:r>
    </w:p>
    <w:p w14:paraId="7C6CF84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本发明提出一种基于AI技术中时空分割模型的动态肾图分割方法，所述模型为U-Net卷积神经网络结合LTAE</w:t>
      </w:r>
    </w:p>
    <w:p w14:paraId="3306E7E2">
      <w:pPr>
        <w:rPr>
          <w:rFonts w:hint="eastAsia"/>
        </w:rPr>
      </w:pPr>
      <w:r>
        <w:t>如图 1 所示</w:t>
      </w:r>
    </w:p>
    <w:p w14:paraId="2E3FBEE6">
      <w:pPr>
        <w:rPr>
          <w:rFonts w:hint="eastAsia"/>
        </w:rPr>
      </w:pPr>
      <w:r>
        <w:t>步骤 S1</w:t>
      </w:r>
      <w:r>
        <w:rPr>
          <w:rFonts w:hint="eastAsia"/>
        </w:rPr>
        <w:t>中，</w:t>
      </w:r>
      <w:r>
        <w:t>获取</w:t>
      </w:r>
      <w:r>
        <w:rPr>
          <w:rFonts w:hint="eastAsia"/>
        </w:rPr>
        <w:t>了</w:t>
      </w:r>
      <w:r>
        <w:t>患者的动态肾图图像序列与对应标注，并执行基于高维张量的时空一致性数据增强与自适应预处理。</w:t>
      </w:r>
    </w:p>
    <w:p w14:paraId="5E8B44A9">
      <w:pPr>
        <w:rPr>
          <w:rFonts w:hint="eastAsia"/>
        </w:rPr>
      </w:pPr>
      <w:r>
        <w:t>由于临床核医学影像设备采集的动态肾图具有严格的药代动力学时间连续性，且临床样本量通常表现为小样本特征，常规的 2D 图像数据预处理方法会破坏其时空拓扑结构。为此，本步骤 S1 具体包含以下子步骤：</w:t>
      </w:r>
    </w:p>
    <w:p w14:paraId="1FD5EFB2">
      <w:pPr>
        <w:rPr>
          <w:rFonts w:hint="eastAsia"/>
        </w:rPr>
      </w:pPr>
      <w:r>
        <w:t>高维时空张量构建：</w:t>
      </w:r>
    </w:p>
    <w:p w14:paraId="096C65DC">
      <w:pPr>
        <w:rPr>
          <w:rFonts w:hint="eastAsia"/>
        </w:rPr>
      </w:pPr>
      <w:r>
        <w:t xml:space="preserve">获取患者的原始动态肾图图像序列，该序列包含 </w:t>
      </w:r>
      <w:r>
        <w:rPr>
          <w:rFonts w:hint="eastAsia"/>
        </w:rPr>
        <w:t>T</w:t>
      </w:r>
      <w:r>
        <w:t xml:space="preserve"> 个物理时间帧（在本实施例中，优选地，</w:t>
      </w:r>
      <w:r>
        <w:rPr>
          <w:rFonts w:hint="eastAsia"/>
        </w:rPr>
        <w:t>T</w:t>
      </w:r>
      <w:r>
        <w:t xml:space="preserve">=26）。系统不对单帧图像进行独立的几何变换，而是在通道（Channel）维度上将所述 </w:t>
      </w:r>
      <w:r>
        <w:rPr>
          <w:rFonts w:hint="eastAsia"/>
        </w:rPr>
        <w:t>T</w:t>
      </w:r>
      <w:r>
        <w:t xml:space="preserve"> 个时间帧进行深度堆叠，构建初始维度为 </w:t>
      </w:r>
      <m:oMath>
        <m:d>
          <m:dPr>
            <m:ctrlPr>
              <w:rPr>
                <w:rFonts w:ascii="Cambria Math" w:hAnsi="Cambria Math"/>
                <w:i/>
              </w:rPr>
            </m:ctrlPr>
          </m:dPr>
          <m:e>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ori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ori</m:t>
                </m:r>
                <m:ctrlPr>
                  <w:rPr>
                    <w:rFonts w:ascii="Cambria Math" w:hAnsi="Cambria Math"/>
                    <w:i/>
                  </w:rPr>
                </m:ctrlPr>
              </m:sub>
            </m:sSub>
            <m:r>
              <m:rPr/>
              <w:rPr>
                <w:rFonts w:ascii="Cambria Math" w:hAnsi="Cambria Math"/>
              </w:rPr>
              <m:t>,T</m:t>
            </m:r>
            <m:ctrlPr>
              <w:rPr>
                <w:rFonts w:ascii="Cambria Math" w:hAnsi="Cambria Math"/>
                <w:i/>
              </w:rPr>
            </m:ctrlPr>
          </m:e>
        </m:d>
      </m:oMath>
      <w:r>
        <w:t xml:space="preserve"> 的高维时空特征张量，其中 </w:t>
      </w:r>
      <w:r>
        <w:rPr>
          <w:rFonts w:hint="eastAsia"/>
        </w:rPr>
        <w:t>H</w:t>
      </w:r>
      <w:r>
        <w:t xml:space="preserve"> 和 </w:t>
      </w:r>
      <w:r>
        <w:rPr>
          <w:rFonts w:hint="eastAsia"/>
        </w:rPr>
        <w:t>W</w:t>
      </w:r>
      <w:r>
        <w:t xml:space="preserve"> 为原始图像的空间分辨率。</w:t>
      </w:r>
    </w:p>
    <w:p w14:paraId="16E585E2">
      <w:pPr>
        <w:rPr>
          <w:rFonts w:hint="eastAsia"/>
        </w:rPr>
      </w:pPr>
      <w:r>
        <w:t>零重影边界保真掩码映射：</w:t>
      </w:r>
    </w:p>
    <w:p w14:paraId="7E4DF90D">
      <w:pPr>
        <w:rPr>
          <w:rFonts w:hint="eastAsia"/>
        </w:rPr>
      </w:pPr>
      <w:r>
        <w:t xml:space="preserve">获取由专业医师在原始分辨率下标注的感兴趣区（ROI）坐标系文件（JSON）。系统首先在 </w:t>
      </w:r>
      <m:oMath>
        <m:d>
          <m:dPr>
            <m:ctrlPr>
              <w:rPr>
                <w:rFonts w:ascii="Cambria Math" w:hAnsi="Cambria Math"/>
                <w:i/>
              </w:rPr>
            </m:ctrlPr>
          </m:dPr>
          <m:e>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ori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ori</m:t>
                </m:r>
                <m:ctrlPr>
                  <w:rPr>
                    <w:rFonts w:ascii="Cambria Math" w:hAnsi="Cambria Math"/>
                    <w:i/>
                  </w:rPr>
                </m:ctrlPr>
              </m:sub>
            </m:sSub>
            <m:ctrlPr>
              <w:rPr>
                <w:rFonts w:ascii="Cambria Math" w:hAnsi="Cambria Math"/>
                <w:i/>
              </w:rPr>
            </m:ctrlPr>
          </m:e>
        </m:d>
      </m:oMath>
      <w:r>
        <w:t xml:space="preserve"> 的原始物理尺寸空白画布上，基于坐标点阵生成绝对纯净的二值多边形基准掩码（Mask）。</w:t>
      </w:r>
    </w:p>
    <w:p w14:paraId="105872A5">
      <w:pPr>
        <w:rPr>
          <w:rFonts w:hint="eastAsia"/>
        </w:rPr>
      </w:pPr>
      <w:r>
        <w:t>随后，在将所述高维时空张量与基准掩码下采样至深度学习网络的统一目标输入尺寸（</w:t>
      </w:r>
      <w:r>
        <w:rPr>
          <w:rFonts w:hint="eastAsia"/>
        </w:rPr>
        <w:t>H=256, W=256</w:t>
      </w:r>
      <w:r>
        <w:t>）时，系统强制采用最近邻插值算法（Nearest-Neighbor Interpolation）对基准掩码进行缩放。</w:t>
      </w:r>
    </w:p>
    <w:p w14:paraId="2C32CE6D">
      <w:pPr>
        <w:rPr>
          <w:rFonts w:hint="eastAsia"/>
        </w:rPr>
      </w:pPr>
      <w:r>
        <w:t>传统双线性或双三次插值在缩放二值图像时，会在黑白交界处计算出介于 0 到 1 之间的灰度过渡值，产生边缘重影，严重干扰后续 Dice 损失函数对肾脏真实边界的惩罚精度。本步骤采用的最近邻插值彻底杜绝了灰度渐变污染，确保了输入网络的真实标签始终保持绝对的二值化属性（像素值仅包含 0 与 1），极大提升了模型对肾脏边缘轮廓的分割锐度。</w:t>
      </w:r>
    </w:p>
    <w:p w14:paraId="34260510">
      <w:pPr>
        <w:rPr>
          <w:rFonts w:hint="eastAsia"/>
        </w:rPr>
      </w:pPr>
      <w:r>
        <w:t>时空一致性联合数据增强：</w:t>
      </w:r>
    </w:p>
    <w:p w14:paraId="319D0C02">
      <w:pPr>
        <w:rPr>
          <w:rFonts w:hint="eastAsia"/>
        </w:rPr>
      </w:pPr>
      <w:r>
        <w:t>将</w:t>
      </w:r>
      <w:r>
        <w:rPr>
          <w:rFonts w:hint="eastAsia"/>
        </w:rPr>
        <w:t>上述步骤中</w:t>
      </w:r>
      <w:r>
        <w:t>构建的高维时空张量与步骤 S12 生成的目标尺寸基准掩码作为一个不可分割的整体数据对，同步输入至空间变换矩阵</w:t>
      </w:r>
      <w:r>
        <w:rPr>
          <w:rFonts w:hint="eastAsia"/>
        </w:rPr>
        <w:t>，让数据整体进行</w:t>
      </w:r>
      <w:r>
        <w:t>随机旋转、水平/垂直翻转及弹性形变等仿射变换操作</w:t>
      </w:r>
      <w:r>
        <w:rPr>
          <w:rFonts w:hint="eastAsia"/>
        </w:rPr>
        <w:t>，从而实现</w:t>
      </w:r>
      <w:r>
        <w:t>数据增强。</w:t>
      </w:r>
    </w:p>
    <w:p w14:paraId="2AED05C6">
      <w:pPr>
        <w:rPr>
          <w:rFonts w:hint="eastAsia"/>
        </w:rPr>
      </w:pPr>
      <w:r>
        <w:t>若将传统数据增强独立作用于 26 帧序列的每一帧，会导致同一器官在不同时间节点的物理坐标发生错位，彻底破坏药代动力学的连续性。本步骤的联合增强机制确保了无论发生何种空间几何畸变，26 帧图像中的肾脏实质区域及其对应的基准掩码始终保持绝对的物理坐标对齐，在有效扩充训练集样本多样性的同时，严格捍卫了医疗时序数据的时空拓扑一致性。</w:t>
      </w:r>
    </w:p>
    <w:p w14:paraId="39FD45C6">
      <w:pPr>
        <w:rPr>
          <w:rFonts w:hint="eastAsia"/>
        </w:rPr>
      </w:pPr>
      <w:r>
        <w:t>多动态范围自适应位深归一化：</w:t>
      </w:r>
    </w:p>
    <w:p w14:paraId="4203394D">
      <w:pPr>
        <w:rPr>
          <w:rFonts w:hint="eastAsia"/>
        </w:rPr>
      </w:pPr>
      <w:r>
        <w:t>经过联合变换后，系统将高维数组转换为浮点型张量，并引入动态极值探针机制。</w:t>
      </w:r>
    </w:p>
    <w:p w14:paraId="58209E62">
      <w:pPr>
        <w:rPr>
          <w:rFonts w:hint="eastAsia"/>
        </w:rPr>
      </w:pPr>
      <w:r>
        <w:t>临床影像设备导出的原始序列格式繁杂，硬编码的归一化参数会导致高位深数据的特征严重丢失或低位深数据梯度爆炸。本步骤赋予了系统极强的跨设备兼容性与鲁棒性，确保了底层信号活度始终被平滑、无损地映射至 [0, 1] 的安全数值区间，为后续时间-放射性活度曲线（TAC）的提取奠定了绝对准确的数据基线。</w:t>
      </w:r>
    </w:p>
    <w:p w14:paraId="7D980AB0">
      <w:pPr>
        <w:rPr>
          <w:rFonts w:hint="eastAsia"/>
        </w:rPr>
      </w:pPr>
      <w:r>
        <w:t>步骤 S2</w:t>
      </w:r>
      <w:r>
        <w:rPr>
          <w:rFonts w:hint="eastAsia"/>
        </w:rPr>
        <w:t>中</w:t>
      </w:r>
      <w:r>
        <w:t>，</w:t>
      </w:r>
      <w:r>
        <w:rPr>
          <w:rFonts w:hint="eastAsia"/>
        </w:rPr>
        <w:t>本发明</w:t>
      </w:r>
      <w:r>
        <w:t>构建包含轻量级时间注意力编码器（LTAE）与空间解码器的时空分割模型，对预处理后的高维时空张量进行特征</w:t>
      </w:r>
      <w:r>
        <w:rPr>
          <w:rFonts w:hint="eastAsia"/>
        </w:rPr>
        <w:t>获取</w:t>
      </w:r>
      <w:r>
        <w:t>，提取高纯度的肾脏实质时空共识掩码。</w:t>
      </w:r>
    </w:p>
    <w:p w14:paraId="4CDF091C">
      <w:pPr>
        <w:rPr>
          <w:rFonts w:hint="eastAsia"/>
        </w:rPr>
      </w:pPr>
      <w:r>
        <w:t>由于传统的 2D 或 3D 卷积神经网络（如标准 U-Net）通常将时间序列视为无差别的静态通道堆叠，极易将具有类似高信号强度的背景组织（如肝脏、脾脏或周边大血管）误判为肾脏实质。为此，本步骤 S2 创新性地引入了时序动力学感知机制，具体包含以下子步骤：</w:t>
      </w:r>
    </w:p>
    <w:p w14:paraId="236D44BA">
      <w:pPr>
        <w:rPr>
          <w:rFonts w:hint="eastAsia"/>
        </w:rPr>
      </w:pPr>
      <w:r>
        <w:t>空间维度压缩与纯时间特征提取：</w:t>
      </w:r>
    </w:p>
    <w:p w14:paraId="31F246F9">
      <w:pPr>
        <w:rPr>
          <w:rFonts w:hint="eastAsia"/>
        </w:rPr>
      </w:pPr>
      <w:r>
        <w:t xml:space="preserve">将步骤 S1 输出的形状为 (T, H, W) 的高维时空张量 </w:t>
      </w:r>
      <m:oMath>
        <m:r>
          <m:rPr/>
          <w:rPr>
            <w:rFonts w:ascii="Cambria Math" w:hAnsi="Cambria Math"/>
          </w:rPr>
          <m:t>X</m:t>
        </m:r>
      </m:oMath>
      <w:r>
        <w:t xml:space="preserve"> 输入至 LTAE 模块。系统首先采用自适应全局平均池化（Adaptive Global Average Pooling），沿着空间维度 (H, W) 对每一时间帧进行极度压缩。具体而言，针对第 t 个时间帧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t xml:space="preserve">，计算其所有像素的平均信号强度，将其降维压缩为一个纯粹的时间代表值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t>。其底层物理计算公式为：</w:t>
      </w:r>
    </w:p>
    <w:p w14:paraId="36998929">
      <w:pPr>
        <w:rPr>
          <w:rFonts w:hint="eastAsia"/>
        </w:rPr>
      </w:pPr>
      <m:oMathPara>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H</m:t>
              </m:r>
              <m:r>
                <m:rPr>
                  <m:sty m:val="p"/>
                </m:rPr>
                <w:rPr>
                  <w:rFonts w:hint="eastAsia" w:ascii="Cambria Math" w:hAnsi="Cambria Math"/>
                </w:rPr>
                <m:t>×</m:t>
              </m:r>
              <m:r>
                <m:rPr/>
                <w:rPr>
                  <w:rFonts w:ascii="Cambria Math" w:hAnsi="Cambria Math"/>
                </w:rPr>
                <m:t>W</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H</m:t>
              </m:r>
              <m:ctrlPr>
                <w:rPr>
                  <w:rFonts w:ascii="Cambria Math" w:hAnsi="Cambria Math"/>
                  <w:i/>
                </w:rPr>
              </m:ctrlPr>
            </m:sup>
            <m:e>
              <m:nary>
                <m:naryPr>
                  <m:chr m:val="∑"/>
                  <m:ctrlPr>
                    <w:rPr>
                      <w:rFonts w:ascii="Cambria Math" w:hAnsi="Cambria Math"/>
                    </w:rPr>
                  </m:ctrlPr>
                </m:naryPr>
                <m:sub>
                  <m:r>
                    <m:rPr/>
                    <w:rPr>
                      <w:rFonts w:ascii="Cambria Math" w:hAnsi="Cambria Math"/>
                    </w:rPr>
                    <m:t>j=1</m:t>
                  </m:r>
                  <m:ctrlPr>
                    <w:rPr>
                      <w:rFonts w:ascii="Cambria Math" w:hAnsi="Cambria Math"/>
                      <w:i/>
                    </w:rPr>
                  </m:ctrlPr>
                </m:sub>
                <m:sup>
                  <m:r>
                    <m:rPr/>
                    <w:rPr>
                      <w:rFonts w:ascii="Cambria Math" w:hAnsi="Cambria Math"/>
                    </w:rPr>
                    <m:t>W</m:t>
                  </m:r>
                  <m:ctrlPr>
                    <w:rPr>
                      <w:rFonts w:ascii="Cambria Math" w:hAnsi="Cambria Math"/>
                      <w:i/>
                    </w:rPr>
                  </m:ctrlPr>
                </m:sup>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d>
                    <m:dPr>
                      <m:ctrlPr>
                        <w:rPr>
                          <w:rFonts w:ascii="Cambria Math" w:hAnsi="Cambria Math"/>
                          <w:i/>
                        </w:rPr>
                      </m:ctrlPr>
                    </m:dPr>
                    <m:e>
                      <m:r>
                        <m:rPr/>
                        <w:rPr>
                          <w:rFonts w:ascii="Cambria Math" w:hAnsi="Cambria Math"/>
                        </w:rPr>
                        <m:t>i,j</m:t>
                      </m:r>
                      <m:ctrlPr>
                        <w:rPr>
                          <w:rFonts w:ascii="Cambria Math" w:hAnsi="Cambria Math"/>
                          <w:i/>
                        </w:rPr>
                      </m:ctrlPr>
                    </m:e>
                  </m:d>
                  <m:ctrlPr>
                    <w:rPr>
                      <w:rFonts w:ascii="Cambria Math" w:hAnsi="Cambria Math"/>
                      <w:i/>
                    </w:rPr>
                  </m:ctrlPr>
                </m:e>
              </m:nary>
              <m:ctrlPr>
                <w:rPr>
                  <w:rFonts w:ascii="Cambria Math" w:hAnsi="Cambria Math"/>
                  <w:i/>
                </w:rPr>
              </m:ctrlPr>
            </m:e>
          </m:nary>
        </m:oMath>
      </m:oMathPara>
    </w:p>
    <w:p w14:paraId="3B2FC768">
      <w:pPr>
        <w:rPr>
          <w:rFonts w:hint="eastAsia"/>
        </w:rPr>
      </w:pPr>
      <w:r>
        <w:t xml:space="preserve">该步骤在算法层面主动剥离了复杂的空间位置信息，将原本庞大的 3D 时空数据体直接降维提纯为一维的时间序列向量 </w:t>
      </w:r>
      <m:oMath>
        <m:r>
          <m:rPr/>
          <w:rPr>
            <w:rFonts w:ascii="Cambria Math" w:hAnsi="Cambria Math"/>
          </w:rPr>
          <m:t>z=</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r>
        <w:t>。该操作强迫网络在初始感知阶段不再关注“病灶的静态形状与位置”，而是高度聚焦于“造影剂在整个扫描周期内的总体信号起伏轨迹”。</w:t>
      </w:r>
    </w:p>
    <w:p w14:paraId="62954C20">
      <w:pPr>
        <w:rPr>
          <w:rFonts w:hint="eastAsia"/>
        </w:rPr>
      </w:pPr>
      <w:r>
        <w:t>将步骤 S</w:t>
      </w:r>
      <w:r>
        <w:rPr>
          <w:rFonts w:hint="eastAsia"/>
        </w:rPr>
        <w:t>2</w:t>
      </w:r>
      <w:r>
        <w:t xml:space="preserve"> 提取的一维时间序列向量 </w:t>
      </w:r>
      <m:oMath>
        <m:r>
          <m:rPr/>
          <w:rPr>
            <w:rFonts w:ascii="Cambria Math" w:hAnsi="Cambria Math"/>
          </w:rPr>
          <m:t>z</m:t>
        </m:r>
      </m:oMath>
      <w:r>
        <w:t xml:space="preserve"> 输入至由多层感知机（MLP）构成的非线性激励网络中。该 MLP 网络通过学习时间帧之间的跨通道交互关系，自适应地为 T 个物理时间帧计算出对应的动态重要性权重向量 </w:t>
      </w:r>
      <m:oMath>
        <m:r>
          <m:rPr/>
          <w:rPr>
            <w:rFonts w:ascii="Cambria Math" w:hAnsi="Cambria Math"/>
          </w:rPr>
          <m:t>w=</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r>
        <w:t>。</w:t>
      </w:r>
    </w:p>
    <w:p w14:paraId="14964836">
      <w:pPr>
        <w:rPr>
          <w:rFonts w:hint="eastAsia"/>
        </w:rPr>
      </w:pPr>
      <w:r>
        <w:t>现有的医学分割模型缺乏生理时间拐点的感知能力。本步骤赋予了分割网络高度的药代动力学感知力，使其能够像核医学医师一样，自动赋予关键生理节点极高的注意力权重，并强效抑制本底期或排泄后期的信噪比极低的背景噪声帧，从而彻底打破了传统网络中“各时间帧权重均等”的生理学谬误。</w:t>
      </w:r>
    </w:p>
    <w:p w14:paraId="645CF843">
      <w:pPr>
        <w:rPr>
          <w:rFonts w:hint="eastAsia"/>
        </w:rPr>
      </w:pPr>
      <w:r>
        <w:t>时空特征重标定与共识掩码生成：</w:t>
      </w:r>
    </w:p>
    <w:p w14:paraId="5DAD0877">
      <w:pPr>
        <w:rPr>
          <w:rFonts w:hint="eastAsia"/>
        </w:rPr>
      </w:pPr>
      <w:r>
        <w:t xml:space="preserve">将步骤 S2 获得的时间注意力权重向量 </w:t>
      </w:r>
      <m:oMath>
        <m:r>
          <m:rPr/>
          <w:rPr>
            <w:rFonts w:ascii="Cambria Math" w:hAnsi="Cambria Math"/>
          </w:rPr>
          <m:t>w</m:t>
        </m:r>
      </m:oMath>
      <w:r>
        <w:t xml:space="preserve"> 与原始高维时空张量 </w:t>
      </w:r>
      <m:oMath>
        <m:r>
          <m:rPr/>
          <w:rPr>
            <w:rFonts w:ascii="Cambria Math" w:hAnsi="Cambria Math"/>
          </w:rPr>
          <m:t>X</m:t>
        </m:r>
      </m:oMath>
      <w:r>
        <w:t xml:space="preserve"> 进行逐通道的加权相乘，完成时空特征的重标定。随后，将重标定后的特征图输入至由多级卷积与跳跃连接构成的空间解码器中进行上采样还原，最终经过 Sigmoid 激活函数，输出像素级概率图，即时空共识掩码。</w:t>
      </w:r>
    </w:p>
    <w:p w14:paraId="396B8B07">
      <w:pPr>
        <w:rPr>
          <w:rFonts w:hint="eastAsia"/>
        </w:rPr>
      </w:pPr>
      <w:r>
        <w:t>传统深度学习模型在单帧静态图像上提取的掩码，往往只能勾画出某一瞬时（如仅皮质期或仅肾盂期）的局部轮廓。而本步骤输出的“时空共识掩码”，不仅融合了空间解剖形态，更深度整合了长达 26 帧周期的动态排泄行为规律。它能够精准剥离长相酷似肾脏但缺乏排泄行为的静态背景伪影，生成一个能够完美包容造影剂“灌注-聚集-排泄”全生命周期的超鲁棒性有效区域模具，为后续零噪声特征曲线的提取提供了绝对干净的空间过滤基准。</w:t>
      </w:r>
    </w:p>
    <w:p w14:paraId="645B7FAB">
      <w:pPr>
        <w:rPr>
          <w:rFonts w:hint="eastAsia"/>
        </w:rPr>
      </w:pPr>
      <w:r>
        <w:t>背景噪声的绝对空间过滤：</w:t>
      </w:r>
    </w:p>
    <w:p w14:paraId="253DB1B8">
      <w:pPr>
        <w:rPr>
          <w:rFonts w:hint="eastAsia"/>
        </w:rPr>
      </w:pPr>
      <w:r>
        <w:t xml:space="preserve">获取输入系统的原始动态肾图序列张量 </w:t>
      </w:r>
      <m:oMath>
        <m:r>
          <m:rPr/>
          <w:rPr>
            <w:rFonts w:ascii="Cambria Math" w:hAnsi="Cambria Math"/>
          </w:rPr>
          <m:t>X</m:t>
        </m:r>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T</m:t>
            </m:r>
            <m:r>
              <m:rPr>
                <m:sty m:val="p"/>
              </m:rPr>
              <w:rPr>
                <w:rFonts w:hint="eastAsia" w:ascii="Cambria Math" w:hAnsi="Cambria Math"/>
              </w:rPr>
              <m:t>×</m:t>
            </m:r>
            <m:r>
              <m:rPr/>
              <w:rPr>
                <w:rFonts w:ascii="Cambria Math" w:hAnsi="Cambria Math"/>
              </w:rPr>
              <m:t>H</m:t>
            </m:r>
            <m:r>
              <m:rPr>
                <m:sty m:val="p"/>
              </m:rPr>
              <w:rPr>
                <w:rFonts w:hint="eastAsia" w:ascii="Cambria Math" w:hAnsi="Cambria Math"/>
              </w:rPr>
              <m:t>×</m:t>
            </m:r>
            <m:r>
              <m:rPr/>
              <w:rPr>
                <w:rFonts w:ascii="Cambria Math" w:hAnsi="Cambria Math"/>
              </w:rPr>
              <m:t>W</m:t>
            </m:r>
            <m:ctrlPr>
              <w:rPr>
                <w:rFonts w:ascii="Cambria Math" w:hAnsi="Cambria Math"/>
                <w:i/>
              </w:rPr>
            </m:ctrlPr>
          </m:sup>
        </m:sSup>
      </m:oMath>
      <w:r>
        <w:t xml:space="preserve">（如 T=26），以及步骤 S2 输出的经过 Sigmoid 激活的连续概率软掩码 </w:t>
      </w:r>
      <m:oMath>
        <m:r>
          <m:rPr/>
          <w:rPr>
            <w:rFonts w:ascii="Cambria Math" w:hAnsi="Cambria Math"/>
          </w:rPr>
          <m:t>M</m:t>
        </m:r>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H</m:t>
            </m:r>
            <m:r>
              <m:rPr>
                <m:sty m:val="p"/>
              </m:rPr>
              <w:rPr>
                <w:rFonts w:hint="eastAsia" w:ascii="Cambria Math" w:hAnsi="Cambria Math"/>
              </w:rPr>
              <m:t>×</m:t>
            </m:r>
            <m:r>
              <m:rPr/>
              <w:rPr>
                <w:rFonts w:ascii="Cambria Math" w:hAnsi="Cambria Math"/>
              </w:rPr>
              <m:t>W</m:t>
            </m:r>
            <m:ctrlPr>
              <w:rPr>
                <w:rFonts w:ascii="Cambria Math" w:hAnsi="Cambria Math"/>
                <w:i/>
              </w:rPr>
            </m:ctrlPr>
          </m:sup>
        </m:sSup>
      </m:oMath>
      <w:r>
        <w:t>。</w:t>
      </w:r>
    </w:p>
    <w:p w14:paraId="7E514143">
      <w:pPr>
        <w:rPr>
          <w:rFonts w:hint="eastAsia"/>
        </w:rPr>
      </w:pPr>
      <w:r>
        <w:t xml:space="preserve">针对序列中的第 </w:t>
      </w:r>
      <m:oMath>
        <m:r>
          <m:rPr/>
          <w:rPr>
            <w:rFonts w:ascii="Cambria Math" w:hAnsi="Cambria Math"/>
          </w:rPr>
          <m:t>t</m:t>
        </m:r>
      </m:oMath>
      <w:r>
        <w:t xml:space="preserve"> 个物理时间帧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t xml:space="preserve">，系统首先将该帧图像与所述软掩码 </w:t>
      </w:r>
      <m:oMath>
        <m:r>
          <m:rPr/>
          <w:rPr>
            <w:rFonts w:ascii="Cambria Math" w:hAnsi="Cambria Math"/>
          </w:rPr>
          <m:t>M</m:t>
        </m:r>
      </m:oMath>
      <w:r>
        <w:rPr>
          <w:rFonts w:hint="eastAsia"/>
        </w:rPr>
        <w:t xml:space="preserve"> </w:t>
      </w:r>
      <w:r>
        <w:t xml:space="preserve">进行空间对齐下的逐像素哈达玛乘积（Element-wise Product），即计算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d>
          <m:dPr>
            <m:ctrlPr>
              <w:rPr>
                <w:rFonts w:ascii="Cambria Math" w:hAnsi="Cambria Math"/>
                <w:i/>
              </w:rPr>
            </m:ctrlPr>
          </m:dPr>
          <m:e>
            <m:r>
              <m:rPr/>
              <w:rPr>
                <w:rFonts w:ascii="Cambria Math" w:hAnsi="Cambria Math"/>
              </w:rPr>
              <m:t>i,j</m:t>
            </m:r>
            <m:ctrlPr>
              <w:rPr>
                <w:rFonts w:ascii="Cambria Math" w:hAnsi="Cambria Math"/>
                <w:i/>
              </w:rPr>
            </m:ctrlPr>
          </m:e>
        </m:d>
        <m:r>
          <m:rPr>
            <m:sty m:val="p"/>
          </m:rPr>
          <w:rPr>
            <w:rFonts w:ascii="Cambria Math" w:hAnsi="Cambria Math"/>
          </w:rPr>
          <m:t>⋅</m:t>
        </m:r>
        <m:r>
          <m:rPr/>
          <w:rPr>
            <w:rFonts w:ascii="Cambria Math" w:hAnsi="Cambria Math"/>
          </w:rPr>
          <m:t>M</m:t>
        </m:r>
        <m:d>
          <m:dPr>
            <m:ctrlPr>
              <w:rPr>
                <w:rFonts w:ascii="Cambria Math" w:hAnsi="Cambria Math"/>
                <w:i/>
              </w:rPr>
            </m:ctrlPr>
          </m:dPr>
          <m:e>
            <m:r>
              <m:rPr/>
              <w:rPr>
                <w:rFonts w:ascii="Cambria Math" w:hAnsi="Cambria Math"/>
              </w:rPr>
              <m:t>i,j</m:t>
            </m:r>
            <m:ctrlPr>
              <w:rPr>
                <w:rFonts w:ascii="Cambria Math" w:hAnsi="Cambria Math"/>
                <w:i/>
              </w:rPr>
            </m:ctrlPr>
          </m:e>
        </m:d>
      </m:oMath>
      <w:r>
        <w:t>。</w:t>
      </w:r>
    </w:p>
    <w:p w14:paraId="4BD0FBBC">
      <w:pPr>
        <w:rPr>
          <w:rFonts w:hint="eastAsia"/>
        </w:rPr>
      </w:pPr>
      <w:r>
        <w:t>通过掩码</w:t>
      </w:r>
      <w:r>
        <w:rPr>
          <w:rFonts w:hint="eastAsia"/>
        </w:rPr>
        <w:t>相乘</w:t>
      </w:r>
      <w:r>
        <w:t>，系统在空间维度上执行了绝对的物理隔离，彻底清零了掩码有效区域之外的肝脏、脾脏及周边大血管等高诱导背景本底噪声，仅保留肾脏内部真实的造影剂辐射信号。</w:t>
      </w:r>
    </w:p>
    <w:p w14:paraId="2B564493">
      <w:pPr>
        <w:rPr>
          <w:rFonts w:hint="eastAsia"/>
        </w:rPr>
      </w:pPr>
      <w:r>
        <w:t>基于有效像素面积的活度归一化：</w:t>
      </w:r>
    </w:p>
    <w:p w14:paraId="279176BF">
      <w:pPr>
        <w:rPr>
          <w:rFonts w:hint="eastAsia"/>
        </w:rPr>
      </w:pPr>
      <w:r>
        <w:t xml:space="preserve">在完成空间过滤后，系统并非简单计算整张图像的算术平均值，而是根据掩码的有效物理面积进行动态归一化。系统计算第 t 帧在掩码覆盖区域内的总放射性活度，并除以该软掩码的总权重之和（即有效像素面积），最终输出该帧代表性的放射性活度标量 </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oMath>
      <w:r>
        <w:t>。其底层解析数学公式定义如下：</w:t>
      </w:r>
    </w:p>
    <w:p w14:paraId="128551D6">
      <w:pPr>
        <w:rPr>
          <w:rFonts w:hint="eastAsia"/>
        </w:rPr>
      </w:pPr>
      <m:oMathPara>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f>
            <m:fPr>
              <m:ctrlPr>
                <w:rPr>
                  <w:rFonts w:ascii="Cambria Math" w:hAnsi="Cambria Math"/>
                </w:rPr>
              </m:ctrlPr>
            </m:fPr>
            <m:num>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H</m:t>
                  </m:r>
                  <m:ctrlPr>
                    <w:rPr>
                      <w:rFonts w:ascii="Cambria Math" w:hAnsi="Cambria Math"/>
                      <w:i/>
                    </w:rPr>
                  </m:ctrlPr>
                </m:sup>
                <m:e>
                  <m:nary>
                    <m:naryPr>
                      <m:chr m:val="∑"/>
                      <m:ctrlPr>
                        <w:rPr>
                          <w:rFonts w:ascii="Cambria Math" w:hAnsi="Cambria Math"/>
                        </w:rPr>
                      </m:ctrlPr>
                    </m:naryPr>
                    <m:sub>
                      <m:r>
                        <m:rPr/>
                        <w:rPr>
                          <w:rFonts w:ascii="Cambria Math" w:hAnsi="Cambria Math"/>
                        </w:rPr>
                        <m:t>j=1</m:t>
                      </m:r>
                      <m:ctrlPr>
                        <w:rPr>
                          <w:rFonts w:ascii="Cambria Math" w:hAnsi="Cambria Math"/>
                          <w:i/>
                        </w:rPr>
                      </m:ctrlPr>
                    </m:sub>
                    <m:sup>
                      <m:r>
                        <m:rPr/>
                        <w:rPr>
                          <w:rFonts w:ascii="Cambria Math" w:hAnsi="Cambria Math"/>
                        </w:rPr>
                        <m:t>W</m:t>
                      </m:r>
                      <m:ctrlPr>
                        <w:rPr>
                          <w:rFonts w:ascii="Cambria Math" w:hAnsi="Cambria Math"/>
                          <w:i/>
                        </w:rPr>
                      </m:ctrlPr>
                    </m:sup>
                    <m:e>
                      <m:d>
                        <m:dPr>
                          <m:ctrlPr>
                            <w:rPr>
                              <w:rFonts w:ascii="Cambria Math" w:hAnsi="Cambria Math"/>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d>
                            <m:dPr>
                              <m:ctrlPr>
                                <w:rPr>
                                  <w:rFonts w:ascii="Cambria Math" w:hAnsi="Cambria Math"/>
                                  <w:i/>
                                </w:rPr>
                              </m:ctrlPr>
                            </m:dPr>
                            <m:e>
                              <m:r>
                                <m:rPr/>
                                <w:rPr>
                                  <w:rFonts w:ascii="Cambria Math" w:hAnsi="Cambria Math"/>
                                </w:rPr>
                                <m:t>i,j</m:t>
                              </m:r>
                              <m:ctrlPr>
                                <w:rPr>
                                  <w:rFonts w:ascii="Cambria Math" w:hAnsi="Cambria Math"/>
                                  <w:i/>
                                </w:rPr>
                              </m:ctrlPr>
                            </m:e>
                          </m:d>
                          <m:r>
                            <m:rPr>
                              <m:sty m:val="p"/>
                            </m:rPr>
                            <w:rPr>
                              <w:rFonts w:ascii="Cambria Math" w:hAnsi="Cambria Math"/>
                            </w:rPr>
                            <m:t>⋅</m:t>
                          </m:r>
                          <m:r>
                            <m:rPr/>
                            <w:rPr>
                              <w:rFonts w:ascii="Cambria Math" w:hAnsi="Cambria Math"/>
                            </w:rPr>
                            <m:t>M</m:t>
                          </m:r>
                          <m:d>
                            <m:dPr>
                              <m:ctrlPr>
                                <w:rPr>
                                  <w:rFonts w:ascii="Cambria Math" w:hAnsi="Cambria Math"/>
                                  <w:i/>
                                </w:rPr>
                              </m:ctrlPr>
                            </m:dPr>
                            <m:e>
                              <m:r>
                                <m:rPr/>
                                <w:rPr>
                                  <w:rFonts w:ascii="Cambria Math" w:hAnsi="Cambria Math"/>
                                </w:rPr>
                                <m:t>i,j</m:t>
                              </m:r>
                              <m:ctrlPr>
                                <w:rPr>
                                  <w:rFonts w:ascii="Cambria Math" w:hAnsi="Cambria Math"/>
                                  <w:i/>
                                </w:rPr>
                              </m:ctrlPr>
                            </m:e>
                          </m:d>
                          <m:ctrlPr>
                            <w:rPr>
                              <w:rFonts w:ascii="Cambria Math" w:hAnsi="Cambria Math"/>
                              <w:i/>
                            </w:rPr>
                          </m:ctrlPr>
                        </m:e>
                      </m:d>
                      <m:ctrlPr>
                        <w:rPr>
                          <w:rFonts w:ascii="Cambria Math" w:hAnsi="Cambria Math"/>
                          <w:i/>
                        </w:rPr>
                      </m:ctrlPr>
                    </m:e>
                  </m:nary>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H</m:t>
                  </m:r>
                  <m:ctrlPr>
                    <w:rPr>
                      <w:rFonts w:ascii="Cambria Math" w:hAnsi="Cambria Math"/>
                      <w:i/>
                    </w:rPr>
                  </m:ctrlPr>
                </m:sup>
                <m:e>
                  <m:nary>
                    <m:naryPr>
                      <m:chr m:val="∑"/>
                      <m:ctrlPr>
                        <w:rPr>
                          <w:rFonts w:ascii="Cambria Math" w:hAnsi="Cambria Math"/>
                        </w:rPr>
                      </m:ctrlPr>
                    </m:naryPr>
                    <m:sub>
                      <m:r>
                        <m:rPr/>
                        <w:rPr>
                          <w:rFonts w:ascii="Cambria Math" w:hAnsi="Cambria Math"/>
                        </w:rPr>
                        <m:t>j=1</m:t>
                      </m:r>
                      <m:ctrlPr>
                        <w:rPr>
                          <w:rFonts w:ascii="Cambria Math" w:hAnsi="Cambria Math"/>
                          <w:i/>
                        </w:rPr>
                      </m:ctrlPr>
                    </m:sub>
                    <m:sup>
                      <m:r>
                        <m:rPr/>
                        <w:rPr>
                          <w:rFonts w:ascii="Cambria Math" w:hAnsi="Cambria Math"/>
                        </w:rPr>
                        <m:t>W</m:t>
                      </m:r>
                      <m:ctrlPr>
                        <w:rPr>
                          <w:rFonts w:ascii="Cambria Math" w:hAnsi="Cambria Math"/>
                          <w:i/>
                        </w:rPr>
                      </m:ctrlPr>
                    </m:sup>
                    <m:e>
                      <m:r>
                        <m:rPr/>
                        <w:rPr>
                          <w:rFonts w:ascii="Cambria Math" w:hAnsi="Cambria Math"/>
                        </w:rPr>
                        <m:t>M</m:t>
                      </m:r>
                      <m:d>
                        <m:dPr>
                          <m:ctrlPr>
                            <w:rPr>
                              <w:rFonts w:ascii="Cambria Math" w:hAnsi="Cambria Math"/>
                              <w:i/>
                            </w:rPr>
                          </m:ctrlPr>
                        </m:dPr>
                        <m:e>
                          <m:r>
                            <m:rPr/>
                            <w:rPr>
                              <w:rFonts w:ascii="Cambria Math" w:hAnsi="Cambria Math"/>
                            </w:rPr>
                            <m:t>i,j</m:t>
                          </m:r>
                          <m:ctrlPr>
                            <w:rPr>
                              <w:rFonts w:ascii="Cambria Math" w:hAnsi="Cambria Math"/>
                              <w:i/>
                            </w:rPr>
                          </m:ctrlPr>
                        </m:e>
                      </m:d>
                      <m:ctrlPr>
                        <w:rPr>
                          <w:rFonts w:ascii="Cambria Math" w:hAnsi="Cambria Math"/>
                          <w:i/>
                        </w:rPr>
                      </m:ctrlPr>
                    </m:e>
                  </m:nary>
                  <m:ctrlPr>
                    <w:rPr>
                      <w:rFonts w:ascii="Cambria Math" w:hAnsi="Cambria Math"/>
                      <w:i/>
                    </w:rPr>
                  </m:ctrlPr>
                </m:e>
              </m:nary>
              <m:ctrlPr>
                <w:rPr>
                  <w:rFonts w:ascii="Cambria Math" w:hAnsi="Cambria Math"/>
                  <w:i/>
                </w:rPr>
              </m:ctrlPr>
            </m:den>
          </m:f>
        </m:oMath>
      </m:oMathPara>
    </w:p>
    <w:p w14:paraId="1FA1270E">
      <w:pPr>
        <w:rPr>
          <w:rFonts w:hint="eastAsia"/>
        </w:rPr>
      </w:pPr>
      <w:r>
        <w:t xml:space="preserve">通过对所有 T 个时间帧遍历执行上述运算，系统最终输出一条由 T 个离散标量组成的一维特征向量 </w:t>
      </w:r>
      <m:oMath>
        <m:r>
          <m:rPr/>
          <w:rPr>
            <w:rFonts w:ascii="Cambria Math" w:hAnsi="Cambria Math"/>
          </w:rPr>
          <m:t>y=</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r>
        <w:t>，即高纯度的时间-放射性活度曲线（TAC）。</w:t>
      </w:r>
    </w:p>
    <w:p w14:paraId="74B9A820">
      <w:pPr>
        <w:rPr>
          <w:rFonts w:hint="eastAsia"/>
        </w:rPr>
      </w:pPr>
      <w:r>
        <w:t>临床中不同患者的肾脏体积差异巨大（如先天性肾发育不良导致的“小肾”，或严重积水扩张导致的“大肾”）。若仅计算区域总信号，会导致 TAC 曲线的绝对基线发生剧烈偏移，从而掩盖真实的代谢斜率。</w:t>
      </w:r>
    </w:p>
    <w:p w14:paraId="7BEF7F96">
      <w:pPr>
        <w:rPr>
          <w:rFonts w:hint="eastAsia"/>
        </w:rPr>
      </w:pPr>
      <w:r>
        <w:t>本步骤引入的除法归一化操作，在数学上计算的是“单位像素面积内的平均放射性信号密度”。这一设计强行剔除了“器官容积大小”这一形态学干扰变量，使得提取出的 TAC 曲线成为一条能够绝对纯粹、不受解剖学变异影响地反映“肾脏造影剂浓缩与排泄药代动力学速率”的黄金特征向量。</w:t>
      </w:r>
    </w:p>
    <w:p w14:paraId="487A2C3E">
      <w:pPr>
        <w:rPr>
          <w:rFonts w:hint="eastAsia"/>
        </w:rPr>
      </w:pPr>
      <w:r>
        <w:t>实施例 2：</w:t>
      </w:r>
    </w:p>
    <w:p w14:paraId="12001666">
      <w:pPr>
        <w:rPr>
          <w:rFonts w:hint="eastAsia"/>
        </w:rPr>
      </w:pPr>
      <w:r>
        <w:t>本发明</w:t>
      </w:r>
      <w:r>
        <w:rPr>
          <w:rFonts w:hint="eastAsia"/>
        </w:rPr>
        <w:t>基于多帧动态图像的分割以及TAC曲线提取的基础上，</w:t>
      </w:r>
      <w:r>
        <w:t>还提供了一种</w:t>
      </w:r>
      <w:r>
        <w:rPr>
          <w:rFonts w:hint="eastAsia"/>
        </w:rPr>
        <w:t>梗阻类型占比的技术手段</w:t>
      </w:r>
      <w:r>
        <w:t>，包括：</w:t>
      </w:r>
    </w:p>
    <w:p w14:paraId="3CDCFC91">
      <w:pPr>
        <w:rPr>
          <w:rFonts w:hint="eastAsia"/>
        </w:rPr>
      </w:pPr>
      <w:r>
        <w:rPr>
          <w:rFonts w:hint="eastAsia"/>
        </w:rPr>
        <w:t>步骤 S4，基于临床药代动力学的物理时间节点对 TAC 曲线进行硬截断，通过双分支网络独立提取生理阶段特征，并利用联合损失函数在 64 维潜空间中构建纯极性疾病流形锚点。</w:t>
      </w:r>
    </w:p>
    <w:p w14:paraId="04D20A31">
      <w:pPr>
        <w:rPr>
          <w:rFonts w:hint="eastAsia"/>
        </w:rPr>
      </w:pPr>
      <w:r>
        <w:rPr>
          <w:rFonts w:hint="eastAsia"/>
        </w:rPr>
        <w:t>在一个优选的实施例中，现有的时间序列分类网络（如 RNN 或全局 1D-CNN）通常采用端到端的全局特征映射，这会将肾脏自然的“本底聚积特征”与利尿剂干预后的“强制排空特征”混为一谈，导致关键动力学拐点被掩盖；同时，面对临床中“纯机械型梗阻”样本极少的长尾分布问题，常规网络极易发生特征坍缩。为此，本步骤 S4 具体包含以下子步骤：</w:t>
      </w:r>
    </w:p>
    <w:p w14:paraId="39564519">
      <w:pPr>
        <w:rPr>
          <w:rFonts w:hint="eastAsia"/>
        </w:rPr>
      </w:pPr>
      <w:r>
        <w:rPr>
          <w:rFonts w:hint="eastAsia"/>
        </w:rPr>
        <w:t xml:space="preserve">获取步骤 S3 提取的单侧肾脏 TAC 曲线序列 </w:t>
      </w:r>
    </w:p>
    <w:p w14:paraId="2C55CC09">
      <w:pPr>
        <w:rPr>
          <w:rFonts w:hint="eastAsia"/>
        </w:rPr>
      </w:pPr>
      <w:r>
        <w:t xml:space="preserve">获取步骤 S3 提取的单侧肾脏 TAC 曲线序列 </w:t>
      </w:r>
      <m:oMath>
        <m:r>
          <m:rPr/>
          <w:rPr>
            <w:rFonts w:ascii="Cambria Math" w:hAnsi="Cambria Math"/>
          </w:rPr>
          <m:t>T</m:t>
        </m:r>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L</m:t>
            </m:r>
            <m:ctrlPr>
              <w:rPr>
                <w:rFonts w:ascii="Cambria Math" w:hAnsi="Cambria Math"/>
                <w:i/>
              </w:rPr>
            </m:ctrlPr>
          </m:sup>
        </m:sSup>
      </m:oMath>
      <w:r>
        <w:t xml:space="preserve">，其中 L 为总物理时间帧数（如 L=26）。系统根据临床利尿剂注射的绝对物理时间节点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inj</m:t>
            </m:r>
            <m:ctrlPr>
              <w:rPr>
                <w:rFonts w:ascii="Cambria Math" w:hAnsi="Cambria Math"/>
                <w:i/>
              </w:rPr>
            </m:ctrlPr>
          </m:sub>
        </m:sSub>
      </m:oMath>
      <w:r>
        <w:t xml:space="preserve">（优选地，设定为第 15 帧），对该一维序列执行硬截断（Hard Truncation），将其拆分为代表“基础灌注段”的子序列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pre</m:t>
            </m:r>
            <m:ctrlPr>
              <w:rPr>
                <w:rFonts w:ascii="Cambria Math" w:hAnsi="Cambria Math"/>
                <w:i/>
              </w:rPr>
            </m:ctrlPr>
          </m:sub>
        </m:sSub>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inj</m:t>
                </m:r>
                <m:ctrlPr>
                  <w:rPr>
                    <w:rFonts w:ascii="Cambria Math" w:hAnsi="Cambria Math"/>
                    <w:i/>
                  </w:rPr>
                </m:ctrlPr>
              </m:sub>
            </m:sSub>
            <m:ctrlPr>
              <w:rPr>
                <w:rFonts w:ascii="Cambria Math" w:hAnsi="Cambria Math"/>
                <w:i/>
              </w:rPr>
            </m:ctrlPr>
          </m:sup>
        </m:sSup>
      </m:oMath>
      <w:r>
        <w:t xml:space="preserve"> 与代表“强制排泄段”的子序列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post</m:t>
            </m:r>
            <m:ctrlPr>
              <w:rPr>
                <w:rFonts w:ascii="Cambria Math" w:hAnsi="Cambria Math"/>
                <w:i/>
              </w:rPr>
            </m:ctrlPr>
          </m:sub>
        </m:sSub>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L−</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inj</m:t>
                </m:r>
                <m:ctrlPr>
                  <w:rPr>
                    <w:rFonts w:ascii="Cambria Math" w:hAnsi="Cambria Math"/>
                    <w:i/>
                  </w:rPr>
                </m:ctrlPr>
              </m:sub>
            </m:sSub>
            <m:ctrlPr>
              <w:rPr>
                <w:rFonts w:ascii="Cambria Math" w:hAnsi="Cambria Math"/>
                <w:i/>
              </w:rPr>
            </m:ctrlPr>
          </m:sup>
        </m:sSup>
      </m:oMath>
      <w:r>
        <w:t>。</w:t>
      </w:r>
    </w:p>
    <w:p w14:paraId="521440DE">
      <w:pPr>
        <w:rPr>
          <w:rFonts w:hint="eastAsia"/>
        </w:rPr>
      </w:pPr>
    </w:p>
    <w:p w14:paraId="163B4281">
      <w:pPr>
        <w:rPr>
          <w:rFonts w:hint="eastAsia"/>
        </w:rPr>
      </w:pPr>
      <w:r>
        <w:rPr>
          <w:rFonts w:hint="eastAsia"/>
        </w:rPr>
        <w:t>该步骤强制算法逻辑深度拟合临床医学操作规范，彻底解耦了不同生理阶段的动力学信号，防止了全局卷积计算造成的不同生理特征相互污染与掩盖，确保模型能够独立捕获排泄拐点的瞬态非线性变化。</w:t>
      </w:r>
    </w:p>
    <w:p w14:paraId="1CF6493A">
      <w:pPr>
        <w:rPr>
          <w:rFonts w:hint="eastAsia"/>
        </w:rPr>
      </w:pPr>
      <w:r>
        <w:rPr>
          <w:rFonts w:hint="eastAsia"/>
        </w:rPr>
        <w:t>将上述两个子序列分别输入至权重独立、互不共享的双分支多层感知机中进行平行特征编码。随后，将提取的双分支特征在通道维度进行拼接，并通过包含批量归一化的映射层，将其统一压缩投射为</w:t>
      </w:r>
      <w:r>
        <w:rPr>
          <w:rFonts w:hint="eastAsia"/>
          <w:color w:val="EE0000"/>
        </w:rPr>
        <w:t>64</w:t>
      </w:r>
      <w:r>
        <w:rPr>
          <w:rFonts w:hint="eastAsia"/>
        </w:rPr>
        <w:t>维的高层潜表示特征。</w:t>
      </w:r>
    </w:p>
    <w:p w14:paraId="2F63F78F">
      <w:pPr>
        <w:rPr>
          <w:rFonts w:hint="eastAsia"/>
        </w:rPr>
      </w:pPr>
      <w:r>
        <w:rPr>
          <w:rFonts w:hint="eastAsia"/>
        </w:rPr>
        <w:t>经验证，</w:t>
      </w:r>
      <w:r>
        <w:rPr>
          <w:rFonts w:hint="eastAsia"/>
          <w:color w:val="EE0000"/>
        </w:rPr>
        <w:t>64维特征空间充当了表征容量的“黄金平衡点”。</w:t>
      </w:r>
      <w:r>
        <w:rPr>
          <w:rFonts w:hint="eastAsia"/>
        </w:rPr>
        <w:t>它既具备足够的高维空间容量，能够将原始 26 维中缠绕、线性不可分的病理特征彻底展开；又足够紧凑，有效避免了维度过高（如 512 维以上）导致的“距离坍缩”，为后续步骤的欧氏距离测算保住了严格的数学有效性。</w:t>
      </w:r>
    </w:p>
    <w:p w14:paraId="7F317B99">
      <w:pPr>
        <w:widowControl/>
        <w:rPr>
          <w:rFonts w:hint="eastAsia"/>
        </w:rPr>
      </w:pPr>
      <w:r>
        <w:rPr>
          <w:rFonts w:hint="eastAsia"/>
        </w:rPr>
        <w:t>在模型训练阶段，为在 64 维潜空间中构建“纯功能型”和“纯机械型”分立两极的连续疾病流形，系统采用交叉熵损失与类别均衡中心损失进行联合寻优。总损失函数定义为：</w:t>
      </w:r>
      <m:oMath>
        <m:sSub>
          <m:sSubPr>
            <m:ctrlPr>
              <w:rPr>
                <w:rFonts w:ascii="Cambria Math" w:hAnsi="Cambria Math"/>
                <w:i/>
              </w:rPr>
            </m:ctrlPr>
          </m:sSubPr>
          <m:e>
            <m:r>
              <m:rPr>
                <m:scr m:val="script"/>
              </m:rPr>
              <w:rPr>
                <w:rFonts w:ascii="Cambria Math" w:hAnsi="Cambria Math"/>
              </w:rPr>
              <m:t>ℒ</m:t>
            </m:r>
            <m:ctrlPr>
              <w:rPr>
                <w:rFonts w:ascii="Cambria Math" w:hAnsi="Cambria Math"/>
                <w:i/>
              </w:rPr>
            </m:ctrlPr>
          </m:e>
          <m:sub>
            <m:r>
              <m:rPr>
                <m:scr m:val="script"/>
              </m:rPr>
              <w:rPr>
                <w:rFonts w:ascii="Cambria Math" w:hAnsi="Cambria Math"/>
              </w:rPr>
              <m:t>tℴtal</m:t>
            </m:r>
            <m:ctrlPr>
              <w:rPr>
                <w:rFonts w:ascii="Cambria Math" w:hAnsi="Cambria Math"/>
                <w:i/>
              </w:rPr>
            </m:ctrlPr>
          </m:sub>
        </m:sSub>
        <m:r>
          <m:rPr/>
          <w:rPr>
            <w:rFonts w:ascii="Cambria Math" w:hAnsi="Cambria Math"/>
          </w:rPr>
          <m:t>=</m:t>
        </m:r>
        <m:sSub>
          <m:sSubPr>
            <m:ctrlPr>
              <w:rPr>
                <w:rFonts w:ascii="Cambria Math" w:hAnsi="Cambria Math"/>
                <w:i/>
              </w:rPr>
            </m:ctrlPr>
          </m:sSubPr>
          <m:e>
            <m:r>
              <m:rPr>
                <m:scr m:val="script"/>
              </m:rPr>
              <w:rPr>
                <w:rFonts w:ascii="Cambria Math" w:hAnsi="Cambria Math"/>
              </w:rPr>
              <m:t>ℒ</m:t>
            </m:r>
            <m:ctrlPr>
              <w:rPr>
                <w:rFonts w:ascii="Cambria Math" w:hAnsi="Cambria Math"/>
                <w:i/>
              </w:rPr>
            </m:ctrlPr>
          </m:e>
          <m:sub>
            <m:r>
              <m:rPr>
                <m:scr m:val="script"/>
              </m:rPr>
              <w:rPr>
                <w:rFonts w:ascii="Cambria Math" w:hAnsi="Cambria Math"/>
              </w:rPr>
              <m:t>Cℰ</m:t>
            </m:r>
            <m:ctrlPr>
              <w:rPr>
                <w:rFonts w:ascii="Cambria Math" w:hAnsi="Cambria Math"/>
                <w:i/>
              </w:rPr>
            </m:ctrlPr>
          </m:sub>
        </m:sSub>
        <m:r>
          <m:rPr/>
          <w:rPr>
            <w:rFonts w:ascii="Cambria Math" w:hAnsi="Cambria Math"/>
          </w:rPr>
          <m:t>+</m:t>
        </m:r>
        <m:r>
          <m:rPr>
            <m:sty m:val="p"/>
          </m:rPr>
          <w:rPr>
            <w:rFonts w:ascii="Cambria Math" w:hAnsi="Cambria Math"/>
          </w:rPr>
          <m:t>λ</m:t>
        </m:r>
        <m:sSub>
          <m:sSubPr>
            <m:ctrlPr>
              <w:rPr>
                <w:rFonts w:ascii="Cambria Math" w:hAnsi="Cambria Math"/>
                <w:i/>
              </w:rPr>
            </m:ctrlPr>
          </m:sSubPr>
          <m:e>
            <m:r>
              <m:rPr>
                <m:scr m:val="script"/>
              </m:rPr>
              <w:rPr>
                <w:rFonts w:ascii="Cambria Math" w:hAnsi="Cambria Math"/>
              </w:rPr>
              <m:t>ℒ</m:t>
            </m:r>
            <m:ctrlPr>
              <w:rPr>
                <w:rFonts w:ascii="Cambria Math" w:hAnsi="Cambria Math"/>
                <w:i/>
              </w:rPr>
            </m:ctrlPr>
          </m:e>
          <m:sub>
            <m:r>
              <m:rPr>
                <m:scr m:val="script"/>
              </m:rPr>
              <w:rPr>
                <w:rFonts w:ascii="Cambria Math" w:hAnsi="Cambria Math"/>
              </w:rPr>
              <m:t>cℯntℯr</m:t>
            </m:r>
            <m:ctrlPr>
              <w:rPr>
                <w:rFonts w:ascii="Cambria Math" w:hAnsi="Cambria Math"/>
                <w:i/>
              </w:rPr>
            </m:ctrlPr>
          </m:sub>
        </m:sSub>
      </m:oMath>
    </w:p>
    <w:p w14:paraId="14512182">
      <w:pPr>
        <w:rPr>
          <w:rFonts w:hint="eastAsia"/>
        </w:rPr>
      </w:pPr>
      <w:r>
        <w:t>其中，</w:t>
      </w:r>
      <m:oMath>
        <m:r>
          <m:rPr>
            <m:sty m:val="p"/>
          </m:rPr>
          <w:rPr>
            <w:rFonts w:ascii="Cambria Math" w:hAnsi="Cambria Math"/>
          </w:rPr>
          <m:t>λ</m:t>
        </m:r>
      </m:oMath>
      <w:r>
        <w:t xml:space="preserve"> 为平衡缩放系数（优选为 0.1），用于约束距离梯度的量级。</w:t>
      </w:r>
    </w:p>
    <w:p w14:paraId="077F2EB4">
      <w:pPr>
        <w:rPr>
          <w:rFonts w:hint="eastAsia"/>
        </w:rPr>
      </w:pPr>
      <w:r>
        <w:t>针对纯机械型梗阻样本稀缺的长尾分布缺陷，本发明对中心损失进行了均摊权重改良：</w:t>
      </w:r>
    </w:p>
    <w:p w14:paraId="352F64E4">
      <w:pPr>
        <w:rPr>
          <w:rFonts w:hint="eastAsia"/>
        </w:rPr>
      </w:pPr>
      <m:oMathPara>
        <m:oMath>
          <m:sSub>
            <m:sSubPr>
              <m:ctrlPr>
                <w:rPr>
                  <w:rFonts w:ascii="Cambria Math" w:hAnsi="Cambria Math"/>
                  <w:i/>
                </w:rPr>
              </m:ctrlPr>
            </m:sSubPr>
            <m:e>
              <m:r>
                <m:rPr>
                  <m:scr m:val="script"/>
                </m:rPr>
                <w:rPr>
                  <w:rFonts w:ascii="Cambria Math" w:hAnsi="Cambria Math"/>
                </w:rPr>
                <m:t>ℒ</m:t>
              </m:r>
              <m:ctrlPr>
                <w:rPr>
                  <w:rFonts w:ascii="Cambria Math" w:hAnsi="Cambria Math"/>
                  <w:i/>
                </w:rPr>
              </m:ctrlPr>
            </m:e>
            <m:sub>
              <m:r>
                <m:rPr>
                  <m:scr m:val="script"/>
                </m:rPr>
                <w:rPr>
                  <w:rFonts w:ascii="Cambria Math" w:hAnsi="Cambria Math"/>
                </w:rPr>
                <m:t>cℯntℯr</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K</m:t>
              </m:r>
              <m:ctrlPr>
                <w:rPr>
                  <w:rFonts w:ascii="Cambria Math" w:hAnsi="Cambria Math"/>
                  <w:i/>
                </w:rPr>
              </m:ctrlPr>
            </m:den>
          </m:f>
          <m:nary>
            <m:naryPr>
              <m:chr m:val="∑"/>
              <m:ctrlPr>
                <w:rPr>
                  <w:rFonts w:ascii="Cambria Math" w:hAnsi="Cambria Math"/>
                </w:rPr>
              </m:ctrlPr>
            </m:naryPr>
            <m:sub>
              <m:r>
                <m:rPr/>
                <w:rPr>
                  <w:rFonts w:ascii="Cambria Math" w:hAnsi="Cambria Math"/>
                </w:rPr>
                <m:t>k=1</m:t>
              </m:r>
              <m:ctrlPr>
                <w:rPr>
                  <w:rFonts w:ascii="Cambria Math" w:hAnsi="Cambria Math"/>
                  <w:i/>
                </w:rPr>
              </m:ctrlPr>
            </m:sub>
            <m:sup>
              <m:r>
                <m:rPr/>
                <w:rPr>
                  <w:rFonts w:ascii="Cambria Math" w:hAnsi="Cambria Math"/>
                </w:rPr>
                <m:t>K</m:t>
              </m:r>
              <m:ctrlPr>
                <w:rPr>
                  <w:rFonts w:ascii="Cambria Math" w:hAnsi="Cambria Math"/>
                  <w:i/>
                </w:rPr>
              </m:ctrlPr>
            </m:sup>
            <m:e>
              <m:d>
                <m:dPr>
                  <m:ctrlPr>
                    <w:rPr>
                      <w:rFonts w:ascii="Cambria Math" w:hAnsi="Cambria Math"/>
                    </w:rPr>
                  </m:ctrlPr>
                </m:dPr>
                <m:e>
                  <m:f>
                    <m:fPr>
                      <m:ctrlPr>
                        <w:rPr>
                          <w:rFonts w:ascii="Cambria Math" w:hAnsi="Cambria Math"/>
                        </w:rPr>
                      </m:ctrlPr>
                    </m:fPr>
                    <m:num>
                      <m:r>
                        <m:rPr/>
                        <w:rPr>
                          <w:rFonts w:ascii="Cambria Math" w:hAnsi="Cambria Math"/>
                        </w:rPr>
                        <m:t>1</m:t>
                      </m:r>
                      <m:ctrlPr>
                        <w:rPr>
                          <w:rFonts w:ascii="Cambria Math" w:hAnsi="Cambria Math"/>
                          <w:i/>
                        </w:rPr>
                      </m:ctrlPr>
                    </m:num>
                    <m:den>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B</m:t>
                      </m:r>
                      <m:ctrlPr>
                        <w:rPr>
                          <w:rFonts w:ascii="Cambria Math" w:hAnsi="Cambria Math"/>
                          <w:i/>
                        </w:rPr>
                      </m:ctrlPr>
                    </m:sup>
                    <m:e>
                      <m:r>
                        <m:rPr/>
                        <w:rPr>
                          <w:rFonts w:ascii="Cambria Math" w:hAnsi="Cambria Math"/>
                        </w:rPr>
                        <m:t>I</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=k</m:t>
                          </m:r>
                          <m:ctrlPr>
                            <w:rPr>
                              <w:rFonts w:ascii="Cambria Math" w:hAnsi="Cambria Math"/>
                              <w:i/>
                            </w:rPr>
                          </m:ctrlPr>
                        </m:e>
                      </m:d>
                      <m:r>
                        <m:rPr>
                          <m:lit/>
                        </m:rPr>
                        <w:rPr>
                          <w:rFonts w:ascii="Cambria Math" w:hAnsi="Cambria Math"/>
                        </w:rPr>
                        <m:t>|</m:t>
                      </m:r>
                      <m:ctrlPr>
                        <w:rPr>
                          <w:rFonts w:ascii="Cambria Math" w:hAnsi="Cambria Math"/>
                          <w:i/>
                        </w:rPr>
                      </m:ctrlPr>
                    </m:e>
                  </m:nary>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k</m:t>
                      </m:r>
                      <m:ctrlPr>
                        <w:rPr>
                          <w:rFonts w:ascii="Cambria Math" w:hAnsi="Cambria Math"/>
                          <w:i/>
                        </w:rPr>
                      </m:ctrlPr>
                    </m:sub>
                  </m:sSub>
                  <m:sSubSup>
                    <m:sSubSupPr>
                      <m:ctrlPr>
                        <w:rPr>
                          <w:rFonts w:ascii="Cambria Math" w:hAnsi="Cambria Math"/>
                          <w:i/>
                        </w:rPr>
                      </m:ctrlPr>
                    </m:sSubSupPr>
                    <m:e>
                      <m:r>
                        <m:rPr>
                          <m:lit/>
                        </m:rPr>
                        <w:rPr>
                          <w:rFonts w:ascii="Cambria Math" w:hAnsi="Cambria Math"/>
                        </w:rPr>
                        <m:t>|</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d>
              <m:ctrlPr>
                <w:rPr>
                  <w:rFonts w:ascii="Cambria Math" w:hAnsi="Cambria Math"/>
                  <w:i/>
                </w:rPr>
              </m:ctrlPr>
            </m:e>
          </m:nary>
        </m:oMath>
      </m:oMathPara>
    </w:p>
    <w:p w14:paraId="763E4CD3">
      <w:pPr>
        <w:rPr>
          <w:rFonts w:hint="eastAsia"/>
        </w:rPr>
      </w:pPr>
      <w:r>
        <w:t>其中，B 为微批次大小，K=2 代表两个纯极性类别，</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k</m:t>
            </m:r>
            <m:ctrlPr>
              <w:rPr>
                <w:rFonts w:ascii="Cambria Math" w:hAnsi="Cambria Math"/>
                <w:i/>
              </w:rPr>
            </m:ctrlPr>
          </m:sub>
        </m:sSub>
      </m:oMath>
      <w:r>
        <w:t xml:space="preserve"> 为潜空间中动态学习的分类锚点（即功能型锚点与机械型锚点），</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k</m:t>
            </m:r>
            <m:ctrlPr>
              <w:rPr>
                <w:rFonts w:ascii="Cambria Math" w:hAnsi="Cambria Math"/>
                <w:i/>
              </w:rPr>
            </m:ctrlPr>
          </m:sub>
        </m:sSub>
      </m:oMath>
      <w:r>
        <w:t xml:space="preserve"> 为当前批次中属于第 k 类的实际有效样本数。</w:t>
      </w:r>
    </w:p>
    <w:p w14:paraId="006CAD32">
      <w:pPr>
        <w:rPr>
          <w:rFonts w:hint="eastAsia"/>
        </w:rPr>
      </w:pPr>
      <w:r>
        <w:rPr>
          <w:rFonts w:hint="eastAsia"/>
        </w:rPr>
        <w:t>交叉熵损失提供宏观“斥力”，将两类极端病理特征在空间中推开；改良的中心损失提供微观“引力”，引入的权重因子赋予了少数类样本更大的单样本收敛梯度。</w:t>
      </w:r>
    </w:p>
    <w:p w14:paraId="68BD0B8E">
      <w:pPr>
        <w:rPr>
          <w:rFonts w:hint="eastAsia"/>
        </w:rPr>
      </w:pPr>
      <w:r>
        <w:rPr>
          <w:rFonts w:hint="eastAsia"/>
        </w:rPr>
        <w:t>二者协同作用，完美克服了极度不平衡数据导致的“锚点向多数类偏移”的梯度漂移现象，最终在潜空间内“捏”出了两个绝对致密、稳固的极端病理坐标系锚点。</w:t>
      </w:r>
    </w:p>
    <w:p w14:paraId="4E3FA1D2">
      <w:pPr>
        <w:rPr>
          <w:rFonts w:hint="eastAsia"/>
        </w:rPr>
      </w:pPr>
      <w:r>
        <w:rPr>
          <w:rFonts w:hint="eastAsia"/>
        </w:rPr>
        <w:t>步骤 S5，在固定的高维疾病流形空间中，通过测算未知样本特征到极性锚点的解析几何距离，定量输出混合型梗阻中机械性致病成分的具体百分比。</w:t>
      </w:r>
    </w:p>
    <w:p w14:paraId="7A2FD2B9">
      <w:pPr>
        <w:rPr>
          <w:rFonts w:hint="eastAsia"/>
        </w:rPr>
      </w:pPr>
      <w:r>
        <w:rPr>
          <w:rFonts w:hint="eastAsia"/>
        </w:rPr>
        <w:t>在一个优选的实施例中，传统的深度学习医疗分类模型通常依赖 Softmax 函数输出离散分类概率（如“输出 60% 概率为机械型梗阻”）。该概率受指数函数非线性扭曲影响，本质上仅代表模型预测的“统计置信度/不确定性”，而绝对无法反映“混合型梗阻”作为一种连续病理生理混合物的真实客观成分比例。为此，本步骤 S5 具体包含以下子步骤：</w:t>
      </w:r>
    </w:p>
    <w:p w14:paraId="7575D8B7">
      <w:pPr>
        <w:rPr>
          <w:rFonts w:hint="eastAsia"/>
        </w:rPr>
      </w:pPr>
      <w:r>
        <w:rPr>
          <w:rFonts w:hint="eastAsia"/>
        </w:rPr>
        <w:t>在推理或临床应用阶段，冻结所述时空分割模型与双分支感知编码器的网络参数。获取待评估的临床疑似“混合型梗阻”患者的动态肾图数据，经过前述步骤 S1 至 S4，提取得到该特定患者的高维潜空间特征坐标 。</w:t>
      </w:r>
    </w:p>
    <w:p w14:paraId="5AF3DE49">
      <w:pPr>
        <w:rPr>
          <w:rFonts w:hint="eastAsia"/>
        </w:rPr>
      </w:pPr>
      <w:r>
        <w:rPr>
          <w:rFonts w:hint="eastAsia"/>
        </w:rPr>
        <w:t>在 64 维流形空间中，分别计算该未知特征坐标。</w:t>
      </w:r>
    </w:p>
    <w:p w14:paraId="58A37C45">
      <w:pPr>
        <w:rPr>
          <w:rFonts w:hint="eastAsia"/>
        </w:rPr>
      </w:pPr>
      <w:r>
        <w:rPr>
          <w:rFonts w:hint="eastAsia"/>
        </w:rPr>
        <w:t>步骤S4中，预训练固定的纯功能型中心锚点与纯机械型中心锚点的多维欧几里得距离（即范数距离）：</w:t>
      </w:r>
    </w:p>
    <w:p w14:paraId="12E35689">
      <w:pPr>
        <w:rPr>
          <w:rFonts w:hint="eastAsia"/>
        </w:rPr>
      </w:pPr>
      <w:r>
        <w:rPr>
          <w:rFonts w:hint="eastAsia"/>
        </w:rPr>
        <w:t>摒弃了黑盒化的分类概率机制，直接采用解析几何手段。该距离数值客观、纯粹地反映了目标患者在非线性动力学特征上与两类极端纯血统病理状态的空间拓扑相似度。</w:t>
      </w:r>
    </w:p>
    <w:p w14:paraId="375DD17A">
      <w:pPr>
        <w:rPr>
          <w:rFonts w:hint="eastAsia"/>
        </w:rPr>
      </w:pPr>
      <w:r>
        <w:rPr>
          <w:rFonts w:hint="eastAsia"/>
        </w:rPr>
        <w:t>基于病理特征在流形空间中呈线性反比分布的物理假设，系统引入反距离权重插值理论。根据上述计算得出的欧氏几何距离，计算并输出该患者混合型梗阻中机械性致病成分的定量百分比指数。</w:t>
      </w:r>
    </w:p>
    <w:p w14:paraId="0277856F">
      <w:pPr>
        <w:rPr>
          <w:rFonts w:hint="eastAsia"/>
        </w:rPr>
      </w:pPr>
      <w:r>
        <w:rPr>
          <w:rFonts w:hint="eastAsia"/>
        </w:rPr>
        <w:t>当患者的高维特征在空间中越靠近纯机械型锚点时，上述公式算得的机械性比例越高。</w:t>
      </w:r>
    </w:p>
    <w:p w14:paraId="0DD6BA19">
      <w:pPr>
        <w:rPr>
          <w:rFonts w:hint="eastAsia"/>
        </w:rPr>
      </w:pPr>
      <w:r>
        <w:rPr>
          <w:rFonts w:hint="eastAsia"/>
        </w:rPr>
        <w:t>本步骤首次打破了医疗 AI 仅能提供“非黑即白”定性诊断的桎梏，将其降维打击并转化为一个精确的定量生物标志物。该比例直接对应了患者体内机械压迫病因与功能衰退病因的物理配比（例如揭示患者含有 75% 的机械性成分），为泌尿外科医师判断是否需要尽早实施手术干预以挽救肾脏功能，提供了前所未有的、极其直观的数字化循证医学依据。</w:t>
      </w:r>
    </w:p>
    <w:p w14:paraId="02AAECCA">
      <w:pPr>
        <w:rPr>
          <w:rFonts w:hint="eastAsia"/>
        </w:rPr>
      </w:pPr>
      <w:r>
        <w:t>实施例 3（计算机可读存储介质）：</w:t>
      </w:r>
    </w:p>
    <w:p w14:paraId="724AB142">
      <w:pPr>
        <w:rPr>
          <w:rFonts w:hint="eastAsia"/>
        </w:rPr>
      </w:pPr>
      <w:r>
        <w:t>“本发明还提供了一种计算机可读存储介质，其上存储有计算机程序，该程序被处理器执行时实现上述的动态肾图分析方法的步骤。”</w:t>
      </w:r>
    </w:p>
    <w:p w14:paraId="11E4620B">
      <w:pPr>
        <w:rPr>
          <w:rFonts w:hint="eastAsia"/>
          <w:b/>
          <w:bCs/>
        </w:rPr>
      </w:pPr>
    </w:p>
    <w:p w14:paraId="3F6DB5E3">
      <w:pPr>
        <w:rPr>
          <w:rFonts w:hint="eastAsia"/>
          <w:b/>
          <w:bCs/>
        </w:rPr>
      </w:pPr>
    </w:p>
    <w:p w14:paraId="45BD91AF">
      <w:pPr>
        <w:rPr>
          <w:rFonts w:hint="eastAsia"/>
          <w:b/>
          <w:bCs/>
        </w:rPr>
      </w:pPr>
    </w:p>
    <w:p w14:paraId="273B9441">
      <w:pPr>
        <w:rPr>
          <w:rFonts w:hint="eastAsia"/>
          <w:b/>
          <w:bCs/>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32D094"/>
    <w:multiLevelType w:val="singleLevel"/>
    <w:tmpl w:val="F932D094"/>
    <w:lvl w:ilvl="0" w:tentative="0">
      <w:start w:val="54"/>
      <w:numFmt w:val="decimal"/>
      <w:suff w:val="nothing"/>
      <w:lvlText w:val="（%1）"/>
      <w:lvlJc w:val="left"/>
    </w:lvl>
  </w:abstractNum>
  <w:abstractNum w:abstractNumId="1">
    <w:nsid w:val="30A97435"/>
    <w:multiLevelType w:val="multilevel"/>
    <w:tmpl w:val="30A97435"/>
    <w:lvl w:ilvl="0" w:tentative="0">
      <w:start w:val="1"/>
      <w:numFmt w:val="decimal"/>
      <w:lvlText w:val="（%1）"/>
      <w:lvlJc w:val="left"/>
      <w:pPr>
        <w:ind w:left="720" w:hanging="72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3956E0F"/>
    <w:multiLevelType w:val="multilevel"/>
    <w:tmpl w:val="43956E0F"/>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208"/>
    <w:rsid w:val="00011996"/>
    <w:rsid w:val="0005277C"/>
    <w:rsid w:val="00052F83"/>
    <w:rsid w:val="00056CEE"/>
    <w:rsid w:val="00075623"/>
    <w:rsid w:val="000B1EDF"/>
    <w:rsid w:val="000B4F8F"/>
    <w:rsid w:val="000C7320"/>
    <w:rsid w:val="000D59B8"/>
    <w:rsid w:val="001A49B8"/>
    <w:rsid w:val="00200EFF"/>
    <w:rsid w:val="00223AD6"/>
    <w:rsid w:val="0023601D"/>
    <w:rsid w:val="002565A6"/>
    <w:rsid w:val="002751B1"/>
    <w:rsid w:val="002B35E0"/>
    <w:rsid w:val="002E7CF4"/>
    <w:rsid w:val="002F4E47"/>
    <w:rsid w:val="00310CA0"/>
    <w:rsid w:val="00375289"/>
    <w:rsid w:val="003A616D"/>
    <w:rsid w:val="003F359D"/>
    <w:rsid w:val="003F60BD"/>
    <w:rsid w:val="00496B28"/>
    <w:rsid w:val="004B146B"/>
    <w:rsid w:val="004D7035"/>
    <w:rsid w:val="00522BCC"/>
    <w:rsid w:val="00545887"/>
    <w:rsid w:val="0056201F"/>
    <w:rsid w:val="005965B1"/>
    <w:rsid w:val="005B0AF0"/>
    <w:rsid w:val="005D17F9"/>
    <w:rsid w:val="005D2A8F"/>
    <w:rsid w:val="005D438F"/>
    <w:rsid w:val="00606A1F"/>
    <w:rsid w:val="00617E17"/>
    <w:rsid w:val="0063579E"/>
    <w:rsid w:val="00655571"/>
    <w:rsid w:val="006700D2"/>
    <w:rsid w:val="0068585E"/>
    <w:rsid w:val="006C7208"/>
    <w:rsid w:val="006F01E4"/>
    <w:rsid w:val="006F2498"/>
    <w:rsid w:val="00763893"/>
    <w:rsid w:val="00782BFD"/>
    <w:rsid w:val="00783789"/>
    <w:rsid w:val="0078650E"/>
    <w:rsid w:val="007A4F51"/>
    <w:rsid w:val="007D1064"/>
    <w:rsid w:val="007E348B"/>
    <w:rsid w:val="007E4039"/>
    <w:rsid w:val="008108AB"/>
    <w:rsid w:val="008341FC"/>
    <w:rsid w:val="00880A84"/>
    <w:rsid w:val="008B36E6"/>
    <w:rsid w:val="008F5462"/>
    <w:rsid w:val="00915A7A"/>
    <w:rsid w:val="0093697A"/>
    <w:rsid w:val="00936B0B"/>
    <w:rsid w:val="009C099E"/>
    <w:rsid w:val="00A01EED"/>
    <w:rsid w:val="00A41351"/>
    <w:rsid w:val="00A62C5C"/>
    <w:rsid w:val="00A776AA"/>
    <w:rsid w:val="00AA0742"/>
    <w:rsid w:val="00B161E8"/>
    <w:rsid w:val="00B17B73"/>
    <w:rsid w:val="00B87DB2"/>
    <w:rsid w:val="00BB0692"/>
    <w:rsid w:val="00BB349E"/>
    <w:rsid w:val="00BC55C5"/>
    <w:rsid w:val="00BD6A9A"/>
    <w:rsid w:val="00C11156"/>
    <w:rsid w:val="00C75246"/>
    <w:rsid w:val="00CA6D02"/>
    <w:rsid w:val="00CD2D7A"/>
    <w:rsid w:val="00CD30D8"/>
    <w:rsid w:val="00CD5176"/>
    <w:rsid w:val="00D103E8"/>
    <w:rsid w:val="00D4314B"/>
    <w:rsid w:val="00DA4FFD"/>
    <w:rsid w:val="00DA7BB5"/>
    <w:rsid w:val="00DC5378"/>
    <w:rsid w:val="00E504FA"/>
    <w:rsid w:val="00E71F96"/>
    <w:rsid w:val="00E86054"/>
    <w:rsid w:val="00EA5E2E"/>
    <w:rsid w:val="00ED3B95"/>
    <w:rsid w:val="00F1733D"/>
    <w:rsid w:val="00F602EF"/>
    <w:rsid w:val="00F86610"/>
    <w:rsid w:val="00F871A4"/>
    <w:rsid w:val="00FE13C6"/>
    <w:rsid w:val="1F476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spacing w:line="240" w:lineRule="auto"/>
    </w:pPr>
    <w:rPr>
      <w:sz w:val="18"/>
      <w:szCs w:val="18"/>
    </w:rPr>
  </w:style>
  <w:style w:type="paragraph" w:styleId="12">
    <w:name w:val="header"/>
    <w:basedOn w:val="1"/>
    <w:link w:val="36"/>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6"/>
    <w:link w:val="5"/>
    <w:semiHidden/>
    <w:uiPriority w:val="9"/>
    <w:rPr>
      <w:rFonts w:cstheme="majorBidi"/>
      <w:color w:val="2F5597" w:themeColor="accent1" w:themeShade="BF"/>
      <w:sz w:val="28"/>
      <w:szCs w:val="28"/>
    </w:rPr>
  </w:style>
  <w:style w:type="character" w:customStyle="1" w:styleId="21">
    <w:name w:val="标题 5 字符"/>
    <w:basedOn w:val="16"/>
    <w:link w:val="6"/>
    <w:semiHidden/>
    <w:uiPriority w:val="9"/>
    <w:rPr>
      <w:rFonts w:cstheme="majorBidi"/>
      <w:color w:val="2F5597" w:themeColor="accent1" w:themeShade="BF"/>
      <w:sz w:val="24"/>
    </w:rPr>
  </w:style>
  <w:style w:type="character" w:customStyle="1" w:styleId="22">
    <w:name w:val="标题 6 字符"/>
    <w:basedOn w:val="16"/>
    <w:link w:val="7"/>
    <w:semiHidden/>
    <w:uiPriority w:val="9"/>
    <w:rPr>
      <w:rFonts w:cstheme="majorBidi"/>
      <w:b/>
      <w:bCs/>
      <w:color w:val="2F5597"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6"/>
    <w:link w:val="32"/>
    <w:qFormat/>
    <w:uiPriority w:val="30"/>
    <w:rPr>
      <w:i/>
      <w:iCs/>
      <w:color w:val="2F5597" w:themeColor="accent1" w:themeShade="BF"/>
    </w:rPr>
  </w:style>
  <w:style w:type="character" w:customStyle="1" w:styleId="34">
    <w:name w:val="Intense Reference"/>
    <w:basedOn w:val="16"/>
    <w:qFormat/>
    <w:uiPriority w:val="32"/>
    <w:rPr>
      <w:b/>
      <w:bCs/>
      <w:smallCaps/>
      <w:color w:val="2F5597" w:themeColor="accent1" w:themeShade="BF"/>
      <w:spacing w:val="5"/>
    </w:rPr>
  </w:style>
  <w:style w:type="paragraph" w:styleId="35">
    <w:name w:val="No Spacing"/>
    <w:qFormat/>
    <w:uiPriority w:val="1"/>
    <w:pPr>
      <w:widowControl w:val="0"/>
      <w:spacing w:after="0" w:line="240" w:lineRule="auto"/>
    </w:pPr>
    <w:rPr>
      <w:rFonts w:asciiTheme="minorHAnsi" w:hAnsiTheme="minorHAnsi" w:eastAsiaTheme="minorEastAsia" w:cstheme="minorBidi"/>
      <w:kern w:val="2"/>
      <w:sz w:val="22"/>
      <w:szCs w:val="24"/>
      <w:lang w:val="en-US" w:eastAsia="zh-CN" w:bidi="ar-SA"/>
      <w14:ligatures w14:val="standardContextual"/>
    </w:rPr>
  </w:style>
  <w:style w:type="character" w:customStyle="1" w:styleId="36">
    <w:name w:val="页眉 字符"/>
    <w:basedOn w:val="16"/>
    <w:link w:val="12"/>
    <w:qFormat/>
    <w:uiPriority w:val="99"/>
    <w:rPr>
      <w:sz w:val="18"/>
      <w:szCs w:val="18"/>
    </w:rPr>
  </w:style>
  <w:style w:type="character" w:customStyle="1" w:styleId="37">
    <w:name w:val="页脚 字符"/>
    <w:basedOn w:val="16"/>
    <w:link w:val="11"/>
    <w:qFormat/>
    <w:uiPriority w:val="99"/>
    <w:rPr>
      <w:sz w:val="18"/>
      <w:szCs w:val="18"/>
    </w:rPr>
  </w:style>
  <w:style w:type="character" w:styleId="38">
    <w:name w:val="Placeholder Text"/>
    <w:basedOn w:val="16"/>
    <w:semiHidden/>
    <w:qFormat/>
    <w:uiPriority w:val="99"/>
    <w:rPr>
      <w:color w:val="66666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1252</Words>
  <Characters>1374</Characters>
  <Lines>274</Lines>
  <Paragraphs>209</Paragraphs>
  <TotalTime>10</TotalTime>
  <ScaleCrop>false</ScaleCrop>
  <LinksUpToDate>false</LinksUpToDate>
  <CharactersWithSpaces>1385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2026-03-19T09:14:00Z</dcterms:created>
  <dc:creator>妍 慕</dc:creator>
  <cp:lastModifiedBy>Heath ledger.</cp:lastModifiedBy>
  <dcterms:modified xsi:type="dcterms:W3CDTF">2026-06-03T07:12:01Z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eyJoZGlkIjoiYTc2ZGZiNzZiNDVlOGViOWVmM2JhOTY0NGJkNjUyYzgiLCJ1c2VySWQiOiI0MTcxNjMzNDkifQ==</vt:lpwstr>
  </property>
  <property fmtid="{D5CDD505-2E9C-101B-9397-08002B2CF9AE}" pid="3" name="KSOProductBuildVer">
    <vt:lpwstr>2052-12.1.0.26375</vt:lpwstr>
  </property>
  <property fmtid="{D5CDD505-2E9C-101B-9397-08002B2CF9AE}" pid="4" name="ICV">
    <vt:lpwstr>ED8E7C72FC254C82AEDE59EFC331EFBA_12</vt:lpwstr>
  </property>
</Properties>
</file>