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2</w:t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แนวคิด ทฤษฎี และงานวิจัยที่เกี่ยวข้อง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ในการดำเนินงานโครงงานพัฒนาเว็บแอปพลิเคชัน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คณะผู้พัฒนาได้ทำการศึกษา ค้นคว้า และรวบรวมหลักการ แนวคิด ทฤษฎีทางเทคโนโลยีสารสนเทศ วิศวกรรมคอมพิวเตอร์ ตลอดจนงานวิจัยที่เกี่ยวข้องเพื่อนำมาประยุกต์ใช้เป็นฐานข้อมูลและกรอบแนวทางเชิงวิชาการในการวิเคราะห์ ออกแบบ และพัฒนาระบบ โดยจำแนกรายละเอียดออกเป็นหัวข้อหลักดังต่อไปนี้: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2.1 แนวคิดพื้นฐาน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2.2 หลักการออกแบบเว็บแอปพลิเคชัน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2.3 เครื่องมือและภาษาที่ใช้ในการพัฒนา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2.4 ทฤษฎีที่เกี่ยวข้อง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2.5 งานวิจัยที่เกี่ยวข้อง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2.1 แนวคิดพื้นฐาน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2.1.1 แนวคิดการประกอบคอมพิวเตอร์ด้วยตนเอง (Custom DIY PC Building Concept)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แนวคิดการประกอบคอมพิวเตอร์ส่วนบุคคลด้วยตนเอง (Do-It-Yourself: DIY PC) เป็นพฤติกรรมที่มีบทบาทสำคัญอย่างยิ่งในกลุ่มผู้ใช้งานที่ต้องการประสิทธิภาพของระบบฮาร์ดแวร์ในระดับสูงและมีลักษณะเฉพาะเจาะจง การจัดชุดชิ้นส่วนประกอบเครื่องคอมพิวเตอร์ด้วยตนเองนั้น มีข้อได้เปรียบที่สำคัญเมื่อเปรียบเทียบกับการเลือกซื้อชุดคอมพิวเตอร์สำเร็จรูปหลายประการ ได้แก่ ความยืดหยุ่นในการเลือกสรรตราสินค้า (Brand) และระดับคุณภาพของวัสดุอุปกรณ์แต่ละชิ้น ความสามารถในการจัดสรรทรัพยากรทางการเงินลงในส่วนประมวลผลที่ต้องการเน้นประสิทธิภาพเป็นพิเศษ (เช่น การเน้นระบบประมวลผลกราฟิกสูงสำหรับงานสตรีมมิ่งและเกม หรือเน้นหน่วยประมวลผลกลางและหน่วยความจำหลักสูงสำหรับงานคำนวณและประมวลผลข้อมูลขนาดใหญ่) ตลอดจนความสะดวกในการอัปเกรดอะไหล่ในอนาคต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อย่างไรก็ตาม กระบวนการเลือกจัดสเปกคอมพิวเตอร์ประกอบด้วยเงื่อนไขกฎเกณฑ์ความเข้ากันได้ของชิ้นส่วนฮาร์ดแวร์ (Compatibility Rules) ซึ่งอิงจากข้อกำหนดทางเทคนิคเชิงวิศวกรรมของผู้ผลิตฮาร์ดแวร์ ในการประเมินความเข้ากันได้ของอุปกรณ์คอมพิวเตอร์หนึ่งระบบ ผู้ใช้งานจำเป็นต้องมีความรู้เชิงลึกทางเทคนิคเกี่ยวกับสถาปัตยกรรมของเมนบอร์ดและอินเทอร์เฟซเชื่อมต่อแต่ละประเภท ดังนั้น แพลตฟอร์มจัดสเปกคอมพิวเตอร์ออนไลน์จึงต้องได้รับการพัฒนาขึ้นเพื่อทำหน้าที่เป็นระบบผู้เชี่ยวชาญเชิงประมวลผลตรรกะ (Expert System) เพื่อช่วยอำนวยความสะดวกให้ผู้ใช้งานทั่วไปสามารถตรวจสอบและจัดหาอุปกรณ์ได้อย่างถูกต้อง ป้องกันข้อผิดพลาดทางเทคนิคที่อาจเกิดขึ้นจากการจัดชุดชิ้นส่วนที่เข้ากันไม่ได้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2.1.2 แนวคิดการซื้อขายแลกเปลี่ยนแบบผู้บริโภคถึงผู้บริโภค (Consumer-to-Consumer: C2C Concept)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ระบบเศรษฐกิจหมุนเวียนแบบ C2C ในยุคดิจิทัลมีรากฐานมาจากแนวคิดการสร้างมูลค่าเพิ่มให้กับสินทรัพย์ที่ไม่ได้ใช้งานแล้ว (Asset Circularity) ผ่านระบบเครือข่ายอินเทอร์เน็ตที่ทำหน้าที่เป็นแพลตฟอร์มกลาง (Intermediary Platform) ในอุตสาหกรรมคอมพิวเตอร์ ชิ้นส่วนอะไหล่ฮาร์ดแวร์คอมพิวเตอร์มือสอง เช่น ซีพียู การ์ดจอ หรือเมนบอร์ด มักเป็นสินค้าที่มีอายุการใช้งานยาวนานและมีความทนทานสูง เมื่อผู้ใช้งานดำเนินการอัปเกรดชิ้นส่วนอุปกรณ์ใหม่ อะไหล่ตัวเดิมจึงยังคงมีมูลค่าทางเศรษฐกิจและสามารถเปลี่ยนมือไปยังผู้ใช้งานรายอื่นที่มีข้อจำกัดทางงบประมาณได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อย่างไรก็ตาม อุปสรรคและข้อจำกัดสำคัญของการดำเนินธุรกิจในรูปแบบ C2C คือ ปัญหา </w:t>
      </w:r>
      <w:r>
        <w:rPr>
          <w:rFonts w:ascii="TH Sarabun New" w:hAnsi="TH Sarabun New" w:eastAsia="TH Sarabun New" w:cs="TH Sarabun New"/>
          <w:b/>
          <w:i w:val="0"/>
          <w:sz w:val="32"/>
        </w:rPr>
        <w:t>"ความไม่สมมาตรของข้อมูล (Information Asymmetry)"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TH Sarabun New" w:hAnsi="TH Sarabun New" w:eastAsia="TH Sarabun New" w:cs="TH Sarabun New"/>
          <w:b/>
          <w:i w:val="0"/>
          <w:sz w:val="32"/>
        </w:rPr>
        <w:t>"ระดับความน่าเชื่อถือของคู่ค้า (Seller Trustworthiness)"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นื่องจากคู่ค้าทั้งสองฝ่ายเป็นบุคคลธรรมดาที่ไม่ได้มีหน้าร้านถาวรหรือระบบรับรองความน่าเชื่อถือเชิงพาณิชย์ แพลตฟอร์มตัวกลางจึงจำเป็นต้องนำเสนอนวัตกรรมและฟังก์ชันที่ช่วยสร้างความมั่นใจ ความปลอดภัย และความโปร่งใสในกระบวนการทำธุรกรรม อาทิ ระบบวิเคราะห์คัดกรองประกาศขายเพื่อประเมินระดับความน่าสงสัยของการทุจริต (Risk Score Evaluation) ระบบจองและสำรองสินค้าจำลอง (Reservation and Escrow System) ตลอดจนระบบห้องแชตเจรจาโต้ตอบที่เชื่อมผสานการอัปเดตและแจ้งเตือนสถานะธุรกรรมโดยอัตโนมัติ เพื่อลดโอกาสการเกิดข้อพิพาทและยกระดับประสิทธิภาพความเชื่อมั่นของคู่ค้าในแพลตฟอร์ม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2.1.3 แนวคิดการวิเคราะห์และตรวจสอบการทุจริตในตลาดออนไลน์ (Anti-Fraud &amp; Risk Assessment Concept)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ในการซื้อขายชิ้นส่วนอุปกรณ์คอมพิวเตอร์มือสอง มักประสบปัญหากลโกงในหลากหลายรูปแบบ อาทิ การตั้งราคาเสนอขายสินค้าที่ต่ำกว่ากลไกตลาดจริงอย่างผิดปกติเพื่อล่อลวงผู้ซื้อ (Bait-and-Switch Tactics) หรือการนำหมายเลขเครื่อง (Serial Number) ของอุปกรณ์ชิ้นอื่นที่ไม่ได้มีอยู่จริงมาลงประกาศขายซ้ำซ้อนในระบบ แพลตฟอร์มจึงจำเป็นต้องประยุกต์ใช้แนวคิดการประเมินคะแนนความเสี่ยง (Risk Scoring Model) เพื่อวิเคราะห์คุณลักษณะของประกาศขายโดยอัตโนมัติ โดยประเมินผลจากความเบี่ยงเบนของราคาตั้งขายเมื่อเปรียบเทียบกับราคากลางประวัติอ้างอิงสภาพชิ้นส่วน (Price Deviation Floor) ร่วมกับการตรวจสอบความซ้ำซ้อนของหมายเลขซีเรียลที่ใช้งานอยู่ในตลาด หากระบบประเมินว่าค่าคะแนนความเสี่ยงรวมเกินเกณฑ์มาตรฐาน ระบบจะทำการกักและซ่อนประกาศขายชิ้นดังกล่าวชั่วคราวเพื่อส่งเข้าสู่ระบบจัดคิวตรวจสอบของผู้ดูแลระบบ (Admin Moderation Queue) ป้องกันไม่ให้ข้อมูลที่เป็นภัยคุกคามหรือการทุจริตเข้าสู่การแสดงผลต่อผู้ใช้งานทั่วไป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2.2 หลักการออกแบบเว็บแอปพลิเคชัน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2.2.1 สถาปัตยกรรมซอฟต์แวร์แบบ 3 ชั้น (3-Tier Client-Server Architecture)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การออกแบบระบบโครงสร้างของแอปพลิเคชัน PC Builder Pro มีการประยุกต์ใช้สถาปัตยกรรม 3 ชั้น เพื่อแยกหน้าที่การทำงานและการประมวลผลข้อมูล (Separation of Concerns) ออกจากกันอย่างเป็นสัดส่วน 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Presentation Tier (ส่วนนำเสนอผลลัพธ์ฝั่งผู้ใช้งาน):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พัฒนาขึ้นโดยใช้เทคโนโลยีมาตรฐาน HTML5, CSS3 และ JavaScript ทำหน้าที่จัดรูปแบบส่วนติดต่อประสานงานกับผู้ใช้ (User Interface) ควบคุมการแสดงผลสถานะ และรับข้อมูลนำเข้าจากผู้ใช้งานฝั่ง Client-side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Logic Tier (ส่วนประมวลผลตรรกะทางธุรกิจฝั่งเซิร์ฟเวอร์หลังบ้าน):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พัฒนาภายใต้เว็บเฟรมเวิร์ก Express.js ทำหน้าที่ควบคุมประมวลผลคำขอ (HTTP Requests) ดำเนินการตรวจสอบและยืนยันสิทธิ์ความปลอดภัยของผู้ใช้งาน คำนวณความเข้ากันได้ของอุปกรณ์ (Compatibility Engine) และประเมินพฤติกรรมสุ่มเสี่ยงความน่าสงสัยของการลงขายสินค้า (Anti-Fraud Engine)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Data Tier (ส่วนบริหารจัดการข้อมูล):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บริหารจัดการผ่านระบบฐานข้อมูลเชิงสัมพันธ์ MySQL ทำหน้าที่จัดเก็บความสัมพันธ์และประวัติข้อมูลทั้งหมดในระบบ มีการเขียนเงื่อนไขควบคุมและคีย์เชื่อมโยงข้อมูลในระดับฐานข้อมูลเพื่อให้การอ่านและเขียนข้อมูลมีความถูกต้องตามมาตรฐานของธุรกรรม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2.2.2 การออกแบบหน้าจอแบบตอบสนอง (Responsive Web Design)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การออกแบบและพัฒนาเว็บแอปพลิเคชันสมัยใหม่ จำเป็นต้องคำนึงถึงความยืดหยุ่นและการทำงานร่วมกันกับอุปกรณ์แสดงผลที่หลากหลาย (Device Fragmentation) การออกแบบจึงประยุกต์ใช้หลักการ </w:t>
      </w:r>
      <w:r>
        <w:rPr>
          <w:rFonts w:ascii="TH Sarabun New" w:hAnsi="TH Sarabun New" w:eastAsia="TH Sarabun New" w:cs="TH Sarabun New"/>
          <w:b/>
          <w:i w:val="0"/>
          <w:sz w:val="32"/>
        </w:rPr>
        <w:t>Mobile-First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ควบคู่กับการจัดโครงร่างองค์ประกอบหน้าต่างแบบยืดหยุ่น (Flexbox และ CSS Grid Layout) โดยกำหนดจุดเปลี่ยนขนาด (Media Query Breakpoints) สำหรับจอโทรศัพท์เคลื่อนที่ จอแท็บเล็ต และจอเดสก์ท็อปขนาดใหญ่ เพื่อให้ปุ่มควบคุม ตารางคำนวณสเปก และกริดรายการสินค้าในตลาด ปรับสัดส่วนตามแนวนอนและแนวตั้งโดยไม่เกิดอาการหน้าจอล้นหรือข้อความทับซ้อน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2.2.3 การออกแบบทางสุนทรียภาพแบบ Glassmorphism (Futuristic Design Style)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Glassmorphism เป็นรูปแบบแนวทางการออกแบบส่วนติดต่อผู้ใช้งานที่มุ่งเน้นความสวยงามสะดุดตา ล้ำสมัย และให้ความรู้สึกหรูหราพรีเมียม (Premium Futuristic Look) โดยมีหลักการและสไตล์ชีท (CSS Style Properties)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ความโปร่งแสงและบางเบา (Translucency):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การประยุกต์ใช้สีพื้นหลังที่มีความโปร่งใสบางส่วนด้วยช่องอัลฟา เช่น `background: rgba(255, 255, 255, 0.05)` ร่วมกับการกำหนดเส้นขอบที่บางและมีความโปร่งใสบางเบาเพื่อสร้างขอบเขตขององค์ประกอบ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เอฟเฟกต์กระจกฝ้า (Backdrop Blur Effect):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การใช้ฟังก์ชันตัวกรอง CSS `backdrop-filter: blur(10px)` เพื่อทำความเบลอให้กับวัตถุหรือพื้นหลังที่อยู่ภายใต้แผงการ์ดข้อมูล ช่วยสร้างมิติความลึก (Depth Perception) และทำให้อ่านข้อมูลข้อความบนแผงควบคุมได้ง่ายยิ่งขึ้น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การเลือกใช้โทนสีมืดร่วมกับแสงนีออนเรืองรอง (Dark Theme with Neon Accent):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การกำหนดชุดสีพื้นหลังสีมืดสนิท (Sleek Dark Theme) เพื่อความสบายตาในการใช้งานระยะยาว ตัดกับองค์ประกอบหรือปุ่มการดำเนินงานที่ใช้สีสว่างเรืองแสงสะท้อนโทนนีออน (Neon Glowing Accents) เพื่อช่วยดึงดูดสายตาและชี้แนะการนำทางในแต่ละจุดโต้ตอบให้ชัดเจน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2.3 เครื่องมือและภาษาที่ใช้ในการพัฒนา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2.3.1 ภาษา HTML5, CSS3 และ JavaScript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ภาษาสำหรับพัฒนาและจัดรูปแบบเว็บแอปพลิเคชันทั้งสามภาษาดังกล่าว ได้ถูกนำมาประยุกต์ใช้งานในการประมวลผลฝั่งผู้รับบริการ (Client-side) ทั้งสิ้น โดยมีวัตถุประสงค์เพื่อจัดโครงสร้างองค์ประกอบ ตกแต่ง และตอบสนองข้อมูลฝั่งหน้าบ้าน โดยในฝั่ง CSS3 ได้นำแนวคิดตัวแปรในระบบสไตล์ (CSS Variables) มาประยุกต์ใช้ในการควบคุมโทนสีเพื่อส่งเสริมการทำงานของธีมมืดและธีมสว่าง ส่วน JavaScript ทำหน้าที่ควบคุมตรรกะ ประสานการรับส่งข้อมูลผ่าน API ด้วยคำสั่ง `fetch` และควบคุมจัดการเหตุการณ์บนเอกสารเว็บ (DOM Manipulation)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2.3.2 สภาพแวดล้อมประมวลผล Node.js และเว็บเฟรมเวิร์ก Express.js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Node.js คือสภาพแวดล้อมการทำงานของโปรแกรม (Runtime Environment) ที่ทำงานบนเครื่องประมวลผล JavaScript Engine V8 ของ Google Chrome มีคุณลักษณะเด่นในด้านการประมวลผลคำสั่งแบบอซิงโครนัสและการรับส่งข้อมูลโดยอิงตามเหตุการณ์เป็นหลัก (Event-driven, Non-blocking I/O) ซึ่งเหมาะสมสำหรับการรองรับคำสั่งและการเข้าถึงข้อมูลจำนวนมากในเวลาเดียวกัน (Concurrent Requests)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Express.js คือเว็บเฟรมเวิร์กขนาดเล็ก (Minimalist Web Framework) ที่พัฒนาขึ้นบนฐานของ Node.js เพื่อช่วยอำนวยความสะดวกในการจัดสรรและบริหารจัดการเส้นทางการเข้าถึงเว็บเซิร์ฟเวอร์ (API Routing) การจัดทำตัวกรองความปลอดภัยและสิทธิ์ใช้งาน (Middleware) ตลอดจนการบริหารจัดการจุดสิ้นสุดของข้อมูล (Endpoint Handling) ทำให้การออกแบบ RESTful API มีประสิทธิภาพและจัดเก็บข้อมูลอย่างเป็นระบบ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2.3.3 ระบบจัดการฐานข้อมูล MySQL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MySQL คือระบบบริหารจัดการฐานข้อมูลเชิงสัมพันธ์ (Relational Database Management System: RDBMS) ที่ขับเคลื่อนด้วยการคิวรีผ่านภาษา SQL ข้อดี of MySQL ในโครงงานนี้คือการสนับสนุนกลไกการทำธุรกรรมที่มีความเสถียร (Transactions) ความน่าเชื่อถือของข้อมูลผ่านการกำหนดความถูกต้อง (Constraint Checking &amp; Foreign Key Constraints) ตลอดจนประสิทธิภาพในการจัดสรรทรัพยากรการคิวรีข้อมูลผ่านระบบ Connection Pool ที่มีส่วนช่วยลดความหน่วงเชิงระบบในขั้นตอนแลกเปลี่ยนข้อมูล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2.3.4 ไลบรารี Socket.io สำหรับระบบสื่อสารเรียลไทม์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Socket.io คือชุดเครื่องมือไลบรารีที่พัฒนาขึ้นครอบโปรโตคอล WebSockets เพื่อส่งเสริมการเชื่อมต่อสื่อสารข้อมูลแบบสองทางพร้อมกันในเวลาจริง (Bi-directional Real-time Communication) ระหว่างเว็บเบราว์เซอร์และเซิร์ฟเวอร์หลัก โดย Socket.io สนับสนุนฟังก์ชันการจัดการห้องสนทนาแยกเฉพาะตามรหัสห้อง (Rooms Feature) และมีกลไกกู้คืนสถานะการเชื่อมต่อใหม่อัตโนมัติ (Auto-reconnection) ช่วยให้ข้อมูลในหน้าต่างการเจรจาและการเงินสามารถโอนย้ายแบบทันทีโดยปราศจากความหน่วง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2.3.5 ไลบรารี Multer สำหรับจัดการอัปโหลดไฟล์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Multer ทำหน้าที่เป็นตัวกรองข้อมูลมิดเดิลแวร์ (Middleware) ในระบบ Node.js เพื่อดำเนินการคัดแยกข้อมูลประเภทสื่อประสมในรูปแบบ `multipart/form-data` ซึ่งมีความจำเป็นในขั้นตอนอัปโหลดรูปภาพสินค้าและรูปสลิปหลักฐานการโอนชำระเงินลงสู่ระบบจัดเก็บไฟล์ในเซิร์ฟเวอร์หลัก โดยมีการฝังกลไกกรองประเภทนามสกุลไฟล์และการจำกัดขนาดไฟล์ไม่ให้เกิน 5MB เพื่อความมั่นใจในพื้นที่จัดเก็บและสกัดกั้นไฟล์อันตราย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2.3.6 ไลบรารี Express-Validator สำหรับการตรวจสอบข้อมูลนำเข้า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Express-Validator เป็นโมดูลที่รวบรวมฟังก์ชันการตรวจสอบความถูกต้อง (Validator) มาทำงานร่วมกับ Express Middleware ทำหน้าที่ตรวจสอบรูปแบบข้อมูลและล้างอักขระที่เป็นภัยคุกคามต่อระบบ (Data Sanitization) เช่น การสกัดกั้นการโจมตีประเภท Cross-Site Scripting (XSS) ในช่องพิมพ์รายละเอียดสินค้า ตลอดจนการยืนยันรูปแบบข้อมูล เช่น หมายเลขติดต่อ และอีเมลให้สอดคล้องตามมาตรฐานระบบฐานข้อมูล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2.4 ทฤษฎีที่เกี่ยวข้อง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2.4.1 ระบบโทเค็นยืนยันสิทธิ์ JSON Web Token (JWT) และความปลอดภัยคุกกี้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JSON Web Token (JWT) คือมาตรฐานเปิด (RFC 7519) ที่ใช้สำหรับการรับส่งข้อมูลยืนยันตัวตนและการเข้าถึงระหว่างระบบในฐานะวัตถุ JSON Object ที่ลงลายเซ็นดิจิทัลสำหรับตรวจสอบความถูกต้อง (Digitally Signed Object) โครงสร้างของ JWT แบ่งออกเป็น 3 ส่วนแยกกันด้วยเครื่องหมายจุดมหัพภาค (`.`):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$$\text{JWT} = \text{Header} \,.\, \text{Payload} \,.\, \text{Signature}$$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Header: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ระบุประเภทของโทเค็น (JWT) และอัลกอรึทึมที่ใช้ทำลายเซ็นดิจิทัล เช่น HS256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Payload: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ข้อมูลสารสนเทศที่ต้องการส่งผ่าน เช่น รหัสอ้างอิงผู้ใช้งาน (`userId`) และบทบาทระดับสิทธิ์ (`role`)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Signature: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ลายเซ็นดิจิทัลที่สร้างจากการเข้ารหัสส่วน Header และ Payload รวมกับรหัสลับของเซิร์ฟเวอร์ (JWT Secret Key) เพื่อรับประกันการป้องกันการดัดแปลงข้อมูลระหว่างทาง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การจัดเก็บและบริหารจัดการ JWT Token ของระบบนั้น มีการออกแบบการรักษาความปลอดภัยระดับสูงโดยการฝังโทเค็นลงในคุกกี้ที่กำหนดแอตทริบิวต์เป็น HttpOnly ในชื่อตัวแปร `token` แทนการเก็บข้อมูลบนหน่วยความจำ LocalStorage ของเว็บเบราว์เซอร์ เพื่อเสริมประสิทธิภาพการป้องกันทางทฤษฎีดังนี้: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HttpOnly Attribute: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ป้องกันไม่ให้รหัสคำสั่งฝั่ง Client-side (เช่น ช่องโหว่การยิงสคริปต์ XSS) สามารถเข้าถึงหรืออ่านค่าข้อมูลในคุกกี้โทเค็นได้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Secure Attribute: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กำหนดให้มีการรับส่งคุกกี้ดังกล่าวเฉพาะการสื่อสารผ่านโปรโตคอลความปลอดภัย HTTPS เท่านั้น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SameSite=Lax Attribute: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ป้องกันการส่งคุกกี้พ่วงไปกับการยิง Request ข้ามโดเมน ช่วยลดความเสี่ยงจากการโจมตีประเภท Cross-Site Request Forgery (CSRF)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2.4.2 อัลกอรึทึมการเข้ารหัสความปลอดภัยรหัสผ่าน Bcrypt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การจัดเก็บรหัสผ่านของผู้ใช้งานลงในระบบฐานข้อมูลโดยไม่มีการเข้ารหัสความปลอดภัย (Plaintext) ถือเป็นความเสี่ยงระดับวิกฤตต่อความปลอดภัยของข้อมูล โครงงานนี้จึงเลือกประยุกต์ใช้ทฤษฎีการเข้ารหัสรหัสผ่านด้วยอัลกอริทึม </w:t>
      </w:r>
      <w:r>
        <w:rPr>
          <w:rFonts w:ascii="TH Sarabun New" w:hAnsi="TH Sarabun New" w:eastAsia="TH Sarabun New" w:cs="TH Sarabun New"/>
          <w:b/>
          <w:i w:val="0"/>
          <w:sz w:val="32"/>
        </w:rPr>
        <w:t>bcrypt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ซึ่งทำงานบนฐานของ Blowfish Cipher มีจุดเด่นคือการใช้กลไกการสุ่มค่าเกลือ (Salt) พ่วงไปกับรหัสผ่านก่อนนำไปคำนวณแฮช ส่งผลให้ผลลัพธ์รหัสผ่านที่ถูกแปลงค่ามีโครงสร้างที่ไม่ซ้ำกันแม้ผู้ใช้งานจะเลือกใช้รหัสผ่านเดียวกันก็ตาม นอกจากนี้ bcrypt ยังมีตัวแปรวิเคราะห์เวลาการถอดรหัส (Work Factor หรือ Cost) ที่สามารถเพิ่มระดับความซับซ้อนตามยุคสมัย เพื่อป้องกันการถอดรหัสผ่านด้วยวิธีการคาดเดาความน่าจะเป็น (Brute-Force Attacks) และ Rainbow Table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2.4.3 โปรโตคอลการสื่อสารเครือข่าย WebSockets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โปรโตคอล WebSockets (RFC 6455) ทำหน้าที่กำหนดทิศทางเชื่อมต่อรับส่งข้อมูลผ่านช่องทาง TCP Port เพียงพอร์ตเดียวกับโปรโตคอล HTTP แต่มีกลไกทางสถาปัตยกรรมเครือข่ายต่างกันดังภาพที่ 2-1: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[WebSocket Communication persistent handshake tunnel]</w:t>
        <w:br/>
        <w:br/>
        <w:t>Client                                           Server</w:t>
        <w:br/>
        <w:t xml:space="preserve">  |                                                |</w:t>
        <w:br/>
        <w:t xml:space="preserve">  | ----- HTTP GET (Upgrade request) ------------&gt; | (Handshake Request)</w:t>
        <w:br/>
        <w:t xml:space="preserve">  | &lt;---- HTTP 101 Switching Protocols ----------- | (Handshake Response)</w:t>
        <w:br/>
        <w:t xml:space="preserve">  |                                                |</w:t>
        <w:br/>
        <w:t xml:space="preserve">  |================================================|</w:t>
        <w:br/>
        <w:t xml:space="preserve">  |          Persistent Bi-directional TCP         | (Connection Open)</w:t>
        <w:br/>
        <w:t xml:space="preserve">  |================================================|</w:t>
        <w:br/>
        <w:t xml:space="preserve">  |                                                |</w:t>
        <w:br/>
        <w:t xml:space="preserve">  | &lt;---- Data Frames (new_message event) -------&gt; | (Duplex Transmission)</w:t>
        <w:br/>
        <w:t xml:space="preserve">  | &lt;---- Data Frames (status_updated event) ----&gt; |</w:t>
        <w:br/>
        <w:t xml:space="preserve">  |                                                |</w:t>
        <w:br/>
        <w:t xml:space="preserve">  | ----- Close Frame ---------------------------&gt; | (Connection Terminated)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2-1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การจัดเตรียมและการเชื่อมโยงข้อมูลแบบ Persistent ของโปรโตคอล WebSockets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Handshake Phase: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เริ่มต้นโดยฝั่งผู้ใช้งานส่งคำร้อง HTTP GET พร้อมส่วนหัวที่แสดงเจตจำนงการยกระดับโปรโตคอล (HTTP Upgrade Header) ไปยังเซิร์ฟเวอร์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Switching Protocols: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เซิร์ฟเวอร์ประมวลผลและตอบกลับรหัสสถานะ HTTP `101 Switching Protocols` เพื่อสลับช่องทางและเปิดช่องเชื่อมต่อ TCP แบบถาวร (Persistent TCP Tunnel)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Duplex Data Flow: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คู่เชื่อมต่อสามารถส่งผ่านข้อมูลขนาดสั้น (Frames) โต้ตอบกันแบบสองทิศทางได้อย่างอิสระโดยไม่ต้องส่งส่วนหัว HTTP Headers ซ้ำซ้อน ช่วยประหยัดแบนด์วิดท์เครือข่ายและมีความหน่วงเวลาในระดับต่ำมาก (Low Latency)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2.4.4 การเพิ่มประสิทธิภาพสืบค้นด้วยดัชนีฐานข้อมูล (Database Indexing)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ดัชนีฐานข้อมูล (Database Indexing) ทำหน้าที่เสมือนเป็นสารบัญสำหรับสืบค้นเนื้อหาของหนังสือ โดยระบบฐานข้อมูลจะจัดทำโครงสร้างข้อมูลดัชนีแยกต่างหากในลักษณะของBalanced Tree (B-Tree) ช่วยให้ตัวประมวลผลฐานข้อมูลสามารถระบุแถวข้อมูลที่ตรงเงื่อนไขได้อย่างรวดเร็ว โดยไม่จำเป็นต้องดำเนินกระบวนการค้นหาข้อมูลในตารางทั้งหมดทีละแถว (Full Table Scan)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ภายในระบบ PC Builder Pro มีการวางแผนติดตั้งดัชนีฐานข้อมูลในคอลัมน์ที่เป็นเงื่อนไขในการค้นหาบ่อยครั้งเพื่อเร่งความเร็วในการตอบสนอง ประกอบด้วย: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คอลัมน์ `category_id` และ `brand` ในตาราง `parts` สำหรับสนับสนุนการแสดงผลตัวเลือกอะไหล่คอมพิวเตอร์ตามหมวดหมู่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คอลัมน์ `status` และ `review_status` ในตาราง `products` เพื่อสนับสนุนการสืบค้นและแสดงผลผลิตภัณฑ์มือสองในหน้าตลาดกลาง C2C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คอลัมน์ `room_id` ในตาราง `chat_messages` เพื่อสนับสนุนการดึงข้อมูลและประวัติการโต้ตอบข้อความในห้องแชต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2.4.5 ข้อกำหนดความถูกต้องและระบบธุรกรรมแบบย้อนกลับ (Check Constraints &amp; SQL Transactions Rollbacks)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Check Constraints (ข้อจำกัดเงื่อนไขข้อมูล):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ือการกำหนดเงื่อนไขควบคุมคุณสมบัติของข้อมูลลงในระดับตารางเพื่อบังคับให้ค่าที่ถูกบันทึกมีความถูกต้องตามเงื่อนไขธุรกิจเสมอ ตัวอย่างเช่น การจำกัดขอบเขตค่าตัวแปรในฟิลด์สถานะ `CHECK (status IN ('pending', 'waiting_verification', 'paid', 'shipped', 'completed', 'cancelled'))` บนตาราง `orders` เพื่อรับประกันความถูกต้องของการเปลี่ยนสถานะธุรกรรม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SQL Transaction Rollback (การกู้คืนสถานะข้อมูลในธุรกรรม):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คือกระบวนการรวมกลุ่มชุดคำสั่งประมวลผลฐานข้อมูลหลายตัวให้ดำเนินการเป็นหน่วยธุรกรรมชุดเดียวกัน (Unit of Work) ภายใต้เกณฑ์มาตรฐานความปลอดภัย ACID โดยหากปรากฏเหตุขัดข้องหรือข้อผิดพลาดเกิดขึ้นในขั้นตอนย่อยใดขั้นตอนหนึ่งของธุรกรรม ระบบจะดำเนินกระบวนการกู้สถานะย้อนกลับ (Rollback) เพื่อย้อนข้อมูลทั้งหมดคืนสู่สภาพเริ่มต้นก่อนเริ่มทำรายการ ป้องกันปัญหาข้อมูลไม่สอดคล้องหรือผิดพลาดเชิงธุรกรรม (เช่น สต็อกลดลงแต่ไม่ได้ออเดอร์) โดยในโครงงานนี้ใช้ควบคุมสต็อกชิ้นส่วนมือสองให้คืนสถานะ `'active'` ทันทีที่คำสั่งจองกลายเป็น `'cancelled'`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2.5 งานวิจัยที่เกี่ยวข้อง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2.5.1 งานวิจัยของ McDermott (พ.ศ. 2525)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"R1: A Rule-Based Configurer of Computer Systems" โดยมีวัตถุประสงค์เพื่อออกแบบและพัฒนาระบบผู้เชี่ยวชาญแบบอิงกฎเกณฑ์ (Rule-based Expert System) เพื่อแก้ปัญหาการจัดสเปกและจับคู่ส่วนประกอบเครื่องคอมพิวเตอร์ตระกูล VAX-11/780 ของบริษัท Digital Equipment Corporation (DEC) ให้ถูกต้องตามข้อกำหนดเชิงวิศวกรรมและความต้องการของลูกค้า ผลการวิจัยพบว่า การใช้การเขียนโปรแกรมเชิงกฎเกณฑ์ (If-Then Rules) สามารถจัดการกับความซับซ้อนของส่วนประกอบคอมพิวเตอร์และเงื่อนไขความเข้ากันได้มากกว่า 500 รายการได้อย่างแม่นยำ โดยระบบสามารถจัดเตรียมโครงสร้างคอมพิวเตอร์ได้ถูกต้องมากกว่า 90% และช่วยลดข้อผิดพลาดจากการตรวจสอบโดยมนุษย์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โครงงานนี้ได้นำแนวคิดด้านการเขียนระบบแบบอิงกฎข้อบังคับ (Rule-based Constraints Check) และการสร้างฐานความรู้ความเข้ากันได้ของอุปกรณ์ (Compatibility Knowledge Base) มาประยุกต์ใช้ในการเขียนส่วนตรวจสอบทางวิศวกรรมของซีพียู เมนบอร์ด แรม และขนาดเคสในบริการ [compatibilityService.js](file:///c:/Users/Kanomjean/Downloads/project/03_backend/services/compatibilityService.js) เพื่อดักจับ Error และ Warning เชิงวิศวกรรมแบบอัตโนมัติ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2.5.2 งานวิจัยของ Mustaffa และคณะ (พ.ศ. 2557)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"Diagnosing Computer Hardware Failures Using Expert System (Rule-Based Technique)" โดยมีวัตถุประสงค์เพื่อประยุกต์ใช้ระบบผู้เชี่ยวชาญแบบอิงกฎเกณฑ์เพื่อช่วยเหลือผู้ใช้งานคอมพิวเตอร์ทั่วไปในการวินิจฉัยปัญหาของอุปกรณ์ฮาร์ดแวร์เบื้องต้นและช่วยในการจัดสเปกอุปกรณ์ให้ทำงานสอดประสานกันได้อย่างเป็นระบบผ่านเบราว์เซอร์ ผลการวิจัยพบว่า ระบบผู้เชี่ยวชาญที่พัฒนาขึ้นบนเว็บอินเทอร์เฟซช่วยลดระยะเวลาในการตรวจสอบความขัดข้องของฮาร์ดแวร์ลงอย่างมีนัยสำคัญ และช่วยให้ผู้ใช้เข้าถึงข้อมูลทางเทคนิคของชิ้นส่วนฮาร์ดแวร์แต่ละประเภทได้ง่ายขึ้น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โครงงานนี้ได้นำแนวคิดด้านการพัฒนาระบบจัดสเปกคอมพิวเตอร์ผ่านหน้าจอเว็บอินเทอร์เฟซ (Web-based Interface Configuration) มาประยุกต์ใช้ในการพัฒนาหน้าจอประกอบคอมพิวเตอร์แบบตอบสนอง (Responsive Builder UI) บนหน้าเว็บ [builder.html](file:///c:/Users/Kanomjean/Downloads/project/04_frontend/builder.html) ร่วมกับการรับส่งข้อมูลสเปกด้วยข้อมูลรูปแบบ JSON ในฝั่ง Client-side แบบเรียลไทม์โดยส่งค่าผ่าน API `/api/builds/compatibility`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2.5.3 งานวิจัยของ Bolton และ Hand (พ.ศ. 2545)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"Statistical Fraud Detection in Real-Time" โดยมีวัตถุประสงค์เพื่อศึกษาและพัฒนารูปแบบการตรวจจับความผิดปกติและพฤติกรรมหลอกลวงในระบบพาณิชย์อิเล็กทรอนิกส์ โดยวิเคราะห์ข้อมูลความเบี่ยงเบนทางสถิติ (Statistical Deviation) เพื่อบ่งชี้กิจกรรมที่น่าสงสัยและป้องกันการทุจริตก่อนการทำรายการจริง ผลการวิจัยพบว่า การประเมินค่าเบี่ยงเบนของราคาสินค้าหรือปริมาณธุรกรรมที่ผิดแผกจากข้อมูลเฉลี่ยในกลุ่มเดียวกัน (Cluster Profile) ร่วมกับการกำหนดค่าน้ำหนักระดับคะแนนความเสี่ยง (Scoring Weights) สามารถตรวจจับบัญชีหรือการโพสต์ที่สุ่มเสี่ยงทุจริตได้อย่างมีนัยสำคัญ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โครงงานนี้ได้นำแนวคิดด้านการตรวจจับค่าความเบี่ยงเบนของราคา (Price Anomaly Detection) เทียบกับราคากลางจำแนกตามสภาพสินค้า และการกำหนดค่าน้ำหนักเพื่อคำนวณเป็นระดับคะแนนความน่าสงสัย (Suspicious Score) มาประยุกต์ใช้ในการพัฒนาตรรกะระบบสกรีนและตรวจสอบประกาศขายสินค้ามือสองใน [productController.js](file:///c:/Users/Kanomjean/Downloads/project/03_backend/controllers/productController.js) (บวกเพิ่ม 70 คะแนนถ้าราคาตกเกณฑ์ และบวก 90 คะแนนถ้าซีเรียลนัมเบอร์ซ้ำกันในระบบ)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2.5.4 งานวิจัยของ Ba และ Pavlou (พ.ศ. 2545)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"Evidence of the Effect of Trust Building Technology in Electronic Markets: Price Premiums and Buyer Behavior" โดยมีวัตถุประสงค์เพื่อประเมินผลสัมฤทธิ์ของกลไกสร้างความน่าเชื่อถือและการแลกเปลี่ยนหลักฐานการชำระเงินที่ระบบกลางจัดสรรให้ผู้ซื้อและผู้ขายในตลาดแบบ C2C ว่าส่งผลอย่างไรต่อความมั่นใจในพฤติกรรมของผู้ซื้อและระดับความปลอดภัยของการซื้อขายออนไลน์ ผลการวิจัยพบว่า การสร้างกลไกตรวจสอบหลักฐานความสมบูรณ์ร่วมกัน (Shared Evidence) และการมีระบบกลางช่วยคุมประวัติสถานะคำสั่งซื้อขายทำให้ผู้บริโภคเกิดความเชื่อถือในการทำธุรกรรม และลดโอกาสในการฉ้อโกงได้อย่างดีเยี่ยม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โครงงานนี้ได้นำแนวคิดด้านการจัดการสถานะคำสั่งซื้อ (Order State Machine) และการเก็บหลักฐานยืนยันการโอนเงิน (Slip Verification) ผ่านระบบแชตเรียลไทม์มาประยุกต์ใช้ในการอัปเดตสถานะธุรกรรมซื้อขายร่วมกับเทคโนโลยี WebSockets (Socket.io) บนหลังบ้านในไฟล์ [bookingController.js](file:///c:/Users/Kanomjean/Downloads/project/03_backend/controllers/bookingController.js) และ [socket.js](file:///c:/Users/Kanomjean/Downloads/project/03_backend/config/socket.js) เพื่อควบคุมปุ่มอนุมัติสลิปและการยกเลิกออเดอร์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b w:val="0"/>
        <w:i w:val="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