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D86A9" w14:textId="77777777" w:rsidR="001A01FD" w:rsidRPr="001531B4" w:rsidRDefault="001A01FD" w:rsidP="001A01FD">
      <w:pPr>
        <w:jc w:val="center"/>
        <w:rPr>
          <w:b/>
          <w:bCs/>
          <w:sz w:val="28"/>
          <w:szCs w:val="28"/>
        </w:rPr>
      </w:pPr>
      <w:r w:rsidRPr="001531B4">
        <w:rPr>
          <w:b/>
          <w:bCs/>
          <w:sz w:val="28"/>
          <w:szCs w:val="28"/>
        </w:rPr>
        <w:t>Electromagnetic Braking</w:t>
      </w:r>
      <w:r>
        <w:rPr>
          <w:b/>
          <w:bCs/>
          <w:sz w:val="28"/>
          <w:szCs w:val="28"/>
        </w:rPr>
        <w:t>(EB)</w:t>
      </w:r>
    </w:p>
    <w:p w14:paraId="1EF3CD99" w14:textId="1E6A5EDF" w:rsidR="001A01FD" w:rsidRDefault="001A01FD" w:rsidP="001A01FD">
      <w:pPr>
        <w:jc w:val="center"/>
        <w:rPr>
          <w:b/>
          <w:bCs/>
          <w:sz w:val="28"/>
          <w:szCs w:val="28"/>
        </w:rPr>
      </w:pPr>
      <w:r w:rsidRPr="001531B4">
        <w:rPr>
          <w:b/>
          <w:bCs/>
          <w:sz w:val="28"/>
          <w:szCs w:val="28"/>
        </w:rPr>
        <w:t xml:space="preserve">HW </w:t>
      </w:r>
      <w:r>
        <w:rPr>
          <w:b/>
          <w:bCs/>
          <w:sz w:val="28"/>
          <w:szCs w:val="28"/>
        </w:rPr>
        <w:t>3</w:t>
      </w:r>
    </w:p>
    <w:p w14:paraId="628F1935" w14:textId="77777777" w:rsidR="00324BAC" w:rsidRDefault="001A01FD" w:rsidP="00324BAC">
      <w:pPr>
        <w:jc w:val="center"/>
        <w:rPr>
          <w:b/>
          <w:bCs/>
          <w:sz w:val="28"/>
          <w:szCs w:val="28"/>
        </w:rPr>
      </w:pPr>
      <w:r>
        <w:rPr>
          <w:b/>
          <w:bCs/>
          <w:sz w:val="28"/>
          <w:szCs w:val="28"/>
        </w:rPr>
        <w:t>Review of various EB system</w:t>
      </w:r>
    </w:p>
    <w:p w14:paraId="7BC5DB2E" w14:textId="365579FB" w:rsidR="003214B7" w:rsidRDefault="00324BAC" w:rsidP="00324BAC">
      <w:r>
        <w:t>K. Karakoc</w:t>
      </w:r>
      <w:r w:rsidR="00B74F38">
        <w:t xml:space="preserve"> and his team</w:t>
      </w:r>
      <w:r>
        <w:t xml:space="preserve"> worked on an analytical model for the Electromagnetic brake</w:t>
      </w:r>
      <w:r w:rsidR="00B74F38">
        <w:t xml:space="preserve"> or Eddy current braking</w:t>
      </w:r>
      <w:r>
        <w:t xml:space="preserve"> by using the Maxwell</w:t>
      </w:r>
      <w:r w:rsidR="00B74F38">
        <w:t>’</w:t>
      </w:r>
      <w:r>
        <w:t>s Equations</w:t>
      </w:r>
      <w:r w:rsidR="00B74F38">
        <w:t xml:space="preserve"> for the case of time varying fields. The Lorentz force which is given by</w:t>
      </w:r>
    </w:p>
    <w:p w14:paraId="57C577B2" w14:textId="70BF5B44" w:rsidR="00B74F38" w:rsidRPr="009F38C4" w:rsidRDefault="00B74F38" w:rsidP="00E651C9">
      <w:pPr>
        <w:ind w:left="3600" w:firstLine="720"/>
        <w:rPr>
          <w:b/>
          <w:bCs/>
        </w:rPr>
      </w:pPr>
      <w:r w:rsidRPr="009F38C4">
        <w:rPr>
          <w:b/>
          <w:bCs/>
        </w:rPr>
        <w:t>F = q (E + v x B)</w:t>
      </w:r>
    </w:p>
    <w:p w14:paraId="01F54CC5" w14:textId="7A6DDD81" w:rsidR="00E651C9" w:rsidRPr="00E651C9" w:rsidRDefault="009F38C4" w:rsidP="00E651C9">
      <w:r>
        <w:t>w</w:t>
      </w:r>
      <w:r w:rsidR="00E651C9">
        <w:t xml:space="preserve">here </w:t>
      </w:r>
      <w:r w:rsidR="00E651C9" w:rsidRPr="00CA7D37">
        <w:rPr>
          <w:b/>
          <w:bCs/>
        </w:rPr>
        <w:t xml:space="preserve">B = </w:t>
      </w:r>
      <m:oMath>
        <m:r>
          <m:rPr>
            <m:sty m:val="bi"/>
          </m:rPr>
          <w:rPr>
            <w:rFonts w:ascii="Cambria Math" w:hAnsi="Cambria Math"/>
          </w:rPr>
          <m:t>μ</m:t>
        </m:r>
      </m:oMath>
      <w:r w:rsidR="00E651C9" w:rsidRPr="00CA7D37">
        <w:rPr>
          <w:b/>
          <w:bCs/>
        </w:rPr>
        <w:t xml:space="preserve">H </w:t>
      </w:r>
      <w:r w:rsidR="00E651C9" w:rsidRPr="00CA7D37">
        <w:t>and</w:t>
      </w:r>
      <w:r w:rsidR="00E651C9" w:rsidRPr="00CA7D37">
        <w:rPr>
          <w:b/>
          <w:bCs/>
        </w:rPr>
        <w:t xml:space="preserve"> D = </w:t>
      </w:r>
      <m:oMath>
        <m:r>
          <m:rPr>
            <m:sty m:val="bi"/>
          </m:rPr>
          <w:rPr>
            <w:rFonts w:ascii="Cambria Math" w:hAnsi="Cambria Math"/>
          </w:rPr>
          <m:t>ϵ</m:t>
        </m:r>
      </m:oMath>
      <w:r w:rsidR="00E651C9" w:rsidRPr="00CA7D37">
        <w:rPr>
          <w:rFonts w:eastAsiaTheme="minorEastAsia"/>
          <w:b/>
          <w:bCs/>
        </w:rPr>
        <w:t>E</w:t>
      </w:r>
      <w:r w:rsidR="00E651C9">
        <w:rPr>
          <w:rFonts w:eastAsiaTheme="minorEastAsia"/>
        </w:rPr>
        <w:t xml:space="preserve"> are the Magnetic flux and Electric flux densities </w:t>
      </w:r>
      <w:r>
        <w:rPr>
          <w:rFonts w:eastAsiaTheme="minorEastAsia"/>
        </w:rPr>
        <w:t>respectively</w:t>
      </w:r>
      <w:r w:rsidR="00E651C9">
        <w:rPr>
          <w:rFonts w:eastAsiaTheme="minorEastAsia"/>
        </w:rPr>
        <w:t xml:space="preserve">, </w:t>
      </w:r>
      <w:r w:rsidR="00E651C9" w:rsidRPr="00CA7D37">
        <w:rPr>
          <w:rFonts w:eastAsiaTheme="minorEastAsia"/>
          <w:b/>
          <w:bCs/>
        </w:rPr>
        <w:t>v</w:t>
      </w:r>
      <w:r w:rsidR="00E651C9">
        <w:rPr>
          <w:rFonts w:eastAsiaTheme="minorEastAsia"/>
        </w:rPr>
        <w:t xml:space="preserve"> is the linear velocity of the conductor, </w:t>
      </w:r>
      <w:r w:rsidR="00E651C9" w:rsidRPr="00CA7D37">
        <w:rPr>
          <w:rFonts w:eastAsiaTheme="minorEastAsia"/>
          <w:b/>
          <w:bCs/>
        </w:rPr>
        <w:t>F</w:t>
      </w:r>
      <w:r w:rsidR="00E651C9">
        <w:rPr>
          <w:rFonts w:eastAsiaTheme="minorEastAsia"/>
        </w:rPr>
        <w:t xml:space="preserve"> is the Lorentz force, </w:t>
      </w:r>
      <w:r w:rsidR="00E651C9" w:rsidRPr="00CA7D37">
        <w:rPr>
          <w:rFonts w:eastAsiaTheme="minorEastAsia"/>
          <w:b/>
          <w:bCs/>
        </w:rPr>
        <w:t>q</w:t>
      </w:r>
      <w:r w:rsidR="00E651C9">
        <w:rPr>
          <w:rFonts w:eastAsiaTheme="minorEastAsia"/>
        </w:rPr>
        <w:t xml:space="preserve"> is the electric charge of the particle, </w:t>
      </w:r>
      <m:oMath>
        <m:r>
          <w:rPr>
            <w:rFonts w:ascii="Cambria Math" w:eastAsiaTheme="minorEastAsia" w:hAnsi="Cambria Math"/>
          </w:rPr>
          <m:t>μ</m:t>
        </m:r>
      </m:oMath>
      <w:r w:rsidR="00E651C9">
        <w:t xml:space="preserve"> is the permeability of the medium and </w:t>
      </w:r>
      <m:oMath>
        <m:r>
          <m:rPr>
            <m:sty m:val="bi"/>
          </m:rPr>
          <w:rPr>
            <w:rFonts w:ascii="Cambria Math" w:hAnsi="Cambria Math"/>
          </w:rPr>
          <m:t>ϵ</m:t>
        </m:r>
      </m:oMath>
      <w:r w:rsidR="00E651C9">
        <w:rPr>
          <w:rFonts w:eastAsiaTheme="minorEastAsia"/>
        </w:rPr>
        <w:t xml:space="preserve"> is the permittivity of the medium</w:t>
      </w:r>
      <w:r>
        <w:rPr>
          <w:rFonts w:eastAsiaTheme="minorEastAsia"/>
        </w:rPr>
        <w:t>.</w:t>
      </w:r>
    </w:p>
    <w:p w14:paraId="5F1B1DD1" w14:textId="65ED4FCB" w:rsidR="00B74F38" w:rsidRDefault="00B74F38" w:rsidP="00324BAC">
      <w:r>
        <w:t>Using this</w:t>
      </w:r>
      <w:r w:rsidR="009F38C4">
        <w:t>, the</w:t>
      </w:r>
      <w:r>
        <w:t xml:space="preserve"> Eddy current density</w:t>
      </w:r>
      <w:r w:rsidR="009F38C4">
        <w:t xml:space="preserve"> </w:t>
      </w:r>
      <w:r w:rsidR="009F38C4" w:rsidRPr="009F38C4">
        <w:rPr>
          <w:b/>
          <w:bCs/>
        </w:rPr>
        <w:t>J</w:t>
      </w:r>
      <w:r w:rsidR="009F38C4">
        <w:t xml:space="preserve"> for the material with conductivity </w:t>
      </w:r>
      <m:oMath>
        <m:r>
          <m:rPr>
            <m:sty m:val="bi"/>
          </m:rPr>
          <w:rPr>
            <w:rFonts w:ascii="Cambria Math" w:hAnsi="Cambria Math"/>
          </w:rPr>
          <m:t>σ</m:t>
        </m:r>
      </m:oMath>
      <w:r>
        <w:t xml:space="preserve"> </w:t>
      </w:r>
      <w:r w:rsidR="00CA7D37">
        <w:t>and</w:t>
      </w:r>
      <w:r>
        <w:t xml:space="preserve"> the time varying fields can be obtained by </w:t>
      </w:r>
    </w:p>
    <w:p w14:paraId="6A5DAC9D" w14:textId="1CC09163" w:rsidR="00B74F38" w:rsidRPr="009F38C4" w:rsidRDefault="00B74F38" w:rsidP="00E651C9">
      <w:pPr>
        <w:ind w:left="3600" w:firstLine="720"/>
        <w:rPr>
          <w:b/>
          <w:bCs/>
        </w:rPr>
      </w:pPr>
      <w:r w:rsidRPr="009F38C4">
        <w:rPr>
          <w:b/>
          <w:bCs/>
        </w:rPr>
        <w:t xml:space="preserve">J = </w:t>
      </w:r>
      <w:r w:rsidR="00CA7D37" w:rsidRPr="009F38C4">
        <w:rPr>
          <w:rFonts w:cstheme="minorHAnsi"/>
          <w:b/>
          <w:bCs/>
        </w:rPr>
        <w:t>σ</w:t>
      </w:r>
      <w:r w:rsidR="00CA7D37" w:rsidRPr="009F38C4">
        <w:rPr>
          <w:b/>
          <w:bCs/>
        </w:rPr>
        <w:t xml:space="preserve"> (</w:t>
      </w:r>
      <w:r w:rsidRPr="009F38C4">
        <w:rPr>
          <w:b/>
          <w:bCs/>
        </w:rPr>
        <w:t>E + v x B)</w:t>
      </w:r>
    </w:p>
    <w:p w14:paraId="45F0FA0D" w14:textId="1CA3F2F8" w:rsidR="00B74F38" w:rsidRDefault="00B74F38" w:rsidP="00324BAC">
      <w:r>
        <w:t>The magnetic field and Electric field can be expressed in terms of the potential by the relation</w:t>
      </w:r>
    </w:p>
    <w:p w14:paraId="0A9BFAC9" w14:textId="79FE3634" w:rsidR="00B74F38" w:rsidRPr="00CA7D37" w:rsidRDefault="00E651C9" w:rsidP="00E651C9">
      <w:pPr>
        <w:ind w:left="3600" w:firstLine="720"/>
        <w:rPr>
          <w:rFonts w:eastAsiaTheme="minorEastAsia"/>
          <w:b/>
          <w:bCs/>
        </w:rPr>
      </w:pPr>
      <w:r w:rsidRPr="00CA7D37">
        <w:rPr>
          <w:rFonts w:eastAsiaTheme="minorEastAsia"/>
          <w:b/>
          <w:bCs/>
        </w:rPr>
        <w:t xml:space="preserve">   </w:t>
      </w:r>
      <m:oMath>
        <m:r>
          <m:rPr>
            <m:sty m:val="b"/>
          </m:rPr>
          <w:rPr>
            <w:rFonts w:ascii="Cambria Math" w:hAnsi="Cambria Math"/>
          </w:rPr>
          <m:t>∇</m:t>
        </m:r>
        <m:r>
          <m:rPr>
            <m:sty m:val="bi"/>
          </m:rPr>
          <w:rPr>
            <w:rFonts w:ascii="Cambria Math" w:hAnsi="Cambria Math"/>
          </w:rPr>
          <m:t xml:space="preserve"> </m:t>
        </m:r>
      </m:oMath>
      <w:r w:rsidR="00B74F38" w:rsidRPr="00CA7D37">
        <w:rPr>
          <w:rFonts w:eastAsiaTheme="minorEastAsia"/>
          <w:b/>
          <w:bCs/>
        </w:rPr>
        <w:t>x A = B</w:t>
      </w:r>
    </w:p>
    <w:p w14:paraId="4642ABA9" w14:textId="0501693E" w:rsidR="00B74F38" w:rsidRPr="00CA7D37" w:rsidRDefault="00E651C9" w:rsidP="00E651C9">
      <w:pPr>
        <w:ind w:left="3600"/>
        <w:rPr>
          <w:b/>
          <w:bCs/>
        </w:rPr>
      </w:pPr>
      <w:r w:rsidRPr="00CA7D37">
        <w:rPr>
          <w:rFonts w:eastAsiaTheme="minorEastAsia"/>
          <w:b/>
          <w:bCs/>
        </w:rPr>
        <w:t xml:space="preserve">           </w:t>
      </w:r>
      <w:r w:rsidR="00B74F38" w:rsidRPr="00CA7D37">
        <w:rPr>
          <w:rFonts w:eastAsiaTheme="minorEastAsia"/>
          <w:b/>
          <w:bCs/>
        </w:rPr>
        <w:t>E</w:t>
      </w:r>
      <w:r w:rsidRPr="00CA7D37">
        <w:rPr>
          <w:rFonts w:eastAsiaTheme="minorEastAsia"/>
          <w:b/>
          <w:bCs/>
        </w:rPr>
        <w:t xml:space="preserve"> = </w:t>
      </w:r>
      <m:oMath>
        <m:r>
          <m:rPr>
            <m:sty m:val="bi"/>
          </m:rPr>
          <w:rPr>
            <w:rFonts w:ascii="Cambria Math" w:eastAsiaTheme="minorEastAsia" w:hAnsi="Cambria Math"/>
          </w:rPr>
          <m:t>-</m:t>
        </m:r>
        <m:r>
          <m:rPr>
            <m:sty m:val="b"/>
          </m:rPr>
          <w:rPr>
            <w:rFonts w:ascii="Cambria Math" w:eastAsiaTheme="minorEastAsia" w:hAnsi="Cambria Math"/>
          </w:rPr>
          <m:t>∇</m:t>
        </m:r>
        <m:r>
          <m:rPr>
            <m:sty m:val="bi"/>
          </m:rPr>
          <w:rPr>
            <w:rFonts w:ascii="Cambria Math" w:eastAsiaTheme="minorEastAsia" w:hAnsi="Cambria Math"/>
          </w:rPr>
          <m:t>ψ-</m:t>
        </m:r>
        <m:f>
          <m:fPr>
            <m:ctrlPr>
              <w:rPr>
                <w:rFonts w:ascii="Cambria Math" w:hAnsi="Cambria Math"/>
                <w:b/>
                <w:bCs/>
              </w:rPr>
            </m:ctrlPr>
          </m:fPr>
          <m:num>
            <m:r>
              <m:rPr>
                <m:sty m:val="b"/>
              </m:rPr>
              <w:rPr>
                <w:rFonts w:ascii="Cambria Math" w:hAnsi="Cambria Math"/>
              </w:rPr>
              <m:t>∂</m:t>
            </m:r>
            <m:r>
              <m:rPr>
                <m:sty m:val="b"/>
              </m:rPr>
              <w:rPr>
                <w:rFonts w:ascii="Cambria Math"/>
              </w:rPr>
              <m:t>A</m:t>
            </m:r>
          </m:num>
          <m:den>
            <m:r>
              <m:rPr>
                <m:sty m:val="b"/>
              </m:rPr>
              <w:rPr>
                <w:rFonts w:ascii="Cambria Math" w:hAnsi="Cambria Math"/>
              </w:rPr>
              <m:t>∂</m:t>
            </m:r>
            <m:r>
              <m:rPr>
                <m:sty m:val="b"/>
              </m:rPr>
              <w:rPr>
                <w:rFonts w:ascii="Cambria Math"/>
              </w:rPr>
              <m:t>t</m:t>
            </m:r>
          </m:den>
        </m:f>
      </m:oMath>
    </w:p>
    <w:p w14:paraId="15ADB315" w14:textId="2A65BCB0" w:rsidR="009F38C4" w:rsidRPr="009F38C4" w:rsidRDefault="009F38C4" w:rsidP="009F38C4">
      <w:r>
        <w:rPr>
          <w:rFonts w:eastAsiaTheme="minorEastAsia"/>
        </w:rPr>
        <w:t xml:space="preserve">where </w:t>
      </w:r>
      <w:r>
        <w:rPr>
          <w:rFonts w:eastAsiaTheme="minorEastAsia"/>
          <w:b/>
          <w:bCs/>
        </w:rPr>
        <w:t xml:space="preserve">A </w:t>
      </w:r>
      <w:r>
        <w:rPr>
          <w:rFonts w:eastAsiaTheme="minorEastAsia"/>
        </w:rPr>
        <w:t xml:space="preserve">is the magnetic vector potential and </w:t>
      </w:r>
      <m:oMath>
        <m:r>
          <m:rPr>
            <m:sty m:val="bi"/>
          </m:rPr>
          <w:rPr>
            <w:rFonts w:ascii="Cambria Math" w:eastAsiaTheme="minorEastAsia" w:hAnsi="Cambria Math"/>
          </w:rPr>
          <m:t>ψ</m:t>
        </m:r>
      </m:oMath>
      <w:r>
        <w:rPr>
          <w:rFonts w:eastAsiaTheme="minorEastAsia"/>
        </w:rPr>
        <w:t xml:space="preserve"> is the Electric Scalar Potential</w:t>
      </w:r>
    </w:p>
    <w:p w14:paraId="2EBDA435" w14:textId="5BB06832" w:rsidR="00E651C9" w:rsidRDefault="00E651C9" w:rsidP="00324BAC">
      <w:r>
        <w:t xml:space="preserve">Now by using the </w:t>
      </w:r>
      <w:r w:rsidR="00CA7D37">
        <w:t>Maxwell’s</w:t>
      </w:r>
      <w:r>
        <w:t xml:space="preserve"> equation</w:t>
      </w:r>
      <w:r w:rsidR="004A009D">
        <w:t>s</w:t>
      </w:r>
    </w:p>
    <w:p w14:paraId="04251375" w14:textId="1A0FE9FC" w:rsidR="00E651C9" w:rsidRPr="00CA7D37" w:rsidRDefault="00E651C9" w:rsidP="00E651C9">
      <w:pPr>
        <w:ind w:left="2880" w:firstLine="720"/>
        <w:rPr>
          <w:rFonts w:eastAsiaTheme="minorEastAsia"/>
          <w:b/>
          <w:bCs/>
        </w:rPr>
      </w:pPr>
      <w:r w:rsidRPr="00CA7D37">
        <w:rPr>
          <w:rFonts w:eastAsiaTheme="minorEastAsia"/>
          <w:b/>
          <w:bCs/>
        </w:rPr>
        <w:t xml:space="preserve">           </w:t>
      </w:r>
      <m:oMath>
        <m:r>
          <m:rPr>
            <m:sty m:val="b"/>
          </m:rPr>
          <w:rPr>
            <w:rFonts w:ascii="Cambria Math" w:eastAsiaTheme="minorEastAsia" w:hAnsi="Cambria Math"/>
          </w:rPr>
          <m:t>∇</m:t>
        </m:r>
      </m:oMath>
      <w:r w:rsidRPr="00CA7D37">
        <w:rPr>
          <w:rFonts w:eastAsiaTheme="minorEastAsia"/>
          <w:b/>
          <w:bCs/>
        </w:rPr>
        <w:t xml:space="preserve"> x H = J +</w:t>
      </w:r>
      <w:r w:rsidR="004A009D" w:rsidRPr="00CA7D37">
        <w:rPr>
          <w:rFonts w:eastAsiaTheme="minorEastAsia"/>
          <w:b/>
          <w:bCs/>
        </w:rPr>
        <w:t xml:space="preserve"> </w:t>
      </w:r>
      <m:oMath>
        <m:d>
          <m:dPr>
            <m:ctrlPr>
              <w:rPr>
                <w:rFonts w:ascii="Cambria Math" w:eastAsiaTheme="minorEastAsia" w:hAnsi="Cambria Math"/>
                <w:b/>
                <w:bCs/>
                <w:i/>
              </w:rPr>
            </m:ctrlPr>
          </m:dPr>
          <m:e>
            <m:f>
              <m:fPr>
                <m:ctrlPr>
                  <w:rPr>
                    <w:rFonts w:ascii="Cambria Math" w:eastAsiaTheme="minorEastAsia" w:hAnsi="Cambria Math"/>
                    <w:b/>
                    <w:bCs/>
                    <w:i/>
                  </w:rPr>
                </m:ctrlPr>
              </m:fPr>
              <m:num>
                <m:r>
                  <m:rPr>
                    <m:sty m:val="b"/>
                  </m:rPr>
                  <w:rPr>
                    <w:rFonts w:ascii="Cambria Math" w:hAnsi="Cambria Math"/>
                  </w:rPr>
                  <m:t>∂</m:t>
                </m:r>
                <m:r>
                  <m:rPr>
                    <m:sty m:val="b"/>
                  </m:rPr>
                  <w:rPr>
                    <w:rFonts w:ascii="Cambria Math"/>
                  </w:rPr>
                  <m:t>D</m:t>
                </m:r>
              </m:num>
              <m:den>
                <m:r>
                  <m:rPr>
                    <m:sty m:val="b"/>
                  </m:rPr>
                  <w:rPr>
                    <w:rFonts w:ascii="Cambria Math" w:hAnsi="Cambria Math"/>
                  </w:rPr>
                  <m:t>∂</m:t>
                </m:r>
                <m:r>
                  <m:rPr>
                    <m:sty m:val="b"/>
                  </m:rPr>
                  <w:rPr>
                    <w:rFonts w:ascii="Cambria Math"/>
                  </w:rPr>
                  <m:t>t</m:t>
                </m:r>
              </m:den>
            </m:f>
          </m:e>
        </m:d>
      </m:oMath>
    </w:p>
    <w:p w14:paraId="19800CE0" w14:textId="0326F672" w:rsidR="004A009D" w:rsidRPr="00CA7D37" w:rsidRDefault="00CA7D37" w:rsidP="004A009D">
      <w:pPr>
        <w:rPr>
          <w:b/>
          <w:bCs/>
        </w:rPr>
      </w:pPr>
      <m:oMathPara>
        <m:oMath>
          <m:r>
            <m:rPr>
              <m:sty m:val="b"/>
            </m:rPr>
            <w:rPr>
              <w:rFonts w:ascii="Cambria Math" w:hAnsi="Cambria Math"/>
            </w:rPr>
            <m:t xml:space="preserve">∇ </m:t>
          </m:r>
          <m:r>
            <m:rPr>
              <m:sty m:val="bi"/>
            </m:rPr>
            <w:rPr>
              <w:rFonts w:ascii="Cambria Math" w:hAnsi="Cambria Math"/>
            </w:rPr>
            <m:t>. D</m:t>
          </m:r>
          <m:r>
            <m:rPr>
              <m:sty m:val="bi"/>
            </m:rPr>
            <w:rPr>
              <w:rFonts w:ascii="Cambria Math" w:eastAsiaTheme="minorEastAsia" w:hAnsi="Cambria Math"/>
            </w:rPr>
            <m:t>=ρ</m:t>
          </m:r>
        </m:oMath>
      </m:oMathPara>
    </w:p>
    <w:p w14:paraId="14553435" w14:textId="63C2DE54" w:rsidR="009F38C4" w:rsidRDefault="00026BFE" w:rsidP="009F38C4">
      <w:pPr>
        <w:jc w:val="both"/>
      </w:pPr>
      <w:r>
        <w:t>and</w:t>
      </w:r>
      <w:r w:rsidR="009F38C4">
        <w:t xml:space="preserve"> substituting the above rel</w:t>
      </w:r>
      <w:r>
        <w:t>evant relations</w:t>
      </w:r>
      <w:bookmarkStart w:id="0" w:name="_GoBack"/>
      <w:bookmarkEnd w:id="0"/>
      <w:r w:rsidR="009F38C4">
        <w:t xml:space="preserve"> in the above </w:t>
      </w:r>
      <w:r w:rsidR="00CA7D37">
        <w:t>Maxwell’s</w:t>
      </w:r>
      <w:r w:rsidR="009F38C4">
        <w:t xml:space="preserve"> </w:t>
      </w:r>
      <w:r w:rsidR="00CA7D37">
        <w:t>equation</w:t>
      </w:r>
      <w:r>
        <w:t>s</w:t>
      </w:r>
      <w:r w:rsidR="00CA7D37">
        <w:t>,</w:t>
      </w:r>
      <w:r w:rsidR="009F38C4">
        <w:t xml:space="preserve"> we get</w:t>
      </w:r>
    </w:p>
    <w:p w14:paraId="36E3DDEC" w14:textId="13E723FA" w:rsidR="009F38C4" w:rsidRPr="00CA7D37" w:rsidRDefault="00CA7D37" w:rsidP="009F38C4">
      <w:pPr>
        <w:jc w:val="both"/>
        <w:rPr>
          <w:rFonts w:eastAsiaTheme="minorEastAsia"/>
          <w:b/>
          <w:bCs/>
        </w:rPr>
      </w:pPr>
      <m:oMathPara>
        <m:oMath>
          <m:r>
            <m:rPr>
              <m:sty m:val="b"/>
            </m:rPr>
            <w:rPr>
              <w:rFonts w:ascii="Cambria Math" w:eastAsiaTheme="minorEastAsia" w:hAnsi="Cambria Math"/>
            </w:rPr>
            <m:t>∇</m:t>
          </m:r>
          <m:r>
            <m:rPr>
              <m:sty m:val="bi"/>
            </m:rPr>
            <w:rPr>
              <w:rFonts w:ascii="Cambria Math" w:eastAsiaTheme="minorEastAsia" w:hAnsi="Cambria Math"/>
            </w:rPr>
            <m:t>×</m:t>
          </m:r>
          <m:d>
            <m:dPr>
              <m:ctrlPr>
                <w:rPr>
                  <w:rFonts w:ascii="Cambria Math" w:eastAsiaTheme="minorEastAsia" w:hAnsi="Cambria Math"/>
                  <w:b/>
                  <w:bCs/>
                  <w:i/>
                </w:rPr>
              </m:ctrlPr>
            </m:dPr>
            <m:e>
              <m:r>
                <m:rPr>
                  <m:sty m:val="b"/>
                </m:rPr>
                <w:rPr>
                  <w:rFonts w:ascii="Cambria Math" w:eastAsiaTheme="minorEastAsia" w:hAnsi="Cambria Math"/>
                </w:rPr>
                <m:t>∇</m:t>
              </m:r>
              <m:r>
                <m:rPr>
                  <m:sty m:val="bi"/>
                </m:rPr>
                <w:rPr>
                  <w:rFonts w:ascii="Cambria Math" w:eastAsiaTheme="minorEastAsia" w:hAnsi="Cambria Math"/>
                </w:rPr>
                <m:t>×A</m:t>
              </m:r>
            </m:e>
          </m:d>
          <m:r>
            <m:rPr>
              <m:sty m:val="bi"/>
            </m:rPr>
            <w:rPr>
              <w:rFonts w:ascii="Cambria Math" w:eastAsiaTheme="minorEastAsia" w:hAnsi="Cambria Math"/>
            </w:rPr>
            <m:t>=μσ</m:t>
          </m:r>
          <m:d>
            <m:dPr>
              <m:ctrlPr>
                <w:rPr>
                  <w:rFonts w:ascii="Cambria Math" w:eastAsiaTheme="minorEastAsia" w:hAnsi="Cambria Math"/>
                  <w:b/>
                  <w:bCs/>
                  <w:i/>
                </w:rPr>
              </m:ctrlPr>
            </m:dPr>
            <m:e>
              <m:r>
                <m:rPr>
                  <m:sty m:val="bi"/>
                </m:rPr>
                <w:rPr>
                  <w:rFonts w:ascii="Cambria Math" w:eastAsiaTheme="minorEastAsia" w:hAnsi="Cambria Math"/>
                </w:rPr>
                <m:t>-</m:t>
              </m:r>
              <m:r>
                <m:rPr>
                  <m:sty m:val="b"/>
                </m:rPr>
                <w:rPr>
                  <w:rFonts w:ascii="Cambria Math" w:eastAsiaTheme="minorEastAsia" w:hAnsi="Cambria Math"/>
                </w:rPr>
                <m:t>∇</m:t>
              </m:r>
              <m:r>
                <m:rPr>
                  <m:sty m:val="bi"/>
                </m:rPr>
                <w:rPr>
                  <w:rFonts w:ascii="Cambria Math" w:eastAsiaTheme="minorEastAsia" w:hAnsi="Cambria Math"/>
                </w:rPr>
                <m:t>ψ-</m:t>
              </m:r>
              <m:f>
                <m:fPr>
                  <m:ctrlPr>
                    <w:rPr>
                      <w:rFonts w:ascii="Cambria Math" w:hAnsi="Cambria Math"/>
                      <w:b/>
                      <w:bCs/>
                    </w:rPr>
                  </m:ctrlPr>
                </m:fPr>
                <m:num>
                  <m:r>
                    <m:rPr>
                      <m:sty m:val="b"/>
                    </m:rPr>
                    <w:rPr>
                      <w:rFonts w:ascii="Cambria Math" w:hAnsi="Cambria Math"/>
                    </w:rPr>
                    <m:t>∂</m:t>
                  </m:r>
                  <m:r>
                    <m:rPr>
                      <m:sty m:val="b"/>
                    </m:rPr>
                    <w:rPr>
                      <w:rFonts w:ascii="Cambria Math"/>
                    </w:rPr>
                    <m:t>A</m:t>
                  </m:r>
                </m:num>
                <m:den>
                  <m:r>
                    <m:rPr>
                      <m:sty m:val="b"/>
                    </m:rPr>
                    <w:rPr>
                      <w:rFonts w:ascii="Cambria Math" w:hAnsi="Cambria Math"/>
                    </w:rPr>
                    <m:t>∂</m:t>
                  </m:r>
                  <m:r>
                    <m:rPr>
                      <m:sty m:val="b"/>
                    </m:rPr>
                    <w:rPr>
                      <w:rFonts w:ascii="Cambria Math"/>
                    </w:rPr>
                    <m:t>t</m:t>
                  </m:r>
                </m:den>
              </m:f>
              <m:r>
                <m:rPr>
                  <m:sty m:val="bi"/>
                </m:rPr>
                <w:rPr>
                  <w:rFonts w:ascii="Cambria Math" w:eastAsiaTheme="minorEastAsia" w:hAnsi="Cambria Math"/>
                </w:rPr>
                <m:t>+v×</m:t>
              </m:r>
              <m:d>
                <m:dPr>
                  <m:ctrlPr>
                    <w:rPr>
                      <w:rFonts w:ascii="Cambria Math" w:eastAsiaTheme="minorEastAsia" w:hAnsi="Cambria Math"/>
                      <w:b/>
                      <w:bCs/>
                      <w:i/>
                    </w:rPr>
                  </m:ctrlPr>
                </m:dPr>
                <m:e>
                  <m:r>
                    <m:rPr>
                      <m:sty m:val="b"/>
                    </m:rPr>
                    <w:rPr>
                      <w:rFonts w:ascii="Cambria Math" w:eastAsiaTheme="minorEastAsia" w:hAnsi="Cambria Math"/>
                    </w:rPr>
                    <m:t>∇</m:t>
                  </m:r>
                  <m:r>
                    <m:rPr>
                      <m:sty m:val="bi"/>
                    </m:rPr>
                    <w:rPr>
                      <w:rFonts w:ascii="Cambria Math" w:eastAsiaTheme="minorEastAsia" w:hAnsi="Cambria Math"/>
                    </w:rPr>
                    <m:t>×A</m:t>
                  </m:r>
                </m:e>
              </m:d>
            </m:e>
          </m:d>
          <m:r>
            <m:rPr>
              <m:sty m:val="bi"/>
            </m:rPr>
            <w:rPr>
              <w:rFonts w:ascii="Cambria Math" w:eastAsiaTheme="minorEastAsia" w:hAnsi="Cambria Math"/>
            </w:rPr>
            <m:t>+μ</m:t>
          </m:r>
          <m:f>
            <m:fPr>
              <m:ctrlPr>
                <w:rPr>
                  <w:rFonts w:ascii="Cambria Math" w:hAnsi="Cambria Math"/>
                  <w:b/>
                  <w:bCs/>
                </w:rPr>
              </m:ctrlPr>
            </m:fPr>
            <m:num>
              <m:r>
                <m:rPr>
                  <m:sty m:val="b"/>
                </m:rPr>
                <w:rPr>
                  <w:rFonts w:ascii="Cambria Math" w:hAnsi="Cambria Math"/>
                </w:rPr>
                <m:t>∂</m:t>
              </m:r>
              <m:r>
                <m:rPr>
                  <m:sty m:val="b"/>
                </m:rPr>
                <w:rPr>
                  <w:rFonts w:ascii="Cambria Math"/>
                </w:rPr>
                <m:t>D</m:t>
              </m:r>
            </m:num>
            <m:den>
              <m:r>
                <m:rPr>
                  <m:sty m:val="b"/>
                </m:rPr>
                <w:rPr>
                  <w:rFonts w:ascii="Cambria Math" w:hAnsi="Cambria Math"/>
                </w:rPr>
                <m:t>∂</m:t>
              </m:r>
              <m:r>
                <m:rPr>
                  <m:sty m:val="b"/>
                </m:rPr>
                <w:rPr>
                  <w:rFonts w:ascii="Cambria Math"/>
                </w:rPr>
                <m:t>t</m:t>
              </m:r>
            </m:den>
          </m:f>
          <m:r>
            <m:rPr>
              <m:sty m:val="bi"/>
            </m:rPr>
            <w:rPr>
              <w:rFonts w:ascii="Cambria Math" w:eastAsiaTheme="minorEastAsia" w:hAnsi="Cambria Math"/>
            </w:rPr>
            <m:t xml:space="preserve"> </m:t>
          </m:r>
        </m:oMath>
      </m:oMathPara>
    </w:p>
    <w:p w14:paraId="03C38F2B" w14:textId="676A9E95" w:rsidR="004A009D" w:rsidRPr="00CA7D37" w:rsidRDefault="00E26295" w:rsidP="00E26295">
      <w:pPr>
        <w:ind w:left="2160" w:firstLine="720"/>
        <w:jc w:val="both"/>
        <w:rPr>
          <w:rFonts w:eastAsiaTheme="minorEastAsia"/>
          <w:b/>
          <w:bCs/>
        </w:rPr>
      </w:pPr>
      <w:r w:rsidRPr="00CA7D37">
        <w:rPr>
          <w:rFonts w:eastAsiaTheme="minorEastAsia"/>
          <w:b/>
          <w:bCs/>
        </w:rPr>
        <w:t xml:space="preserve">                      </w:t>
      </w:r>
      <m:oMath>
        <m:r>
          <m:rPr>
            <m:sty m:val="b"/>
          </m:rPr>
          <w:rPr>
            <w:rFonts w:ascii="Cambria Math" w:eastAsiaTheme="minorEastAsia" w:hAnsi="Cambria Math"/>
          </w:rPr>
          <m:t>∇</m:t>
        </m:r>
      </m:oMath>
      <w:r w:rsidRPr="00CA7D37">
        <w:rPr>
          <w:rFonts w:eastAsiaTheme="minorEastAsia"/>
          <w:b/>
          <w:bCs/>
          <w:vertAlign w:val="superscript"/>
        </w:rPr>
        <w:t>2</w:t>
      </w:r>
      <m:oMath>
        <m:r>
          <m:rPr>
            <m:sty m:val="bi"/>
          </m:rPr>
          <w:rPr>
            <w:rFonts w:ascii="Cambria Math" w:eastAsiaTheme="minorEastAsia" w:hAnsi="Cambria Math"/>
          </w:rPr>
          <m:t>ψ</m:t>
        </m:r>
      </m:oMath>
      <w:r w:rsidRPr="00CA7D37">
        <w:rPr>
          <w:rFonts w:eastAsiaTheme="minorEastAsia"/>
          <w:b/>
          <w:bCs/>
        </w:rPr>
        <w:t xml:space="preserve"> + </w:t>
      </w:r>
      <m:oMath>
        <m:d>
          <m:dPr>
            <m:ctrlPr>
              <w:rPr>
                <w:rFonts w:ascii="Cambria Math" w:eastAsiaTheme="minorEastAsia" w:hAnsi="Cambria Math"/>
                <w:b/>
                <w:bCs/>
                <w:i/>
              </w:rPr>
            </m:ctrlPr>
          </m:dPr>
          <m:e>
            <m:f>
              <m:fPr>
                <m:ctrlPr>
                  <w:rPr>
                    <w:rFonts w:ascii="Cambria Math" w:eastAsiaTheme="minorEastAsia" w:hAnsi="Cambria Math"/>
                    <w:b/>
                    <w:bCs/>
                    <w:i/>
                  </w:rPr>
                </m:ctrlPr>
              </m:fPr>
              <m:num>
                <m:r>
                  <m:rPr>
                    <m:sty m:val="b"/>
                  </m:rPr>
                  <w:rPr>
                    <w:rFonts w:ascii="Cambria Math" w:hAnsi="Cambria Math"/>
                  </w:rPr>
                  <m:t>∂</m:t>
                </m:r>
                <m:r>
                  <m:rPr>
                    <m:sty m:val="b"/>
                  </m:rPr>
                  <w:rPr>
                    <w:rFonts w:ascii="Cambria Math" w:hAnsi="Cambria Math" w:cs="Cambria Math"/>
                  </w:rPr>
                  <m:t>∇</m:t>
                </m:r>
                <m:r>
                  <m:rPr>
                    <m:sty m:val="b"/>
                  </m:rPr>
                  <w:rPr>
                    <w:rFonts w:ascii="Cambria Math" w:hAnsi="Cambria Math"/>
                  </w:rPr>
                  <m:t xml:space="preserve"> </m:t>
                </m:r>
                <m:r>
                  <m:rPr>
                    <m:sty m:val="b"/>
                  </m:rPr>
                  <w:rPr>
                    <w:rFonts w:ascii="Cambria Math" w:hAnsi="Cambria Math" w:cs="Calibri"/>
                  </w:rPr>
                  <m:t>·</m:t>
                </m:r>
                <m:r>
                  <m:rPr>
                    <m:sty m:val="b"/>
                  </m:rPr>
                  <w:rPr>
                    <w:rFonts w:ascii="Cambria Math" w:hAnsi="Cambria Math"/>
                  </w:rPr>
                  <m:t xml:space="preserve"> A</m:t>
                </m:r>
              </m:num>
              <m:den>
                <m:r>
                  <m:rPr>
                    <m:sty m:val="b"/>
                  </m:rPr>
                  <w:rPr>
                    <w:rFonts w:ascii="Cambria Math" w:hAnsi="Cambria Math"/>
                  </w:rPr>
                  <m:t>∂t</m:t>
                </m:r>
              </m:den>
            </m:f>
          </m:e>
        </m:d>
      </m:oMath>
      <w:r w:rsidRPr="00CA7D37">
        <w:rPr>
          <w:rFonts w:eastAsiaTheme="minorEastAsia"/>
          <w:b/>
          <w:bCs/>
        </w:rPr>
        <w:t xml:space="preserve"> = </w:t>
      </w:r>
      <m:oMath>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ρ</m:t>
            </m:r>
          </m:num>
          <m:den>
            <m:r>
              <m:rPr>
                <m:sty m:val="bi"/>
              </m:rPr>
              <w:rPr>
                <w:rFonts w:ascii="Cambria Math" w:eastAsiaTheme="minorEastAsia" w:hAnsi="Cambria Math"/>
              </w:rPr>
              <m:t>ϵ</m:t>
            </m:r>
          </m:den>
        </m:f>
        <m:r>
          <m:rPr>
            <m:sty m:val="bi"/>
          </m:rPr>
          <w:rPr>
            <w:rFonts w:ascii="Cambria Math" w:eastAsiaTheme="minorEastAsia" w:hAnsi="Cambria Math"/>
          </w:rPr>
          <m:t xml:space="preserve"> </m:t>
        </m:r>
      </m:oMath>
    </w:p>
    <w:p w14:paraId="225FF28F" w14:textId="6BB58CE8" w:rsidR="00E26295" w:rsidRDefault="00E26295" w:rsidP="00E26295">
      <w:pPr>
        <w:rPr>
          <w:rFonts w:eastAsiaTheme="minorEastAsia"/>
        </w:rPr>
      </w:pPr>
      <w:r>
        <w:rPr>
          <w:rFonts w:eastAsiaTheme="minorEastAsia"/>
        </w:rPr>
        <w:t>These two equations are solved by using Boundary conditions</w:t>
      </w:r>
      <w:r w:rsidR="00026BFE">
        <w:rPr>
          <w:rFonts w:eastAsiaTheme="minorEastAsia"/>
        </w:rPr>
        <w:t xml:space="preserve"> and a few assumptions</w:t>
      </w:r>
      <w:r>
        <w:rPr>
          <w:rFonts w:eastAsiaTheme="minorEastAsia"/>
        </w:rPr>
        <w:t xml:space="preserve"> to obtain the vector magnetic potential</w:t>
      </w:r>
      <w:r w:rsidR="00026BFE">
        <w:rPr>
          <w:rFonts w:eastAsiaTheme="minorEastAsia"/>
        </w:rPr>
        <w:t xml:space="preserve"> </w:t>
      </w:r>
      <w:r w:rsidR="00026BFE">
        <w:rPr>
          <w:rFonts w:eastAsiaTheme="minorEastAsia"/>
          <w:b/>
          <w:bCs/>
        </w:rPr>
        <w:t>A</w:t>
      </w:r>
      <w:r>
        <w:rPr>
          <w:rFonts w:eastAsiaTheme="minorEastAsia"/>
        </w:rPr>
        <w:t>. By using this potential, we can calculate the torque by the relation</w:t>
      </w:r>
    </w:p>
    <w:p w14:paraId="6D8C3541" w14:textId="22FEC14F" w:rsidR="009F38C4" w:rsidRPr="00CA7D37" w:rsidRDefault="00E26295" w:rsidP="00CA7D37">
      <w:pPr>
        <w:ind w:left="2880" w:firstLine="720"/>
        <w:rPr>
          <w:b/>
          <w:bCs/>
        </w:rPr>
      </w:pPr>
      <w:r w:rsidRPr="00CA7D37">
        <w:rPr>
          <w:b/>
          <w:bCs/>
        </w:rPr>
        <w:t>T</w:t>
      </w:r>
      <w:r w:rsidRPr="00CA7D37">
        <w:rPr>
          <w:b/>
          <w:bCs/>
          <w:vertAlign w:val="subscript"/>
        </w:rPr>
        <w:t>b</w:t>
      </w:r>
      <w:r w:rsidRPr="00CA7D37">
        <w:rPr>
          <w:b/>
          <w:bCs/>
        </w:rPr>
        <w:t xml:space="preserve"> = </w:t>
      </w:r>
      <m:oMath>
        <m:nary>
          <m:naryPr>
            <m:chr m:val="∬"/>
            <m:limLoc m:val="undOvr"/>
            <m:subHide m:val="1"/>
            <m:supHide m:val="1"/>
            <m:ctrlPr>
              <w:rPr>
                <w:rFonts w:ascii="Cambria Math" w:hAnsi="Cambria Math"/>
                <w:b/>
                <w:bCs/>
                <w:i/>
              </w:rPr>
            </m:ctrlPr>
          </m:naryPr>
          <m:sub/>
          <m:sup/>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p</m:t>
                </m:r>
              </m:sub>
            </m:sSub>
            <m:r>
              <m:rPr>
                <m:sty m:val="bi"/>
              </m:rPr>
              <w:rPr>
                <w:rFonts w:ascii="Cambria Math" w:hAnsi="Cambria Math"/>
              </w:rPr>
              <m:t>×</m:t>
            </m:r>
            <m:d>
              <m:dPr>
                <m:ctrlPr>
                  <w:rPr>
                    <w:rFonts w:ascii="Cambria Math" w:hAnsi="Cambria Math"/>
                    <w:b/>
                    <w:bCs/>
                    <w:i/>
                  </w:rPr>
                </m:ctrlPr>
              </m:dPr>
              <m:e>
                <m:r>
                  <m:rPr>
                    <m:sty m:val="bi"/>
                  </m:rPr>
                  <w:rPr>
                    <w:rFonts w:ascii="Cambria Math" w:hAnsi="Cambria Math"/>
                  </w:rPr>
                  <m:t>J×B</m:t>
                </m:r>
              </m:e>
            </m:d>
            <m:r>
              <m:rPr>
                <m:sty m:val="bi"/>
              </m:rPr>
              <w:rPr>
                <w:rFonts w:ascii="Cambria Math" w:hAnsi="Cambria Math"/>
              </w:rPr>
              <m:t>dS</m:t>
            </m:r>
          </m:e>
        </m:nary>
      </m:oMath>
      <w:r w:rsidRPr="00CA7D37">
        <w:rPr>
          <w:b/>
          <w:bCs/>
        </w:rPr>
        <w:t xml:space="preserve"> </w:t>
      </w:r>
    </w:p>
    <w:p w14:paraId="0F9A7B50" w14:textId="03FAEA75" w:rsidR="00CA7D37" w:rsidRDefault="00CA7D37" w:rsidP="00CA7D37">
      <w:r>
        <w:t xml:space="preserve">Where </w:t>
      </w:r>
      <w:r w:rsidRPr="00CA7D37">
        <w:rPr>
          <w:b/>
          <w:bCs/>
        </w:rPr>
        <w:t>T</w:t>
      </w:r>
      <w:r w:rsidRPr="00CA7D37">
        <w:rPr>
          <w:b/>
          <w:bCs/>
          <w:vertAlign w:val="subscript"/>
        </w:rPr>
        <w:t>b</w:t>
      </w:r>
      <w:r>
        <w:t xml:space="preserve"> is the braking torque and </w:t>
      </w:r>
      <w:r w:rsidRPr="00CA7D37">
        <w:rPr>
          <w:b/>
          <w:bCs/>
        </w:rPr>
        <w:t>r</w:t>
      </w:r>
      <w:r w:rsidRPr="00CA7D37">
        <w:rPr>
          <w:b/>
          <w:bCs/>
          <w:vertAlign w:val="subscript"/>
        </w:rPr>
        <w:t>p</w:t>
      </w:r>
      <w:r>
        <w:t xml:space="preserve"> is the position vector. The team has also validated this analysis by using Finite Element </w:t>
      </w:r>
      <w:r w:rsidR="00026BFE">
        <w:t>Method (</w:t>
      </w:r>
      <w:r>
        <w:t xml:space="preserve">FEM). They have concluded that the application of time varying fields </w:t>
      </w:r>
      <w:r w:rsidR="00026BFE">
        <w:t>increases</w:t>
      </w:r>
      <w:r>
        <w:t xml:space="preserve"> the braking torque generation capacity of an electromagnetic brake</w:t>
      </w:r>
    </w:p>
    <w:p w14:paraId="1228DDF2" w14:textId="78C99352" w:rsidR="00CA7D37" w:rsidRDefault="00CA7D37" w:rsidP="00CA7D37">
      <w:r w:rsidRPr="00CA7D37">
        <w:lastRenderedPageBreak/>
        <w:t>Sivasubramanian R</w:t>
      </w:r>
      <w:r>
        <w:t xml:space="preserve"> and his team created a working model of an EM brake by using motors, pulley, belt, regulator, Electromagnet, Switches and a Disc. The block diagram is show below</w:t>
      </w:r>
      <w:r w:rsidR="00026BFE">
        <w:t>.</w:t>
      </w:r>
    </w:p>
    <w:p w14:paraId="6825AE38" w14:textId="089976E2" w:rsidR="00026BFE" w:rsidRDefault="00026BFE" w:rsidP="00CA7D37"/>
    <w:p w14:paraId="02727C18" w14:textId="7D0F5CD6" w:rsidR="00026BFE" w:rsidRDefault="00026BFE" w:rsidP="00CA7D37"/>
    <w:p w14:paraId="51697FD2" w14:textId="5759726E" w:rsidR="00026BFE" w:rsidRDefault="00026BFE" w:rsidP="00CA7D37"/>
    <w:p w14:paraId="1D87C951" w14:textId="7D42FCB7" w:rsidR="00026BFE" w:rsidRDefault="00026BFE" w:rsidP="00CA7D37"/>
    <w:p w14:paraId="0DE605F3" w14:textId="4C7EEC5B" w:rsidR="00026BFE" w:rsidRDefault="00026BFE" w:rsidP="00CA7D37"/>
    <w:p w14:paraId="3C3E37ED" w14:textId="39F442E9" w:rsidR="00026BFE" w:rsidRDefault="00026BFE" w:rsidP="00CA7D37"/>
    <w:p w14:paraId="6AB7A6E1" w14:textId="2289F575" w:rsidR="00026BFE" w:rsidRDefault="00026BFE" w:rsidP="00CA7D37"/>
    <w:p w14:paraId="219A5CAD" w14:textId="39E22427" w:rsidR="00026BFE" w:rsidRDefault="00026BFE" w:rsidP="00CA7D37"/>
    <w:p w14:paraId="3391B4B3" w14:textId="77CE0A45" w:rsidR="00026BFE" w:rsidRDefault="00026BFE" w:rsidP="00CA7D37"/>
    <w:p w14:paraId="366CF1B4" w14:textId="0C814AF4" w:rsidR="00026BFE" w:rsidRDefault="00026BFE" w:rsidP="00CA7D37"/>
    <w:p w14:paraId="2FB8E033" w14:textId="4A819C5B" w:rsidR="00026BFE" w:rsidRDefault="00026BFE" w:rsidP="00CA7D37">
      <w:r>
        <w:t>The power supply is given to the Electromagnet coil to generate magnetic field.</w:t>
      </w:r>
      <w:r w:rsidRPr="00026BFE">
        <w:t xml:space="preserve"> This coil develops magnetic lines of flux between the metal disc thus attracting the armature to the face of the metal disc. When the current or voltage is removed from the brake (electromagnet) the metal disc is free to rotate</w:t>
      </w:r>
      <w:r>
        <w:t xml:space="preserve">. </w:t>
      </w:r>
      <w:r w:rsidRPr="00026BFE">
        <w:t>Here springs are used as medium to hold the armature winding of the electromagnet away from the disc.  Rotating motion in wheels is achieved by switching controls of the supply to the coil.</w:t>
      </w:r>
    </w:p>
    <w:p w14:paraId="69581FC1" w14:textId="164A00CD" w:rsidR="00026BFE" w:rsidRDefault="00026BFE" w:rsidP="00026BFE">
      <w:pPr>
        <w:jc w:val="center"/>
        <w:rPr>
          <w:b/>
          <w:bCs/>
          <w:sz w:val="28"/>
          <w:szCs w:val="28"/>
        </w:rPr>
      </w:pPr>
      <w:r w:rsidRPr="001531B4">
        <w:rPr>
          <w:b/>
          <w:bCs/>
          <w:sz w:val="28"/>
          <w:szCs w:val="28"/>
        </w:rPr>
        <w:t>References</w:t>
      </w:r>
    </w:p>
    <w:p w14:paraId="300D7F6E" w14:textId="26D26CE7" w:rsidR="00026BFE" w:rsidRDefault="00026BFE" w:rsidP="00026BFE">
      <w:r>
        <w:t xml:space="preserve">[1] </w:t>
      </w:r>
      <w:r>
        <w:t>K. Karakoc et al., Analytical modeling of eddy current brakes with the application of time varying magnetic fields, Applied Mathematical Modelling (2015)</w:t>
      </w:r>
      <w:r>
        <w:t>.</w:t>
      </w:r>
    </w:p>
    <w:p w14:paraId="71A8B0FB" w14:textId="68DFFD93" w:rsidR="00026BFE" w:rsidRPr="00026BFE" w:rsidRDefault="00026BFE" w:rsidP="00026BFE">
      <w:r>
        <w:t xml:space="preserve">[2] </w:t>
      </w:r>
      <w:r w:rsidRPr="00026BFE">
        <w:t>Sivasubramanian R, Siva sundar S, Umakhesan A, Rajavel M, Saravanan M</w:t>
      </w:r>
      <w:r>
        <w:t xml:space="preserve">, </w:t>
      </w:r>
      <w:r w:rsidRPr="00026BFE">
        <w:t>Design and Development of Electromagnetic Braking System</w:t>
      </w:r>
      <w:r>
        <w:t xml:space="preserve">, </w:t>
      </w:r>
      <w:r w:rsidRPr="00026BFE">
        <w:t>International Journal of Innovative Technology and Exploring Engineering (IJITEE) ISSN: 2278-3075, Volume-8 Issue-4S, February 2019</w:t>
      </w:r>
      <w:r>
        <w:t>.</w:t>
      </w:r>
    </w:p>
    <w:p w14:paraId="03DDAF29" w14:textId="318D9978" w:rsidR="00CA7D37" w:rsidRPr="00CA7D37" w:rsidRDefault="00CA7D37" w:rsidP="00CA7D37">
      <w:r>
        <w:rPr>
          <w:noProof/>
        </w:rPr>
        <w:drawing>
          <wp:anchor distT="0" distB="0" distL="114300" distR="114300" simplePos="0" relativeHeight="251658240" behindDoc="0" locked="0" layoutInCell="1" allowOverlap="1" wp14:anchorId="423B40DB" wp14:editId="5C5BED3B">
            <wp:simplePos x="0" y="0"/>
            <wp:positionH relativeFrom="margin">
              <wp:posOffset>1555173</wp:posOffset>
            </wp:positionH>
            <wp:positionV relativeFrom="margin">
              <wp:posOffset>606137</wp:posOffset>
            </wp:positionV>
            <wp:extent cx="3124471" cy="2362405"/>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PNG"/>
                    <pic:cNvPicPr/>
                  </pic:nvPicPr>
                  <pic:blipFill>
                    <a:blip r:embed="rId4">
                      <a:extLst>
                        <a:ext uri="{28A0092B-C50C-407E-A947-70E740481C1C}">
                          <a14:useLocalDpi xmlns:a14="http://schemas.microsoft.com/office/drawing/2010/main" val="0"/>
                        </a:ext>
                      </a:extLst>
                    </a:blip>
                    <a:stretch>
                      <a:fillRect/>
                    </a:stretch>
                  </pic:blipFill>
                  <pic:spPr>
                    <a:xfrm>
                      <a:off x="0" y="0"/>
                      <a:ext cx="3124471" cy="2362405"/>
                    </a:xfrm>
                    <a:prstGeom prst="rect">
                      <a:avLst/>
                    </a:prstGeom>
                  </pic:spPr>
                </pic:pic>
              </a:graphicData>
            </a:graphic>
          </wp:anchor>
        </w:drawing>
      </w:r>
      <w:r>
        <w:t xml:space="preserve"> </w:t>
      </w:r>
    </w:p>
    <w:p w14:paraId="10EA49CC" w14:textId="79B861D1" w:rsidR="00E651C9" w:rsidRDefault="00E651C9" w:rsidP="00324BAC"/>
    <w:p w14:paraId="7B0CAE33" w14:textId="29DED182" w:rsidR="00B74F38" w:rsidRPr="00324BAC" w:rsidRDefault="00B74F38" w:rsidP="00324BAC">
      <w:pPr>
        <w:rPr>
          <w:b/>
          <w:bCs/>
          <w:sz w:val="28"/>
          <w:szCs w:val="28"/>
        </w:rPr>
      </w:pPr>
    </w:p>
    <w:sectPr w:rsidR="00B74F38" w:rsidRPr="00324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1FD"/>
    <w:rsid w:val="00026BFE"/>
    <w:rsid w:val="001A01FD"/>
    <w:rsid w:val="002727D0"/>
    <w:rsid w:val="00324BAC"/>
    <w:rsid w:val="004A009D"/>
    <w:rsid w:val="00646584"/>
    <w:rsid w:val="009F38C4"/>
    <w:rsid w:val="00B74F38"/>
    <w:rsid w:val="00CA7D37"/>
    <w:rsid w:val="00E26295"/>
    <w:rsid w:val="00E65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1EA12"/>
  <w15:chartTrackingRefBased/>
  <w15:docId w15:val="{1CE02342-4240-478A-8BB8-A25690B8E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1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4F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Mummadi, Revanth</dc:creator>
  <cp:keywords/>
  <dc:description/>
  <cp:lastModifiedBy>Mummadi, Revanth</cp:lastModifiedBy>
  <cp:revision>1</cp:revision>
  <dcterms:created xsi:type="dcterms:W3CDTF">2020-01-26T17:30:00Z</dcterms:created>
  <dcterms:modified xsi:type="dcterms:W3CDTF">2020-01-26T19:39:00Z</dcterms:modified>
</cp:coreProperties>
</file>