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DDC" w:rsidRPr="001E0DDC" w:rsidRDefault="00EE30BF" w:rsidP="001E0DDC">
      <w:pPr>
        <w:jc w:val="left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D3ACB5" wp14:editId="6E959044">
                <wp:simplePos x="0" y="0"/>
                <wp:positionH relativeFrom="page">
                  <wp:posOffset>177800</wp:posOffset>
                </wp:positionH>
                <wp:positionV relativeFrom="page">
                  <wp:posOffset>467360</wp:posOffset>
                </wp:positionV>
                <wp:extent cx="7432040" cy="8847455"/>
                <wp:effectExtent l="0" t="635" r="635" b="635"/>
                <wp:wrapNone/>
                <wp:docPr id="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040" cy="8847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208" w:rsidRPr="00071AC9" w:rsidRDefault="00454208" w:rsidP="0045420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14pt;margin-top:36.8pt;width:585.2pt;height:69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tDtAIAALs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HFsS3P0OsUvO578DMjnEObHVXd38nyq0ZCrhoqtuxGKTk0jFaQXmhv+mdX&#10;JxxtQTbDB1lBHLoz0gGNteps7aAaCNChTY+n1thcSjick8soIGAqwbZYkDmZzVwMmh6v90qbd0x2&#10;yC4yrKD3Dp7u77Sx6dD06GKjCVnwtnX9b8WzA3CcTiA4XLU2m4Zr548kSNaL9YJ4JIrXHgny3Lsp&#10;VsSLi3A+yy/z1SoPf9q4IUkbXlVM2DBHaYXkz1p3EPkkipO4tGx5ZeFsSlptN6tWoT0FaRfuOxTk&#10;zM1/noYrAnB5QSmMSHAbJV4RL+YeKcjMS+bBwgvC5DaJA5KQvHhO6Y4L9u+U0JDhZBbNJjX9llvg&#10;vtfcaNpxA8Oj5R1I4uREU6vBtahcaw3l7bQ+K4VN/6kU0O5jo51irUgnuZpxMwKKlfFGVo+gXSVB&#10;WaBCmHiwaKT6jtEA0yPD+tuOKoZR+16A/pOQWLEatyGzeQQbdW7ZnFuoKAEqwwajabky04ja9Ypv&#10;G4h0fHE38GYK7tT8lNXhpcGEcKQO08yOoPO983qauctfAAAA//8DAFBLAwQUAAYACAAAACEAstUS&#10;Jd8AAAALAQAADwAAAGRycy9kb3ducmV2LnhtbEyPzU7DMBCE70i8g7VI3KiTUkIa4lQVPxKHXijh&#10;vo2XOCK2o3jbpG+Pe4LbrGY18025mW0vTjSGzjsF6SIBQa7xunOtgvrz7S4HERidxt47UnCmAJvq&#10;+qrEQvvJfdBpz62IIS4UqMAwD4WUoTFkMSz8QC563360yPEcW6lHnGK47eUySTJpsXOxweBAz4aa&#10;n/3RKmDW2/Rcv9rw/jXvXiaTNA9YK3V7M2+fQDDN/PcMF/yIDlVkOvij00H0CpZ5nMIKHu8zEBc/&#10;XecrEIeoVlm2BlmV8v+G6hcAAP//AwBQSwECLQAUAAYACAAAACEAtoM4kv4AAADhAQAAEwAAAAAA&#10;AAAAAAAAAAAAAAAAW0NvbnRlbnRfVHlwZXNdLnhtbFBLAQItABQABgAIAAAAIQA4/SH/1gAAAJQB&#10;AAALAAAAAAAAAAAAAAAAAC8BAABfcmVscy8ucmVsc1BLAQItABQABgAIAAAAIQDEx4tDtAIAALsF&#10;AAAOAAAAAAAAAAAAAAAAAC4CAABkcnMvZTJvRG9jLnhtbFBLAQItABQABgAIAAAAIQCy1RIl3wAA&#10;AAsBAAAPAAAAAAAAAAAAAAAAAA4FAABkcnMvZG93bnJldi54bWxQSwUGAAAAAAQABADzAAAAGgYA&#10;AAAA&#10;" filled="f" stroked="f">
                <v:textbox style="mso-fit-shape-to-text:t">
                  <w:txbxContent>
                    <w:p w:rsidR="00454208" w:rsidRPr="00071AC9" w:rsidRDefault="00454208" w:rsidP="00454208"/>
                  </w:txbxContent>
                </v:textbox>
                <w10:wrap anchorx="page" anchory="page"/>
              </v:shape>
            </w:pict>
          </mc:Fallback>
        </mc:AlternateContent>
      </w:r>
      <w:r w:rsidR="001E0DDC" w:rsidRPr="001E0DDC">
        <w:rPr>
          <w:rFonts w:hint="eastAsia"/>
          <w:sz w:val="28"/>
          <w:szCs w:val="28"/>
          <w:lang w:eastAsia="zh-CN"/>
        </w:rPr>
        <w:t>在线模块介绍（</w:t>
      </w:r>
      <w:r w:rsidR="001E0DDC" w:rsidRPr="001E0DDC">
        <w:rPr>
          <w:rFonts w:hint="eastAsia"/>
          <w:sz w:val="28"/>
          <w:szCs w:val="28"/>
          <w:lang w:eastAsia="zh-CN"/>
        </w:rPr>
        <w:t>1</w:t>
      </w:r>
      <w:r w:rsidR="001E0DDC" w:rsidRPr="001E0DDC">
        <w:rPr>
          <w:rFonts w:hint="eastAsia"/>
          <w:sz w:val="28"/>
          <w:szCs w:val="28"/>
          <w:lang w:eastAsia="zh-CN"/>
        </w:rPr>
        <w:t>）</w:t>
      </w:r>
      <w:r w:rsidR="001E0DDC" w:rsidRPr="001E0DDC">
        <w:rPr>
          <w:rFonts w:hint="eastAsia"/>
          <w:sz w:val="28"/>
          <w:szCs w:val="28"/>
          <w:lang w:eastAsia="zh-CN"/>
        </w:rPr>
        <w:t xml:space="preserve"> </w:t>
      </w:r>
      <w:r w:rsidR="001E0DDC" w:rsidRPr="001E0DDC">
        <w:rPr>
          <w:rFonts w:hint="eastAsia"/>
          <w:sz w:val="28"/>
          <w:szCs w:val="28"/>
          <w:lang w:eastAsia="zh-CN"/>
        </w:rPr>
        <w:t>基本功能和数据结构</w:t>
      </w:r>
      <w:r w:rsidR="001E0DDC" w:rsidRPr="001E0DDC">
        <w:rPr>
          <w:rFonts w:hint="eastAsia"/>
          <w:sz w:val="28"/>
          <w:szCs w:val="28"/>
          <w:lang w:eastAsia="zh-CN"/>
        </w:rPr>
        <w:t xml:space="preserve">   </w:t>
      </w:r>
      <w:r w:rsidR="001E0DDC" w:rsidRPr="001E0DDC">
        <w:rPr>
          <w:rFonts w:hint="eastAsia"/>
          <w:sz w:val="28"/>
          <w:szCs w:val="28"/>
          <w:lang w:eastAsia="zh-CN"/>
        </w:rPr>
        <w:t>仇文庆</w:t>
      </w:r>
      <w:r w:rsidR="001E0DDC" w:rsidRPr="001E0DDC">
        <w:rPr>
          <w:rFonts w:hint="eastAsia"/>
          <w:sz w:val="28"/>
          <w:szCs w:val="28"/>
          <w:lang w:eastAsia="zh-CN"/>
        </w:rPr>
        <w:t xml:space="preserve">  2014.7.25</w:t>
      </w:r>
    </w:p>
    <w:p w:rsidR="001E0DDC" w:rsidRPr="001E0DDC" w:rsidRDefault="001E0DDC" w:rsidP="00666D79">
      <w:pPr>
        <w:jc w:val="both"/>
        <w:outlineLvl w:val="0"/>
        <w:rPr>
          <w:rFonts w:hint="eastAsia"/>
          <w:lang w:eastAsia="zh-CN"/>
        </w:rPr>
      </w:pPr>
    </w:p>
    <w:p w:rsidR="000928AC" w:rsidRPr="00666D79" w:rsidRDefault="00855232" w:rsidP="00666D79">
      <w:pPr>
        <w:jc w:val="both"/>
        <w:outlineLvl w:val="0"/>
        <w:rPr>
          <w:sz w:val="36"/>
          <w:szCs w:val="36"/>
          <w:lang w:eastAsia="zh-CN"/>
        </w:rPr>
      </w:pPr>
      <w:r w:rsidRPr="00666D79">
        <w:rPr>
          <w:sz w:val="36"/>
          <w:szCs w:val="36"/>
          <w:lang w:eastAsia="zh-CN"/>
        </w:rPr>
        <w:t>一</w:t>
      </w:r>
      <w:r w:rsidR="00A87DF0">
        <w:rPr>
          <w:sz w:val="36"/>
          <w:szCs w:val="36"/>
          <w:lang w:eastAsia="zh-CN"/>
        </w:rPr>
        <w:t>、</w:t>
      </w:r>
      <w:r w:rsidR="00A87DF0">
        <w:rPr>
          <w:rFonts w:hint="eastAsia"/>
          <w:sz w:val="36"/>
          <w:szCs w:val="36"/>
          <w:lang w:eastAsia="zh-CN"/>
        </w:rPr>
        <w:t>在线模块基本功能</w:t>
      </w:r>
    </w:p>
    <w:p w:rsidR="00F35EB1" w:rsidRDefault="001433E4" w:rsidP="009A1BB8">
      <w:pPr>
        <w:rPr>
          <w:rFonts w:hint="eastAsia"/>
          <w:lang w:eastAsia="zh-CN"/>
        </w:rPr>
      </w:pPr>
      <w:r>
        <w:object w:dxaOrig="8703" w:dyaOrig="3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32.1pt;height:175.85pt" o:ole="">
            <v:imagedata r:id="rId10" o:title=""/>
          </v:shape>
          <o:OLEObject Type="Embed" ProgID="Visio.Drawing.11" ShapeID="_x0000_i1032" DrawAspect="Content" ObjectID="_1467794588" r:id="rId11"/>
        </w:object>
      </w:r>
    </w:p>
    <w:p w:rsidR="001433E4" w:rsidRDefault="001433E4" w:rsidP="0076024E">
      <w:pPr>
        <w:widowControl w:val="0"/>
        <w:numPr>
          <w:ilvl w:val="0"/>
          <w:numId w:val="4"/>
        </w:numPr>
        <w:spacing w:afterLines="50"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通讯日志：记录下装</w:t>
      </w:r>
      <w:r w:rsidR="003072A8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在线等操作过程</w:t>
      </w:r>
    </w:p>
    <w:p w:rsidR="0076024E" w:rsidRDefault="0076024E" w:rsidP="0076024E">
      <w:pPr>
        <w:widowControl w:val="0"/>
        <w:numPr>
          <w:ilvl w:val="0"/>
          <w:numId w:val="4"/>
        </w:numPr>
        <w:spacing w:afterLines="50" w:after="120"/>
        <w:jc w:val="both"/>
        <w:rPr>
          <w:lang w:eastAsia="zh-CN"/>
        </w:rPr>
      </w:pPr>
      <w:r>
        <w:rPr>
          <w:rFonts w:hint="eastAsia"/>
          <w:lang w:eastAsia="zh-CN"/>
        </w:rPr>
        <w:t>设置通讯参数：包括设置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地址、端口号和字节序，用以实现与控制器通讯。</w:t>
      </w:r>
    </w:p>
    <w:p w:rsidR="0076024E" w:rsidRDefault="0076024E" w:rsidP="0076024E">
      <w:pPr>
        <w:widowControl w:val="0"/>
        <w:numPr>
          <w:ilvl w:val="0"/>
          <w:numId w:val="4"/>
        </w:numPr>
        <w:spacing w:afterLines="50" w:after="120"/>
        <w:jc w:val="both"/>
        <w:rPr>
          <w:lang w:eastAsia="zh-CN"/>
        </w:rPr>
      </w:pPr>
      <w:r>
        <w:rPr>
          <w:rFonts w:hint="eastAsia"/>
          <w:lang w:eastAsia="zh-CN"/>
        </w:rPr>
        <w:t>下装：下装组态信息到控制器。</w:t>
      </w:r>
    </w:p>
    <w:p w:rsidR="0076024E" w:rsidRDefault="0076024E" w:rsidP="0076024E">
      <w:pPr>
        <w:widowControl w:val="0"/>
        <w:numPr>
          <w:ilvl w:val="0"/>
          <w:numId w:val="5"/>
        </w:numPr>
        <w:spacing w:afterLines="50" w:after="120"/>
        <w:jc w:val="both"/>
        <w:rPr>
          <w:lang w:eastAsia="zh-CN"/>
        </w:rPr>
      </w:pPr>
      <w:r>
        <w:rPr>
          <w:rFonts w:hint="eastAsia"/>
          <w:lang w:eastAsia="zh-CN"/>
        </w:rPr>
        <w:t>初始化下装：即首次下装，下装完整的组态信息到控制器中，下装过程中</w:t>
      </w:r>
      <w:r>
        <w:rPr>
          <w:rFonts w:hint="eastAsia"/>
          <w:lang w:eastAsia="zh-CN"/>
        </w:rPr>
        <w:t>IEC</w:t>
      </w:r>
      <w:r>
        <w:rPr>
          <w:rFonts w:hint="eastAsia"/>
          <w:lang w:eastAsia="zh-CN"/>
        </w:rPr>
        <w:t>运算停止。</w:t>
      </w:r>
    </w:p>
    <w:p w:rsidR="0076024E" w:rsidRDefault="0076024E" w:rsidP="0076024E">
      <w:pPr>
        <w:widowControl w:val="0"/>
        <w:numPr>
          <w:ilvl w:val="0"/>
          <w:numId w:val="5"/>
        </w:numPr>
        <w:spacing w:afterLines="50" w:after="120"/>
        <w:jc w:val="both"/>
        <w:rPr>
          <w:lang w:eastAsia="zh-CN"/>
        </w:rPr>
      </w:pPr>
      <w:r>
        <w:rPr>
          <w:rFonts w:hint="eastAsia"/>
          <w:lang w:eastAsia="zh-CN"/>
        </w:rPr>
        <w:t>增量下装：下装组态逻辑变化的部分到控制器，下装过程中</w:t>
      </w:r>
      <w:r>
        <w:rPr>
          <w:rFonts w:hint="eastAsia"/>
          <w:lang w:eastAsia="zh-CN"/>
        </w:rPr>
        <w:t>IEC</w:t>
      </w:r>
      <w:r>
        <w:rPr>
          <w:rFonts w:hint="eastAsia"/>
          <w:lang w:eastAsia="zh-CN"/>
        </w:rPr>
        <w:t>运算不停止。</w:t>
      </w:r>
    </w:p>
    <w:p w:rsidR="0076024E" w:rsidRDefault="0076024E" w:rsidP="0076024E">
      <w:pPr>
        <w:widowControl w:val="0"/>
        <w:numPr>
          <w:ilvl w:val="0"/>
          <w:numId w:val="4"/>
        </w:numPr>
        <w:spacing w:afterLines="50" w:after="120"/>
        <w:jc w:val="both"/>
        <w:rPr>
          <w:lang w:eastAsia="zh-CN"/>
        </w:rPr>
      </w:pPr>
      <w:r>
        <w:rPr>
          <w:rFonts w:hint="eastAsia"/>
          <w:lang w:eastAsia="zh-CN"/>
        </w:rPr>
        <w:t>在线：</w:t>
      </w:r>
      <w:r w:rsidR="000B207B">
        <w:rPr>
          <w:rFonts w:hint="eastAsia"/>
          <w:lang w:eastAsia="zh-CN"/>
        </w:rPr>
        <w:t>AT</w:t>
      </w:r>
      <w:r w:rsidR="000B207B">
        <w:rPr>
          <w:rFonts w:hint="eastAsia"/>
          <w:lang w:eastAsia="zh-CN"/>
        </w:rPr>
        <w:t>由离线状态进入在线状态，按监视周期采集控制器中</w:t>
      </w:r>
      <w:r>
        <w:rPr>
          <w:rFonts w:hint="eastAsia"/>
          <w:lang w:eastAsia="zh-CN"/>
        </w:rPr>
        <w:t>变量的在线值。</w:t>
      </w:r>
    </w:p>
    <w:p w:rsidR="0076024E" w:rsidRDefault="0076024E" w:rsidP="0076024E">
      <w:pPr>
        <w:widowControl w:val="0"/>
        <w:numPr>
          <w:ilvl w:val="0"/>
          <w:numId w:val="4"/>
        </w:numPr>
        <w:spacing w:afterLines="50" w:after="120"/>
        <w:jc w:val="both"/>
        <w:rPr>
          <w:lang w:eastAsia="zh-CN"/>
        </w:rPr>
      </w:pPr>
      <w:r>
        <w:rPr>
          <w:rFonts w:hint="eastAsia"/>
          <w:lang w:eastAsia="zh-CN"/>
        </w:rPr>
        <w:t>离线：</w:t>
      </w:r>
      <w:r w:rsidR="000B207B">
        <w:rPr>
          <w:rFonts w:hint="eastAsia"/>
          <w:lang w:eastAsia="zh-CN"/>
        </w:rPr>
        <w:t>AT</w:t>
      </w:r>
      <w:r>
        <w:rPr>
          <w:rFonts w:hint="eastAsia"/>
          <w:lang w:eastAsia="zh-CN"/>
        </w:rPr>
        <w:t>处于离线状态，断开与控制器的连接。</w:t>
      </w:r>
    </w:p>
    <w:p w:rsidR="0076024E" w:rsidRDefault="000B207B" w:rsidP="0076024E">
      <w:pPr>
        <w:widowControl w:val="0"/>
        <w:numPr>
          <w:ilvl w:val="0"/>
          <w:numId w:val="4"/>
        </w:numPr>
        <w:spacing w:afterLines="50" w:after="120"/>
        <w:jc w:val="both"/>
        <w:rPr>
          <w:lang w:eastAsia="zh-CN"/>
        </w:rPr>
      </w:pPr>
      <w:r>
        <w:rPr>
          <w:rFonts w:hint="eastAsia"/>
          <w:lang w:eastAsia="zh-CN"/>
        </w:rPr>
        <w:t>强制</w:t>
      </w:r>
      <w:r w:rsidR="0076024E">
        <w:rPr>
          <w:rFonts w:hint="eastAsia"/>
          <w:lang w:eastAsia="zh-CN"/>
        </w:rPr>
        <w:t>：在线状态下，强制某变量为一固定值。</w:t>
      </w:r>
    </w:p>
    <w:p w:rsidR="0076024E" w:rsidRDefault="000B207B" w:rsidP="0076024E">
      <w:pPr>
        <w:widowControl w:val="0"/>
        <w:numPr>
          <w:ilvl w:val="0"/>
          <w:numId w:val="4"/>
        </w:numPr>
        <w:spacing w:afterLines="50" w:after="120"/>
        <w:jc w:val="both"/>
        <w:rPr>
          <w:lang w:eastAsia="zh-CN"/>
        </w:rPr>
      </w:pPr>
      <w:r>
        <w:rPr>
          <w:rFonts w:hint="eastAsia"/>
          <w:lang w:eastAsia="zh-CN"/>
        </w:rPr>
        <w:t>调试：在线状态下将某一个变量设置调试值，以用于后续写入或强制</w:t>
      </w:r>
    </w:p>
    <w:p w:rsidR="0076024E" w:rsidRDefault="0076024E" w:rsidP="0076024E">
      <w:pPr>
        <w:widowControl w:val="0"/>
        <w:numPr>
          <w:ilvl w:val="0"/>
          <w:numId w:val="4"/>
        </w:numPr>
        <w:spacing w:afterLines="50"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写入：在线状态下，对某变量赋值，该变量按新值参与</w:t>
      </w:r>
      <w:r>
        <w:rPr>
          <w:rFonts w:hint="eastAsia"/>
          <w:lang w:eastAsia="zh-CN"/>
        </w:rPr>
        <w:t>IEC</w:t>
      </w:r>
      <w:r>
        <w:rPr>
          <w:rFonts w:hint="eastAsia"/>
          <w:lang w:eastAsia="zh-CN"/>
        </w:rPr>
        <w:t>运算。</w:t>
      </w:r>
    </w:p>
    <w:p w:rsidR="00B7572A" w:rsidRDefault="00B7572A" w:rsidP="0076024E">
      <w:pPr>
        <w:widowControl w:val="0"/>
        <w:numPr>
          <w:ilvl w:val="0"/>
          <w:numId w:val="4"/>
        </w:numPr>
        <w:spacing w:afterLines="50" w:after="120"/>
        <w:jc w:val="both"/>
        <w:rPr>
          <w:lang w:eastAsia="zh-CN"/>
        </w:rPr>
      </w:pPr>
      <w:r>
        <w:rPr>
          <w:rFonts w:hint="eastAsia"/>
          <w:lang w:eastAsia="zh-CN"/>
        </w:rPr>
        <w:t>回读：使用当前</w:t>
      </w:r>
      <w:proofErr w:type="gramStart"/>
      <w:r>
        <w:rPr>
          <w:rFonts w:hint="eastAsia"/>
          <w:lang w:eastAsia="zh-CN"/>
        </w:rPr>
        <w:t>在线值</w:t>
      </w:r>
      <w:proofErr w:type="gramEnd"/>
      <w:r>
        <w:rPr>
          <w:rFonts w:hint="eastAsia"/>
          <w:lang w:eastAsia="zh-CN"/>
        </w:rPr>
        <w:t>设置变量离线值，会触发编译</w:t>
      </w:r>
    </w:p>
    <w:p w:rsidR="0076024E" w:rsidRDefault="0076024E" w:rsidP="0076024E">
      <w:pPr>
        <w:widowControl w:val="0"/>
        <w:numPr>
          <w:ilvl w:val="0"/>
          <w:numId w:val="4"/>
        </w:numPr>
        <w:spacing w:afterLines="50" w:after="120"/>
        <w:jc w:val="both"/>
        <w:rPr>
          <w:lang w:eastAsia="zh-CN"/>
        </w:rPr>
      </w:pPr>
      <w:r>
        <w:rPr>
          <w:rFonts w:hint="eastAsia"/>
          <w:lang w:eastAsia="zh-CN"/>
        </w:rPr>
        <w:t>上</w:t>
      </w:r>
      <w:proofErr w:type="gramStart"/>
      <w:r>
        <w:rPr>
          <w:rFonts w:hint="eastAsia"/>
          <w:lang w:eastAsia="zh-CN"/>
        </w:rPr>
        <w:t>传工程</w:t>
      </w:r>
      <w:proofErr w:type="gramEnd"/>
      <w:r>
        <w:rPr>
          <w:rFonts w:hint="eastAsia"/>
          <w:lang w:eastAsia="zh-CN"/>
        </w:rPr>
        <w:t>文件：将控制器中的工程文件上传到本地。</w:t>
      </w:r>
    </w:p>
    <w:p w:rsidR="0076024E" w:rsidRDefault="0076024E" w:rsidP="0076024E">
      <w:pPr>
        <w:widowControl w:val="0"/>
        <w:numPr>
          <w:ilvl w:val="0"/>
          <w:numId w:val="4"/>
        </w:numPr>
        <w:spacing w:afterLines="50" w:after="120"/>
        <w:jc w:val="both"/>
        <w:rPr>
          <w:lang w:eastAsia="zh-CN"/>
        </w:rPr>
      </w:pPr>
      <w:r>
        <w:rPr>
          <w:rFonts w:hint="eastAsia"/>
          <w:lang w:eastAsia="zh-CN"/>
        </w:rPr>
        <w:t>下载工程文件：将本地工程文件下载到控制器中。</w:t>
      </w:r>
    </w:p>
    <w:p w:rsidR="0076024E" w:rsidRDefault="0076024E" w:rsidP="0076024E">
      <w:pPr>
        <w:widowControl w:val="0"/>
        <w:numPr>
          <w:ilvl w:val="0"/>
          <w:numId w:val="4"/>
        </w:numPr>
        <w:spacing w:afterLines="50" w:after="120"/>
        <w:jc w:val="both"/>
        <w:rPr>
          <w:lang w:eastAsia="zh-CN"/>
        </w:rPr>
      </w:pPr>
      <w:r>
        <w:rPr>
          <w:rFonts w:hint="eastAsia"/>
          <w:lang w:eastAsia="zh-CN"/>
        </w:rPr>
        <w:t>仿真：将组态逻辑下装到仿真控制器中，并在线监视。</w:t>
      </w:r>
    </w:p>
    <w:p w:rsidR="00AB128D" w:rsidRDefault="0076024E" w:rsidP="00F03CBC">
      <w:pPr>
        <w:widowControl w:val="0"/>
        <w:numPr>
          <w:ilvl w:val="0"/>
          <w:numId w:val="4"/>
        </w:numPr>
        <w:spacing w:afterLines="50"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仿真通讯：在仿真状态下，提供一些接口，用以实现与仿真控制器之间的通讯。</w:t>
      </w:r>
    </w:p>
    <w:p w:rsidR="00F03CBC" w:rsidRPr="00F03CBC" w:rsidRDefault="00F03CBC" w:rsidP="00F03CBC">
      <w:pPr>
        <w:widowControl w:val="0"/>
        <w:spacing w:afterLines="50" w:after="120"/>
        <w:jc w:val="both"/>
        <w:rPr>
          <w:lang w:eastAsia="zh-CN"/>
        </w:rPr>
      </w:pPr>
    </w:p>
    <w:p w:rsidR="00C10D1C" w:rsidRDefault="003B385E" w:rsidP="00666D79">
      <w:pPr>
        <w:jc w:val="both"/>
        <w:outlineLvl w:val="0"/>
        <w:rPr>
          <w:rFonts w:hint="eastAsia"/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二、</w:t>
      </w:r>
      <w:r w:rsidR="002D6C2D">
        <w:rPr>
          <w:rFonts w:hint="eastAsia"/>
          <w:sz w:val="36"/>
          <w:szCs w:val="36"/>
          <w:lang w:eastAsia="zh-CN"/>
        </w:rPr>
        <w:t>在线模块</w:t>
      </w:r>
      <w:r>
        <w:rPr>
          <w:rFonts w:hint="eastAsia"/>
          <w:sz w:val="36"/>
          <w:szCs w:val="36"/>
          <w:lang w:eastAsia="zh-CN"/>
        </w:rPr>
        <w:t>的数据交互</w:t>
      </w:r>
    </w:p>
    <w:p w:rsidR="00344247" w:rsidRPr="004D24C9" w:rsidRDefault="00344247" w:rsidP="004D24C9">
      <w:pPr>
        <w:ind w:firstLineChars="50" w:firstLine="140"/>
        <w:jc w:val="both"/>
        <w:rPr>
          <w:rFonts w:hint="eastAsia"/>
          <w:sz w:val="28"/>
          <w:szCs w:val="28"/>
          <w:lang w:eastAsia="zh-CN"/>
        </w:rPr>
      </w:pPr>
      <w:r w:rsidRPr="004D24C9">
        <w:rPr>
          <w:rFonts w:hint="eastAsia"/>
          <w:sz w:val="28"/>
          <w:szCs w:val="28"/>
          <w:lang w:eastAsia="zh-CN"/>
        </w:rPr>
        <w:t>1.</w:t>
      </w:r>
      <w:r w:rsidRPr="004D24C9">
        <w:rPr>
          <w:rFonts w:hint="eastAsia"/>
          <w:sz w:val="28"/>
          <w:szCs w:val="28"/>
          <w:lang w:eastAsia="zh-CN"/>
        </w:rPr>
        <w:t>与</w:t>
      </w:r>
      <w:r w:rsidRPr="004D24C9">
        <w:rPr>
          <w:rFonts w:hint="eastAsia"/>
          <w:sz w:val="28"/>
          <w:szCs w:val="28"/>
          <w:lang w:eastAsia="zh-CN"/>
        </w:rPr>
        <w:t>AT</w:t>
      </w:r>
      <w:r w:rsidRPr="004D24C9">
        <w:rPr>
          <w:rFonts w:hint="eastAsia"/>
          <w:sz w:val="28"/>
          <w:szCs w:val="28"/>
          <w:lang w:eastAsia="zh-CN"/>
        </w:rPr>
        <w:t>中其它模块的数据交互</w:t>
      </w:r>
    </w:p>
    <w:p w:rsidR="00344247" w:rsidRPr="00666D79" w:rsidRDefault="00344247" w:rsidP="00344247">
      <w:pPr>
        <w:ind w:firstLineChars="50" w:firstLine="120"/>
        <w:jc w:val="both"/>
        <w:rPr>
          <w:lang w:eastAsia="zh-CN"/>
        </w:rPr>
      </w:pPr>
    </w:p>
    <w:p w:rsidR="00C10D1C" w:rsidRDefault="00A848FA" w:rsidP="009A6463">
      <w:pPr>
        <w:rPr>
          <w:lang w:eastAsia="zh-CN"/>
        </w:rPr>
      </w:pPr>
      <w:r>
        <w:object w:dxaOrig="10367" w:dyaOrig="9459">
          <v:shape id="_x0000_i1025" type="#_x0000_t75" style="width:453.05pt;height:413.35pt" o:ole="">
            <v:imagedata r:id="rId12" o:title=""/>
          </v:shape>
          <o:OLEObject Type="Embed" ProgID="Visio.Drawing.11" ShapeID="_x0000_i1025" DrawAspect="Content" ObjectID="_1467794589" r:id="rId13"/>
        </w:object>
      </w:r>
    </w:p>
    <w:p w:rsidR="00D52966" w:rsidRDefault="00D52966" w:rsidP="00EA5D62">
      <w:pPr>
        <w:widowControl w:val="0"/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t>需要外部提供的接口</w:t>
      </w:r>
      <w:proofErr w:type="spellEnd"/>
    </w:p>
    <w:p w:rsidR="00D52966" w:rsidRDefault="00AF686D" w:rsidP="00D52966">
      <w:pPr>
        <w:widowControl w:val="0"/>
        <w:numPr>
          <w:ilvl w:val="0"/>
          <w:numId w:val="7"/>
        </w:numPr>
        <w:spacing w:afterLines="50"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编译模块提供的</w:t>
      </w:r>
      <w:r w:rsidR="00D52966">
        <w:rPr>
          <w:rFonts w:hint="eastAsia"/>
          <w:lang w:eastAsia="zh-CN"/>
        </w:rPr>
        <w:t>下装信息及</w:t>
      </w:r>
      <w:r w:rsidR="008418E6">
        <w:rPr>
          <w:rFonts w:hint="eastAsia"/>
          <w:lang w:eastAsia="zh-CN"/>
        </w:rPr>
        <w:t>变量有效检查、</w:t>
      </w:r>
      <w:r w:rsidR="00D52966">
        <w:rPr>
          <w:rFonts w:hint="eastAsia"/>
          <w:lang w:eastAsia="zh-CN"/>
        </w:rPr>
        <w:t>更新编译信息接口</w:t>
      </w:r>
    </w:p>
    <w:p w:rsidR="00D52966" w:rsidRDefault="00D52966" w:rsidP="00D52966">
      <w:pPr>
        <w:widowControl w:val="0"/>
        <w:numPr>
          <w:ilvl w:val="0"/>
          <w:numId w:val="7"/>
        </w:numPr>
        <w:spacing w:afterLines="50"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公共部分的信息获得及输出接口</w:t>
      </w:r>
    </w:p>
    <w:p w:rsidR="00D52966" w:rsidRDefault="00D52966" w:rsidP="00D52966">
      <w:pPr>
        <w:widowControl w:val="0"/>
        <w:numPr>
          <w:ilvl w:val="0"/>
          <w:numId w:val="7"/>
        </w:numPr>
        <w:spacing w:afterLines="50"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通讯模块提供与控制器通讯的接口</w:t>
      </w:r>
      <w:r w:rsidR="008418E6">
        <w:rPr>
          <w:rFonts w:hint="eastAsia"/>
          <w:lang w:eastAsia="zh-CN"/>
        </w:rPr>
        <w:t>，包括与</w:t>
      </w:r>
      <w:r w:rsidR="008418E6">
        <w:rPr>
          <w:rFonts w:hint="eastAsia"/>
          <w:lang w:eastAsia="zh-CN"/>
        </w:rPr>
        <w:t>RTS</w:t>
      </w:r>
      <w:r w:rsidR="00AF7AB6">
        <w:rPr>
          <w:rFonts w:hint="eastAsia"/>
          <w:lang w:eastAsia="zh-CN"/>
        </w:rPr>
        <w:t>建立</w:t>
      </w:r>
      <w:r w:rsidR="008418E6">
        <w:rPr>
          <w:rFonts w:hint="eastAsia"/>
          <w:lang w:eastAsia="zh-CN"/>
        </w:rPr>
        <w:t>连接和断开</w:t>
      </w:r>
      <w:r w:rsidR="00384095">
        <w:rPr>
          <w:rFonts w:hint="eastAsia"/>
          <w:lang w:eastAsia="zh-CN"/>
        </w:rPr>
        <w:t>，并记录通讯日志</w:t>
      </w:r>
    </w:p>
    <w:p w:rsidR="00D52966" w:rsidRPr="00352CDF" w:rsidRDefault="00D52966" w:rsidP="00D52966">
      <w:pPr>
        <w:widowControl w:val="0"/>
        <w:numPr>
          <w:ilvl w:val="0"/>
          <w:numId w:val="7"/>
        </w:numPr>
        <w:spacing w:afterLines="50" w:after="1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组态容器提供一些接口，包括收集监视变量、设置变量</w:t>
      </w:r>
      <w:proofErr w:type="gramStart"/>
      <w:r>
        <w:rPr>
          <w:rFonts w:hint="eastAsia"/>
          <w:lang w:eastAsia="zh-CN"/>
        </w:rPr>
        <w:t>在线值</w:t>
      </w:r>
      <w:proofErr w:type="gramEnd"/>
      <w:r>
        <w:rPr>
          <w:rFonts w:hint="eastAsia"/>
          <w:lang w:eastAsia="zh-CN"/>
        </w:rPr>
        <w:t>等。</w:t>
      </w:r>
    </w:p>
    <w:p w:rsidR="00061A61" w:rsidRPr="004D24C9" w:rsidRDefault="00AF686D" w:rsidP="00D52966">
      <w:pPr>
        <w:jc w:val="both"/>
        <w:rPr>
          <w:rFonts w:hint="eastAsia"/>
          <w:sz w:val="28"/>
          <w:szCs w:val="28"/>
          <w:lang w:eastAsia="zh-CN"/>
        </w:rPr>
      </w:pPr>
      <w:r w:rsidRPr="004D24C9">
        <w:rPr>
          <w:rFonts w:hint="eastAsia"/>
          <w:sz w:val="28"/>
          <w:szCs w:val="28"/>
          <w:lang w:eastAsia="zh-CN"/>
        </w:rPr>
        <w:t>2.</w:t>
      </w:r>
      <w:r w:rsidRPr="004D24C9">
        <w:rPr>
          <w:rFonts w:hint="eastAsia"/>
          <w:sz w:val="28"/>
          <w:szCs w:val="28"/>
          <w:lang w:eastAsia="zh-CN"/>
        </w:rPr>
        <w:t>与控制器之间的通讯约定</w:t>
      </w:r>
    </w:p>
    <w:p w:rsidR="00BD6F2C" w:rsidRDefault="00A90873" w:rsidP="00AF686D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）一问一答机制</w:t>
      </w:r>
    </w:p>
    <w:p w:rsidR="00A90873" w:rsidRDefault="00526E49" w:rsidP="00526E49">
      <w:pPr>
        <w:ind w:firstLineChars="250" w:firstLine="6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一问一答通讯方式，只有当在线模块接收到控制器发送的本次服务请求的应答后，才可以发送下一个服务请求。而对于多问多答通讯方式，可以随意发送服务请求，不用考虑每次的服务请求是否得到应答。多问多答的情况有可能引起通讯状</w:t>
      </w:r>
      <w:r>
        <w:rPr>
          <w:rFonts w:hint="eastAsia"/>
          <w:lang w:eastAsia="zh-CN"/>
        </w:rPr>
        <w:lastRenderedPageBreak/>
        <w:t>态的混乱，从而造成对应答数据的错误处理（不能确定是</w:t>
      </w:r>
      <w:proofErr w:type="gramStart"/>
      <w:r>
        <w:rPr>
          <w:rFonts w:hint="eastAsia"/>
          <w:lang w:eastAsia="zh-CN"/>
        </w:rPr>
        <w:t>哪个服务</w:t>
      </w:r>
      <w:proofErr w:type="gramEnd"/>
      <w:r>
        <w:rPr>
          <w:rFonts w:hint="eastAsia"/>
          <w:lang w:eastAsia="zh-CN"/>
        </w:rPr>
        <w:t>的应答）。因此，应避免多问多答情况的出现。</w:t>
      </w:r>
    </w:p>
    <w:p w:rsidR="00A90873" w:rsidRPr="00A81B8B" w:rsidRDefault="00A90873" w:rsidP="00AF686D">
      <w:pPr>
        <w:jc w:val="both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）大小端转换</w:t>
      </w:r>
    </w:p>
    <w:p w:rsidR="00AB128D" w:rsidRDefault="00526E49" w:rsidP="00526E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r w:rsidRPr="00FD6883">
        <w:rPr>
          <w:rFonts w:hint="eastAsia"/>
          <w:lang w:eastAsia="zh-CN"/>
        </w:rPr>
        <w:t>平台差异对通讯模块的影响主要体现</w:t>
      </w:r>
      <w:r>
        <w:rPr>
          <w:rFonts w:hint="eastAsia"/>
          <w:lang w:eastAsia="zh-CN"/>
        </w:rPr>
        <w:t>在对收发数据的</w:t>
      </w:r>
      <w:r w:rsidRPr="00FD6883">
        <w:rPr>
          <w:rFonts w:hint="eastAsia"/>
          <w:lang w:eastAsia="zh-CN"/>
        </w:rPr>
        <w:t>处理上。</w:t>
      </w:r>
      <w:r>
        <w:rPr>
          <w:rFonts w:hint="eastAsia"/>
          <w:lang w:eastAsia="zh-CN"/>
        </w:rPr>
        <w:t>不同的平台使用不同的字节序</w:t>
      </w:r>
      <w:r w:rsidRPr="00FD6883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例如，</w:t>
      </w:r>
      <w:r w:rsidRPr="00FD6883">
        <w:rPr>
          <w:rFonts w:hint="eastAsia"/>
          <w:lang w:eastAsia="zh-CN"/>
        </w:rPr>
        <w:t>在</w:t>
      </w:r>
      <w:r w:rsidRPr="00F42328">
        <w:rPr>
          <w:lang w:eastAsia="zh-CN"/>
        </w:rPr>
        <w:t>X86</w:t>
      </w:r>
      <w:r w:rsidRPr="00FD6883">
        <w:rPr>
          <w:rFonts w:hint="eastAsia"/>
          <w:lang w:eastAsia="zh-CN"/>
        </w:rPr>
        <w:t>平台上，采用的</w:t>
      </w:r>
      <w:proofErr w:type="gramStart"/>
      <w:r w:rsidRPr="00FD6883">
        <w:rPr>
          <w:rFonts w:hint="eastAsia"/>
          <w:lang w:eastAsia="zh-CN"/>
        </w:rPr>
        <w:t>是小端字节</w:t>
      </w:r>
      <w:proofErr w:type="gramEnd"/>
      <w:r w:rsidRPr="00FD6883">
        <w:rPr>
          <w:rFonts w:hint="eastAsia"/>
          <w:lang w:eastAsia="zh-CN"/>
        </w:rPr>
        <w:t>序，而在</w:t>
      </w:r>
      <w:r>
        <w:rPr>
          <w:rFonts w:hint="eastAsia"/>
          <w:lang w:eastAsia="zh-CN"/>
        </w:rPr>
        <w:t>PowerPC</w:t>
      </w:r>
      <w:r>
        <w:rPr>
          <w:rFonts w:hint="eastAsia"/>
          <w:lang w:eastAsia="zh-CN"/>
        </w:rPr>
        <w:t>平台上采用的是大端字节序。因此，当控制器为大端字节序时，对于大于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字节的基本数据类型的数据，在发送的时候，需要先将其转换成大端</w:t>
      </w:r>
      <w:proofErr w:type="gramStart"/>
      <w:r>
        <w:rPr>
          <w:rFonts w:hint="eastAsia"/>
          <w:lang w:eastAsia="zh-CN"/>
        </w:rPr>
        <w:t>字节序再发送</w:t>
      </w:r>
      <w:proofErr w:type="gramEnd"/>
      <w:r>
        <w:rPr>
          <w:rFonts w:hint="eastAsia"/>
          <w:lang w:eastAsia="zh-CN"/>
        </w:rPr>
        <w:t>出去，控制器才能对其进行正确的处理，同理，对于接收到的数据，也需要先将其转换成小端</w:t>
      </w:r>
      <w:r>
        <w:rPr>
          <w:rFonts w:hint="eastAsia"/>
          <w:lang w:eastAsia="zh-CN"/>
        </w:rPr>
        <w:t>。</w:t>
      </w:r>
    </w:p>
    <w:p w:rsidR="000761F8" w:rsidRDefault="000761F8" w:rsidP="000761F8">
      <w:pPr>
        <w:rPr>
          <w:sz w:val="36"/>
          <w:szCs w:val="36"/>
          <w:lang w:eastAsia="zh-CN"/>
        </w:rPr>
      </w:pPr>
      <w:r>
        <w:object w:dxaOrig="10091" w:dyaOrig="3439">
          <v:shape id="_x0000_i1031" type="#_x0000_t75" style="width:453.1pt;height:154.4pt" o:ole="">
            <v:imagedata r:id="rId14" o:title=""/>
          </v:shape>
          <o:OLEObject Type="Embed" ProgID="Visio.Drawing.11" ShapeID="_x0000_i1031" DrawAspect="Content" ObjectID="_1467794590" r:id="rId15"/>
        </w:object>
      </w:r>
    </w:p>
    <w:p w:rsidR="00AB128D" w:rsidRDefault="00AB128D" w:rsidP="00666D79">
      <w:pPr>
        <w:jc w:val="both"/>
        <w:outlineLvl w:val="0"/>
        <w:rPr>
          <w:sz w:val="36"/>
          <w:szCs w:val="36"/>
          <w:lang w:eastAsia="zh-CN"/>
        </w:rPr>
      </w:pPr>
    </w:p>
    <w:p w:rsidR="008D558F" w:rsidRPr="00666D79" w:rsidRDefault="00C10D1C" w:rsidP="00666D79">
      <w:pPr>
        <w:jc w:val="both"/>
        <w:outlineLvl w:val="0"/>
        <w:rPr>
          <w:sz w:val="36"/>
          <w:szCs w:val="36"/>
          <w:lang w:eastAsia="zh-CN"/>
        </w:rPr>
      </w:pPr>
      <w:r w:rsidRPr="00666D79">
        <w:rPr>
          <w:sz w:val="36"/>
          <w:szCs w:val="36"/>
          <w:lang w:eastAsia="zh-CN"/>
        </w:rPr>
        <w:t>三</w:t>
      </w:r>
      <w:r w:rsidR="00AB128D">
        <w:rPr>
          <w:sz w:val="36"/>
          <w:szCs w:val="36"/>
          <w:lang w:eastAsia="zh-CN"/>
        </w:rPr>
        <w:t>、</w:t>
      </w:r>
      <w:r w:rsidR="00AB128D">
        <w:rPr>
          <w:rFonts w:hint="eastAsia"/>
          <w:sz w:val="36"/>
          <w:szCs w:val="36"/>
          <w:lang w:eastAsia="zh-CN"/>
        </w:rPr>
        <w:t>数据结构</w:t>
      </w:r>
    </w:p>
    <w:p w:rsidR="006B40D2" w:rsidRDefault="006B40D2" w:rsidP="002B2289">
      <w:pPr>
        <w:wordWrap w:val="0"/>
        <w:jc w:val="both"/>
        <w:rPr>
          <w:rFonts w:hint="eastAsia"/>
          <w:lang w:eastAsia="zh-CN"/>
        </w:rPr>
      </w:pPr>
    </w:p>
    <w:p w:rsidR="007A42D7" w:rsidRDefault="002B2289" w:rsidP="002B2289">
      <w:pPr>
        <w:pStyle w:val="a6"/>
        <w:numPr>
          <w:ilvl w:val="0"/>
          <w:numId w:val="8"/>
        </w:numPr>
        <w:wordWrap w:val="0"/>
        <w:ind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文档视图类</w:t>
      </w:r>
    </w:p>
    <w:p w:rsidR="002B2289" w:rsidRDefault="00F53BB0" w:rsidP="00F53BB0">
      <w:pPr>
        <w:pStyle w:val="a6"/>
        <w:ind w:left="360" w:firstLineChars="0" w:firstLine="0"/>
        <w:rPr>
          <w:rFonts w:hint="eastAsia"/>
          <w:lang w:eastAsia="zh-CN"/>
        </w:rPr>
      </w:pPr>
      <w:r>
        <w:object w:dxaOrig="6661" w:dyaOrig="3273">
          <v:shape id="_x0000_i1026" type="#_x0000_t75" style="width:295.4pt;height:145.15pt" o:ole="">
            <v:imagedata r:id="rId16" o:title=""/>
          </v:shape>
          <o:OLEObject Type="Embed" ProgID="Visio.Drawing.11" ShapeID="_x0000_i1026" DrawAspect="Content" ObjectID="_1467794591" r:id="rId17"/>
        </w:object>
      </w:r>
    </w:p>
    <w:p w:rsidR="00F53BB0" w:rsidRDefault="00F53BB0" w:rsidP="00F53BB0">
      <w:pPr>
        <w:pStyle w:val="a6"/>
        <w:ind w:left="360" w:firstLineChars="0"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以树形结构显示在线操作日志，</w:t>
      </w:r>
      <w:r w:rsidR="009365A0">
        <w:rPr>
          <w:rFonts w:hint="eastAsia"/>
          <w:lang w:eastAsia="zh-CN"/>
        </w:rPr>
        <w:t>以</w:t>
      </w:r>
      <w:r w:rsidR="00BF6869">
        <w:rPr>
          <w:rFonts w:hint="eastAsia"/>
          <w:lang w:eastAsia="zh-CN"/>
        </w:rPr>
        <w:t>一个</w:t>
      </w:r>
      <w:r w:rsidR="009365A0">
        <w:rPr>
          <w:rFonts w:hint="eastAsia"/>
          <w:lang w:eastAsia="zh-CN"/>
        </w:rPr>
        <w:t>操作</w:t>
      </w:r>
      <w:r w:rsidR="00BF6869">
        <w:rPr>
          <w:rFonts w:hint="eastAsia"/>
          <w:lang w:eastAsia="zh-CN"/>
        </w:rPr>
        <w:t>为单位的</w:t>
      </w:r>
      <w:r>
        <w:rPr>
          <w:rFonts w:hint="eastAsia"/>
          <w:lang w:eastAsia="zh-CN"/>
        </w:rPr>
        <w:t>记录登录、下装、写入、强制、释放、写入等操作的时间和具体操作内容。</w:t>
      </w:r>
    </w:p>
    <w:p w:rsidR="002B2289" w:rsidRDefault="002B2289" w:rsidP="002B2289">
      <w:pPr>
        <w:pStyle w:val="a6"/>
        <w:numPr>
          <w:ilvl w:val="0"/>
          <w:numId w:val="8"/>
        </w:numPr>
        <w:wordWrap w:val="0"/>
        <w:ind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在线容器类</w:t>
      </w:r>
    </w:p>
    <w:p w:rsidR="002B2289" w:rsidRDefault="00143319" w:rsidP="00143319">
      <w:pPr>
        <w:pStyle w:val="a6"/>
        <w:ind w:left="360" w:firstLineChars="0" w:firstLine="0"/>
        <w:rPr>
          <w:rFonts w:hint="eastAsia"/>
          <w:lang w:eastAsia="zh-CN"/>
        </w:rPr>
      </w:pPr>
      <w:r>
        <w:object w:dxaOrig="3727" w:dyaOrig="3415">
          <v:shape id="_x0000_i1027" type="#_x0000_t75" style="width:186.35pt;height:170.75pt" o:ole="">
            <v:imagedata r:id="rId18" o:title=""/>
          </v:shape>
          <o:OLEObject Type="Embed" ProgID="Visio.Drawing.11" ShapeID="_x0000_i1027" DrawAspect="Content" ObjectID="_1467794592" r:id="rId19"/>
        </w:object>
      </w:r>
    </w:p>
    <w:p w:rsidR="00143319" w:rsidRDefault="00143319" w:rsidP="00143319">
      <w:pPr>
        <w:pStyle w:val="a6"/>
        <w:numPr>
          <w:ilvl w:val="0"/>
          <w:numId w:val="9"/>
        </w:numPr>
        <w:ind w:firstLineChars="0"/>
        <w:jc w:val="both"/>
        <w:rPr>
          <w:rFonts w:ascii="Times New Roman" w:hAnsi="Times New Roman" w:hint="eastAsia"/>
          <w:lang w:eastAsia="zh-CN"/>
        </w:rPr>
      </w:pPr>
      <w:proofErr w:type="spellStart"/>
      <w:r>
        <w:rPr>
          <w:rFonts w:hint="eastAsia"/>
        </w:rPr>
        <w:t>CBaseOnlineContainer</w:t>
      </w:r>
      <w:r>
        <w:rPr>
          <w:rFonts w:ascii="Times New Roman" w:hAnsi="Times New Roman"/>
        </w:rPr>
        <w:t>是</w:t>
      </w:r>
      <w:r>
        <w:rPr>
          <w:rFonts w:ascii="Times New Roman" w:hAnsi="Times New Roman" w:hint="eastAsia"/>
        </w:rPr>
        <w:t>在线</w:t>
      </w:r>
      <w:proofErr w:type="spellEnd"/>
      <w:r>
        <w:rPr>
          <w:rFonts w:ascii="Times New Roman" w:hAnsi="Times New Roman" w:hint="eastAsia"/>
          <w:lang w:eastAsia="zh-CN"/>
        </w:rPr>
        <w:t>容器</w:t>
      </w:r>
      <w:r>
        <w:rPr>
          <w:rFonts w:ascii="Times New Roman" w:hAnsi="Times New Roman"/>
        </w:rPr>
        <w:t>的</w:t>
      </w:r>
      <w:r>
        <w:rPr>
          <w:rFonts w:ascii="Times New Roman" w:hAnsi="Times New Roman" w:hint="eastAsia"/>
          <w:lang w:eastAsia="zh-CN"/>
        </w:rPr>
        <w:t>基</w:t>
      </w:r>
      <w:proofErr w:type="spellStart"/>
      <w:r w:rsidRPr="00EA076D">
        <w:rPr>
          <w:rFonts w:ascii="Times New Roman" w:hAnsi="Times New Roman"/>
        </w:rPr>
        <w:t>类，其为</w:t>
      </w:r>
      <w:proofErr w:type="gramStart"/>
      <w:r w:rsidRPr="00EA076D">
        <w:rPr>
          <w:rFonts w:ascii="Times New Roman" w:hAnsi="Times New Roman"/>
        </w:rPr>
        <w:t>站对象</w:t>
      </w:r>
      <w:proofErr w:type="gramEnd"/>
      <w:r w:rsidRPr="00EA076D">
        <w:rPr>
          <w:rFonts w:ascii="Times New Roman" w:hAnsi="Times New Roman"/>
        </w:rPr>
        <w:t>CStation</w:t>
      </w:r>
      <w:r w:rsidRPr="00EA076D">
        <w:rPr>
          <w:rFonts w:ascii="Times New Roman" w:hAnsi="Times New Roman"/>
        </w:rPr>
        <w:t>的一个私有成员。它</w:t>
      </w:r>
      <w:proofErr w:type="spellEnd"/>
      <w:r w:rsidR="00CE4F53">
        <w:rPr>
          <w:rFonts w:ascii="Times New Roman" w:hAnsi="Times New Roman" w:hint="eastAsia"/>
          <w:lang w:eastAsia="zh-CN"/>
        </w:rPr>
        <w:t>定义有基本数据成员和以虚函数的形式定义在线模块对外的接口</w:t>
      </w:r>
      <w:proofErr w:type="spellStart"/>
      <w:r w:rsidRPr="00EA076D">
        <w:rPr>
          <w:rFonts w:ascii="Times New Roman" w:hAnsi="Times New Roman"/>
        </w:rPr>
        <w:t>函数</w:t>
      </w:r>
      <w:proofErr w:type="spellEnd"/>
      <w:r>
        <w:rPr>
          <w:rFonts w:ascii="Times New Roman" w:hAnsi="Times New Roman" w:hint="eastAsia"/>
        </w:rPr>
        <w:t>。</w:t>
      </w:r>
    </w:p>
    <w:p w:rsidR="00986A11" w:rsidRPr="000B2C36" w:rsidRDefault="00143319" w:rsidP="00986A11">
      <w:pPr>
        <w:pStyle w:val="a6"/>
        <w:numPr>
          <w:ilvl w:val="0"/>
          <w:numId w:val="9"/>
        </w:numPr>
        <w:ind w:firstLineChars="0"/>
        <w:jc w:val="both"/>
        <w:rPr>
          <w:rFonts w:hint="eastAsia"/>
          <w:lang w:eastAsia="zh-CN"/>
        </w:rPr>
      </w:pPr>
      <w:proofErr w:type="spellStart"/>
      <w:r>
        <w:rPr>
          <w:rFonts w:hint="eastAsia"/>
        </w:rPr>
        <w:t>COnlineContainer</w:t>
      </w:r>
      <w:r>
        <w:rPr>
          <w:rFonts w:ascii="Times New Roman" w:hAnsi="Times New Roman"/>
        </w:rPr>
        <w:t>是</w:t>
      </w:r>
      <w:r>
        <w:rPr>
          <w:rFonts w:ascii="Times New Roman" w:hAnsi="Times New Roman" w:hint="eastAsia"/>
        </w:rPr>
        <w:t>在线</w:t>
      </w:r>
      <w:proofErr w:type="spellEnd"/>
      <w:r w:rsidR="00CE4F53">
        <w:rPr>
          <w:rFonts w:ascii="Times New Roman" w:hAnsi="Times New Roman" w:hint="eastAsia"/>
          <w:lang w:eastAsia="zh-CN"/>
        </w:rPr>
        <w:t>容器</w:t>
      </w:r>
      <w:r w:rsidRPr="00EA076D">
        <w:rPr>
          <w:rFonts w:ascii="Times New Roman" w:hAnsi="Times New Roman"/>
        </w:rPr>
        <w:t>类，</w:t>
      </w:r>
      <w:r w:rsidR="00421988">
        <w:rPr>
          <w:rFonts w:ascii="Times New Roman" w:hAnsi="Times New Roman" w:hint="eastAsia"/>
          <w:lang w:eastAsia="zh-CN"/>
        </w:rPr>
        <w:t>定义</w:t>
      </w:r>
      <w:r w:rsidR="00873ED3">
        <w:rPr>
          <w:rFonts w:ascii="Times New Roman" w:hAnsi="Times New Roman" w:hint="eastAsia"/>
          <w:lang w:eastAsia="zh-CN"/>
        </w:rPr>
        <w:t>上述</w:t>
      </w:r>
      <w:proofErr w:type="spellStart"/>
      <w:r>
        <w:rPr>
          <w:rFonts w:ascii="Times New Roman" w:hAnsi="Times New Roman" w:hint="eastAsia"/>
        </w:rPr>
        <w:t>在线</w:t>
      </w:r>
      <w:r w:rsidRPr="00EA076D">
        <w:rPr>
          <w:rFonts w:ascii="Times New Roman" w:hAnsi="Times New Roman"/>
        </w:rPr>
        <w:t>入口函数</w:t>
      </w:r>
      <w:proofErr w:type="spellEnd"/>
      <w:r w:rsidR="00CE4F53">
        <w:rPr>
          <w:rFonts w:ascii="Times New Roman" w:hAnsi="Times New Roman" w:hint="eastAsia"/>
          <w:lang w:eastAsia="zh-CN"/>
        </w:rPr>
        <w:t>的具体实现</w:t>
      </w:r>
      <w:r>
        <w:rPr>
          <w:rFonts w:ascii="Times New Roman" w:hAnsi="Times New Roman" w:hint="eastAsia"/>
        </w:rPr>
        <w:t>。</w:t>
      </w:r>
    </w:p>
    <w:p w:rsidR="000B2C36" w:rsidRDefault="001E13D0" w:rsidP="00986A11">
      <w:pPr>
        <w:pStyle w:val="a6"/>
        <w:ind w:left="1080" w:firstLineChars="0" w:firstLine="0"/>
        <w:rPr>
          <w:rFonts w:ascii="Times New Roman" w:hAnsi="Times New Roman" w:hint="eastAsia"/>
          <w:lang w:eastAsia="zh-CN"/>
        </w:rPr>
      </w:pPr>
      <w:r>
        <w:object w:dxaOrig="3740" w:dyaOrig="4378">
          <v:shape id="_x0000_i1030" type="#_x0000_t75" style="width:279pt;height:239.9pt" o:ole="">
            <v:imagedata r:id="rId20" o:title=""/>
          </v:shape>
          <o:OLEObject Type="Embed" ProgID="Visio.Drawing.11" ShapeID="_x0000_i1030" DrawAspect="Content" ObjectID="_1467794593" r:id="rId21"/>
        </w:object>
      </w:r>
    </w:p>
    <w:p w:rsidR="000B2C36" w:rsidRDefault="00986A11" w:rsidP="00986A11">
      <w:pPr>
        <w:jc w:val="both"/>
        <w:rPr>
          <w:rFonts w:ascii="Times New Roman" w:hAnsi="Times New Roman" w:hint="eastAsia"/>
          <w:lang w:eastAsia="zh-CN"/>
        </w:rPr>
      </w:pPr>
      <w:proofErr w:type="spellStart"/>
      <w:r>
        <w:rPr>
          <w:rFonts w:ascii="Times New Roman" w:hAnsi="Times New Roman" w:hint="eastAsia"/>
          <w:lang w:eastAsia="zh-CN"/>
        </w:rPr>
        <w:t>CStation</w:t>
      </w:r>
      <w:proofErr w:type="spellEnd"/>
      <w:r>
        <w:rPr>
          <w:rFonts w:ascii="Times New Roman" w:hAnsi="Times New Roman" w:hint="eastAsia"/>
          <w:lang w:eastAsia="zh-CN"/>
        </w:rPr>
        <w:t>提供给在线模块的主要成员：</w:t>
      </w:r>
    </w:p>
    <w:p w:rsidR="008856F7" w:rsidRPr="00986A11" w:rsidRDefault="008856F7" w:rsidP="00E967DF">
      <w:pPr>
        <w:ind w:firstLineChars="100" w:firstLine="240"/>
        <w:jc w:val="both"/>
        <w:rPr>
          <w:rFonts w:ascii="Times New Roman" w:hAnsi="Times New Roman" w:hint="eastAsia"/>
          <w:lang w:eastAsia="zh-CN"/>
        </w:rPr>
      </w:pPr>
      <w:r>
        <w:rPr>
          <w:rFonts w:ascii="Times New Roman" w:hAnsi="Times New Roman" w:hint="eastAsia"/>
          <w:lang w:eastAsia="zh-CN"/>
        </w:rPr>
        <w:t>1</w:t>
      </w:r>
      <w:r>
        <w:rPr>
          <w:rFonts w:ascii="Times New Roman" w:hAnsi="Times New Roman" w:hint="eastAsia"/>
          <w:lang w:eastAsia="zh-CN"/>
        </w:rPr>
        <w:t>）状态类变量</w:t>
      </w:r>
    </w:p>
    <w:p w:rsidR="00986A11" w:rsidRDefault="00986A11" w:rsidP="00E967DF">
      <w:pPr>
        <w:ind w:firstLineChars="250" w:firstLine="600"/>
        <w:jc w:val="both"/>
        <w:rPr>
          <w:rFonts w:hint="eastAsia"/>
          <w:lang w:eastAsia="zh-CN"/>
        </w:rPr>
      </w:pPr>
      <w:proofErr w:type="spellStart"/>
      <w:r>
        <w:rPr>
          <w:lang w:eastAsia="zh-CN"/>
        </w:rPr>
        <w:t>m_ucDownloadType</w:t>
      </w:r>
      <w:proofErr w:type="spellEnd"/>
      <w:r>
        <w:rPr>
          <w:rFonts w:hint="eastAsia"/>
          <w:lang w:eastAsia="zh-CN"/>
        </w:rPr>
        <w:t>：下装类型，全下装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增量下装</w:t>
      </w:r>
    </w:p>
    <w:p w:rsidR="008856F7" w:rsidRPr="00986A11" w:rsidRDefault="008856F7" w:rsidP="00E967DF">
      <w:pPr>
        <w:widowControl w:val="0"/>
        <w:spacing w:afterLines="50" w:after="120"/>
        <w:ind w:firstLineChars="100" w:first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监视变量</w:t>
      </w:r>
      <w:r>
        <w:rPr>
          <w:rFonts w:hint="eastAsia"/>
          <w:lang w:eastAsia="zh-CN"/>
        </w:rPr>
        <w:t>类变量</w:t>
      </w:r>
    </w:p>
    <w:p w:rsidR="00986A11" w:rsidRPr="00986A11" w:rsidRDefault="00986A11" w:rsidP="00E967DF">
      <w:pPr>
        <w:ind w:firstLineChars="250" w:firstLine="600"/>
        <w:jc w:val="both"/>
        <w:rPr>
          <w:rFonts w:hint="eastAsia"/>
          <w:lang w:eastAsia="zh-CN"/>
        </w:rPr>
      </w:pPr>
      <w:proofErr w:type="spellStart"/>
      <w:r>
        <w:t>m_MonitorOnlineVarsList</w:t>
      </w:r>
      <w:proofErr w:type="spellEnd"/>
      <w:r>
        <w:rPr>
          <w:rFonts w:hint="eastAsia"/>
          <w:lang w:eastAsia="zh-CN"/>
        </w:rPr>
        <w:t>：在线监视的普通变量列表</w:t>
      </w:r>
    </w:p>
    <w:p w:rsidR="00986A11" w:rsidRPr="00986A11" w:rsidRDefault="00986A11" w:rsidP="00E967DF">
      <w:pPr>
        <w:ind w:firstLineChars="250" w:firstLine="600"/>
        <w:jc w:val="both"/>
        <w:rPr>
          <w:rFonts w:hint="eastAsia"/>
          <w:lang w:eastAsia="zh-CN"/>
        </w:rPr>
      </w:pPr>
      <w:proofErr w:type="spellStart"/>
      <w:r>
        <w:t>m_MonitorArrayVarList</w:t>
      </w:r>
      <w:proofErr w:type="spellEnd"/>
      <w:r>
        <w:rPr>
          <w:rFonts w:hint="eastAsia"/>
          <w:lang w:eastAsia="zh-CN"/>
        </w:rPr>
        <w:t>：在线监视的可变下标数组变量</w:t>
      </w:r>
    </w:p>
    <w:p w:rsidR="00986A11" w:rsidRDefault="00986A11" w:rsidP="00E967DF">
      <w:pPr>
        <w:ind w:firstLineChars="250" w:firstLine="600"/>
        <w:jc w:val="both"/>
        <w:rPr>
          <w:rFonts w:hint="eastAsia"/>
          <w:lang w:eastAsia="zh-CN"/>
        </w:rPr>
      </w:pPr>
      <w:proofErr w:type="spellStart"/>
      <w:r>
        <w:t>m_iMonitorVarChange</w:t>
      </w:r>
      <w:proofErr w:type="spellEnd"/>
      <w:r>
        <w:rPr>
          <w:rFonts w:hint="eastAsia"/>
          <w:lang w:eastAsia="zh-CN"/>
        </w:rPr>
        <w:t>：在线监视变量</w:t>
      </w:r>
      <w:proofErr w:type="gramStart"/>
      <w:r>
        <w:rPr>
          <w:rFonts w:hint="eastAsia"/>
          <w:lang w:eastAsia="zh-CN"/>
        </w:rPr>
        <w:t>表变化</w:t>
      </w:r>
      <w:proofErr w:type="gramEnd"/>
      <w:r>
        <w:rPr>
          <w:rFonts w:hint="eastAsia"/>
          <w:lang w:eastAsia="zh-CN"/>
        </w:rPr>
        <w:t>标志</w:t>
      </w:r>
    </w:p>
    <w:p w:rsidR="008856F7" w:rsidRDefault="008856F7" w:rsidP="00E967DF">
      <w:pPr>
        <w:ind w:firstLineChars="100" w:first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14359D">
        <w:rPr>
          <w:rFonts w:hint="eastAsia"/>
          <w:lang w:eastAsia="zh-CN"/>
        </w:rPr>
        <w:t>调试变量类</w:t>
      </w:r>
    </w:p>
    <w:p w:rsidR="00986A11" w:rsidRPr="00986A11" w:rsidRDefault="00986A11" w:rsidP="00E967DF">
      <w:pPr>
        <w:ind w:firstLineChars="250" w:firstLine="600"/>
        <w:jc w:val="both"/>
        <w:rPr>
          <w:rFonts w:hint="eastAsia"/>
          <w:lang w:eastAsia="zh-CN"/>
        </w:rPr>
      </w:pPr>
      <w:proofErr w:type="spellStart"/>
      <w:r>
        <w:t>m_pCurrentOPVar</w:t>
      </w:r>
      <w:proofErr w:type="spellEnd"/>
      <w:r>
        <w:rPr>
          <w:rFonts w:hint="eastAsia"/>
          <w:lang w:eastAsia="zh-CN"/>
        </w:rPr>
        <w:t>：正在调试的变量</w:t>
      </w:r>
    </w:p>
    <w:p w:rsidR="00986A11" w:rsidRPr="00986A11" w:rsidRDefault="00986A11" w:rsidP="00E967DF">
      <w:pPr>
        <w:ind w:firstLineChars="250" w:firstLine="600"/>
        <w:jc w:val="both"/>
        <w:rPr>
          <w:rFonts w:hint="eastAsia"/>
          <w:lang w:eastAsia="zh-CN"/>
        </w:rPr>
      </w:pPr>
      <w:proofErr w:type="spellStart"/>
      <w:r>
        <w:rPr>
          <w:lang w:eastAsia="zh-CN"/>
        </w:rPr>
        <w:t>m_DebugVarList</w:t>
      </w:r>
      <w:proofErr w:type="spellEnd"/>
      <w:r>
        <w:rPr>
          <w:rFonts w:hint="eastAsia"/>
          <w:lang w:eastAsia="zh-CN"/>
        </w:rPr>
        <w:t>：处于待调试状态的变量列表</w:t>
      </w:r>
    </w:p>
    <w:p w:rsidR="00986A11" w:rsidRPr="00986A11" w:rsidRDefault="00986A11" w:rsidP="00E967DF">
      <w:pPr>
        <w:ind w:firstLineChars="200" w:firstLine="480"/>
        <w:jc w:val="both"/>
        <w:rPr>
          <w:rFonts w:hint="eastAsia"/>
          <w:lang w:eastAsia="zh-CN"/>
        </w:rPr>
      </w:pPr>
      <w:proofErr w:type="spellStart"/>
      <w:r>
        <w:lastRenderedPageBreak/>
        <w:t>m_ForceVarList</w:t>
      </w:r>
      <w:proofErr w:type="spellEnd"/>
      <w:r>
        <w:rPr>
          <w:rFonts w:hint="eastAsia"/>
          <w:lang w:eastAsia="zh-CN"/>
        </w:rPr>
        <w:t>：处于强制状态的变量列表</w:t>
      </w:r>
    </w:p>
    <w:p w:rsidR="000B2C36" w:rsidRPr="00276E7E" w:rsidRDefault="00E967DF" w:rsidP="00276E7E">
      <w:pPr>
        <w:jc w:val="both"/>
        <w:rPr>
          <w:rFonts w:ascii="Times New Roman" w:hAnsi="Times New Roman" w:hint="eastAsia"/>
          <w:lang w:eastAsia="zh-CN"/>
        </w:rPr>
      </w:pPr>
      <w:proofErr w:type="spellStart"/>
      <w:r w:rsidRPr="00276E7E">
        <w:rPr>
          <w:rFonts w:ascii="Times New Roman" w:hAnsi="Times New Roman" w:hint="eastAsia"/>
          <w:lang w:eastAsia="zh-CN"/>
        </w:rPr>
        <w:t>COnlineContainer</w:t>
      </w:r>
      <w:proofErr w:type="spellEnd"/>
      <w:r w:rsidRPr="00276E7E">
        <w:rPr>
          <w:rFonts w:ascii="Times New Roman" w:hAnsi="Times New Roman" w:hint="eastAsia"/>
          <w:lang w:eastAsia="zh-CN"/>
        </w:rPr>
        <w:t>的状态</w:t>
      </w:r>
      <w:r w:rsidR="00284B54">
        <w:rPr>
          <w:rFonts w:ascii="Times New Roman" w:hAnsi="Times New Roman" w:hint="eastAsia"/>
          <w:lang w:eastAsia="zh-CN"/>
        </w:rPr>
        <w:t>机</w:t>
      </w:r>
      <w:r w:rsidRPr="00276E7E">
        <w:rPr>
          <w:rFonts w:ascii="Times New Roman" w:hAnsi="Times New Roman" w:hint="eastAsia"/>
          <w:lang w:eastAsia="zh-CN"/>
        </w:rPr>
        <w:t>、操作、服务</w:t>
      </w:r>
    </w:p>
    <w:p w:rsidR="00E967DF" w:rsidRPr="00284B54" w:rsidRDefault="00E967DF" w:rsidP="00284B54">
      <w:pPr>
        <w:pStyle w:val="a6"/>
        <w:numPr>
          <w:ilvl w:val="0"/>
          <w:numId w:val="13"/>
        </w:numPr>
        <w:ind w:firstLineChars="0"/>
        <w:jc w:val="both"/>
        <w:rPr>
          <w:rFonts w:ascii="Times New Roman" w:hAnsi="Times New Roman" w:hint="eastAsia"/>
          <w:lang w:eastAsia="zh-CN"/>
        </w:rPr>
      </w:pPr>
      <w:r w:rsidRPr="00284B54">
        <w:rPr>
          <w:rFonts w:ascii="Times New Roman" w:hAnsi="Times New Roman" w:hint="eastAsia"/>
          <w:lang w:eastAsia="zh-CN"/>
        </w:rPr>
        <w:t>状态</w:t>
      </w:r>
      <w:r w:rsidR="00284B54">
        <w:rPr>
          <w:rFonts w:ascii="Times New Roman" w:hAnsi="Times New Roman" w:hint="eastAsia"/>
          <w:lang w:eastAsia="zh-CN"/>
        </w:rPr>
        <w:t>机</w:t>
      </w:r>
    </w:p>
    <w:p w:rsidR="00284B54" w:rsidRPr="00284B54" w:rsidRDefault="00284B54" w:rsidP="00284B54">
      <w:pPr>
        <w:pStyle w:val="a6"/>
        <w:ind w:left="600" w:firstLineChars="0" w:firstLine="0"/>
        <w:jc w:val="both"/>
        <w:rPr>
          <w:rFonts w:ascii="Times New Roman" w:hAnsi="Times New Roman" w:hint="eastAsia"/>
          <w:lang w:eastAsia="zh-CN"/>
        </w:rPr>
      </w:pPr>
      <w:r>
        <w:object w:dxaOrig="6732" w:dyaOrig="3132">
          <v:shape id="_x0000_i1028" type="#_x0000_t75" style="width:336.6pt;height:156.6pt" o:ole="">
            <v:imagedata r:id="rId22" o:title=""/>
          </v:shape>
          <o:OLEObject Type="Embed" ProgID="Visio.Drawing.11" ShapeID="_x0000_i1028" DrawAspect="Content" ObjectID="_1467794594" r:id="rId23"/>
        </w:object>
      </w:r>
    </w:p>
    <w:p w:rsidR="00E967DF" w:rsidRDefault="00E967DF" w:rsidP="00E967DF">
      <w:pPr>
        <w:ind w:firstLineChars="250" w:firstLine="600"/>
        <w:jc w:val="both"/>
        <w:rPr>
          <w:rFonts w:hint="eastAsia"/>
          <w:lang w:eastAsia="zh-CN"/>
        </w:rPr>
      </w:pPr>
      <w:proofErr w:type="spellStart"/>
      <w:r>
        <w:t>m_ucOnlineStateFlag</w:t>
      </w:r>
      <w:proofErr w:type="spellEnd"/>
      <w:r>
        <w:rPr>
          <w:rFonts w:hint="eastAsia"/>
          <w:lang w:eastAsia="zh-CN"/>
        </w:rPr>
        <w:t>：标示在线处于何种状态，包括</w:t>
      </w:r>
      <w:r w:rsidR="00726DBC">
        <w:rPr>
          <w:rFonts w:hint="eastAsia"/>
          <w:lang w:eastAsia="zh-CN"/>
        </w:rPr>
        <w:t>以下状态：</w:t>
      </w:r>
    </w:p>
    <w:p w:rsidR="00726DBC" w:rsidRDefault="00726DBC" w:rsidP="00E967DF">
      <w:pPr>
        <w:ind w:firstLineChars="250" w:firstLine="600"/>
        <w:jc w:val="both"/>
        <w:rPr>
          <w:rFonts w:hint="eastAsia"/>
          <w:lang w:eastAsia="zh-CN"/>
        </w:rPr>
      </w:pPr>
      <w:r w:rsidRPr="00726DBC">
        <w:rPr>
          <w:lang w:eastAsia="zh-CN"/>
        </w:rPr>
        <w:t>ONLINE_STATE_IDLE</w:t>
      </w:r>
      <w:r w:rsidR="00284B54">
        <w:rPr>
          <w:rFonts w:hint="eastAsia"/>
          <w:lang w:eastAsia="zh-CN"/>
        </w:rPr>
        <w:t>：离线状态</w:t>
      </w:r>
      <w:r w:rsidR="002B5DD1">
        <w:rPr>
          <w:rFonts w:hint="eastAsia"/>
          <w:lang w:eastAsia="zh-CN"/>
        </w:rPr>
        <w:t>，该状态下用户可编辑组态</w:t>
      </w:r>
    </w:p>
    <w:p w:rsidR="00726DBC" w:rsidRDefault="00726DBC" w:rsidP="00E967DF">
      <w:pPr>
        <w:ind w:firstLineChars="250" w:firstLine="600"/>
        <w:jc w:val="both"/>
        <w:rPr>
          <w:rFonts w:hint="eastAsia"/>
          <w:lang w:eastAsia="zh-CN"/>
        </w:rPr>
      </w:pPr>
      <w:r w:rsidRPr="00726DBC">
        <w:rPr>
          <w:lang w:eastAsia="zh-CN"/>
        </w:rPr>
        <w:t>ONLINE_STATE_TOSIMU</w:t>
      </w:r>
      <w:r w:rsidR="00284B54">
        <w:rPr>
          <w:rFonts w:hint="eastAsia"/>
          <w:lang w:eastAsia="zh-CN"/>
        </w:rPr>
        <w:t>：进入仿真状态</w:t>
      </w:r>
      <w:r w:rsidR="002B5DD1">
        <w:rPr>
          <w:rFonts w:hint="eastAsia"/>
          <w:lang w:eastAsia="zh-CN"/>
        </w:rPr>
        <w:t>，</w:t>
      </w:r>
      <w:r w:rsidR="00C21691">
        <w:rPr>
          <w:rFonts w:hint="eastAsia"/>
          <w:lang w:eastAsia="zh-CN"/>
        </w:rPr>
        <w:t>做</w:t>
      </w:r>
      <w:r w:rsidR="002B5DD1">
        <w:rPr>
          <w:rFonts w:hint="eastAsia"/>
          <w:lang w:eastAsia="zh-CN"/>
        </w:rPr>
        <w:t>仿真状态的前期处理，并通知各视图进入不可编辑状态</w:t>
      </w:r>
    </w:p>
    <w:p w:rsidR="00284B54" w:rsidRDefault="00284B54" w:rsidP="00E967DF">
      <w:pPr>
        <w:ind w:firstLineChars="250" w:firstLine="600"/>
        <w:jc w:val="both"/>
        <w:rPr>
          <w:rFonts w:hint="eastAsia"/>
          <w:lang w:eastAsia="zh-CN"/>
        </w:rPr>
      </w:pPr>
      <w:r w:rsidRPr="00284B54">
        <w:rPr>
          <w:lang w:eastAsia="zh-CN"/>
        </w:rPr>
        <w:t>ONLINE_STATE_ONSIMU</w:t>
      </w:r>
      <w:r>
        <w:rPr>
          <w:rFonts w:hint="eastAsia"/>
          <w:lang w:eastAsia="zh-CN"/>
        </w:rPr>
        <w:t>：</w:t>
      </w:r>
      <w:r w:rsidR="002B5DD1">
        <w:rPr>
          <w:rFonts w:hint="eastAsia"/>
          <w:lang w:eastAsia="zh-CN"/>
        </w:rPr>
        <w:t>仿真状态，可以运行、停止、调试变量</w:t>
      </w:r>
    </w:p>
    <w:p w:rsidR="002B5DD1" w:rsidRPr="00C21691" w:rsidRDefault="00C21691" w:rsidP="00C21691">
      <w:pPr>
        <w:ind w:firstLineChars="250" w:firstLine="600"/>
        <w:jc w:val="both"/>
        <w:rPr>
          <w:rFonts w:hint="eastAsia"/>
          <w:lang w:eastAsia="zh-CN"/>
        </w:rPr>
      </w:pPr>
      <w:r w:rsidRPr="00C21691">
        <w:rPr>
          <w:lang w:eastAsia="zh-CN"/>
        </w:rPr>
        <w:t>ONLINE_STATE_TOMONITOR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进入</w:t>
      </w:r>
      <w:r>
        <w:rPr>
          <w:rFonts w:hint="eastAsia"/>
          <w:lang w:eastAsia="zh-CN"/>
        </w:rPr>
        <w:t>控制器监视</w:t>
      </w:r>
      <w:r>
        <w:rPr>
          <w:rFonts w:hint="eastAsia"/>
          <w:lang w:eastAsia="zh-CN"/>
        </w:rPr>
        <w:t>状态，</w:t>
      </w:r>
      <w:r>
        <w:rPr>
          <w:rFonts w:hint="eastAsia"/>
          <w:lang w:eastAsia="zh-CN"/>
        </w:rPr>
        <w:t>做监视状态的前期处理（如读取强制变量表）</w:t>
      </w:r>
      <w:r>
        <w:rPr>
          <w:rFonts w:hint="eastAsia"/>
          <w:lang w:eastAsia="zh-CN"/>
        </w:rPr>
        <w:t>并通知各视图进入不可编辑状态</w:t>
      </w:r>
    </w:p>
    <w:p w:rsidR="00284B54" w:rsidRPr="00284B54" w:rsidRDefault="00C21691" w:rsidP="00E967DF">
      <w:pPr>
        <w:ind w:firstLineChars="250" w:firstLine="600"/>
        <w:jc w:val="both"/>
        <w:rPr>
          <w:rFonts w:hint="eastAsia"/>
          <w:lang w:eastAsia="zh-CN"/>
        </w:rPr>
      </w:pPr>
      <w:r w:rsidRPr="00C21691">
        <w:rPr>
          <w:lang w:eastAsia="zh-CN"/>
        </w:rPr>
        <w:t>ONLINE_STATE_ONMONITOR</w:t>
      </w:r>
      <w:r>
        <w:rPr>
          <w:rFonts w:hint="eastAsia"/>
          <w:lang w:eastAsia="zh-CN"/>
        </w:rPr>
        <w:t>：控制器监视状态，</w:t>
      </w:r>
      <w:r>
        <w:rPr>
          <w:rFonts w:hint="eastAsia"/>
          <w:lang w:eastAsia="zh-CN"/>
        </w:rPr>
        <w:t>可以运行、停止、调试变量</w:t>
      </w:r>
    </w:p>
    <w:p w:rsidR="00E967DF" w:rsidRPr="00B41376" w:rsidRDefault="00C21691" w:rsidP="00B41376">
      <w:pPr>
        <w:ind w:firstLineChars="250" w:firstLine="600"/>
        <w:jc w:val="both"/>
        <w:rPr>
          <w:rFonts w:hint="eastAsia"/>
          <w:lang w:eastAsia="zh-CN"/>
        </w:rPr>
      </w:pPr>
      <w:r w:rsidRPr="00C21691">
        <w:rPr>
          <w:lang w:eastAsia="zh-CN"/>
        </w:rPr>
        <w:t>ONLINE_STATE_ONDOWNLOAD</w:t>
      </w:r>
      <w:r>
        <w:rPr>
          <w:rFonts w:hint="eastAsia"/>
          <w:lang w:eastAsia="zh-CN"/>
        </w:rPr>
        <w:t>：下装状态，此状态进行全下装或增量下装操作</w:t>
      </w:r>
    </w:p>
    <w:p w:rsidR="000B2C36" w:rsidRDefault="00E967DF" w:rsidP="00AE09C3">
      <w:pPr>
        <w:ind w:firstLineChars="100" w:firstLine="240"/>
        <w:jc w:val="both"/>
        <w:rPr>
          <w:rFonts w:hint="eastAsia"/>
          <w:lang w:eastAsia="zh-CN"/>
        </w:rPr>
      </w:pPr>
      <w:r w:rsidRPr="00E967DF">
        <w:rPr>
          <w:rFonts w:ascii="Times New Roman" w:hAnsi="Times New Roman" w:hint="eastAsia"/>
          <w:lang w:eastAsia="zh-CN"/>
        </w:rPr>
        <w:t>2</w:t>
      </w:r>
      <w:r w:rsidRPr="00E967DF">
        <w:rPr>
          <w:rFonts w:ascii="Times New Roman" w:hAnsi="Times New Roman" w:hint="eastAsia"/>
          <w:lang w:eastAsia="zh-CN"/>
        </w:rPr>
        <w:t>）</w:t>
      </w:r>
      <w:r w:rsidR="0013384D">
        <w:rPr>
          <w:rFonts w:ascii="Times New Roman" w:hAnsi="Times New Roman" w:hint="eastAsia"/>
          <w:lang w:eastAsia="zh-CN"/>
        </w:rPr>
        <w:t>可配置的</w:t>
      </w:r>
      <w:r w:rsidRPr="00E967DF">
        <w:rPr>
          <w:rFonts w:ascii="Times New Roman" w:hAnsi="Times New Roman" w:hint="eastAsia"/>
          <w:lang w:eastAsia="zh-CN"/>
        </w:rPr>
        <w:t>操作</w:t>
      </w:r>
      <w:r w:rsidR="00B52737">
        <w:rPr>
          <w:rFonts w:ascii="Times New Roman" w:hAnsi="Times New Roman" w:hint="eastAsia"/>
          <w:lang w:eastAsia="zh-CN"/>
        </w:rPr>
        <w:t>Handle</w:t>
      </w:r>
      <w:r w:rsidRPr="00E967DF">
        <w:rPr>
          <w:rFonts w:ascii="Times New Roman" w:hAnsi="Times New Roman" w:hint="eastAsia"/>
          <w:lang w:eastAsia="zh-CN"/>
        </w:rPr>
        <w:t>：</w:t>
      </w:r>
      <w:r w:rsidR="00AE09C3">
        <w:rPr>
          <w:rFonts w:ascii="Times New Roman" w:hAnsi="Times New Roman" w:hint="eastAsia"/>
          <w:lang w:eastAsia="zh-CN"/>
        </w:rPr>
        <w:t>操作是</w:t>
      </w:r>
      <w:r w:rsidR="00FB36FA">
        <w:rPr>
          <w:rFonts w:ascii="Times New Roman" w:hAnsi="Times New Roman" w:hint="eastAsia"/>
          <w:lang w:eastAsia="zh-CN"/>
        </w:rPr>
        <w:t>在线功能的最小单位</w:t>
      </w:r>
      <w:r w:rsidR="00AE09C3">
        <w:rPr>
          <w:rFonts w:ascii="Times New Roman" w:hAnsi="Times New Roman" w:hint="eastAsia"/>
          <w:lang w:eastAsia="zh-CN"/>
        </w:rPr>
        <w:t>，</w:t>
      </w:r>
      <w:r w:rsidR="00FB36FA" w:rsidRPr="00051611">
        <w:rPr>
          <w:lang w:eastAsia="zh-CN"/>
        </w:rPr>
        <w:t xml:space="preserve"> </w:t>
      </w:r>
      <w:proofErr w:type="spellStart"/>
      <w:r w:rsidR="00726DBC" w:rsidRPr="00051611">
        <w:rPr>
          <w:lang w:eastAsia="zh-CN"/>
        </w:rPr>
        <w:t>m_iCurrentHandle</w:t>
      </w:r>
      <w:proofErr w:type="spellEnd"/>
      <w:r w:rsidR="00726DBC">
        <w:rPr>
          <w:rFonts w:hint="eastAsia"/>
          <w:lang w:eastAsia="zh-CN"/>
        </w:rPr>
        <w:t>来标识</w:t>
      </w:r>
      <w:r w:rsidR="00AE09C3">
        <w:rPr>
          <w:rFonts w:hint="eastAsia"/>
          <w:lang w:eastAsia="zh-CN"/>
        </w:rPr>
        <w:t>当前进行的操作。</w:t>
      </w:r>
      <w:r w:rsidR="00FB36FA">
        <w:rPr>
          <w:rFonts w:hint="eastAsia"/>
          <w:lang w:eastAsia="zh-CN"/>
        </w:rPr>
        <w:t>操作由一个或多个按顺序排列的服务组成。</w:t>
      </w:r>
      <w:r w:rsidR="00FB36FA">
        <w:rPr>
          <w:rFonts w:hint="eastAsia"/>
          <w:lang w:eastAsia="zh-CN"/>
        </w:rPr>
        <w:t>操作是可以定制的</w:t>
      </w:r>
      <w:r w:rsidR="00FB36FA">
        <w:rPr>
          <w:rFonts w:hint="eastAsia"/>
          <w:lang w:eastAsia="zh-CN"/>
        </w:rPr>
        <w:t>，</w:t>
      </w:r>
      <w:r w:rsidR="00FB36FA">
        <w:rPr>
          <w:rFonts w:hint="eastAsia"/>
          <w:lang w:eastAsia="zh-CN"/>
        </w:rPr>
        <w:t>即是对于组成每种操作的一系列的服务，可以通过简单的方式实现每种操作服务的次序或者数量上的变化，而不需要修改前后服务衔接的接口。</w:t>
      </w:r>
      <w:r w:rsidR="00FB36FA">
        <w:rPr>
          <w:rFonts w:hint="eastAsia"/>
          <w:lang w:eastAsia="zh-CN"/>
        </w:rPr>
        <w:t>当要执行一个操作时</w:t>
      </w:r>
      <w:r w:rsidR="00FB36FA" w:rsidRPr="00FB36FA">
        <w:rPr>
          <w:rFonts w:hint="eastAsia"/>
          <w:lang w:eastAsia="zh-CN"/>
        </w:rPr>
        <w:t>，</w:t>
      </w:r>
      <w:proofErr w:type="spellStart"/>
      <w:r w:rsidR="00FB36FA" w:rsidRPr="00FB36FA">
        <w:rPr>
          <w:lang w:eastAsia="zh-CN"/>
        </w:rPr>
        <w:t>m_arrServiceList</w:t>
      </w:r>
      <w:proofErr w:type="spellEnd"/>
      <w:r w:rsidR="00FB36FA">
        <w:rPr>
          <w:rFonts w:hint="eastAsia"/>
          <w:lang w:eastAsia="zh-CN"/>
        </w:rPr>
        <w:t>中会按照此操作定制的服务顺序将各服务</w:t>
      </w:r>
      <w:r w:rsidR="00FB36FA">
        <w:rPr>
          <w:rFonts w:hint="eastAsia"/>
          <w:lang w:eastAsia="zh-CN"/>
        </w:rPr>
        <w:t>ID</w:t>
      </w:r>
      <w:r w:rsidR="00FB36FA">
        <w:rPr>
          <w:rFonts w:hint="eastAsia"/>
          <w:lang w:eastAsia="zh-CN"/>
        </w:rPr>
        <w:t>顺序放入此服务列表中，然后依次执行其中的服务，当最后一个服务完成时，操作也就完成了。</w:t>
      </w:r>
    </w:p>
    <w:p w:rsidR="00A76C2C" w:rsidRDefault="00A76C2C" w:rsidP="00A76C2C">
      <w:pPr>
        <w:spacing w:after="120"/>
        <w:ind w:firstLineChars="200" w:firstLine="48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各在线操作的运行模式基本相同，如下图所示。</w:t>
      </w:r>
    </w:p>
    <w:p w:rsidR="00A76C2C" w:rsidRDefault="00A76C2C" w:rsidP="00A76C2C">
      <w:pPr>
        <w:spacing w:after="120"/>
        <w:ind w:firstLine="420"/>
        <w:rPr>
          <w:rFonts w:hint="eastAsia"/>
        </w:rPr>
      </w:pPr>
      <w:r>
        <w:object w:dxaOrig="1955" w:dyaOrig="5952">
          <v:shape id="_x0000_i1029" type="#_x0000_t75" style="width:155.25pt;height:297.9pt" o:ole="">
            <v:imagedata r:id="rId24" o:title=""/>
          </v:shape>
          <o:OLEObject Type="Embed" ProgID="Visio.Drawing.11" ShapeID="_x0000_i1029" DrawAspect="Content" ObjectID="_1467794595" r:id="rId25"/>
        </w:object>
      </w:r>
    </w:p>
    <w:p w:rsidR="00A76C2C" w:rsidRDefault="00B24269" w:rsidP="00A76C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</w:t>
      </w:r>
      <w:r w:rsidR="00A76C2C">
        <w:rPr>
          <w:rFonts w:hint="eastAsia"/>
          <w:lang w:eastAsia="zh-CN"/>
        </w:rPr>
        <w:t>无论何种在线操作（写入，监视，下装等等）都是通过在线操作入口函数开始的，入口函数负责完成一些初始化工作，并发送该操作的首个服务。当服务请求被控制器处理并返回应答数据后，</w:t>
      </w:r>
      <w:r>
        <w:rPr>
          <w:rFonts w:hint="eastAsia"/>
          <w:lang w:eastAsia="zh-CN"/>
        </w:rPr>
        <w:t>由通讯模块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非仿真模式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或仿真控制器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仿真模式</w:t>
      </w:r>
      <w:r>
        <w:rPr>
          <w:rFonts w:hint="eastAsia"/>
          <w:lang w:eastAsia="zh-CN"/>
        </w:rPr>
        <w:t>)</w:t>
      </w:r>
    </w:p>
    <w:p w:rsidR="00A76C2C" w:rsidRDefault="00A76C2C" w:rsidP="00A76C2C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发送消息通知在线模块读取应答数据，在线模块的通讯消息处理函数</w:t>
      </w:r>
    </w:p>
    <w:p w:rsidR="00A76C2C" w:rsidRDefault="00A76C2C" w:rsidP="00A76C2C">
      <w:pPr>
        <w:jc w:val="left"/>
        <w:rPr>
          <w:rFonts w:hint="eastAsia"/>
          <w:lang w:eastAsia="zh-CN"/>
        </w:rPr>
      </w:pPr>
      <w:proofErr w:type="spellStart"/>
      <w:r w:rsidRPr="00035A5A">
        <w:rPr>
          <w:lang w:eastAsia="zh-CN"/>
        </w:rPr>
        <w:t>HandleOnline</w:t>
      </w:r>
      <w:proofErr w:type="spellEnd"/>
      <w:r w:rsidRPr="00035A5A">
        <w:rPr>
          <w:lang w:eastAsia="zh-CN"/>
        </w:rPr>
        <w:t>()</w:t>
      </w:r>
      <w:r>
        <w:rPr>
          <w:rFonts w:hint="eastAsia"/>
          <w:lang w:eastAsia="zh-CN"/>
        </w:rPr>
        <w:t>负责处理该消</w:t>
      </w:r>
      <w:bookmarkStart w:id="0" w:name="_GoBack"/>
      <w:bookmarkEnd w:id="0"/>
      <w:r>
        <w:rPr>
          <w:rFonts w:hint="eastAsia"/>
          <w:lang w:eastAsia="zh-CN"/>
        </w:rPr>
        <w:t>息，处理流程主要是根据当前的服务</w:t>
      </w:r>
      <w:proofErr w:type="spellStart"/>
      <w:r w:rsidRPr="00035A5A">
        <w:rPr>
          <w:lang w:eastAsia="zh-CN"/>
        </w:rPr>
        <w:t>m_iCurrentService</w:t>
      </w:r>
      <w:proofErr w:type="spellEnd"/>
    </w:p>
    <w:p w:rsidR="00A76C2C" w:rsidRPr="00A76C2C" w:rsidRDefault="00A76C2C" w:rsidP="00A76C2C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调用相应的服务函数。服务函数接收应答数据，对数据进行处理，</w:t>
      </w:r>
      <w:r>
        <w:rPr>
          <w:rFonts w:hint="eastAsia"/>
          <w:lang w:eastAsia="zh-CN"/>
        </w:rPr>
        <w:t>并根据当前的操作</w:t>
      </w:r>
      <w:proofErr w:type="spellStart"/>
      <w:r w:rsidRPr="00035A5A">
        <w:rPr>
          <w:lang w:eastAsia="zh-CN"/>
        </w:rPr>
        <w:t>m_iCurrentHandle</w:t>
      </w:r>
      <w:proofErr w:type="spellEnd"/>
      <w:r>
        <w:rPr>
          <w:rFonts w:hint="eastAsia"/>
          <w:lang w:eastAsia="zh-CN"/>
        </w:rPr>
        <w:t>选择发送不同的服务请求。上述流程重复进行，直到最后一个服务的应答数据被处理完。</w:t>
      </w:r>
    </w:p>
    <w:p w:rsidR="00833D91" w:rsidRDefault="00833D91" w:rsidP="00276E7E">
      <w:pPr>
        <w:widowControl w:val="0"/>
        <w:spacing w:afterLines="50" w:after="120"/>
        <w:ind w:firstLineChars="250" w:firstLine="6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在线操作</w:t>
      </w: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的</w:t>
      </w:r>
      <w:r w:rsidR="00276E7E">
        <w:rPr>
          <w:rFonts w:hint="eastAsia"/>
          <w:lang w:eastAsia="zh-CN"/>
        </w:rPr>
        <w:t>操作</w:t>
      </w:r>
      <w:r>
        <w:rPr>
          <w:rFonts w:hint="eastAsia"/>
          <w:lang w:eastAsia="zh-CN"/>
        </w:rPr>
        <w:t>入口函数，提供给框架或者其他模块调用。</w:t>
      </w:r>
    </w:p>
    <w:p w:rsidR="00833D91" w:rsidRDefault="00833D91" w:rsidP="00833D91">
      <w:pPr>
        <w:widowControl w:val="0"/>
        <w:numPr>
          <w:ilvl w:val="2"/>
          <w:numId w:val="10"/>
        </w:numPr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t>下装：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 w:rsidRPr="00312511">
        <w:t>HandleDownload</w:t>
      </w:r>
      <w:proofErr w:type="spellEnd"/>
      <w:r w:rsidRPr="00312511">
        <w:t>()</w:t>
      </w:r>
    </w:p>
    <w:p w:rsidR="00833D91" w:rsidRDefault="00833D91" w:rsidP="00833D91">
      <w:pPr>
        <w:widowControl w:val="0"/>
        <w:numPr>
          <w:ilvl w:val="2"/>
          <w:numId w:val="10"/>
        </w:numPr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t>在线：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 w:rsidRPr="00312511">
        <w:t>HandleOnline</w:t>
      </w:r>
      <w:proofErr w:type="spellEnd"/>
      <w:r w:rsidRPr="00312511">
        <w:t>()</w:t>
      </w:r>
    </w:p>
    <w:p w:rsidR="00833D91" w:rsidRDefault="00833D91" w:rsidP="00833D91">
      <w:pPr>
        <w:widowControl w:val="0"/>
        <w:numPr>
          <w:ilvl w:val="2"/>
          <w:numId w:val="10"/>
        </w:numPr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t>离线：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 w:rsidRPr="00312511">
        <w:t>HandleOffline</w:t>
      </w:r>
      <w:proofErr w:type="spellEnd"/>
      <w:r w:rsidRPr="00312511">
        <w:t>()</w:t>
      </w:r>
    </w:p>
    <w:p w:rsidR="00833D91" w:rsidRDefault="00833D91" w:rsidP="00833D91">
      <w:pPr>
        <w:widowControl w:val="0"/>
        <w:numPr>
          <w:ilvl w:val="2"/>
          <w:numId w:val="10"/>
        </w:numPr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t>写入：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 w:rsidRPr="000E16ED">
        <w:t>HandleWrite</w:t>
      </w:r>
      <w:proofErr w:type="spellEnd"/>
      <w:r w:rsidRPr="000E16ED">
        <w:t>(</w:t>
      </w:r>
      <w:proofErr w:type="spellStart"/>
      <w:r w:rsidRPr="000E16ED">
        <w:t>bool</w:t>
      </w:r>
      <w:proofErr w:type="spellEnd"/>
      <w:r w:rsidRPr="000E16ED">
        <w:t xml:space="preserve"> </w:t>
      </w:r>
      <w:proofErr w:type="spellStart"/>
      <w:r w:rsidRPr="000E16ED">
        <w:t>bBatch</w:t>
      </w:r>
      <w:proofErr w:type="spellEnd"/>
      <w:r w:rsidRPr="000E16ED">
        <w:t>)</w:t>
      </w:r>
    </w:p>
    <w:p w:rsidR="00833D91" w:rsidRDefault="00833D91" w:rsidP="00833D91">
      <w:pPr>
        <w:widowControl w:val="0"/>
        <w:numPr>
          <w:ilvl w:val="2"/>
          <w:numId w:val="10"/>
        </w:numPr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t>强制：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 w:rsidRPr="00312511">
        <w:t>HandleManu</w:t>
      </w:r>
      <w:proofErr w:type="spellEnd"/>
      <w:r w:rsidRPr="00312511">
        <w:t>(</w:t>
      </w:r>
      <w:proofErr w:type="spellStart"/>
      <w:r w:rsidRPr="00312511">
        <w:t>bool</w:t>
      </w:r>
      <w:proofErr w:type="spellEnd"/>
      <w:r w:rsidRPr="00312511">
        <w:t xml:space="preserve"> </w:t>
      </w:r>
      <w:proofErr w:type="spellStart"/>
      <w:r w:rsidRPr="00312511">
        <w:t>bBatch</w:t>
      </w:r>
      <w:proofErr w:type="spellEnd"/>
      <w:r w:rsidRPr="00312511">
        <w:t>)</w:t>
      </w:r>
    </w:p>
    <w:p w:rsidR="00833D91" w:rsidRDefault="00833D91" w:rsidP="00833D91">
      <w:pPr>
        <w:widowControl w:val="0"/>
        <w:numPr>
          <w:ilvl w:val="2"/>
          <w:numId w:val="10"/>
        </w:numPr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t>部分释放：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 w:rsidRPr="00312511">
        <w:t>HandleUnmanuPart</w:t>
      </w:r>
      <w:proofErr w:type="spellEnd"/>
      <w:r w:rsidRPr="00312511">
        <w:t>()</w:t>
      </w:r>
    </w:p>
    <w:p w:rsidR="00833D91" w:rsidRDefault="00833D91" w:rsidP="00833D91">
      <w:pPr>
        <w:widowControl w:val="0"/>
        <w:numPr>
          <w:ilvl w:val="2"/>
          <w:numId w:val="10"/>
        </w:numPr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t>全部释放：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 w:rsidRPr="00312511">
        <w:t>HandleUnmanuALL</w:t>
      </w:r>
      <w:proofErr w:type="spellEnd"/>
      <w:r w:rsidRPr="00312511">
        <w:t>()</w:t>
      </w:r>
    </w:p>
    <w:p w:rsidR="00833D91" w:rsidRDefault="00833D91" w:rsidP="00833D91">
      <w:pPr>
        <w:widowControl w:val="0"/>
        <w:numPr>
          <w:ilvl w:val="2"/>
          <w:numId w:val="10"/>
        </w:numPr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t>下载文件：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 w:rsidRPr="00312511">
        <w:t>HandleWriteProFile</w:t>
      </w:r>
      <w:proofErr w:type="spellEnd"/>
      <w:r w:rsidRPr="00312511">
        <w:t>()</w:t>
      </w:r>
    </w:p>
    <w:p w:rsidR="00833D91" w:rsidRDefault="00833D91" w:rsidP="00833D91">
      <w:pPr>
        <w:widowControl w:val="0"/>
        <w:numPr>
          <w:ilvl w:val="2"/>
          <w:numId w:val="10"/>
        </w:numPr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t>上传文件：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 w:rsidRPr="00720613">
        <w:t>HandleReadProFile</w:t>
      </w:r>
      <w:proofErr w:type="spellEnd"/>
      <w:r w:rsidRPr="00720613">
        <w:t>(</w:t>
      </w:r>
      <w:proofErr w:type="spellStart"/>
      <w:r w:rsidRPr="00720613">
        <w:t>CString</w:t>
      </w:r>
      <w:proofErr w:type="spellEnd"/>
      <w:r w:rsidRPr="00720613">
        <w:t xml:space="preserve"> </w:t>
      </w:r>
      <w:proofErr w:type="spellStart"/>
      <w:r w:rsidRPr="00720613">
        <w:t>strFilePath</w:t>
      </w:r>
      <w:proofErr w:type="spellEnd"/>
      <w:r w:rsidRPr="00720613">
        <w:t>)</w:t>
      </w:r>
    </w:p>
    <w:p w:rsidR="00833D91" w:rsidRDefault="00833D91" w:rsidP="00833D91">
      <w:pPr>
        <w:widowControl w:val="0"/>
        <w:numPr>
          <w:ilvl w:val="2"/>
          <w:numId w:val="10"/>
        </w:numPr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lastRenderedPageBreak/>
        <w:t>仿真：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 w:rsidRPr="00720613">
        <w:t>HandleSimu</w:t>
      </w:r>
      <w:proofErr w:type="spellEnd"/>
      <w:r w:rsidRPr="00720613">
        <w:t>()</w:t>
      </w:r>
    </w:p>
    <w:p w:rsidR="00833D91" w:rsidRDefault="00833D91" w:rsidP="00833D91">
      <w:pPr>
        <w:widowControl w:val="0"/>
        <w:numPr>
          <w:ilvl w:val="2"/>
          <w:numId w:val="10"/>
        </w:numPr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t>退出仿真：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 w:rsidRPr="00262BC1">
        <w:t>HandleExitSimu</w:t>
      </w:r>
      <w:proofErr w:type="spellEnd"/>
      <w:r w:rsidRPr="00720613">
        <w:t>()</w:t>
      </w:r>
    </w:p>
    <w:p w:rsidR="00833D91" w:rsidRDefault="00833D91" w:rsidP="00833D91">
      <w:pPr>
        <w:widowControl w:val="0"/>
        <w:numPr>
          <w:ilvl w:val="2"/>
          <w:numId w:val="10"/>
        </w:numPr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t>运行：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 w:rsidRPr="00262BC1">
        <w:t>HandleRun</w:t>
      </w:r>
      <w:proofErr w:type="spellEnd"/>
      <w:r w:rsidRPr="00262BC1">
        <w:t>()</w:t>
      </w:r>
    </w:p>
    <w:p w:rsidR="00833D91" w:rsidRDefault="00833D91" w:rsidP="00833D91">
      <w:pPr>
        <w:widowControl w:val="0"/>
        <w:numPr>
          <w:ilvl w:val="2"/>
          <w:numId w:val="10"/>
        </w:numPr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t>停止：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>
        <w:t>Handle</w:t>
      </w:r>
      <w:r>
        <w:rPr>
          <w:rFonts w:hint="eastAsia"/>
        </w:rPr>
        <w:t>Stop</w:t>
      </w:r>
      <w:proofErr w:type="spellEnd"/>
      <w:r w:rsidRPr="00262BC1">
        <w:t>()</w:t>
      </w:r>
    </w:p>
    <w:p w:rsidR="00833D91" w:rsidRDefault="00833D91" w:rsidP="00833D91">
      <w:pPr>
        <w:widowControl w:val="0"/>
        <w:numPr>
          <w:ilvl w:val="2"/>
          <w:numId w:val="10"/>
        </w:numPr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t>冷复位：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 w:rsidRPr="00262BC1">
        <w:t>HandleResetCold</w:t>
      </w:r>
      <w:proofErr w:type="spellEnd"/>
      <w:r w:rsidRPr="00262BC1">
        <w:t>()</w:t>
      </w:r>
    </w:p>
    <w:p w:rsidR="00833D91" w:rsidRDefault="00833D91" w:rsidP="00833D91">
      <w:pPr>
        <w:widowControl w:val="0"/>
        <w:numPr>
          <w:ilvl w:val="2"/>
          <w:numId w:val="10"/>
        </w:numPr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t>热复位：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 w:rsidRPr="00262BC1">
        <w:t>HandleReset</w:t>
      </w:r>
      <w:r>
        <w:rPr>
          <w:rFonts w:hint="eastAsia"/>
        </w:rPr>
        <w:t>Warm</w:t>
      </w:r>
      <w:proofErr w:type="spellEnd"/>
      <w:r w:rsidRPr="00262BC1">
        <w:t>()</w:t>
      </w:r>
    </w:p>
    <w:p w:rsidR="00833D91" w:rsidRDefault="00833D91" w:rsidP="00833D91">
      <w:pPr>
        <w:widowControl w:val="0"/>
        <w:numPr>
          <w:ilvl w:val="2"/>
          <w:numId w:val="10"/>
        </w:numPr>
        <w:spacing w:afterLines="50" w:after="120"/>
        <w:jc w:val="both"/>
        <w:rPr>
          <w:rFonts w:hint="eastAsia"/>
        </w:rPr>
      </w:pPr>
      <w:proofErr w:type="spellStart"/>
      <w:r>
        <w:rPr>
          <w:rFonts w:hint="eastAsia"/>
        </w:rPr>
        <w:t>清空控制器：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</w:t>
      </w:r>
      <w:proofErr w:type="spellStart"/>
      <w:r w:rsidRPr="00262BC1">
        <w:t>Han</w:t>
      </w:r>
      <w:r>
        <w:t>dleReset</w:t>
      </w:r>
      <w:r>
        <w:rPr>
          <w:rFonts w:hint="eastAsia"/>
        </w:rPr>
        <w:t>Hard</w:t>
      </w:r>
      <w:proofErr w:type="spellEnd"/>
      <w:r w:rsidRPr="00262BC1">
        <w:t>()</w:t>
      </w:r>
    </w:p>
    <w:p w:rsidR="00B52737" w:rsidRDefault="00B52737" w:rsidP="00B52737">
      <w:pPr>
        <w:ind w:firstLineChars="200" w:firstLine="480"/>
        <w:jc w:val="both"/>
        <w:rPr>
          <w:rFonts w:hint="eastAsia"/>
          <w:lang w:eastAsia="zh-CN"/>
        </w:rPr>
      </w:pPr>
      <w:r>
        <w:rPr>
          <w:rFonts w:ascii="Times New Roman" w:hAnsi="Times New Roman" w:hint="eastAsia"/>
          <w:lang w:eastAsia="zh-CN"/>
        </w:rPr>
        <w:t>3</w:t>
      </w:r>
      <w:r>
        <w:rPr>
          <w:rFonts w:ascii="Times New Roman" w:hAnsi="Times New Roman" w:hint="eastAsia"/>
          <w:lang w:eastAsia="zh-CN"/>
        </w:rPr>
        <w:t>）</w:t>
      </w:r>
      <w:r w:rsidR="00276E7E" w:rsidRPr="00B52737">
        <w:rPr>
          <w:rFonts w:ascii="Times New Roman" w:hAnsi="Times New Roman" w:hint="eastAsia"/>
          <w:lang w:eastAsia="zh-CN"/>
        </w:rPr>
        <w:t>服务</w:t>
      </w:r>
      <w:r>
        <w:rPr>
          <w:rFonts w:ascii="Times New Roman" w:hAnsi="Times New Roman" w:hint="eastAsia"/>
          <w:lang w:eastAsia="zh-CN"/>
        </w:rPr>
        <w:t>Service</w:t>
      </w:r>
      <w:r w:rsidR="00276E7E" w:rsidRPr="00B52737">
        <w:rPr>
          <w:rFonts w:ascii="Times New Roman" w:hAnsi="Times New Roman" w:hint="eastAsia"/>
          <w:lang w:eastAsia="zh-CN"/>
        </w:rPr>
        <w:t>：</w:t>
      </w:r>
      <w:r w:rsidR="00FB36FA" w:rsidRPr="00B52737">
        <w:rPr>
          <w:rFonts w:ascii="Times New Roman" w:hAnsi="Times New Roman" w:hint="eastAsia"/>
          <w:lang w:eastAsia="zh-CN"/>
        </w:rPr>
        <w:t>服务是组成操作的最小单位。</w:t>
      </w:r>
      <w:proofErr w:type="spellStart"/>
      <w:r w:rsidR="00FB36FA" w:rsidRPr="00FB36FA">
        <w:rPr>
          <w:lang w:eastAsia="zh-CN"/>
        </w:rPr>
        <w:t>m_iCurrentService</w:t>
      </w:r>
      <w:proofErr w:type="spellEnd"/>
      <w:r w:rsidR="00FB36FA">
        <w:rPr>
          <w:rFonts w:hint="eastAsia"/>
          <w:lang w:eastAsia="zh-CN"/>
        </w:rPr>
        <w:t>记录当前执行的服务</w:t>
      </w:r>
      <w:r w:rsidR="00FB36FA">
        <w:rPr>
          <w:rFonts w:hint="eastAsia"/>
          <w:lang w:eastAsia="zh-CN"/>
        </w:rPr>
        <w:t>ID</w:t>
      </w:r>
      <w:r w:rsidR="00FB36FA">
        <w:rPr>
          <w:rFonts w:hint="eastAsia"/>
          <w:lang w:eastAsia="zh-CN"/>
        </w:rPr>
        <w:t>，</w:t>
      </w:r>
      <w:r w:rsidR="00FB36FA" w:rsidRPr="00B52737">
        <w:rPr>
          <w:rFonts w:ascii="Times New Roman" w:hAnsi="Times New Roman" w:hint="eastAsia"/>
          <w:lang w:eastAsia="zh-CN"/>
        </w:rPr>
        <w:t>每个服务的实现由两个接口函数实现，及发送服务接口和应答服务接口。</w:t>
      </w:r>
      <w:r w:rsidR="00EA6A34" w:rsidRPr="00B52737">
        <w:rPr>
          <w:rFonts w:ascii="Times New Roman" w:hAnsi="Times New Roman" w:hint="eastAsia"/>
          <w:lang w:eastAsia="zh-CN"/>
        </w:rPr>
        <w:t>这与</w:t>
      </w:r>
      <w:r w:rsidR="00EA6A34">
        <w:rPr>
          <w:rFonts w:hint="eastAsia"/>
          <w:lang w:eastAsia="zh-CN"/>
        </w:rPr>
        <w:t>一问一答</w:t>
      </w:r>
      <w:r w:rsidR="00EA6A34">
        <w:rPr>
          <w:rFonts w:hint="eastAsia"/>
          <w:lang w:eastAsia="zh-CN"/>
        </w:rPr>
        <w:t>的</w:t>
      </w:r>
      <w:r w:rsidR="00EA6A34">
        <w:rPr>
          <w:rFonts w:hint="eastAsia"/>
          <w:lang w:eastAsia="zh-CN"/>
        </w:rPr>
        <w:t>通讯方式</w:t>
      </w:r>
      <w:r w:rsidR="00EA6A34">
        <w:rPr>
          <w:rFonts w:hint="eastAsia"/>
          <w:lang w:eastAsia="zh-CN"/>
        </w:rPr>
        <w:t>相一致。</w:t>
      </w:r>
      <w:r w:rsidR="00B24269">
        <w:rPr>
          <w:rFonts w:hint="eastAsia"/>
          <w:lang w:eastAsia="zh-CN"/>
        </w:rPr>
        <w:t>根据不同的平台可以设计不同的服务。</w:t>
      </w:r>
    </w:p>
    <w:p w:rsidR="000A2CC7" w:rsidRPr="000A2CC7" w:rsidRDefault="000A2CC7" w:rsidP="00000EC8">
      <w:pPr>
        <w:jc w:val="both"/>
        <w:rPr>
          <w:rFonts w:ascii="Times New Roman" w:hAnsi="Times New Roman" w:hint="eastAsia"/>
          <w:lang w:eastAsia="zh-CN"/>
        </w:rPr>
      </w:pPr>
    </w:p>
    <w:p w:rsidR="00B52737" w:rsidRDefault="00F232F1" w:rsidP="00F232F1">
      <w:pPr>
        <w:jc w:val="both"/>
        <w:rPr>
          <w:rFonts w:ascii="Times New Roman" w:hAnsi="Times New Roman" w:hint="eastAsia"/>
          <w:lang w:eastAsia="zh-CN"/>
        </w:rPr>
      </w:pPr>
      <w:r>
        <w:rPr>
          <w:rFonts w:ascii="Times New Roman" w:hAnsi="Times New Roman" w:hint="eastAsia"/>
          <w:lang w:eastAsia="zh-CN"/>
        </w:rPr>
        <w:t>举例：</w:t>
      </w:r>
    </w:p>
    <w:p w:rsidR="00F232F1" w:rsidRDefault="00F232F1" w:rsidP="00F232F1">
      <w:pPr>
        <w:jc w:val="both"/>
        <w:rPr>
          <w:rFonts w:ascii="Times New Roman" w:hAnsi="Times New Roman" w:hint="eastAsia"/>
          <w:lang w:eastAsia="zh-CN"/>
        </w:rPr>
      </w:pPr>
      <w:r>
        <w:rPr>
          <w:rFonts w:ascii="Times New Roman" w:hAnsi="Times New Roman" w:hint="eastAsia"/>
          <w:lang w:eastAsia="zh-CN"/>
        </w:rPr>
        <w:t>以</w:t>
      </w:r>
      <w:r>
        <w:rPr>
          <w:rFonts w:ascii="Times New Roman" w:hAnsi="Times New Roman" w:hint="eastAsia"/>
          <w:lang w:eastAsia="zh-CN"/>
        </w:rPr>
        <w:t>DCS</w:t>
      </w:r>
      <w:r>
        <w:rPr>
          <w:rFonts w:ascii="Times New Roman" w:hAnsi="Times New Roman" w:hint="eastAsia"/>
          <w:lang w:eastAsia="zh-CN"/>
        </w:rPr>
        <w:t>读取工程文件操作为例</w:t>
      </w:r>
    </w:p>
    <w:p w:rsidR="00F232F1" w:rsidRDefault="00F232F1" w:rsidP="00F232F1">
      <w:pPr>
        <w:jc w:val="both"/>
        <w:rPr>
          <w:rFonts w:hint="eastAsia"/>
          <w:lang w:eastAsia="zh-CN"/>
        </w:rPr>
      </w:pPr>
      <w:r>
        <w:rPr>
          <w:rFonts w:ascii="Times New Roman" w:hAnsi="Times New Roman" w:hint="eastAsia"/>
          <w:lang w:eastAsia="zh-CN"/>
        </w:rPr>
        <w:t>对应的操作</w:t>
      </w:r>
      <w:proofErr w:type="spellStart"/>
      <w:r w:rsidRPr="00051611">
        <w:rPr>
          <w:lang w:eastAsia="zh-CN"/>
        </w:rPr>
        <w:t>m_iCurrentHandle</w:t>
      </w:r>
      <w:proofErr w:type="spellEnd"/>
      <w:r>
        <w:rPr>
          <w:rFonts w:hint="eastAsia"/>
          <w:lang w:eastAsia="zh-CN"/>
        </w:rPr>
        <w:t>=HANDLE_READPRO</w:t>
      </w:r>
    </w:p>
    <w:p w:rsidR="00F232F1" w:rsidRDefault="00F232F1" w:rsidP="00F232F1">
      <w:pPr>
        <w:jc w:val="both"/>
        <w:rPr>
          <w:rFonts w:hint="eastAsia"/>
          <w:lang w:eastAsia="zh-CN"/>
        </w:rPr>
      </w:pPr>
      <w:proofErr w:type="spellStart"/>
      <w:r w:rsidRPr="00FB36FA">
        <w:rPr>
          <w:lang w:eastAsia="zh-CN"/>
        </w:rPr>
        <w:t>m_</w:t>
      </w:r>
      <w:proofErr w:type="gramStart"/>
      <w:r w:rsidRPr="00FB36FA">
        <w:rPr>
          <w:lang w:eastAsia="zh-CN"/>
        </w:rPr>
        <w:t>arrServiceList</w:t>
      </w:r>
      <w:proofErr w:type="spellEnd"/>
      <w:r>
        <w:rPr>
          <w:rFonts w:hint="eastAsia"/>
          <w:lang w:eastAsia="zh-CN"/>
        </w:rPr>
        <w:t>[</w:t>
      </w:r>
      <w:proofErr w:type="gramEnd"/>
      <w:r>
        <w:rPr>
          <w:rFonts w:hint="eastAsia"/>
          <w:lang w:eastAsia="zh-CN"/>
        </w:rPr>
        <w:t>]={</w:t>
      </w:r>
      <w:r w:rsidRPr="00F232F1">
        <w:rPr>
          <w:lang w:eastAsia="zh-CN"/>
        </w:rPr>
        <w:t>SERVICE_CHECKTARGETID</w:t>
      </w:r>
      <w:r>
        <w:rPr>
          <w:rFonts w:hint="eastAsia"/>
          <w:lang w:eastAsia="zh-CN"/>
        </w:rPr>
        <w:t>,</w:t>
      </w:r>
      <w:r w:rsidRPr="00F232F1">
        <w:t xml:space="preserve"> </w:t>
      </w:r>
    </w:p>
    <w:p w:rsidR="00F232F1" w:rsidRDefault="00F232F1" w:rsidP="00F232F1">
      <w:pPr>
        <w:ind w:firstLineChars="850" w:firstLine="2040"/>
        <w:jc w:val="both"/>
        <w:rPr>
          <w:rFonts w:hint="eastAsia"/>
          <w:lang w:eastAsia="zh-CN"/>
        </w:rPr>
      </w:pPr>
      <w:r w:rsidRPr="00F232F1">
        <w:rPr>
          <w:lang w:eastAsia="zh-CN"/>
        </w:rPr>
        <w:t>SERVICE_LOGIN</w:t>
      </w:r>
      <w:r>
        <w:rPr>
          <w:rFonts w:hint="eastAsia"/>
          <w:lang w:eastAsia="zh-CN"/>
        </w:rPr>
        <w:t>,</w:t>
      </w:r>
    </w:p>
    <w:p w:rsidR="00F232F1" w:rsidRDefault="00F232F1" w:rsidP="00F232F1">
      <w:pPr>
        <w:jc w:val="both"/>
        <w:rPr>
          <w:rFonts w:hint="eastAsia"/>
          <w:lang w:eastAsia="zh-CN"/>
        </w:rPr>
      </w:pPr>
      <w:r w:rsidRPr="00F232F1">
        <w:t xml:space="preserve"> </w:t>
      </w:r>
      <w:r>
        <w:rPr>
          <w:rFonts w:hint="eastAsia"/>
          <w:lang w:eastAsia="zh-CN"/>
        </w:rPr>
        <w:t xml:space="preserve">                                 </w:t>
      </w:r>
      <w:r w:rsidRPr="00F232F1">
        <w:rPr>
          <w:lang w:eastAsia="zh-CN"/>
        </w:rPr>
        <w:t>SERVICE_READPRO</w:t>
      </w:r>
      <w:r>
        <w:rPr>
          <w:rFonts w:hint="eastAsia"/>
          <w:lang w:eastAsia="zh-CN"/>
        </w:rPr>
        <w:t>,</w:t>
      </w:r>
      <w:r w:rsidRPr="00F232F1">
        <w:t xml:space="preserve"> </w:t>
      </w:r>
    </w:p>
    <w:p w:rsidR="00F232F1" w:rsidRDefault="00F232F1" w:rsidP="00F232F1">
      <w:pPr>
        <w:ind w:firstLineChars="850" w:firstLine="2040"/>
        <w:jc w:val="both"/>
        <w:rPr>
          <w:rFonts w:hint="eastAsia"/>
          <w:lang w:eastAsia="zh-CN"/>
        </w:rPr>
      </w:pPr>
      <w:r w:rsidRPr="00F232F1">
        <w:rPr>
          <w:lang w:eastAsia="zh-CN"/>
        </w:rPr>
        <w:t>SERVICE_LOGOUT</w:t>
      </w:r>
      <w:r>
        <w:rPr>
          <w:rFonts w:hint="eastAsia"/>
          <w:lang w:eastAsia="zh-CN"/>
        </w:rPr>
        <w:t>}</w:t>
      </w:r>
    </w:p>
    <w:p w:rsidR="00F232F1" w:rsidRDefault="00F232F1" w:rsidP="00F232F1">
      <w:pPr>
        <w:jc w:val="both"/>
        <w:rPr>
          <w:rFonts w:hint="eastAsia"/>
          <w:lang w:eastAsia="zh-CN"/>
        </w:rPr>
      </w:pPr>
      <w:proofErr w:type="spellStart"/>
      <w:r w:rsidRPr="00FB36FA">
        <w:rPr>
          <w:lang w:eastAsia="zh-CN"/>
        </w:rPr>
        <w:t>m_iCurrentService</w:t>
      </w:r>
      <w:proofErr w:type="spellEnd"/>
      <w:r>
        <w:rPr>
          <w:rFonts w:hint="eastAsia"/>
          <w:lang w:eastAsia="zh-CN"/>
        </w:rPr>
        <w:t>初始为</w:t>
      </w:r>
      <w:r w:rsidRPr="00F232F1">
        <w:rPr>
          <w:lang w:eastAsia="zh-CN"/>
        </w:rPr>
        <w:t xml:space="preserve"> </w:t>
      </w:r>
      <w:r w:rsidRPr="00F232F1">
        <w:rPr>
          <w:lang w:eastAsia="zh-CN"/>
        </w:rPr>
        <w:t>SERVICE_CHECKTARGETID</w:t>
      </w:r>
    </w:p>
    <w:p w:rsidR="00AA1201" w:rsidRDefault="00AA1201" w:rsidP="00F232F1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与</w:t>
      </w:r>
      <w:r w:rsidRPr="00F232F1">
        <w:rPr>
          <w:lang w:eastAsia="zh-CN"/>
        </w:rPr>
        <w:t>SERVICE_CHECKTARGETID</w:t>
      </w:r>
      <w:r>
        <w:rPr>
          <w:rFonts w:hint="eastAsia"/>
          <w:lang w:eastAsia="zh-CN"/>
        </w:rPr>
        <w:t>相对应的发送和应答接口分别是</w:t>
      </w:r>
      <w:proofErr w:type="spellStart"/>
      <w:r w:rsidRPr="00AA1201">
        <w:rPr>
          <w:lang w:eastAsia="zh-CN"/>
        </w:rPr>
        <w:t>SendLogin</w:t>
      </w:r>
      <w:proofErr w:type="spellEnd"/>
      <w:r w:rsidRPr="00AA1201">
        <w:rPr>
          <w:lang w:eastAsia="zh-CN"/>
        </w:rPr>
        <w:t>()</w:t>
      </w:r>
      <w:r>
        <w:rPr>
          <w:rFonts w:hint="eastAsia"/>
          <w:lang w:eastAsia="zh-CN"/>
        </w:rPr>
        <w:t>和</w:t>
      </w:r>
      <w:proofErr w:type="spellStart"/>
      <w:r w:rsidRPr="00AA1201">
        <w:rPr>
          <w:lang w:eastAsia="zh-CN"/>
        </w:rPr>
        <w:t>ReplyLogin</w:t>
      </w:r>
      <w:proofErr w:type="spellEnd"/>
      <w:r w:rsidRPr="00AA1201">
        <w:rPr>
          <w:lang w:eastAsia="zh-CN"/>
        </w:rPr>
        <w:t>()</w:t>
      </w:r>
    </w:p>
    <w:p w:rsidR="00B57E74" w:rsidRDefault="00B57E74" w:rsidP="00F232F1">
      <w:pPr>
        <w:jc w:val="both"/>
        <w:rPr>
          <w:rFonts w:hint="eastAsia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    4)</w:t>
      </w:r>
      <w:r>
        <w:rPr>
          <w:rFonts w:ascii="Times New Roman" w:hAnsi="Times New Roman" w:hint="eastAsia"/>
          <w:lang w:eastAsia="zh-CN"/>
        </w:rPr>
        <w:t>服务一问一答机制的实现</w:t>
      </w:r>
    </w:p>
    <w:p w:rsidR="00877129" w:rsidRDefault="00877129" w:rsidP="00877129">
      <w:pPr>
        <w:widowControl w:val="0"/>
        <w:spacing w:afterLines="50" w:after="120"/>
        <w:ind w:left="420"/>
        <w:jc w:val="both"/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1.</w:t>
      </w:r>
      <w:r>
        <w:rPr>
          <w:rFonts w:hint="eastAsia"/>
          <w:lang w:val="de-DE" w:eastAsia="zh-CN"/>
        </w:rPr>
        <w:t>设计一个队列</w:t>
      </w:r>
      <w:r w:rsidR="001E13D0" w:rsidRPr="001E13D0">
        <w:rPr>
          <w:lang w:val="de-DE" w:eastAsia="zh-CN"/>
        </w:rPr>
        <w:t>m_WaitSrvList</w:t>
      </w:r>
      <w:r>
        <w:rPr>
          <w:rFonts w:hint="eastAsia"/>
          <w:lang w:val="de-DE" w:eastAsia="zh-CN"/>
        </w:rPr>
        <w:t>，用于存放暂不发送的服务。</w:t>
      </w:r>
    </w:p>
    <w:p w:rsidR="00877129" w:rsidRDefault="00877129" w:rsidP="00877129">
      <w:pPr>
        <w:widowControl w:val="0"/>
        <w:spacing w:afterLines="50" w:after="120"/>
        <w:ind w:left="420"/>
        <w:jc w:val="both"/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2.</w:t>
      </w:r>
      <w:r w:rsidR="001E13D0">
        <w:rPr>
          <w:rFonts w:hint="eastAsia"/>
          <w:lang w:val="de-DE" w:eastAsia="zh-CN"/>
        </w:rPr>
        <w:t>增加一个标志位</w:t>
      </w:r>
      <w:r>
        <w:rPr>
          <w:rFonts w:hint="eastAsia"/>
          <w:lang w:val="de-DE" w:eastAsia="zh-CN"/>
        </w:rPr>
        <w:t>m_bBusy</w:t>
      </w:r>
      <w:r>
        <w:rPr>
          <w:rFonts w:hint="eastAsia"/>
          <w:lang w:val="de-DE" w:eastAsia="zh-CN"/>
        </w:rPr>
        <w:t>，当发送某通讯服务时将其设置为</w:t>
      </w:r>
      <w:r>
        <w:rPr>
          <w:rFonts w:hint="eastAsia"/>
          <w:lang w:val="de-DE" w:eastAsia="zh-CN"/>
        </w:rPr>
        <w:t>true</w:t>
      </w:r>
      <w:r>
        <w:rPr>
          <w:rFonts w:hint="eastAsia"/>
          <w:lang w:val="de-DE" w:eastAsia="zh-CN"/>
        </w:rPr>
        <w:t>，当接收到该服务的应答后，再将其设置为</w:t>
      </w:r>
      <w:r>
        <w:rPr>
          <w:rFonts w:hint="eastAsia"/>
          <w:lang w:val="de-DE" w:eastAsia="zh-CN"/>
        </w:rPr>
        <w:t>false</w:t>
      </w:r>
      <w:r>
        <w:rPr>
          <w:rFonts w:hint="eastAsia"/>
          <w:lang w:val="de-DE" w:eastAsia="zh-CN"/>
        </w:rPr>
        <w:t>。</w:t>
      </w:r>
      <w:r>
        <w:rPr>
          <w:rFonts w:hint="eastAsia"/>
          <w:lang w:val="de-DE" w:eastAsia="zh-CN"/>
        </w:rPr>
        <w:t xml:space="preserve"> </w:t>
      </w:r>
    </w:p>
    <w:p w:rsidR="00877129" w:rsidRDefault="00877129" w:rsidP="00877129">
      <w:pPr>
        <w:widowControl w:val="0"/>
        <w:spacing w:afterLines="50" w:after="120"/>
        <w:ind w:left="420"/>
        <w:jc w:val="both"/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3.</w:t>
      </w:r>
      <w:r>
        <w:rPr>
          <w:rFonts w:hint="eastAsia"/>
          <w:lang w:val="de-DE" w:eastAsia="zh-CN"/>
        </w:rPr>
        <w:t>若在发送服务</w:t>
      </w:r>
      <w:r>
        <w:rPr>
          <w:rFonts w:hint="eastAsia"/>
          <w:lang w:val="de-DE" w:eastAsia="zh-CN"/>
        </w:rPr>
        <w:t>s1</w:t>
      </w:r>
      <w:r>
        <w:rPr>
          <w:rFonts w:hint="eastAsia"/>
          <w:lang w:val="de-DE" w:eastAsia="zh-CN"/>
        </w:rPr>
        <w:t>后，程序在未接收到</w:t>
      </w:r>
      <w:r>
        <w:rPr>
          <w:rFonts w:hint="eastAsia"/>
          <w:lang w:val="de-DE" w:eastAsia="zh-CN"/>
        </w:rPr>
        <w:t>s1</w:t>
      </w:r>
      <w:r>
        <w:rPr>
          <w:rFonts w:hint="eastAsia"/>
          <w:lang w:val="de-DE" w:eastAsia="zh-CN"/>
        </w:rPr>
        <w:t>的应答时又准备发送服务</w:t>
      </w:r>
      <w:r>
        <w:rPr>
          <w:rFonts w:hint="eastAsia"/>
          <w:lang w:val="de-DE" w:eastAsia="zh-CN"/>
        </w:rPr>
        <w:t>s2</w:t>
      </w:r>
      <w:r>
        <w:rPr>
          <w:rFonts w:hint="eastAsia"/>
          <w:lang w:val="de-DE" w:eastAsia="zh-CN"/>
        </w:rPr>
        <w:t>，则暂时不发送</w:t>
      </w:r>
      <w:r>
        <w:rPr>
          <w:rFonts w:hint="eastAsia"/>
          <w:lang w:val="de-DE" w:eastAsia="zh-CN"/>
        </w:rPr>
        <w:t>s2</w:t>
      </w:r>
      <w:r>
        <w:rPr>
          <w:rFonts w:hint="eastAsia"/>
          <w:lang w:val="de-DE" w:eastAsia="zh-CN"/>
        </w:rPr>
        <w:t>服务，而是将其添加到等待队列中。</w:t>
      </w:r>
    </w:p>
    <w:p w:rsidR="00877129" w:rsidRPr="00A83EE8" w:rsidRDefault="00877129" w:rsidP="00877129">
      <w:pPr>
        <w:widowControl w:val="0"/>
        <w:spacing w:afterLines="50" w:after="120"/>
        <w:ind w:left="420"/>
        <w:jc w:val="both"/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4.</w:t>
      </w:r>
      <w:r>
        <w:rPr>
          <w:rFonts w:hint="eastAsia"/>
          <w:lang w:eastAsia="zh-CN"/>
        </w:rPr>
        <w:t>在每次接收读变量值服务应答后，利用空闲时间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例如，监视周期为</w:t>
      </w:r>
      <w:r>
        <w:rPr>
          <w:rFonts w:hint="eastAsia"/>
          <w:lang w:eastAsia="zh-CN"/>
        </w:rPr>
        <w:t>250ms</w:t>
      </w:r>
      <w:r>
        <w:rPr>
          <w:rFonts w:hint="eastAsia"/>
          <w:lang w:eastAsia="zh-CN"/>
        </w:rPr>
        <w:t>，即每</w:t>
      </w:r>
      <w:r>
        <w:rPr>
          <w:rFonts w:hint="eastAsia"/>
          <w:lang w:eastAsia="zh-CN"/>
        </w:rPr>
        <w:t>250ms</w:t>
      </w:r>
      <w:r>
        <w:rPr>
          <w:rFonts w:hint="eastAsia"/>
          <w:lang w:eastAsia="zh-CN"/>
        </w:rPr>
        <w:t>发送读变量值服务，若接收到其应答后时间不到</w:t>
      </w:r>
      <w:r>
        <w:rPr>
          <w:rFonts w:hint="eastAsia"/>
          <w:lang w:eastAsia="zh-CN"/>
        </w:rPr>
        <w:t>250ms</w:t>
      </w:r>
      <w:r>
        <w:rPr>
          <w:rFonts w:hint="eastAsia"/>
          <w:lang w:eastAsia="zh-CN"/>
        </w:rPr>
        <w:t>，则产生空闲时间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发送队列中的第一条服务。</w:t>
      </w:r>
    </w:p>
    <w:p w:rsidR="00877129" w:rsidRPr="00A83EE8" w:rsidRDefault="00877129" w:rsidP="00877129">
      <w:pPr>
        <w:widowControl w:val="0"/>
        <w:spacing w:afterLines="50" w:after="120"/>
        <w:ind w:left="420"/>
        <w:jc w:val="both"/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5.</w:t>
      </w:r>
      <w:r>
        <w:rPr>
          <w:rFonts w:hint="eastAsia"/>
          <w:lang w:eastAsia="zh-CN"/>
        </w:rPr>
        <w:t>若队列中元素个数超过上限（例如，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个），则可以认为是网络出现异常，此时，断开连接，给出错误提示。</w:t>
      </w:r>
    </w:p>
    <w:p w:rsidR="00877129" w:rsidRPr="002662F5" w:rsidRDefault="00207EBE" w:rsidP="00877129">
      <w:pPr>
        <w:widowControl w:val="0"/>
        <w:spacing w:afterLines="50" w:after="120"/>
        <w:ind w:left="420"/>
        <w:jc w:val="both"/>
        <w:rPr>
          <w:rFonts w:hint="eastAsia"/>
          <w:lang w:val="de-DE" w:eastAsia="zh-CN"/>
        </w:rPr>
      </w:pPr>
      <w:r>
        <w:rPr>
          <w:rFonts w:hint="eastAsia"/>
          <w:lang w:eastAsia="zh-CN"/>
        </w:rPr>
        <w:t>6.</w:t>
      </w:r>
      <w:r w:rsidR="00FB032D">
        <w:rPr>
          <w:rFonts w:hint="eastAsia"/>
          <w:lang w:eastAsia="zh-CN"/>
        </w:rPr>
        <w:t>考虑可能出现两个服务需要同时发送的情形，</w:t>
      </w:r>
      <w:r w:rsidR="00877129">
        <w:rPr>
          <w:rFonts w:hint="eastAsia"/>
          <w:lang w:eastAsia="zh-CN"/>
        </w:rPr>
        <w:t>可以对插入队列中的元素进行进一步的优化。</w:t>
      </w:r>
    </w:p>
    <w:p w:rsidR="00877129" w:rsidRPr="002662F5" w:rsidRDefault="00FB032D" w:rsidP="00FB032D">
      <w:pPr>
        <w:widowControl w:val="0"/>
        <w:spacing w:afterLines="50" w:after="120"/>
        <w:ind w:left="840"/>
        <w:jc w:val="both"/>
        <w:rPr>
          <w:rFonts w:hint="eastAsia"/>
          <w:lang w:val="de-DE" w:eastAsia="zh-CN"/>
        </w:rPr>
      </w:pPr>
      <w:r>
        <w:rPr>
          <w:rFonts w:hint="eastAsia"/>
          <w:lang w:val="de-DE" w:eastAsia="zh-CN"/>
        </w:rPr>
        <w:t>&lt;1&gt;</w:t>
      </w:r>
      <w:r w:rsidR="00877129">
        <w:rPr>
          <w:rFonts w:hint="eastAsia"/>
          <w:lang w:eastAsia="zh-CN"/>
        </w:rPr>
        <w:t>当要发送定义变量列表服务，则在添加定义变量列表服务到队列前，查看队列中是否存在该服务，若有，则先将其删除，再将最新的定义变量列表服务添加到队列中。</w:t>
      </w:r>
    </w:p>
    <w:p w:rsidR="00F232F1" w:rsidRPr="00FB032D" w:rsidRDefault="00FB032D" w:rsidP="00FB032D">
      <w:pPr>
        <w:widowControl w:val="0"/>
        <w:spacing w:afterLines="50" w:after="120"/>
        <w:ind w:left="840"/>
        <w:jc w:val="both"/>
        <w:rPr>
          <w:rFonts w:hint="eastAsia"/>
          <w:lang w:val="de-DE" w:eastAsia="zh-CN"/>
        </w:rPr>
      </w:pPr>
      <w:r>
        <w:rPr>
          <w:rFonts w:hint="eastAsia"/>
          <w:lang w:eastAsia="zh-CN"/>
        </w:rPr>
        <w:lastRenderedPageBreak/>
        <w:t>&lt;2&gt;</w:t>
      </w:r>
      <w:r w:rsidR="00877129">
        <w:rPr>
          <w:rFonts w:hint="eastAsia"/>
          <w:lang w:eastAsia="zh-CN"/>
        </w:rPr>
        <w:t>当要发送</w:t>
      </w:r>
      <w:proofErr w:type="spellStart"/>
      <w:r w:rsidR="00877129">
        <w:rPr>
          <w:rFonts w:hint="eastAsia"/>
          <w:lang w:eastAsia="zh-CN"/>
        </w:rPr>
        <w:t>ReadVar</w:t>
      </w:r>
      <w:proofErr w:type="spellEnd"/>
      <w:r w:rsidR="00877129">
        <w:rPr>
          <w:rFonts w:hint="eastAsia"/>
          <w:lang w:eastAsia="zh-CN"/>
        </w:rPr>
        <w:t>（读变量值）服务时，需要删除等待列表中的其他所有</w:t>
      </w:r>
      <w:proofErr w:type="spellStart"/>
      <w:r w:rsidR="00877129">
        <w:rPr>
          <w:rFonts w:hint="eastAsia"/>
          <w:lang w:eastAsia="zh-CN"/>
        </w:rPr>
        <w:t>ReadVar</w:t>
      </w:r>
      <w:proofErr w:type="spellEnd"/>
      <w:r w:rsidR="00877129">
        <w:rPr>
          <w:rFonts w:hint="eastAsia"/>
          <w:lang w:eastAsia="zh-CN"/>
        </w:rPr>
        <w:t>服务。</w:t>
      </w:r>
    </w:p>
    <w:p w:rsidR="00143319" w:rsidRDefault="00143319" w:rsidP="00143319">
      <w:pPr>
        <w:pStyle w:val="a6"/>
        <w:numPr>
          <w:ilvl w:val="0"/>
          <w:numId w:val="9"/>
        </w:numPr>
        <w:ind w:firstLineChars="0"/>
        <w:jc w:val="both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C</w:t>
      </w:r>
      <w:r w:rsidR="00CE4F53">
        <w:rPr>
          <w:rFonts w:hint="eastAsia"/>
          <w:lang w:eastAsia="zh-CN"/>
        </w:rPr>
        <w:t>OnlineGlobal</w:t>
      </w:r>
      <w:proofErr w:type="spellEnd"/>
      <w:r w:rsidR="00CE4F53">
        <w:rPr>
          <w:rFonts w:ascii="Times New Roman" w:hAnsi="Times New Roman" w:hint="eastAsia"/>
          <w:lang w:eastAsia="zh-CN"/>
        </w:rPr>
        <w:t>定义</w:t>
      </w:r>
      <w:r>
        <w:rPr>
          <w:rFonts w:ascii="Times New Roman" w:hAnsi="Times New Roman" w:hint="eastAsia"/>
          <w:lang w:eastAsia="zh-CN"/>
        </w:rPr>
        <w:t>在线</w:t>
      </w:r>
      <w:r w:rsidR="00CE4F53">
        <w:rPr>
          <w:rFonts w:ascii="Times New Roman" w:hAnsi="Times New Roman" w:hint="eastAsia"/>
          <w:lang w:eastAsia="zh-CN"/>
        </w:rPr>
        <w:t>模块内部使用的功能接口</w:t>
      </w:r>
      <w:r w:rsidR="001529BC">
        <w:rPr>
          <w:rFonts w:ascii="Times New Roman" w:hAnsi="Times New Roman" w:hint="eastAsia"/>
          <w:lang w:eastAsia="zh-CN"/>
        </w:rPr>
        <w:t>，如根据收集到的在线监视变量列表组织成与</w:t>
      </w:r>
      <w:r w:rsidR="001529BC">
        <w:rPr>
          <w:rFonts w:ascii="Times New Roman" w:hAnsi="Times New Roman" w:hint="eastAsia"/>
          <w:lang w:eastAsia="zh-CN"/>
        </w:rPr>
        <w:t>RTS</w:t>
      </w:r>
      <w:r w:rsidR="001529BC">
        <w:rPr>
          <w:rFonts w:ascii="Times New Roman" w:hAnsi="Times New Roman" w:hint="eastAsia"/>
          <w:lang w:eastAsia="zh-CN"/>
        </w:rPr>
        <w:t>通讯按区、偏移、大小等排列</w:t>
      </w:r>
      <w:r w:rsidR="001529BC">
        <w:rPr>
          <w:rFonts w:ascii="Times New Roman" w:hAnsi="Times New Roman" w:hint="eastAsia"/>
          <w:lang w:eastAsia="zh-CN"/>
        </w:rPr>
        <w:t>的数据格式</w:t>
      </w:r>
      <w:r w:rsidR="00CE4F53">
        <w:rPr>
          <w:rFonts w:ascii="Times New Roman" w:hAnsi="Times New Roman" w:hint="eastAsia"/>
          <w:lang w:eastAsia="zh-CN"/>
        </w:rPr>
        <w:t>。</w:t>
      </w:r>
    </w:p>
    <w:p w:rsidR="002B2289" w:rsidRDefault="002B2289" w:rsidP="002B2289">
      <w:pPr>
        <w:pStyle w:val="a6"/>
        <w:numPr>
          <w:ilvl w:val="0"/>
          <w:numId w:val="8"/>
        </w:numPr>
        <w:wordWrap w:val="0"/>
        <w:ind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对话框类</w:t>
      </w:r>
    </w:p>
    <w:p w:rsidR="001178D3" w:rsidRPr="00454208" w:rsidRDefault="00CA219E" w:rsidP="00276E7E">
      <w:pPr>
        <w:pStyle w:val="a6"/>
        <w:wordWrap w:val="0"/>
        <w:ind w:left="36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主要包括调试对话框、通讯参数设置对话框、强制变量表以及针对各平台定制的对话框，如初始化新增变量对话框、</w:t>
      </w:r>
      <w:proofErr w:type="gramStart"/>
      <w:r>
        <w:rPr>
          <w:rFonts w:hint="eastAsia"/>
          <w:lang w:eastAsia="zh-CN"/>
        </w:rPr>
        <w:t>参数回读对话框</w:t>
      </w:r>
      <w:proofErr w:type="gramEnd"/>
      <w:r>
        <w:rPr>
          <w:rFonts w:hint="eastAsia"/>
          <w:lang w:eastAsia="zh-CN"/>
        </w:rPr>
        <w:t>、通道故障对话框等</w:t>
      </w:r>
      <w:r w:rsidR="00726DBC">
        <w:rPr>
          <w:rFonts w:hint="eastAsia"/>
          <w:lang w:eastAsia="zh-CN"/>
        </w:rPr>
        <w:t>。</w:t>
      </w:r>
    </w:p>
    <w:sectPr w:rsidR="001178D3" w:rsidRPr="00454208" w:rsidSect="00454208">
      <w:type w:val="continuous"/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83D" w:rsidRDefault="00A7183D">
      <w:r>
        <w:separator/>
      </w:r>
    </w:p>
  </w:endnote>
  <w:endnote w:type="continuationSeparator" w:id="0">
    <w:p w:rsidR="00A7183D" w:rsidRDefault="00A7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83D" w:rsidRDefault="00A7183D">
      <w:r>
        <w:separator/>
      </w:r>
    </w:p>
  </w:footnote>
  <w:footnote w:type="continuationSeparator" w:id="0">
    <w:p w:rsidR="00A7183D" w:rsidRDefault="00A71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FD2"/>
    <w:multiLevelType w:val="hybridMultilevel"/>
    <w:tmpl w:val="EE5CD9BE"/>
    <w:lvl w:ilvl="0" w:tplc="13E24A16">
      <w:start w:val="1"/>
      <w:numFmt w:val="upperLetter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2C473CC"/>
    <w:multiLevelType w:val="hybridMultilevel"/>
    <w:tmpl w:val="D77C4720"/>
    <w:lvl w:ilvl="0" w:tplc="FFFFFFFF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FFFFFFFF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9A96FC0"/>
    <w:multiLevelType w:val="hybridMultilevel"/>
    <w:tmpl w:val="C944F06C"/>
    <w:lvl w:ilvl="0" w:tplc="A20C1E2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C49AC13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C8F2E92"/>
    <w:multiLevelType w:val="hybridMultilevel"/>
    <w:tmpl w:val="4C6E7960"/>
    <w:lvl w:ilvl="0" w:tplc="A20C1E2C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36B3C2A"/>
    <w:multiLevelType w:val="hybridMultilevel"/>
    <w:tmpl w:val="49AA857C"/>
    <w:lvl w:ilvl="0" w:tplc="970E9D48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39291A26"/>
    <w:multiLevelType w:val="hybridMultilevel"/>
    <w:tmpl w:val="90EAC46E"/>
    <w:lvl w:ilvl="0" w:tplc="C49AC13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20C1E2C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20C05DD"/>
    <w:multiLevelType w:val="hybridMultilevel"/>
    <w:tmpl w:val="C624F682"/>
    <w:lvl w:ilvl="0" w:tplc="1898BFDA">
      <w:start w:val="1"/>
      <w:numFmt w:val="decimal"/>
      <w:lvlText w:val="（%1）"/>
      <w:lvlJc w:val="left"/>
      <w:pPr>
        <w:ind w:left="1080" w:hanging="72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2543547"/>
    <w:multiLevelType w:val="multilevel"/>
    <w:tmpl w:val="E236D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433634B"/>
    <w:multiLevelType w:val="hybridMultilevel"/>
    <w:tmpl w:val="ED08D226"/>
    <w:lvl w:ilvl="0" w:tplc="0409000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2D846F7"/>
    <w:multiLevelType w:val="hybridMultilevel"/>
    <w:tmpl w:val="935C9A4A"/>
    <w:lvl w:ilvl="0" w:tplc="13E24A16">
      <w:start w:val="1"/>
      <w:numFmt w:val="upperLetter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4EE3DFE"/>
    <w:multiLevelType w:val="hybridMultilevel"/>
    <w:tmpl w:val="1AA2104C"/>
    <w:lvl w:ilvl="0" w:tplc="C49AC138">
      <w:start w:val="1"/>
      <w:numFmt w:val="lowerLetter"/>
      <w:lvlText w:val="(%1)"/>
      <w:lvlJc w:val="left"/>
      <w:pPr>
        <w:tabs>
          <w:tab w:val="num" w:pos="1724"/>
        </w:tabs>
        <w:ind w:left="1724" w:hanging="464"/>
      </w:pPr>
      <w:rPr>
        <w:rFonts w:hint="eastAsia"/>
      </w:rPr>
    </w:lvl>
    <w:lvl w:ilvl="1" w:tplc="0100C7F8">
      <w:start w:val="1"/>
      <w:numFmt w:val="decimal"/>
      <w:lvlText w:val="%2）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 w:tplc="0409001B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DD06DEC0">
      <w:start w:val="1"/>
      <w:numFmt w:val="decimal"/>
      <w:lvlText w:val="%4."/>
      <w:lvlJc w:val="left"/>
      <w:pPr>
        <w:ind w:left="1778" w:hanging="360"/>
      </w:pPr>
      <w:rPr>
        <w:rFonts w:hint="default"/>
      </w:rPr>
    </w:lvl>
    <w:lvl w:ilvl="4" w:tplc="1A6289C8">
      <w:start w:val="1"/>
      <w:numFmt w:val="decimal"/>
      <w:lvlText w:val="%5"/>
      <w:lvlJc w:val="left"/>
      <w:pPr>
        <w:ind w:left="2460" w:hanging="360"/>
      </w:pPr>
      <w:rPr>
        <w:rFonts w:hint="default"/>
      </w:rPr>
    </w:lvl>
    <w:lvl w:ilvl="5" w:tplc="0100C7F8">
      <w:start w:val="1"/>
      <w:numFmt w:val="decimal"/>
      <w:lvlText w:val="%6）"/>
      <w:lvlJc w:val="left"/>
      <w:pPr>
        <w:ind w:left="1069" w:hanging="360"/>
      </w:pPr>
      <w:rPr>
        <w:rFonts w:hint="default"/>
      </w:rPr>
    </w:lvl>
    <w:lvl w:ilvl="6" w:tplc="C8225092">
      <w:start w:val="1"/>
      <w:numFmt w:val="lowerLetter"/>
      <w:lvlText w:val="（%7）"/>
      <w:lvlJc w:val="left"/>
      <w:pPr>
        <w:ind w:left="1713" w:hanging="72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6BC76E1A"/>
    <w:multiLevelType w:val="hybridMultilevel"/>
    <w:tmpl w:val="687232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7A822272"/>
    <w:multiLevelType w:val="hybridMultilevel"/>
    <w:tmpl w:val="AD7E3D9E"/>
    <w:lvl w:ilvl="0" w:tplc="C49AC13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Letter"/>
      <w:lvlText w:val="(%3)"/>
      <w:lvlJc w:val="left"/>
      <w:pPr>
        <w:tabs>
          <w:tab w:val="num" w:pos="1304"/>
        </w:tabs>
        <w:ind w:left="1304" w:hanging="4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B6F1703"/>
    <w:multiLevelType w:val="hybridMultilevel"/>
    <w:tmpl w:val="FB5EEB0C"/>
    <w:lvl w:ilvl="0" w:tplc="FFFFFFFF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 w:tplc="FFFFFFFF">
      <w:start w:val="1"/>
      <w:numFmt w:val="bullet"/>
      <w:lvlText w:val="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1B862696">
      <w:start w:val="1"/>
      <w:numFmt w:val="japaneseCounting"/>
      <w:lvlText w:val="第%4部"/>
      <w:lvlJc w:val="left"/>
      <w:pPr>
        <w:ind w:left="982" w:hanging="840"/>
      </w:pPr>
      <w:rPr>
        <w:rFonts w:hint="default"/>
      </w:rPr>
    </w:lvl>
    <w:lvl w:ilvl="4" w:tplc="EA880A96">
      <w:start w:val="1"/>
      <w:numFmt w:val="decimal"/>
      <w:lvlText w:val="%5）"/>
      <w:lvlJc w:val="left"/>
      <w:pPr>
        <w:ind w:left="1211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10"/>
  </w:num>
  <w:num w:numId="11">
    <w:abstractNumId w:val="12"/>
  </w:num>
  <w:num w:numId="12">
    <w:abstractNumId w:val="13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bfffb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22"/>
    <w:rsid w:val="00000EC8"/>
    <w:rsid w:val="00011844"/>
    <w:rsid w:val="0002425D"/>
    <w:rsid w:val="00040269"/>
    <w:rsid w:val="000439CF"/>
    <w:rsid w:val="000472FB"/>
    <w:rsid w:val="00061A61"/>
    <w:rsid w:val="00064D1E"/>
    <w:rsid w:val="00067814"/>
    <w:rsid w:val="00071AC9"/>
    <w:rsid w:val="000761F8"/>
    <w:rsid w:val="00090964"/>
    <w:rsid w:val="000928AC"/>
    <w:rsid w:val="00092CC4"/>
    <w:rsid w:val="000A2CC7"/>
    <w:rsid w:val="000B207B"/>
    <w:rsid w:val="000B2C36"/>
    <w:rsid w:val="000E03D4"/>
    <w:rsid w:val="0011035F"/>
    <w:rsid w:val="001106A7"/>
    <w:rsid w:val="001107E5"/>
    <w:rsid w:val="001178D3"/>
    <w:rsid w:val="0013384D"/>
    <w:rsid w:val="00143319"/>
    <w:rsid w:val="001433E4"/>
    <w:rsid w:val="0014359D"/>
    <w:rsid w:val="00147B82"/>
    <w:rsid w:val="001529BC"/>
    <w:rsid w:val="001677F3"/>
    <w:rsid w:val="00172887"/>
    <w:rsid w:val="001D47D3"/>
    <w:rsid w:val="001E0DDC"/>
    <w:rsid w:val="001E13D0"/>
    <w:rsid w:val="00207EBE"/>
    <w:rsid w:val="00223088"/>
    <w:rsid w:val="002336BC"/>
    <w:rsid w:val="00233CE2"/>
    <w:rsid w:val="00262442"/>
    <w:rsid w:val="00276E7E"/>
    <w:rsid w:val="00284B54"/>
    <w:rsid w:val="002926E8"/>
    <w:rsid w:val="0029315D"/>
    <w:rsid w:val="002B2289"/>
    <w:rsid w:val="002B5DD1"/>
    <w:rsid w:val="002C1B30"/>
    <w:rsid w:val="002D07E8"/>
    <w:rsid w:val="002D6C2D"/>
    <w:rsid w:val="003072A8"/>
    <w:rsid w:val="00310352"/>
    <w:rsid w:val="00314EBA"/>
    <w:rsid w:val="00315CEA"/>
    <w:rsid w:val="003235F1"/>
    <w:rsid w:val="00344247"/>
    <w:rsid w:val="00357622"/>
    <w:rsid w:val="00366927"/>
    <w:rsid w:val="00377730"/>
    <w:rsid w:val="00384095"/>
    <w:rsid w:val="003A2DB6"/>
    <w:rsid w:val="003B385E"/>
    <w:rsid w:val="00420F85"/>
    <w:rsid w:val="00421988"/>
    <w:rsid w:val="004225A6"/>
    <w:rsid w:val="0043138A"/>
    <w:rsid w:val="004438E7"/>
    <w:rsid w:val="00454208"/>
    <w:rsid w:val="004828DB"/>
    <w:rsid w:val="00482EEC"/>
    <w:rsid w:val="004928BC"/>
    <w:rsid w:val="00493F28"/>
    <w:rsid w:val="004B2F01"/>
    <w:rsid w:val="004B78F7"/>
    <w:rsid w:val="004C3A17"/>
    <w:rsid w:val="004C72A7"/>
    <w:rsid w:val="004D24C9"/>
    <w:rsid w:val="004D513D"/>
    <w:rsid w:val="004E5865"/>
    <w:rsid w:val="004E7166"/>
    <w:rsid w:val="004F0E2D"/>
    <w:rsid w:val="00514E61"/>
    <w:rsid w:val="005159A8"/>
    <w:rsid w:val="00526DC1"/>
    <w:rsid w:val="00526E49"/>
    <w:rsid w:val="005513AC"/>
    <w:rsid w:val="005540C5"/>
    <w:rsid w:val="0055732A"/>
    <w:rsid w:val="00557C6F"/>
    <w:rsid w:val="005741A8"/>
    <w:rsid w:val="00581045"/>
    <w:rsid w:val="005846DF"/>
    <w:rsid w:val="005939CF"/>
    <w:rsid w:val="005A68FC"/>
    <w:rsid w:val="005F3CA4"/>
    <w:rsid w:val="0061353A"/>
    <w:rsid w:val="00636FF4"/>
    <w:rsid w:val="0064063A"/>
    <w:rsid w:val="00653210"/>
    <w:rsid w:val="00666D79"/>
    <w:rsid w:val="00675066"/>
    <w:rsid w:val="006950D5"/>
    <w:rsid w:val="006B0816"/>
    <w:rsid w:val="006B40D2"/>
    <w:rsid w:val="006D5572"/>
    <w:rsid w:val="006D5CF0"/>
    <w:rsid w:val="007138C0"/>
    <w:rsid w:val="00726DBC"/>
    <w:rsid w:val="00730402"/>
    <w:rsid w:val="007306ED"/>
    <w:rsid w:val="00730AFE"/>
    <w:rsid w:val="00732AF9"/>
    <w:rsid w:val="007372E2"/>
    <w:rsid w:val="0076024E"/>
    <w:rsid w:val="00762B26"/>
    <w:rsid w:val="00792850"/>
    <w:rsid w:val="00795305"/>
    <w:rsid w:val="007A42D7"/>
    <w:rsid w:val="007A444A"/>
    <w:rsid w:val="00802DE5"/>
    <w:rsid w:val="00833D91"/>
    <w:rsid w:val="008418E6"/>
    <w:rsid w:val="00846660"/>
    <w:rsid w:val="00855232"/>
    <w:rsid w:val="00865083"/>
    <w:rsid w:val="00873ED3"/>
    <w:rsid w:val="00877129"/>
    <w:rsid w:val="00881E58"/>
    <w:rsid w:val="008856F7"/>
    <w:rsid w:val="00894974"/>
    <w:rsid w:val="00896238"/>
    <w:rsid w:val="008D558F"/>
    <w:rsid w:val="008E1357"/>
    <w:rsid w:val="008F0B91"/>
    <w:rsid w:val="00901A73"/>
    <w:rsid w:val="00902781"/>
    <w:rsid w:val="009365A0"/>
    <w:rsid w:val="00940416"/>
    <w:rsid w:val="0095295C"/>
    <w:rsid w:val="0098547E"/>
    <w:rsid w:val="00986A11"/>
    <w:rsid w:val="00990E00"/>
    <w:rsid w:val="009A1BB8"/>
    <w:rsid w:val="009A6463"/>
    <w:rsid w:val="009B427C"/>
    <w:rsid w:val="009D3505"/>
    <w:rsid w:val="00A0461E"/>
    <w:rsid w:val="00A150F7"/>
    <w:rsid w:val="00A64817"/>
    <w:rsid w:val="00A7183D"/>
    <w:rsid w:val="00A740AD"/>
    <w:rsid w:val="00A76C2C"/>
    <w:rsid w:val="00A76FE4"/>
    <w:rsid w:val="00A81B8B"/>
    <w:rsid w:val="00A848FA"/>
    <w:rsid w:val="00A87DF0"/>
    <w:rsid w:val="00A90873"/>
    <w:rsid w:val="00AA1201"/>
    <w:rsid w:val="00AB128D"/>
    <w:rsid w:val="00AC4672"/>
    <w:rsid w:val="00AD4C6D"/>
    <w:rsid w:val="00AE09C3"/>
    <w:rsid w:val="00AE2357"/>
    <w:rsid w:val="00AE7501"/>
    <w:rsid w:val="00AF44C4"/>
    <w:rsid w:val="00AF686D"/>
    <w:rsid w:val="00AF7AB6"/>
    <w:rsid w:val="00B0233D"/>
    <w:rsid w:val="00B13433"/>
    <w:rsid w:val="00B13B93"/>
    <w:rsid w:val="00B24269"/>
    <w:rsid w:val="00B32186"/>
    <w:rsid w:val="00B36937"/>
    <w:rsid w:val="00B41376"/>
    <w:rsid w:val="00B43FBF"/>
    <w:rsid w:val="00B52737"/>
    <w:rsid w:val="00B57E74"/>
    <w:rsid w:val="00B73DB0"/>
    <w:rsid w:val="00B74F1D"/>
    <w:rsid w:val="00B7572A"/>
    <w:rsid w:val="00B94281"/>
    <w:rsid w:val="00BD6F2C"/>
    <w:rsid w:val="00BE437B"/>
    <w:rsid w:val="00BF6869"/>
    <w:rsid w:val="00C10D1C"/>
    <w:rsid w:val="00C20738"/>
    <w:rsid w:val="00C21691"/>
    <w:rsid w:val="00C50373"/>
    <w:rsid w:val="00C73CF3"/>
    <w:rsid w:val="00C82B39"/>
    <w:rsid w:val="00C9248A"/>
    <w:rsid w:val="00CA219E"/>
    <w:rsid w:val="00CA5F42"/>
    <w:rsid w:val="00CA6AF9"/>
    <w:rsid w:val="00CC2722"/>
    <w:rsid w:val="00CC44C7"/>
    <w:rsid w:val="00CD6D2C"/>
    <w:rsid w:val="00CE4F53"/>
    <w:rsid w:val="00D278D9"/>
    <w:rsid w:val="00D27FF7"/>
    <w:rsid w:val="00D52966"/>
    <w:rsid w:val="00D54768"/>
    <w:rsid w:val="00D60E6D"/>
    <w:rsid w:val="00D7628B"/>
    <w:rsid w:val="00DA1A37"/>
    <w:rsid w:val="00DA746C"/>
    <w:rsid w:val="00DB1C58"/>
    <w:rsid w:val="00DB266C"/>
    <w:rsid w:val="00DB2CBB"/>
    <w:rsid w:val="00DB5377"/>
    <w:rsid w:val="00DC2BB0"/>
    <w:rsid w:val="00DE77E0"/>
    <w:rsid w:val="00E2548A"/>
    <w:rsid w:val="00E429E5"/>
    <w:rsid w:val="00E50BC8"/>
    <w:rsid w:val="00E7704E"/>
    <w:rsid w:val="00E967DF"/>
    <w:rsid w:val="00EA1982"/>
    <w:rsid w:val="00EA5D62"/>
    <w:rsid w:val="00EA5E52"/>
    <w:rsid w:val="00EA6A34"/>
    <w:rsid w:val="00EA6B45"/>
    <w:rsid w:val="00EB2499"/>
    <w:rsid w:val="00ED12DF"/>
    <w:rsid w:val="00ED1A16"/>
    <w:rsid w:val="00ED6341"/>
    <w:rsid w:val="00EE30BF"/>
    <w:rsid w:val="00EF7AE6"/>
    <w:rsid w:val="00F03CBC"/>
    <w:rsid w:val="00F13C81"/>
    <w:rsid w:val="00F232F1"/>
    <w:rsid w:val="00F33942"/>
    <w:rsid w:val="00F34F51"/>
    <w:rsid w:val="00F35EB1"/>
    <w:rsid w:val="00F45CFD"/>
    <w:rsid w:val="00F53BB0"/>
    <w:rsid w:val="00F5703B"/>
    <w:rsid w:val="00F63DB7"/>
    <w:rsid w:val="00F66C8E"/>
    <w:rsid w:val="00F7416C"/>
    <w:rsid w:val="00F94574"/>
    <w:rsid w:val="00FA69C4"/>
    <w:rsid w:val="00FB032D"/>
    <w:rsid w:val="00FB36FA"/>
    <w:rsid w:val="00FB703E"/>
    <w:rsid w:val="00FC1FF2"/>
    <w:rsid w:val="00FD019C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fffb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1AC9"/>
    <w:pPr>
      <w:jc w:val="center"/>
    </w:pPr>
    <w:rPr>
      <w:rFonts w:ascii="Garamond" w:hAnsi="Garamond"/>
      <w:color w:val="4D5991"/>
      <w:sz w:val="24"/>
      <w:szCs w:val="24"/>
    </w:rPr>
  </w:style>
  <w:style w:type="paragraph" w:styleId="1">
    <w:name w:val="heading 1"/>
    <w:basedOn w:val="a"/>
    <w:next w:val="a"/>
    <w:qFormat/>
    <w:rsid w:val="00D278D9"/>
    <w:pPr>
      <w:outlineLvl w:val="0"/>
    </w:pPr>
    <w:rPr>
      <w:b/>
      <w:caps/>
      <w:color w:val="545EA6"/>
      <w:sz w:val="84"/>
      <w:szCs w:val="36"/>
    </w:rPr>
  </w:style>
  <w:style w:type="paragraph" w:styleId="2">
    <w:name w:val="heading 2"/>
    <w:basedOn w:val="a"/>
    <w:next w:val="a"/>
    <w:qFormat/>
    <w:rsid w:val="00071AC9"/>
    <w:pPr>
      <w:outlineLvl w:val="1"/>
    </w:pPr>
    <w:rPr>
      <w:sz w:val="48"/>
    </w:rPr>
  </w:style>
  <w:style w:type="paragraph" w:styleId="3">
    <w:name w:val="heading 3"/>
    <w:basedOn w:val="2"/>
    <w:next w:val="a"/>
    <w:qFormat/>
    <w:rsid w:val="00D278D9"/>
    <w:pPr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B427C"/>
    <w:rPr>
      <w:rFonts w:ascii="Tahoma" w:hAnsi="Tahoma" w:cs="Tahoma"/>
      <w:sz w:val="16"/>
      <w:szCs w:val="16"/>
    </w:rPr>
  </w:style>
  <w:style w:type="paragraph" w:styleId="a4">
    <w:name w:val="header"/>
    <w:basedOn w:val="a"/>
    <w:semiHidden/>
    <w:rsid w:val="001D47D3"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rsid w:val="001D47D3"/>
    <w:pPr>
      <w:tabs>
        <w:tab w:val="center" w:pos="4320"/>
        <w:tab w:val="right" w:pos="8640"/>
      </w:tabs>
    </w:pPr>
  </w:style>
  <w:style w:type="paragraph" w:customStyle="1" w:styleId="EventDescription">
    <w:name w:val="Event Description"/>
    <w:basedOn w:val="a"/>
    <w:rsid w:val="00071AC9"/>
    <w:pPr>
      <w:ind w:left="1440" w:right="1197"/>
    </w:pPr>
    <w:rPr>
      <w:sz w:val="20"/>
    </w:rPr>
  </w:style>
  <w:style w:type="paragraph" w:customStyle="1" w:styleId="OrganizationName">
    <w:name w:val="Organization Name"/>
    <w:basedOn w:val="a"/>
    <w:rsid w:val="00071AC9"/>
    <w:rPr>
      <w:rFonts w:ascii="Book Antiqua" w:hAnsi="Book Antiqua"/>
      <w:caps/>
      <w:sz w:val="20"/>
    </w:rPr>
  </w:style>
  <w:style w:type="paragraph" w:styleId="TOC">
    <w:name w:val="TOC Heading"/>
    <w:basedOn w:val="1"/>
    <w:next w:val="a"/>
    <w:uiPriority w:val="39"/>
    <w:unhideWhenUsed/>
    <w:qFormat/>
    <w:rsid w:val="0036692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366927"/>
    <w:pPr>
      <w:spacing w:after="100" w:line="259" w:lineRule="auto"/>
      <w:ind w:left="220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366927"/>
    <w:pPr>
      <w:spacing w:after="100" w:line="259" w:lineRule="auto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30">
    <w:name w:val="toc 3"/>
    <w:basedOn w:val="a"/>
    <w:next w:val="a"/>
    <w:autoRedefine/>
    <w:uiPriority w:val="39"/>
    <w:unhideWhenUsed/>
    <w:rsid w:val="00366927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a6">
    <w:name w:val="List Paragraph"/>
    <w:basedOn w:val="a"/>
    <w:uiPriority w:val="34"/>
    <w:qFormat/>
    <w:rsid w:val="006532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1AC9"/>
    <w:pPr>
      <w:jc w:val="center"/>
    </w:pPr>
    <w:rPr>
      <w:rFonts w:ascii="Garamond" w:hAnsi="Garamond"/>
      <w:color w:val="4D5991"/>
      <w:sz w:val="24"/>
      <w:szCs w:val="24"/>
    </w:rPr>
  </w:style>
  <w:style w:type="paragraph" w:styleId="1">
    <w:name w:val="heading 1"/>
    <w:basedOn w:val="a"/>
    <w:next w:val="a"/>
    <w:qFormat/>
    <w:rsid w:val="00D278D9"/>
    <w:pPr>
      <w:outlineLvl w:val="0"/>
    </w:pPr>
    <w:rPr>
      <w:b/>
      <w:caps/>
      <w:color w:val="545EA6"/>
      <w:sz w:val="84"/>
      <w:szCs w:val="36"/>
    </w:rPr>
  </w:style>
  <w:style w:type="paragraph" w:styleId="2">
    <w:name w:val="heading 2"/>
    <w:basedOn w:val="a"/>
    <w:next w:val="a"/>
    <w:qFormat/>
    <w:rsid w:val="00071AC9"/>
    <w:pPr>
      <w:outlineLvl w:val="1"/>
    </w:pPr>
    <w:rPr>
      <w:sz w:val="48"/>
    </w:rPr>
  </w:style>
  <w:style w:type="paragraph" w:styleId="3">
    <w:name w:val="heading 3"/>
    <w:basedOn w:val="2"/>
    <w:next w:val="a"/>
    <w:qFormat/>
    <w:rsid w:val="00D278D9"/>
    <w:pPr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B427C"/>
    <w:rPr>
      <w:rFonts w:ascii="Tahoma" w:hAnsi="Tahoma" w:cs="Tahoma"/>
      <w:sz w:val="16"/>
      <w:szCs w:val="16"/>
    </w:rPr>
  </w:style>
  <w:style w:type="paragraph" w:styleId="a4">
    <w:name w:val="header"/>
    <w:basedOn w:val="a"/>
    <w:semiHidden/>
    <w:rsid w:val="001D47D3"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rsid w:val="001D47D3"/>
    <w:pPr>
      <w:tabs>
        <w:tab w:val="center" w:pos="4320"/>
        <w:tab w:val="right" w:pos="8640"/>
      </w:tabs>
    </w:pPr>
  </w:style>
  <w:style w:type="paragraph" w:customStyle="1" w:styleId="EventDescription">
    <w:name w:val="Event Description"/>
    <w:basedOn w:val="a"/>
    <w:rsid w:val="00071AC9"/>
    <w:pPr>
      <w:ind w:left="1440" w:right="1197"/>
    </w:pPr>
    <w:rPr>
      <w:sz w:val="20"/>
    </w:rPr>
  </w:style>
  <w:style w:type="paragraph" w:customStyle="1" w:styleId="OrganizationName">
    <w:name w:val="Organization Name"/>
    <w:basedOn w:val="a"/>
    <w:rsid w:val="00071AC9"/>
    <w:rPr>
      <w:rFonts w:ascii="Book Antiqua" w:hAnsi="Book Antiqua"/>
      <w:caps/>
      <w:sz w:val="20"/>
    </w:rPr>
  </w:style>
  <w:style w:type="paragraph" w:styleId="TOC">
    <w:name w:val="TOC Heading"/>
    <w:basedOn w:val="1"/>
    <w:next w:val="a"/>
    <w:uiPriority w:val="39"/>
    <w:unhideWhenUsed/>
    <w:qFormat/>
    <w:rsid w:val="0036692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366927"/>
    <w:pPr>
      <w:spacing w:after="100" w:line="259" w:lineRule="auto"/>
      <w:ind w:left="220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366927"/>
    <w:pPr>
      <w:spacing w:after="100" w:line="259" w:lineRule="auto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30">
    <w:name w:val="toc 3"/>
    <w:basedOn w:val="a"/>
    <w:next w:val="a"/>
    <w:autoRedefine/>
    <w:uiPriority w:val="39"/>
    <w:unhideWhenUsed/>
    <w:rsid w:val="00366927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a6">
    <w:name w:val="List Paragraph"/>
    <w:basedOn w:val="a"/>
    <w:uiPriority w:val="34"/>
    <w:qFormat/>
    <w:rsid w:val="006532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I\AppData\Roaming\Microsoft\Templates\&#22797;&#27963;&#33410;&#27963;&#21160;&#20256;&#21333;(&#23567;&#20820;&#22270;&#26696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19EF-517B-4D48-9B45-4DF034ACA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AB90F2-E91D-430B-A0F6-1CC3D5FB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复活节活动传单(小兔图案).dotx</Template>
  <TotalTime>586</TotalTime>
  <Pages>8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仇文庆</cp:lastModifiedBy>
  <cp:revision>80</cp:revision>
  <cp:lastPrinted>2004-03-15T23:16:00Z</cp:lastPrinted>
  <dcterms:created xsi:type="dcterms:W3CDTF">2014-07-20T15:51:00Z</dcterms:created>
  <dcterms:modified xsi:type="dcterms:W3CDTF">2014-07-25T03:48:00Z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TC010127392052</vt:lpwstr>
  </property>
</Properties>
</file>