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4728B" w14:textId="77777777" w:rsidR="007048DE" w:rsidRPr="002B56EF" w:rsidRDefault="007048DE" w:rsidP="007048DE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7048DE">
        <w:rPr>
          <w:b/>
          <w:bCs/>
        </w:rPr>
        <w:t xml:space="preserve">Структура </w:t>
      </w:r>
      <w:r w:rsidRPr="007048DE">
        <w:rPr>
          <w:b/>
          <w:bCs/>
          <w:lang w:val="en-US"/>
        </w:rPr>
        <w:t>UDP-</w:t>
      </w:r>
      <w:r w:rsidRPr="007048DE">
        <w:rPr>
          <w:b/>
          <w:bCs/>
        </w:rPr>
        <w:t xml:space="preserve">сервера. </w:t>
      </w:r>
    </w:p>
    <w:p w14:paraId="6E955DD6" w14:textId="77777777" w:rsidR="007048DE" w:rsidRDefault="007048DE" w:rsidP="007048DE">
      <w:pPr>
        <w:spacing w:after="0"/>
        <w:ind w:left="855"/>
        <w:jc w:val="both"/>
      </w:pPr>
    </w:p>
    <w:p w14:paraId="4B4D76CD" w14:textId="5D9B5507" w:rsidR="007048DE" w:rsidRPr="007048DE" w:rsidRDefault="007048DE" w:rsidP="007048DE">
      <w:pPr>
        <w:spacing w:after="0"/>
        <w:ind w:left="360"/>
        <w:jc w:val="both"/>
      </w:pPr>
      <w:r w:rsidRPr="007048DE">
        <w:rPr>
          <w:noProof/>
        </w:rPr>
        <w:drawing>
          <wp:inline distT="0" distB="0" distL="0" distR="0" wp14:anchorId="2B19DD6A" wp14:editId="3EB2593A">
            <wp:extent cx="5939790" cy="4190365"/>
            <wp:effectExtent l="0" t="0" r="3810" b="635"/>
            <wp:docPr id="1300689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89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2D03" w14:textId="77777777" w:rsidR="007048DE" w:rsidRPr="002B56EF" w:rsidRDefault="007048DE" w:rsidP="007048DE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7048DE">
        <w:rPr>
          <w:b/>
          <w:bCs/>
        </w:rPr>
        <w:t xml:space="preserve">Структура </w:t>
      </w:r>
      <w:r w:rsidRPr="007048DE">
        <w:rPr>
          <w:b/>
          <w:bCs/>
          <w:lang w:val="en-US"/>
        </w:rPr>
        <w:t>UDP-</w:t>
      </w:r>
      <w:r w:rsidRPr="007048DE">
        <w:rPr>
          <w:b/>
          <w:bCs/>
        </w:rPr>
        <w:t>клиента.</w:t>
      </w:r>
    </w:p>
    <w:p w14:paraId="37C59693" w14:textId="77777777" w:rsidR="004C3870" w:rsidRDefault="004C3870" w:rsidP="004C3870">
      <w:pPr>
        <w:spacing w:after="0"/>
        <w:ind w:left="360"/>
        <w:jc w:val="both"/>
      </w:pPr>
    </w:p>
    <w:p w14:paraId="34E3C368" w14:textId="74B6DB8B" w:rsidR="004C3870" w:rsidRPr="007048DE" w:rsidRDefault="004C3870" w:rsidP="004C3870">
      <w:pPr>
        <w:spacing w:after="0"/>
        <w:ind w:left="360"/>
        <w:jc w:val="both"/>
      </w:pPr>
      <w:r w:rsidRPr="004C3870">
        <w:rPr>
          <w:noProof/>
        </w:rPr>
        <w:drawing>
          <wp:inline distT="0" distB="0" distL="0" distR="0" wp14:anchorId="2611607A" wp14:editId="51EDF376">
            <wp:extent cx="5895975" cy="3500775"/>
            <wp:effectExtent l="0" t="0" r="0" b="4445"/>
            <wp:docPr id="281998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98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3263" cy="350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AC94B" w14:textId="77777777" w:rsidR="007048DE" w:rsidRPr="002B56EF" w:rsidRDefault="007048DE" w:rsidP="007048DE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7048DE">
        <w:rPr>
          <w:b/>
          <w:bCs/>
        </w:rPr>
        <w:t xml:space="preserve">Отличие </w:t>
      </w:r>
      <w:r w:rsidRPr="007048DE">
        <w:rPr>
          <w:b/>
          <w:bCs/>
          <w:lang w:val="en-US"/>
        </w:rPr>
        <w:t>UDP</w:t>
      </w:r>
      <w:r w:rsidRPr="007048DE">
        <w:rPr>
          <w:b/>
          <w:bCs/>
        </w:rPr>
        <w:t xml:space="preserve">-сервера от </w:t>
      </w:r>
      <w:r w:rsidRPr="007048DE">
        <w:rPr>
          <w:b/>
          <w:bCs/>
          <w:lang w:val="en-US"/>
        </w:rPr>
        <w:t>TCP</w:t>
      </w:r>
      <w:r w:rsidRPr="007048DE">
        <w:rPr>
          <w:b/>
          <w:bCs/>
        </w:rPr>
        <w:t>-сервера.</w:t>
      </w:r>
    </w:p>
    <w:p w14:paraId="7E7487BA" w14:textId="746E3B7E" w:rsidR="00271EDA" w:rsidRPr="007048DE" w:rsidRDefault="00216DAB" w:rsidP="00271EDA">
      <w:pPr>
        <w:spacing w:after="0"/>
        <w:ind w:left="360"/>
        <w:jc w:val="both"/>
      </w:pPr>
      <w:r w:rsidRPr="00216DAB">
        <w:rPr>
          <w:noProof/>
        </w:rPr>
        <w:lastRenderedPageBreak/>
        <w:drawing>
          <wp:inline distT="0" distB="0" distL="0" distR="0" wp14:anchorId="43ED42E4" wp14:editId="69232093">
            <wp:extent cx="5939790" cy="1844040"/>
            <wp:effectExtent l="0" t="0" r="3810" b="3810"/>
            <wp:docPr id="2007249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49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302B" w14:textId="77777777" w:rsidR="007048DE" w:rsidRPr="002B56EF" w:rsidRDefault="007048DE" w:rsidP="007048DE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7048DE">
        <w:rPr>
          <w:b/>
          <w:bCs/>
        </w:rPr>
        <w:t xml:space="preserve">Отличие </w:t>
      </w:r>
      <w:r w:rsidRPr="007048DE">
        <w:rPr>
          <w:b/>
          <w:bCs/>
          <w:lang w:val="en-US"/>
        </w:rPr>
        <w:t>UDP</w:t>
      </w:r>
      <w:r w:rsidRPr="007048DE">
        <w:rPr>
          <w:b/>
          <w:bCs/>
        </w:rPr>
        <w:t xml:space="preserve">-клиента от </w:t>
      </w:r>
      <w:r w:rsidRPr="007048DE">
        <w:rPr>
          <w:b/>
          <w:bCs/>
          <w:lang w:val="en-US"/>
        </w:rPr>
        <w:t>TCP</w:t>
      </w:r>
      <w:r w:rsidRPr="007048DE">
        <w:rPr>
          <w:b/>
          <w:bCs/>
        </w:rPr>
        <w:t>-клиента.</w:t>
      </w:r>
    </w:p>
    <w:p w14:paraId="7161E1D8" w14:textId="54BD02E0" w:rsidR="00162973" w:rsidRDefault="00162973" w:rsidP="00162973">
      <w:pPr>
        <w:spacing w:after="0"/>
        <w:ind w:left="360"/>
        <w:jc w:val="both"/>
      </w:pPr>
      <w:r w:rsidRPr="00162973">
        <w:rPr>
          <w:noProof/>
        </w:rPr>
        <w:drawing>
          <wp:inline distT="0" distB="0" distL="0" distR="0" wp14:anchorId="72242FB4" wp14:editId="63546E1E">
            <wp:extent cx="5939790" cy="1786890"/>
            <wp:effectExtent l="0" t="0" r="3810" b="3810"/>
            <wp:docPr id="266494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94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A714" w14:textId="77777777" w:rsidR="007048DE" w:rsidRPr="002B56EF" w:rsidRDefault="007048DE" w:rsidP="007048DE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7048DE">
        <w:rPr>
          <w:b/>
          <w:bCs/>
        </w:rPr>
        <w:t xml:space="preserve">Что такое канал связи с точки зрения </w:t>
      </w:r>
      <w:r w:rsidRPr="007048DE">
        <w:rPr>
          <w:b/>
          <w:bCs/>
          <w:lang w:val="en-US"/>
        </w:rPr>
        <w:t>TCP</w:t>
      </w:r>
      <w:r w:rsidRPr="007048DE">
        <w:rPr>
          <w:b/>
          <w:bCs/>
        </w:rPr>
        <w:t>?</w:t>
      </w:r>
    </w:p>
    <w:p w14:paraId="059485B2" w14:textId="77777777" w:rsidR="00A943D0" w:rsidRPr="00A943D0" w:rsidRDefault="00A943D0" w:rsidP="00A943D0">
      <w:pPr>
        <w:spacing w:after="0"/>
        <w:ind w:left="360"/>
        <w:jc w:val="both"/>
      </w:pPr>
      <w:r w:rsidRPr="00A943D0">
        <w:rPr>
          <w:b/>
          <w:bCs/>
        </w:rPr>
        <w:t>Канал связи TCP</w:t>
      </w:r>
      <w:r w:rsidRPr="00A943D0">
        <w:t> - это виртуальное соединение между двумя узлами, характеризующееся:</w:t>
      </w:r>
    </w:p>
    <w:p w14:paraId="2DD9BE54" w14:textId="77777777" w:rsidR="00A943D0" w:rsidRPr="00A943D0" w:rsidRDefault="00A943D0" w:rsidP="00A943D0">
      <w:pPr>
        <w:numPr>
          <w:ilvl w:val="0"/>
          <w:numId w:val="3"/>
        </w:numPr>
        <w:spacing w:after="0"/>
        <w:jc w:val="both"/>
      </w:pPr>
      <w:r w:rsidRPr="00A943D0">
        <w:t>Установкой соединения (three-way handshake)</w:t>
      </w:r>
    </w:p>
    <w:p w14:paraId="15676CFE" w14:textId="77777777" w:rsidR="00A943D0" w:rsidRPr="00A943D0" w:rsidRDefault="00A943D0" w:rsidP="00A943D0">
      <w:pPr>
        <w:numPr>
          <w:ilvl w:val="0"/>
          <w:numId w:val="3"/>
        </w:numPr>
        <w:spacing w:after="0"/>
        <w:jc w:val="both"/>
      </w:pPr>
      <w:r w:rsidRPr="00A943D0">
        <w:t>Гарантированной доставкой данных</w:t>
      </w:r>
    </w:p>
    <w:p w14:paraId="3BCD02E6" w14:textId="77777777" w:rsidR="00A943D0" w:rsidRPr="00A943D0" w:rsidRDefault="00A943D0" w:rsidP="00A943D0">
      <w:pPr>
        <w:numPr>
          <w:ilvl w:val="0"/>
          <w:numId w:val="3"/>
        </w:numPr>
        <w:spacing w:after="0"/>
        <w:jc w:val="both"/>
      </w:pPr>
      <w:r w:rsidRPr="00A943D0">
        <w:t>Сохранением порядка пакетов</w:t>
      </w:r>
    </w:p>
    <w:p w14:paraId="42F4F4FE" w14:textId="77777777" w:rsidR="00A943D0" w:rsidRPr="00A943D0" w:rsidRDefault="00A943D0" w:rsidP="00A943D0">
      <w:pPr>
        <w:numPr>
          <w:ilvl w:val="0"/>
          <w:numId w:val="3"/>
        </w:numPr>
        <w:spacing w:after="0"/>
        <w:jc w:val="both"/>
      </w:pPr>
      <w:r w:rsidRPr="00A943D0">
        <w:t>Контролем перегрузки и потоком</w:t>
      </w:r>
    </w:p>
    <w:p w14:paraId="08F50205" w14:textId="5479D8B0" w:rsidR="00A943D0" w:rsidRPr="007048DE" w:rsidRDefault="00A943D0" w:rsidP="00A943D0">
      <w:pPr>
        <w:numPr>
          <w:ilvl w:val="0"/>
          <w:numId w:val="3"/>
        </w:numPr>
        <w:spacing w:after="0"/>
        <w:jc w:val="both"/>
      </w:pPr>
      <w:r w:rsidRPr="00A943D0">
        <w:t>Управлением таймаутами и повторными передачами</w:t>
      </w:r>
    </w:p>
    <w:p w14:paraId="153B92B8" w14:textId="77777777" w:rsidR="007048DE" w:rsidRPr="002B56EF" w:rsidRDefault="007048DE" w:rsidP="007048DE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7048DE">
        <w:rPr>
          <w:b/>
          <w:bCs/>
        </w:rPr>
        <w:t>Что значит: обмен без соединения(ориентированный на сообщения)?</w:t>
      </w:r>
    </w:p>
    <w:p w14:paraId="586BEDAF" w14:textId="77777777" w:rsidR="002B56EF" w:rsidRPr="002B56EF" w:rsidRDefault="002B56EF" w:rsidP="002B56EF">
      <w:pPr>
        <w:spacing w:after="0"/>
        <w:ind w:left="360"/>
        <w:jc w:val="both"/>
      </w:pPr>
      <w:r w:rsidRPr="002B56EF">
        <w:rPr>
          <w:b/>
          <w:bCs/>
        </w:rPr>
        <w:t>Обмен без соединения</w:t>
      </w:r>
      <w:r w:rsidRPr="002B56EF">
        <w:t> - это модель, где:</w:t>
      </w:r>
    </w:p>
    <w:p w14:paraId="3F8A3268" w14:textId="77777777" w:rsidR="002B56EF" w:rsidRPr="002B56EF" w:rsidRDefault="002B56EF" w:rsidP="002B56EF">
      <w:pPr>
        <w:numPr>
          <w:ilvl w:val="0"/>
          <w:numId w:val="4"/>
        </w:numPr>
        <w:spacing w:after="0"/>
        <w:jc w:val="both"/>
      </w:pPr>
      <w:r w:rsidRPr="002B56EF">
        <w:t>Каждое сообщение отправляется независимо</w:t>
      </w:r>
    </w:p>
    <w:p w14:paraId="33BCA5D6" w14:textId="77777777" w:rsidR="002B56EF" w:rsidRPr="002B56EF" w:rsidRDefault="002B56EF" w:rsidP="002B56EF">
      <w:pPr>
        <w:numPr>
          <w:ilvl w:val="0"/>
          <w:numId w:val="4"/>
        </w:numPr>
        <w:spacing w:after="0"/>
        <w:jc w:val="both"/>
      </w:pPr>
      <w:r w:rsidRPr="002B56EF">
        <w:t>Нет предварительной установки соединения</w:t>
      </w:r>
    </w:p>
    <w:p w14:paraId="6732C55A" w14:textId="77777777" w:rsidR="002B56EF" w:rsidRPr="002B56EF" w:rsidRDefault="002B56EF" w:rsidP="002B56EF">
      <w:pPr>
        <w:numPr>
          <w:ilvl w:val="0"/>
          <w:numId w:val="4"/>
        </w:numPr>
        <w:spacing w:after="0"/>
        <w:jc w:val="both"/>
      </w:pPr>
      <w:r w:rsidRPr="002B56EF">
        <w:t>Каждый пакет содержит полный адрес назначения</w:t>
      </w:r>
    </w:p>
    <w:p w14:paraId="21C9F9E5" w14:textId="77777777" w:rsidR="002B56EF" w:rsidRPr="002B56EF" w:rsidRDefault="002B56EF" w:rsidP="002B56EF">
      <w:pPr>
        <w:numPr>
          <w:ilvl w:val="0"/>
          <w:numId w:val="4"/>
        </w:numPr>
        <w:spacing w:after="0"/>
        <w:jc w:val="both"/>
      </w:pPr>
      <w:r w:rsidRPr="002B56EF">
        <w:t>Сообщения имеют четкие границы</w:t>
      </w:r>
    </w:p>
    <w:p w14:paraId="5C8484C1" w14:textId="77777777" w:rsidR="002B56EF" w:rsidRPr="002B56EF" w:rsidRDefault="002B56EF" w:rsidP="002B56EF">
      <w:pPr>
        <w:numPr>
          <w:ilvl w:val="0"/>
          <w:numId w:val="4"/>
        </w:numPr>
        <w:spacing w:after="0"/>
        <w:jc w:val="both"/>
      </w:pPr>
      <w:r w:rsidRPr="002B56EF">
        <w:t>Пример: почтовые открытки vs телефонный звонок (TCP)</w:t>
      </w:r>
    </w:p>
    <w:p w14:paraId="6791320E" w14:textId="77777777" w:rsidR="002B56EF" w:rsidRPr="007048DE" w:rsidRDefault="002B56EF" w:rsidP="002B56EF">
      <w:pPr>
        <w:spacing w:after="0"/>
        <w:ind w:left="360"/>
        <w:jc w:val="both"/>
      </w:pPr>
    </w:p>
    <w:p w14:paraId="29785843" w14:textId="77777777" w:rsidR="007048DE" w:rsidRDefault="007048DE" w:rsidP="007048DE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7048DE">
        <w:rPr>
          <w:b/>
          <w:bCs/>
        </w:rPr>
        <w:t xml:space="preserve">Что значит </w:t>
      </w:r>
      <w:r w:rsidRPr="007048DE">
        <w:rPr>
          <w:b/>
          <w:bCs/>
          <w:lang w:val="en-US"/>
        </w:rPr>
        <w:t>UDP</w:t>
      </w:r>
      <w:r w:rsidRPr="007048DE">
        <w:rPr>
          <w:b/>
          <w:bCs/>
        </w:rPr>
        <w:t xml:space="preserve"> ненадежный протокол?</w:t>
      </w:r>
    </w:p>
    <w:p w14:paraId="7B58363E" w14:textId="77777777" w:rsidR="002B56EF" w:rsidRPr="002B56EF" w:rsidRDefault="002B56EF" w:rsidP="002B56EF">
      <w:r w:rsidRPr="002B56EF">
        <w:rPr>
          <w:rFonts w:ascii="Segoe UI Emoji" w:hAnsi="Segoe UI Emoji" w:cs="Segoe UI Emoji"/>
        </w:rPr>
        <w:t>❌</w:t>
      </w:r>
      <w:r w:rsidRPr="002B56EF">
        <w:t> Нет гарантии доставки - пакеты могут теряться</w:t>
      </w:r>
    </w:p>
    <w:p w14:paraId="0225EF53" w14:textId="77777777" w:rsidR="002B56EF" w:rsidRPr="002B56EF" w:rsidRDefault="002B56EF" w:rsidP="002B56EF">
      <w:r w:rsidRPr="002B56EF">
        <w:rPr>
          <w:rFonts w:ascii="Segoe UI Emoji" w:hAnsi="Segoe UI Emoji" w:cs="Segoe UI Emoji"/>
        </w:rPr>
        <w:t>❌</w:t>
      </w:r>
      <w:r w:rsidRPr="002B56EF">
        <w:t> Нет подтверждения получения</w:t>
      </w:r>
    </w:p>
    <w:p w14:paraId="045AEDF1" w14:textId="77777777" w:rsidR="002B56EF" w:rsidRPr="002B56EF" w:rsidRDefault="002B56EF" w:rsidP="002B56EF">
      <w:r w:rsidRPr="002B56EF">
        <w:rPr>
          <w:rFonts w:ascii="Segoe UI Emoji" w:hAnsi="Segoe UI Emoji" w:cs="Segoe UI Emoji"/>
        </w:rPr>
        <w:t>❌</w:t>
      </w:r>
      <w:r w:rsidRPr="002B56EF">
        <w:t> Возможна дубликация пакетов</w:t>
      </w:r>
    </w:p>
    <w:p w14:paraId="2F66DF2A" w14:textId="77777777" w:rsidR="002B56EF" w:rsidRPr="002B56EF" w:rsidRDefault="002B56EF" w:rsidP="002B56EF">
      <w:r w:rsidRPr="002B56EF">
        <w:rPr>
          <w:rFonts w:ascii="Segoe UI Emoji" w:hAnsi="Segoe UI Emoji" w:cs="Segoe UI Emoji"/>
        </w:rPr>
        <w:t>❌</w:t>
      </w:r>
      <w:r w:rsidRPr="002B56EF">
        <w:t> Нарушение порядка доставки</w:t>
      </w:r>
    </w:p>
    <w:p w14:paraId="188C29F7" w14:textId="77777777" w:rsidR="002B56EF" w:rsidRPr="002B56EF" w:rsidRDefault="002B56EF" w:rsidP="002B56EF">
      <w:r w:rsidRPr="002B56EF">
        <w:rPr>
          <w:rFonts w:ascii="Segoe UI Emoji" w:hAnsi="Segoe UI Emoji" w:cs="Segoe UI Emoji"/>
        </w:rPr>
        <w:t>❌</w:t>
      </w:r>
      <w:r w:rsidRPr="002B56EF">
        <w:t> Нет контроля перегрузки</w:t>
      </w:r>
    </w:p>
    <w:p w14:paraId="00BBA1EB" w14:textId="77777777" w:rsidR="002B56EF" w:rsidRPr="007048DE" w:rsidRDefault="002B56EF" w:rsidP="002B56EF">
      <w:pPr>
        <w:spacing w:after="0"/>
        <w:ind w:left="360"/>
        <w:jc w:val="both"/>
      </w:pPr>
    </w:p>
    <w:p w14:paraId="08DEDDC2" w14:textId="77777777" w:rsidR="007048DE" w:rsidRDefault="007048DE" w:rsidP="007048DE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7048DE">
        <w:rPr>
          <w:b/>
          <w:bCs/>
        </w:rPr>
        <w:t xml:space="preserve">В каких случаях следует выбирать </w:t>
      </w:r>
      <w:r w:rsidRPr="007048DE">
        <w:rPr>
          <w:b/>
          <w:bCs/>
          <w:lang w:val="en-US"/>
        </w:rPr>
        <w:t>UDP</w:t>
      </w:r>
      <w:r w:rsidRPr="007048DE">
        <w:rPr>
          <w:b/>
          <w:bCs/>
        </w:rPr>
        <w:t xml:space="preserve">-протокол для обмена данными? </w:t>
      </w:r>
    </w:p>
    <w:p w14:paraId="5B07E039" w14:textId="77777777" w:rsidR="00E6065E" w:rsidRPr="00E6065E" w:rsidRDefault="00E6065E" w:rsidP="00E6065E">
      <w:pPr>
        <w:spacing w:after="0"/>
        <w:ind w:left="360"/>
        <w:jc w:val="both"/>
      </w:pPr>
      <w:r w:rsidRPr="00E6065E">
        <w:rPr>
          <w:b/>
          <w:bCs/>
        </w:rPr>
        <w:t>UDP предпочтительнее когда:</w:t>
      </w:r>
    </w:p>
    <w:p w14:paraId="5831E1B1" w14:textId="77777777" w:rsidR="00E6065E" w:rsidRPr="00E6065E" w:rsidRDefault="00E6065E" w:rsidP="00E6065E">
      <w:pPr>
        <w:numPr>
          <w:ilvl w:val="0"/>
          <w:numId w:val="6"/>
        </w:numPr>
        <w:spacing w:after="0"/>
        <w:jc w:val="both"/>
      </w:pPr>
      <w:r w:rsidRPr="00E6065E">
        <w:rPr>
          <w:b/>
          <w:bCs/>
        </w:rPr>
        <w:t>Real-time приложения</w:t>
      </w:r>
      <w:r w:rsidRPr="00E6065E">
        <w:t> (VoIP, видео-конференции)</w:t>
      </w:r>
    </w:p>
    <w:p w14:paraId="0CAC2E3A" w14:textId="77777777" w:rsidR="00E6065E" w:rsidRPr="00E6065E" w:rsidRDefault="00E6065E" w:rsidP="00E6065E">
      <w:pPr>
        <w:numPr>
          <w:ilvl w:val="0"/>
          <w:numId w:val="6"/>
        </w:numPr>
        <w:spacing w:after="0"/>
        <w:jc w:val="both"/>
      </w:pPr>
      <w:r w:rsidRPr="00E6065E">
        <w:rPr>
          <w:b/>
          <w:bCs/>
        </w:rPr>
        <w:t>Игры</w:t>
      </w:r>
      <w:r w:rsidRPr="00E6065E">
        <w:t> (быстрая передача состояния)</w:t>
      </w:r>
    </w:p>
    <w:p w14:paraId="44762244" w14:textId="77777777" w:rsidR="00E6065E" w:rsidRPr="00E6065E" w:rsidRDefault="00E6065E" w:rsidP="00E6065E">
      <w:pPr>
        <w:numPr>
          <w:ilvl w:val="0"/>
          <w:numId w:val="6"/>
        </w:numPr>
        <w:spacing w:after="0"/>
        <w:jc w:val="both"/>
      </w:pPr>
      <w:r w:rsidRPr="00E6065E">
        <w:rPr>
          <w:b/>
          <w:bCs/>
        </w:rPr>
        <w:t>DNS-запросы</w:t>
      </w:r>
      <w:r w:rsidRPr="00E6065E">
        <w:t> (маленькие быстрые запросы)</w:t>
      </w:r>
    </w:p>
    <w:p w14:paraId="030D5137" w14:textId="77777777" w:rsidR="00E6065E" w:rsidRPr="00E6065E" w:rsidRDefault="00E6065E" w:rsidP="00E6065E">
      <w:pPr>
        <w:numPr>
          <w:ilvl w:val="0"/>
          <w:numId w:val="6"/>
        </w:numPr>
        <w:spacing w:after="0"/>
        <w:jc w:val="both"/>
      </w:pPr>
      <w:r w:rsidRPr="00E6065E">
        <w:rPr>
          <w:b/>
          <w:bCs/>
        </w:rPr>
        <w:t>Широковещание и multicast</w:t>
      </w:r>
    </w:p>
    <w:p w14:paraId="30F15B89" w14:textId="77777777" w:rsidR="00E6065E" w:rsidRPr="00E6065E" w:rsidRDefault="00E6065E" w:rsidP="00E6065E">
      <w:pPr>
        <w:numPr>
          <w:ilvl w:val="0"/>
          <w:numId w:val="6"/>
        </w:numPr>
        <w:spacing w:after="0"/>
        <w:jc w:val="both"/>
      </w:pPr>
      <w:r w:rsidRPr="00E6065E">
        <w:rPr>
          <w:b/>
          <w:bCs/>
        </w:rPr>
        <w:t>Когда потери допустимы</w:t>
      </w:r>
      <w:r w:rsidRPr="00E6065E">
        <w:t> (стриминг видео)</w:t>
      </w:r>
    </w:p>
    <w:p w14:paraId="26CF4E4A" w14:textId="717A8930" w:rsidR="00E6065E" w:rsidRPr="007048DE" w:rsidRDefault="00E6065E" w:rsidP="00157798">
      <w:pPr>
        <w:numPr>
          <w:ilvl w:val="0"/>
          <w:numId w:val="6"/>
        </w:numPr>
        <w:spacing w:after="0"/>
        <w:jc w:val="both"/>
      </w:pPr>
      <w:r w:rsidRPr="00E6065E">
        <w:rPr>
          <w:b/>
          <w:bCs/>
        </w:rPr>
        <w:t>Низкие задержки критичны</w:t>
      </w:r>
    </w:p>
    <w:p w14:paraId="68EDFFAA" w14:textId="77777777" w:rsidR="007048DE" w:rsidRPr="00157798" w:rsidRDefault="007048DE" w:rsidP="007048DE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7048DE">
        <w:rPr>
          <w:b/>
          <w:bCs/>
        </w:rPr>
        <w:t xml:space="preserve">Что значит: </w:t>
      </w:r>
      <w:r w:rsidRPr="007048DE">
        <w:rPr>
          <w:b/>
          <w:bCs/>
          <w:lang w:val="en-US"/>
        </w:rPr>
        <w:t>UDP</w:t>
      </w:r>
      <w:r w:rsidRPr="007048DE">
        <w:rPr>
          <w:b/>
          <w:bCs/>
        </w:rPr>
        <w:t xml:space="preserve"> не буферизирует соединения? </w:t>
      </w:r>
    </w:p>
    <w:p w14:paraId="2BD03E33" w14:textId="77777777" w:rsidR="00157798" w:rsidRPr="00157798" w:rsidRDefault="00157798" w:rsidP="00157798">
      <w:pPr>
        <w:spacing w:after="0"/>
        <w:ind w:left="360"/>
        <w:jc w:val="both"/>
      </w:pPr>
      <w:r w:rsidRPr="00157798">
        <w:rPr>
          <w:b/>
          <w:bCs/>
        </w:rPr>
        <w:t>UDP не буферизирует "соединения"</w:t>
      </w:r>
      <w:r w:rsidRPr="00157798">
        <w:t>, потому что:</w:t>
      </w:r>
    </w:p>
    <w:p w14:paraId="6EEEF96D" w14:textId="77777777" w:rsidR="00157798" w:rsidRPr="00157798" w:rsidRDefault="00157798" w:rsidP="00157798">
      <w:pPr>
        <w:numPr>
          <w:ilvl w:val="0"/>
          <w:numId w:val="7"/>
        </w:numPr>
        <w:spacing w:after="0"/>
        <w:jc w:val="both"/>
      </w:pPr>
      <w:r w:rsidRPr="00157798">
        <w:t>В UDP нет понятия "соединение"</w:t>
      </w:r>
    </w:p>
    <w:p w14:paraId="60E3AEB3" w14:textId="77777777" w:rsidR="00157798" w:rsidRPr="00157798" w:rsidRDefault="00157798" w:rsidP="00157798">
      <w:pPr>
        <w:numPr>
          <w:ilvl w:val="0"/>
          <w:numId w:val="7"/>
        </w:numPr>
        <w:spacing w:after="0"/>
        <w:jc w:val="both"/>
      </w:pPr>
      <w:r w:rsidRPr="00157798">
        <w:t>Каждый датаграмма обрабатывается независимо</w:t>
      </w:r>
    </w:p>
    <w:p w14:paraId="19B1FCA5" w14:textId="77777777" w:rsidR="00157798" w:rsidRPr="00157798" w:rsidRDefault="00157798" w:rsidP="00157798">
      <w:pPr>
        <w:numPr>
          <w:ilvl w:val="0"/>
          <w:numId w:val="7"/>
        </w:numPr>
        <w:spacing w:after="0"/>
        <w:jc w:val="both"/>
      </w:pPr>
      <w:r w:rsidRPr="00157798">
        <w:t>Нет состояния сессии между пакетами</w:t>
      </w:r>
    </w:p>
    <w:p w14:paraId="36F3B092" w14:textId="754DC9F5" w:rsidR="00157798" w:rsidRPr="007048DE" w:rsidRDefault="00157798" w:rsidP="00157798">
      <w:pPr>
        <w:numPr>
          <w:ilvl w:val="0"/>
          <w:numId w:val="7"/>
        </w:numPr>
        <w:spacing w:after="0"/>
        <w:jc w:val="both"/>
      </w:pPr>
      <w:r w:rsidRPr="00157798">
        <w:t>Сервер не хранит информацию о клиентах между запросами</w:t>
      </w:r>
    </w:p>
    <w:p w14:paraId="0D7612B3" w14:textId="77777777" w:rsidR="007048DE" w:rsidRDefault="007048DE" w:rsidP="007048DE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7048DE">
        <w:rPr>
          <w:b/>
          <w:bCs/>
        </w:rPr>
        <w:t xml:space="preserve">Можно ли одновременно задействовать один номер порта для двух серверов: </w:t>
      </w:r>
      <w:r w:rsidRPr="007048DE">
        <w:rPr>
          <w:b/>
          <w:bCs/>
          <w:lang w:val="en-US"/>
        </w:rPr>
        <w:t>TCP</w:t>
      </w:r>
      <w:r w:rsidRPr="007048DE">
        <w:rPr>
          <w:b/>
          <w:bCs/>
        </w:rPr>
        <w:t xml:space="preserve"> и </w:t>
      </w:r>
      <w:r w:rsidRPr="007048DE">
        <w:rPr>
          <w:b/>
          <w:bCs/>
          <w:lang w:val="en-US"/>
        </w:rPr>
        <w:t>TCP</w:t>
      </w:r>
      <w:r w:rsidRPr="007048DE">
        <w:rPr>
          <w:b/>
          <w:bCs/>
        </w:rPr>
        <w:t xml:space="preserve">, </w:t>
      </w:r>
      <w:r w:rsidRPr="007048DE">
        <w:rPr>
          <w:b/>
          <w:bCs/>
          <w:lang w:val="en-US"/>
        </w:rPr>
        <w:t>UDP</w:t>
      </w:r>
      <w:r w:rsidRPr="007048DE">
        <w:rPr>
          <w:b/>
          <w:bCs/>
        </w:rPr>
        <w:t xml:space="preserve"> и </w:t>
      </w:r>
      <w:r w:rsidRPr="007048DE">
        <w:rPr>
          <w:b/>
          <w:bCs/>
          <w:lang w:val="en-US"/>
        </w:rPr>
        <w:t>UDP</w:t>
      </w:r>
      <w:r w:rsidRPr="007048DE">
        <w:rPr>
          <w:b/>
          <w:bCs/>
        </w:rPr>
        <w:t xml:space="preserve">, </w:t>
      </w:r>
      <w:r w:rsidRPr="007048DE">
        <w:rPr>
          <w:b/>
          <w:bCs/>
          <w:lang w:val="en-US"/>
        </w:rPr>
        <w:t>TCP</w:t>
      </w:r>
      <w:r w:rsidRPr="007048DE">
        <w:rPr>
          <w:b/>
          <w:bCs/>
        </w:rPr>
        <w:t xml:space="preserve"> и </w:t>
      </w:r>
      <w:r w:rsidRPr="007048DE">
        <w:rPr>
          <w:b/>
          <w:bCs/>
          <w:lang w:val="en-US"/>
        </w:rPr>
        <w:t>UDP</w:t>
      </w:r>
      <w:r w:rsidRPr="007048DE">
        <w:rPr>
          <w:b/>
          <w:bCs/>
        </w:rPr>
        <w:t xml:space="preserve">? Если возможно, то продемонстрируйте. </w:t>
      </w:r>
    </w:p>
    <w:p w14:paraId="5BF40CEE" w14:textId="2EFF5FF6" w:rsidR="00157798" w:rsidRPr="007048DE" w:rsidRDefault="00157798" w:rsidP="00157798">
      <w:pPr>
        <w:spacing w:after="0"/>
        <w:ind w:left="360"/>
        <w:jc w:val="both"/>
        <w:rPr>
          <w:b/>
          <w:bCs/>
        </w:rPr>
      </w:pPr>
      <w:r w:rsidRPr="00157798">
        <w:rPr>
          <w:b/>
          <w:bCs/>
          <w:noProof/>
        </w:rPr>
        <w:drawing>
          <wp:inline distT="0" distB="0" distL="0" distR="0" wp14:anchorId="16112827" wp14:editId="4ECEC79E">
            <wp:extent cx="5939790" cy="988695"/>
            <wp:effectExtent l="0" t="0" r="3810" b="1905"/>
            <wp:docPr id="433089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89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0CC3" w14:textId="77777777" w:rsidR="007048DE" w:rsidRDefault="007048DE" w:rsidP="007048DE">
      <w:pPr>
        <w:numPr>
          <w:ilvl w:val="0"/>
          <w:numId w:val="1"/>
        </w:numPr>
        <w:spacing w:after="0"/>
        <w:jc w:val="both"/>
      </w:pPr>
      <w:r w:rsidRPr="007048DE">
        <w:rPr>
          <w:b/>
          <w:bCs/>
        </w:rPr>
        <w:t xml:space="preserve">Определите  порт </w:t>
      </w:r>
      <w:r w:rsidRPr="007048DE">
        <w:rPr>
          <w:b/>
          <w:bCs/>
          <w:lang w:val="en-US"/>
        </w:rPr>
        <w:t>UDP</w:t>
      </w:r>
      <w:r w:rsidRPr="007048DE">
        <w:rPr>
          <w:b/>
          <w:bCs/>
        </w:rPr>
        <w:t xml:space="preserve">-сервера с помощью утилиты </w:t>
      </w:r>
      <w:r w:rsidRPr="007048DE">
        <w:rPr>
          <w:b/>
          <w:bCs/>
          <w:lang w:val="en-US"/>
        </w:rPr>
        <w:t>NETSTAT</w:t>
      </w:r>
      <w:r w:rsidRPr="007048DE">
        <w:t xml:space="preserve">.     </w:t>
      </w:r>
    </w:p>
    <w:p w14:paraId="680E8449" w14:textId="544502A5" w:rsidR="00157798" w:rsidRDefault="00157798" w:rsidP="00157798">
      <w:pPr>
        <w:spacing w:after="0"/>
        <w:ind w:left="855"/>
        <w:jc w:val="both"/>
      </w:pPr>
      <w:r w:rsidRPr="00157798">
        <w:rPr>
          <w:noProof/>
        </w:rPr>
        <w:drawing>
          <wp:inline distT="0" distB="0" distL="0" distR="0" wp14:anchorId="768360F6" wp14:editId="292BA239">
            <wp:extent cx="4486901" cy="1448002"/>
            <wp:effectExtent l="0" t="0" r="9525" b="0"/>
            <wp:docPr id="1230902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02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BB1C" w14:textId="003535A2" w:rsidR="00082580" w:rsidRPr="00BC1A6B" w:rsidRDefault="007E09D0" w:rsidP="00157798">
      <w:pPr>
        <w:spacing w:after="0"/>
        <w:ind w:left="855"/>
        <w:jc w:val="both"/>
      </w:pPr>
      <w:r>
        <w:t>!!!!!!!!!!!!!!!!!!!</w:t>
      </w:r>
      <w:r w:rsidR="00082580">
        <w:t xml:space="preserve">(нужно смотреть по другому – </w:t>
      </w:r>
      <w:r w:rsidR="00082580" w:rsidRPr="00082580">
        <w:t>netstat -afp udp</w:t>
      </w:r>
      <w:r w:rsidR="00082580">
        <w:t>) или еще как-то</w:t>
      </w:r>
      <w:r w:rsidR="00BC1A6B">
        <w:t xml:space="preserve">, но нужно чтоб </w:t>
      </w:r>
      <w:r w:rsidR="00BC1A6B">
        <w:rPr>
          <w:lang w:val="en-US"/>
        </w:rPr>
        <w:t>PID</w:t>
      </w:r>
      <w:r w:rsidR="00BC1A6B">
        <w:t xml:space="preserve"> вывело</w:t>
      </w:r>
    </w:p>
    <w:p w14:paraId="6B3AAA2A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F1A33"/>
    <w:multiLevelType w:val="multilevel"/>
    <w:tmpl w:val="A082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43926"/>
    <w:multiLevelType w:val="multilevel"/>
    <w:tmpl w:val="4F54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578EB"/>
    <w:multiLevelType w:val="multilevel"/>
    <w:tmpl w:val="67AC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77F11"/>
    <w:multiLevelType w:val="hybridMultilevel"/>
    <w:tmpl w:val="7F489500"/>
    <w:lvl w:ilvl="0" w:tplc="C0447802">
      <w:start w:val="1"/>
      <w:numFmt w:val="decimal"/>
      <w:lvlText w:val="%1."/>
      <w:lvlJc w:val="left"/>
      <w:pPr>
        <w:tabs>
          <w:tab w:val="num" w:pos="855"/>
        </w:tabs>
        <w:ind w:left="855" w:hanging="495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8F51D82"/>
    <w:multiLevelType w:val="multilevel"/>
    <w:tmpl w:val="561A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C013F"/>
    <w:multiLevelType w:val="multilevel"/>
    <w:tmpl w:val="12BC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D07958"/>
    <w:multiLevelType w:val="multilevel"/>
    <w:tmpl w:val="F1A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8370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29971545">
    <w:abstractNumId w:val="2"/>
  </w:num>
  <w:num w:numId="3" w16cid:durableId="1085299284">
    <w:abstractNumId w:val="6"/>
  </w:num>
  <w:num w:numId="4" w16cid:durableId="58673062">
    <w:abstractNumId w:val="0"/>
  </w:num>
  <w:num w:numId="5" w16cid:durableId="1307973296">
    <w:abstractNumId w:val="5"/>
  </w:num>
  <w:num w:numId="6" w16cid:durableId="1382175659">
    <w:abstractNumId w:val="1"/>
  </w:num>
  <w:num w:numId="7" w16cid:durableId="7591847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02D"/>
    <w:rsid w:val="00082580"/>
    <w:rsid w:val="00157798"/>
    <w:rsid w:val="00162973"/>
    <w:rsid w:val="00216DAB"/>
    <w:rsid w:val="00242BD0"/>
    <w:rsid w:val="00271EDA"/>
    <w:rsid w:val="002A17DF"/>
    <w:rsid w:val="002B56EF"/>
    <w:rsid w:val="003471C0"/>
    <w:rsid w:val="0039698B"/>
    <w:rsid w:val="004C3870"/>
    <w:rsid w:val="005F32CB"/>
    <w:rsid w:val="006C0B77"/>
    <w:rsid w:val="006F4682"/>
    <w:rsid w:val="007048DE"/>
    <w:rsid w:val="007E09D0"/>
    <w:rsid w:val="008242FF"/>
    <w:rsid w:val="00827891"/>
    <w:rsid w:val="00870751"/>
    <w:rsid w:val="00922C48"/>
    <w:rsid w:val="009E202D"/>
    <w:rsid w:val="00A943D0"/>
    <w:rsid w:val="00B915B7"/>
    <w:rsid w:val="00BC1A6B"/>
    <w:rsid w:val="00D14F45"/>
    <w:rsid w:val="00E6065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5AE50"/>
  <w15:chartTrackingRefBased/>
  <w15:docId w15:val="{709099F0-EC53-4256-BFFA-346E639C0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E2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2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20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20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20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20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20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20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20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202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9E202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9E202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9E202D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9E202D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9E202D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9E202D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9E202D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9E202D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9E20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202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9E20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202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9E2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202D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9E20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20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2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202D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9E202D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242BD0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42BD0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2B56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Avchinnik</dc:creator>
  <cp:keywords/>
  <dc:description/>
  <cp:lastModifiedBy>Lisa Avchinnik</cp:lastModifiedBy>
  <cp:revision>15</cp:revision>
  <dcterms:created xsi:type="dcterms:W3CDTF">2025-10-26T15:48:00Z</dcterms:created>
  <dcterms:modified xsi:type="dcterms:W3CDTF">2025-12-07T09:36:00Z</dcterms:modified>
</cp:coreProperties>
</file>