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5865205"/>
        <w:docPartObj>
          <w:docPartGallery w:val="Table of Contents"/>
          <w:docPartUnique/>
        </w:docPartObj>
      </w:sdtPr>
      <w:sdtEndPr>
        <w:rPr>
          <w:rFonts w:ascii="Calibri" w:eastAsia="Calibri" w:hAnsi="Calibri" w:cs="Calibri"/>
          <w:b/>
          <w:bCs/>
          <w:noProof/>
          <w:color w:val="auto"/>
          <w:sz w:val="22"/>
          <w:szCs w:val="22"/>
          <w:lang w:val="en-GB" w:eastAsia="zh-CN"/>
        </w:rPr>
      </w:sdtEndPr>
      <w:sdtContent>
        <w:p w14:paraId="0F8E2924" w14:textId="38BD7951" w:rsidR="004B7CB9" w:rsidRDefault="004B7CB9">
          <w:pPr>
            <w:pStyle w:val="TOCHeading"/>
          </w:pPr>
          <w:r>
            <w:t>Table of Contents</w:t>
          </w:r>
        </w:p>
        <w:p w14:paraId="7CE42F82" w14:textId="4D76B71A" w:rsidR="00230921" w:rsidRDefault="004B7CB9">
          <w:pPr>
            <w:pStyle w:val="TOC2"/>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2176532" w:history="1">
            <w:r w:rsidR="00230921" w:rsidRPr="007741C6">
              <w:rPr>
                <w:rStyle w:val="Hyperlink"/>
                <w:noProof/>
              </w:rPr>
              <w:t>Physical health conditions phenome definitions</w:t>
            </w:r>
            <w:r w:rsidR="00230921">
              <w:rPr>
                <w:noProof/>
                <w:webHidden/>
              </w:rPr>
              <w:tab/>
            </w:r>
            <w:r w:rsidR="00230921">
              <w:rPr>
                <w:noProof/>
                <w:webHidden/>
              </w:rPr>
              <w:fldChar w:fldCharType="begin"/>
            </w:r>
            <w:r w:rsidR="00230921">
              <w:rPr>
                <w:noProof/>
                <w:webHidden/>
              </w:rPr>
              <w:instrText xml:space="preserve"> PAGEREF _Toc82176532 \h </w:instrText>
            </w:r>
            <w:r w:rsidR="00230921">
              <w:rPr>
                <w:noProof/>
                <w:webHidden/>
              </w:rPr>
            </w:r>
            <w:r w:rsidR="00230921">
              <w:rPr>
                <w:noProof/>
                <w:webHidden/>
              </w:rPr>
              <w:fldChar w:fldCharType="separate"/>
            </w:r>
            <w:r w:rsidR="00230921">
              <w:rPr>
                <w:noProof/>
                <w:webHidden/>
              </w:rPr>
              <w:t>1</w:t>
            </w:r>
            <w:r w:rsidR="00230921">
              <w:rPr>
                <w:noProof/>
                <w:webHidden/>
              </w:rPr>
              <w:fldChar w:fldCharType="end"/>
            </w:r>
          </w:hyperlink>
        </w:p>
        <w:p w14:paraId="58FF8A4F" w14:textId="3DD94C0B" w:rsidR="00230921" w:rsidRDefault="00230921">
          <w:pPr>
            <w:pStyle w:val="TOC2"/>
            <w:tabs>
              <w:tab w:val="right" w:leader="dot" w:pos="9016"/>
            </w:tabs>
            <w:rPr>
              <w:rFonts w:asciiTheme="minorHAnsi" w:eastAsiaTheme="minorEastAsia" w:hAnsiTheme="minorHAnsi" w:cstheme="minorBidi"/>
              <w:noProof/>
            </w:rPr>
          </w:pPr>
          <w:hyperlink w:anchor="_Toc82176533" w:history="1">
            <w:r w:rsidRPr="007741C6">
              <w:rPr>
                <w:rStyle w:val="Hyperlink"/>
                <w:noProof/>
              </w:rPr>
              <w:t>Mental health conditions phenome definitions</w:t>
            </w:r>
            <w:r>
              <w:rPr>
                <w:noProof/>
                <w:webHidden/>
              </w:rPr>
              <w:tab/>
            </w:r>
            <w:r>
              <w:rPr>
                <w:noProof/>
                <w:webHidden/>
              </w:rPr>
              <w:fldChar w:fldCharType="begin"/>
            </w:r>
            <w:r>
              <w:rPr>
                <w:noProof/>
                <w:webHidden/>
              </w:rPr>
              <w:instrText xml:space="preserve"> PAGEREF _Toc82176533 \h </w:instrText>
            </w:r>
            <w:r>
              <w:rPr>
                <w:noProof/>
                <w:webHidden/>
              </w:rPr>
            </w:r>
            <w:r>
              <w:rPr>
                <w:noProof/>
                <w:webHidden/>
              </w:rPr>
              <w:fldChar w:fldCharType="separate"/>
            </w:r>
            <w:r>
              <w:rPr>
                <w:noProof/>
                <w:webHidden/>
              </w:rPr>
              <w:t>8</w:t>
            </w:r>
            <w:r>
              <w:rPr>
                <w:noProof/>
                <w:webHidden/>
              </w:rPr>
              <w:fldChar w:fldCharType="end"/>
            </w:r>
          </w:hyperlink>
        </w:p>
        <w:p w14:paraId="5E69E1D2" w14:textId="0E7867F4" w:rsidR="00230921" w:rsidRDefault="00230921">
          <w:pPr>
            <w:pStyle w:val="TOC2"/>
            <w:tabs>
              <w:tab w:val="right" w:leader="dot" w:pos="9016"/>
            </w:tabs>
            <w:rPr>
              <w:rFonts w:asciiTheme="minorHAnsi" w:eastAsiaTheme="minorEastAsia" w:hAnsiTheme="minorHAnsi" w:cstheme="minorBidi"/>
              <w:noProof/>
            </w:rPr>
          </w:pPr>
          <w:hyperlink w:anchor="_Toc82176534" w:history="1">
            <w:r w:rsidRPr="007741C6">
              <w:rPr>
                <w:rStyle w:val="Hyperlink"/>
                <w:noProof/>
              </w:rPr>
              <w:t>Defining active multimorbidity</w:t>
            </w:r>
            <w:r>
              <w:rPr>
                <w:noProof/>
                <w:webHidden/>
              </w:rPr>
              <w:tab/>
            </w:r>
            <w:r>
              <w:rPr>
                <w:noProof/>
                <w:webHidden/>
              </w:rPr>
              <w:fldChar w:fldCharType="begin"/>
            </w:r>
            <w:r>
              <w:rPr>
                <w:noProof/>
                <w:webHidden/>
              </w:rPr>
              <w:instrText xml:space="preserve"> PAGEREF _Toc82176534 \h </w:instrText>
            </w:r>
            <w:r>
              <w:rPr>
                <w:noProof/>
                <w:webHidden/>
              </w:rPr>
            </w:r>
            <w:r>
              <w:rPr>
                <w:noProof/>
                <w:webHidden/>
              </w:rPr>
              <w:fldChar w:fldCharType="separate"/>
            </w:r>
            <w:r>
              <w:rPr>
                <w:noProof/>
                <w:webHidden/>
              </w:rPr>
              <w:t>12</w:t>
            </w:r>
            <w:r>
              <w:rPr>
                <w:noProof/>
                <w:webHidden/>
              </w:rPr>
              <w:fldChar w:fldCharType="end"/>
            </w:r>
          </w:hyperlink>
        </w:p>
        <w:p w14:paraId="5BCCFC0E" w14:textId="1F092F6D" w:rsidR="004B7CB9" w:rsidRDefault="004B7CB9">
          <w:r>
            <w:rPr>
              <w:b/>
              <w:bCs/>
              <w:noProof/>
            </w:rPr>
            <w:fldChar w:fldCharType="end"/>
          </w:r>
        </w:p>
      </w:sdtContent>
    </w:sdt>
    <w:p w14:paraId="7FF68BA0" w14:textId="77777777" w:rsidR="006B4A1A" w:rsidRDefault="006B4A1A" w:rsidP="00CA16C7">
      <w:pPr>
        <w:pStyle w:val="Heading2"/>
        <w:jc w:val="left"/>
        <w:sectPr w:rsidR="006B4A1A" w:rsidSect="006B4A1A">
          <w:headerReference w:type="default" r:id="rId8"/>
          <w:footerReference w:type="default" r:id="rId9"/>
          <w:pgSz w:w="11906" w:h="16838"/>
          <w:pgMar w:top="1440" w:right="1440" w:bottom="1440" w:left="1440" w:header="708" w:footer="708" w:gutter="0"/>
          <w:pgNumType w:start="1"/>
          <w:cols w:space="720"/>
          <w:docGrid w:linePitch="299"/>
        </w:sectPr>
      </w:pPr>
    </w:p>
    <w:p w14:paraId="702274F4" w14:textId="4C414B67" w:rsidR="00CA16C7" w:rsidRPr="006B4A1A" w:rsidRDefault="00CA16C7" w:rsidP="006B4A1A">
      <w:pPr>
        <w:pStyle w:val="Heading2"/>
        <w:jc w:val="left"/>
        <w:rPr>
          <w:sz w:val="24"/>
          <w:szCs w:val="24"/>
        </w:rPr>
      </w:pPr>
      <w:bookmarkStart w:id="0" w:name="_Toc82176532"/>
      <w:r w:rsidRPr="006B4A1A">
        <w:rPr>
          <w:sz w:val="24"/>
          <w:szCs w:val="24"/>
        </w:rPr>
        <w:lastRenderedPageBreak/>
        <w:t>Physical health conditions phenome definitions</w:t>
      </w:r>
      <w:bookmarkEnd w:id="0"/>
    </w:p>
    <w:p w14:paraId="74EDA255" w14:textId="77777777" w:rsidR="00CA16C7" w:rsidRPr="00F93C8A" w:rsidRDefault="00CA16C7" w:rsidP="00CA16C7">
      <w:pPr>
        <w:spacing w:after="0" w:line="240" w:lineRule="auto"/>
        <w:rPr>
          <w:rFonts w:ascii="Times New Roman" w:eastAsia="Times New Roman" w:hAnsi="Times New Roman" w:cs="Times New Roman"/>
          <w:b/>
          <w:sz w:val="24"/>
          <w:szCs w:val="24"/>
        </w:rPr>
      </w:pPr>
    </w:p>
    <w:tbl>
      <w:tblPr>
        <w:tblW w:w="13887"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400" w:firstRow="0" w:lastRow="0" w:firstColumn="0" w:lastColumn="0" w:noHBand="0" w:noVBand="1"/>
      </w:tblPr>
      <w:tblGrid>
        <w:gridCol w:w="3681"/>
        <w:gridCol w:w="3118"/>
        <w:gridCol w:w="3119"/>
        <w:gridCol w:w="3969"/>
      </w:tblGrid>
      <w:tr w:rsidR="00CA16C7" w:rsidRPr="00F93C8A" w14:paraId="19ACC34A" w14:textId="77777777" w:rsidTr="00323183">
        <w:trPr>
          <w:trHeight w:val="315"/>
        </w:trPr>
        <w:tc>
          <w:tcPr>
            <w:tcW w:w="3681" w:type="dxa"/>
            <w:shd w:val="clear" w:color="auto" w:fill="D0CECE"/>
            <w:tcMar>
              <w:top w:w="30" w:type="dxa"/>
              <w:left w:w="45" w:type="dxa"/>
              <w:bottom w:w="30" w:type="dxa"/>
              <w:right w:w="45" w:type="dxa"/>
            </w:tcMar>
          </w:tcPr>
          <w:p w14:paraId="5B799415"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Health conditions</w:t>
            </w:r>
          </w:p>
        </w:tc>
        <w:tc>
          <w:tcPr>
            <w:tcW w:w="3118" w:type="dxa"/>
            <w:shd w:val="clear" w:color="auto" w:fill="D0CECE"/>
            <w:tcMar>
              <w:top w:w="30" w:type="dxa"/>
              <w:left w:w="45" w:type="dxa"/>
              <w:bottom w:w="30" w:type="dxa"/>
              <w:right w:w="45" w:type="dxa"/>
            </w:tcMar>
          </w:tcPr>
          <w:p w14:paraId="6232D78C"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CPRD, SAIL</w:t>
            </w:r>
          </w:p>
        </w:tc>
        <w:tc>
          <w:tcPr>
            <w:tcW w:w="3119" w:type="dxa"/>
            <w:shd w:val="clear" w:color="auto" w:fill="D0CECE"/>
            <w:tcMar>
              <w:top w:w="30" w:type="dxa"/>
              <w:left w:w="45" w:type="dxa"/>
              <w:bottom w:w="30" w:type="dxa"/>
              <w:right w:w="45" w:type="dxa"/>
            </w:tcMar>
          </w:tcPr>
          <w:p w14:paraId="5384019B"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SMR</w:t>
            </w:r>
          </w:p>
        </w:tc>
        <w:tc>
          <w:tcPr>
            <w:tcW w:w="3969" w:type="dxa"/>
            <w:shd w:val="clear" w:color="auto" w:fill="D0CECE"/>
            <w:tcMar>
              <w:top w:w="30" w:type="dxa"/>
              <w:left w:w="45" w:type="dxa"/>
              <w:bottom w:w="30" w:type="dxa"/>
              <w:right w:w="45" w:type="dxa"/>
            </w:tcMar>
          </w:tcPr>
          <w:p w14:paraId="0A3E78CB"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7A1ADA">
              <w:rPr>
                <w:rFonts w:ascii="Times New Roman" w:eastAsia="Times New Roman" w:hAnsi="Times New Roman" w:cs="Times New Roman"/>
                <w:b/>
                <w:bCs/>
                <w:sz w:val="24"/>
                <w:szCs w:val="24"/>
              </w:rPr>
              <w:t>British National Formulary c</w:t>
            </w:r>
            <w:r w:rsidRPr="007A1ADA">
              <w:rPr>
                <w:rFonts w:ascii="Times New Roman" w:eastAsia="Arial" w:hAnsi="Times New Roman" w:cs="Times New Roman"/>
                <w:b/>
                <w:bCs/>
                <w:color w:val="000000"/>
                <w:sz w:val="24"/>
                <w:szCs w:val="24"/>
              </w:rPr>
              <w:t>hapters</w:t>
            </w:r>
            <w:r w:rsidRPr="00F93C8A">
              <w:rPr>
                <w:rFonts w:ascii="Times New Roman" w:eastAsia="Arial" w:hAnsi="Times New Roman" w:cs="Times New Roman"/>
                <w:b/>
                <w:color w:val="000000"/>
                <w:sz w:val="24"/>
                <w:szCs w:val="24"/>
              </w:rPr>
              <w:t xml:space="preserve"> for phenome by prescriptions</w:t>
            </w:r>
          </w:p>
        </w:tc>
      </w:tr>
      <w:tr w:rsidR="00CA16C7" w:rsidRPr="00F93C8A" w14:paraId="02DD84B7" w14:textId="77777777" w:rsidTr="00323183">
        <w:trPr>
          <w:trHeight w:val="315"/>
        </w:trPr>
        <w:tc>
          <w:tcPr>
            <w:tcW w:w="3681" w:type="dxa"/>
            <w:shd w:val="clear" w:color="auto" w:fill="FFFFFF"/>
            <w:tcMar>
              <w:top w:w="30" w:type="dxa"/>
              <w:left w:w="45" w:type="dxa"/>
              <w:bottom w:w="30" w:type="dxa"/>
              <w:right w:w="45" w:type="dxa"/>
            </w:tcMar>
          </w:tcPr>
          <w:p w14:paraId="13CCA28F" w14:textId="77777777" w:rsidR="00CA16C7" w:rsidRPr="00F93C8A" w:rsidRDefault="00CA16C7" w:rsidP="00323183">
            <w:pPr>
              <w:spacing w:after="0" w:line="240" w:lineRule="auto"/>
              <w:rPr>
                <w:rFonts w:ascii="Times New Roman" w:eastAsia="Times New Roman" w:hAnsi="Times New Roman" w:cs="Times New Roman"/>
                <w:sz w:val="24"/>
                <w:szCs w:val="24"/>
              </w:rPr>
            </w:pPr>
            <w:r w:rsidRPr="00F93C8A">
              <w:rPr>
                <w:rFonts w:ascii="Times New Roman" w:eastAsia="Arial" w:hAnsi="Times New Roman" w:cs="Times New Roman"/>
                <w:b/>
                <w:color w:val="000000"/>
                <w:sz w:val="24"/>
                <w:szCs w:val="24"/>
              </w:rPr>
              <w:t>Cancers</w:t>
            </w:r>
          </w:p>
        </w:tc>
        <w:tc>
          <w:tcPr>
            <w:tcW w:w="3118" w:type="dxa"/>
            <w:tcMar>
              <w:top w:w="30" w:type="dxa"/>
              <w:left w:w="45" w:type="dxa"/>
              <w:bottom w:w="30" w:type="dxa"/>
              <w:right w:w="45" w:type="dxa"/>
            </w:tcMar>
          </w:tcPr>
          <w:p w14:paraId="2C851607"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119" w:type="dxa"/>
            <w:tcMar>
              <w:top w:w="30" w:type="dxa"/>
              <w:left w:w="45" w:type="dxa"/>
              <w:bottom w:w="30" w:type="dxa"/>
              <w:right w:w="45" w:type="dxa"/>
            </w:tcMar>
          </w:tcPr>
          <w:p w14:paraId="08AAC85D"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1AD545A5"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3731116C" w14:textId="77777777" w:rsidTr="00323183">
        <w:trPr>
          <w:trHeight w:val="315"/>
        </w:trPr>
        <w:tc>
          <w:tcPr>
            <w:tcW w:w="3681" w:type="dxa"/>
            <w:shd w:val="clear" w:color="auto" w:fill="FFFFFF"/>
            <w:tcMar>
              <w:top w:w="30" w:type="dxa"/>
              <w:left w:w="45" w:type="dxa"/>
              <w:bottom w:w="30" w:type="dxa"/>
              <w:right w:w="45" w:type="dxa"/>
            </w:tcMar>
          </w:tcPr>
          <w:p w14:paraId="073915AF"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All cancers</w:t>
            </w:r>
          </w:p>
        </w:tc>
        <w:tc>
          <w:tcPr>
            <w:tcW w:w="3118" w:type="dxa"/>
            <w:tcMar>
              <w:top w:w="30" w:type="dxa"/>
              <w:left w:w="45" w:type="dxa"/>
              <w:bottom w:w="30" w:type="dxa"/>
              <w:right w:w="45" w:type="dxa"/>
            </w:tcMar>
          </w:tcPr>
          <w:p w14:paraId="34018CB4"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3A7FB3B7"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501E585F"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0C69E146" w14:textId="77777777" w:rsidTr="00323183">
        <w:trPr>
          <w:trHeight w:val="315"/>
        </w:trPr>
        <w:tc>
          <w:tcPr>
            <w:tcW w:w="3681" w:type="dxa"/>
            <w:shd w:val="clear" w:color="auto" w:fill="FFFFFF"/>
            <w:tcMar>
              <w:top w:w="30" w:type="dxa"/>
              <w:left w:w="45" w:type="dxa"/>
              <w:bottom w:w="30" w:type="dxa"/>
              <w:right w:w="45" w:type="dxa"/>
            </w:tcMar>
          </w:tcPr>
          <w:p w14:paraId="70763F10"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035E390F"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50BFABD2"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642F7A0B"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492A36D9" w14:textId="77777777" w:rsidTr="00323183">
        <w:trPr>
          <w:trHeight w:val="315"/>
        </w:trPr>
        <w:tc>
          <w:tcPr>
            <w:tcW w:w="3681" w:type="dxa"/>
            <w:shd w:val="clear" w:color="auto" w:fill="FFFFFF"/>
            <w:tcMar>
              <w:top w:w="30" w:type="dxa"/>
              <w:left w:w="45" w:type="dxa"/>
              <w:bottom w:w="30" w:type="dxa"/>
              <w:right w:w="45" w:type="dxa"/>
            </w:tcMar>
          </w:tcPr>
          <w:p w14:paraId="54F3F5C6"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Cardiovascular disease</w:t>
            </w:r>
          </w:p>
        </w:tc>
        <w:tc>
          <w:tcPr>
            <w:tcW w:w="3118" w:type="dxa"/>
            <w:tcMar>
              <w:top w:w="30" w:type="dxa"/>
              <w:left w:w="45" w:type="dxa"/>
              <w:bottom w:w="30" w:type="dxa"/>
              <w:right w:w="45" w:type="dxa"/>
            </w:tcMar>
          </w:tcPr>
          <w:p w14:paraId="2E288160"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9" w:type="dxa"/>
            <w:tcMar>
              <w:top w:w="30" w:type="dxa"/>
              <w:left w:w="45" w:type="dxa"/>
              <w:bottom w:w="30" w:type="dxa"/>
              <w:right w:w="45" w:type="dxa"/>
            </w:tcMar>
          </w:tcPr>
          <w:p w14:paraId="62F80E8C"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6153066C"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7E87EA95" w14:textId="77777777" w:rsidTr="00323183">
        <w:trPr>
          <w:trHeight w:val="315"/>
        </w:trPr>
        <w:tc>
          <w:tcPr>
            <w:tcW w:w="3681" w:type="dxa"/>
            <w:shd w:val="clear" w:color="auto" w:fill="FFFFFF"/>
            <w:tcMar>
              <w:top w:w="30" w:type="dxa"/>
              <w:left w:w="45" w:type="dxa"/>
              <w:bottom w:w="30" w:type="dxa"/>
              <w:right w:w="45" w:type="dxa"/>
            </w:tcMar>
          </w:tcPr>
          <w:p w14:paraId="738705F6"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Hypertension</w:t>
            </w:r>
          </w:p>
        </w:tc>
        <w:tc>
          <w:tcPr>
            <w:tcW w:w="3118" w:type="dxa"/>
            <w:tcMar>
              <w:top w:w="30" w:type="dxa"/>
              <w:left w:w="45" w:type="dxa"/>
              <w:bottom w:w="30" w:type="dxa"/>
              <w:right w:w="45" w:type="dxa"/>
            </w:tcMar>
          </w:tcPr>
          <w:p w14:paraId="1DFC941F"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7DCB3682"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 xml:space="preserve">Diagnostic OR prescription code. </w:t>
            </w:r>
          </w:p>
          <w:p w14:paraId="77F723D7" w14:textId="77777777" w:rsidR="00CA16C7" w:rsidRPr="00F93C8A" w:rsidRDefault="00CA16C7" w:rsidP="00323183">
            <w:pPr>
              <w:spacing w:after="0" w:line="240" w:lineRule="auto"/>
              <w:rPr>
                <w:rFonts w:ascii="Times New Roman" w:eastAsia="Arial" w:hAnsi="Times New Roman" w:cs="Times New Roman"/>
                <w:sz w:val="24"/>
                <w:szCs w:val="24"/>
                <w:highlight w:val="yellow"/>
              </w:rPr>
            </w:pPr>
            <w:r w:rsidRPr="00F93C8A">
              <w:rPr>
                <w:rFonts w:ascii="Times New Roman" w:eastAsia="Arial" w:hAnsi="Times New Roman" w:cs="Times New Roman"/>
                <w:sz w:val="24"/>
                <w:szCs w:val="24"/>
              </w:rPr>
              <w:t xml:space="preserve">4 </w:t>
            </w:r>
            <w:proofErr w:type="gramStart"/>
            <w:r w:rsidRPr="00F93C8A">
              <w:rPr>
                <w:rFonts w:ascii="Times New Roman" w:eastAsia="Arial" w:hAnsi="Times New Roman" w:cs="Times New Roman"/>
                <w:sz w:val="24"/>
                <w:szCs w:val="24"/>
              </w:rPr>
              <w:t>prescription</w:t>
            </w:r>
            <w:proofErr w:type="gramEnd"/>
            <w:r w:rsidRPr="00F93C8A">
              <w:rPr>
                <w:rFonts w:ascii="Times New Roman" w:eastAsia="Arial" w:hAnsi="Times New Roman" w:cs="Times New Roman"/>
                <w:sz w:val="24"/>
                <w:szCs w:val="24"/>
              </w:rPr>
              <w:t xml:space="preserve"> in 12months anytime. </w:t>
            </w:r>
          </w:p>
          <w:p w14:paraId="5F26F0CE"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73F0F8DB"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2.2.1: Thiazides and related diuretics; 2.6.2: Calcium-channel blockers; 2.5.5: Renin-angiotensin system drugs; 2.5.4: Alpha-adrenoceptor blocking drugs</w:t>
            </w:r>
          </w:p>
        </w:tc>
      </w:tr>
      <w:tr w:rsidR="00CA16C7" w:rsidRPr="00F93C8A" w14:paraId="635D312F" w14:textId="77777777" w:rsidTr="00323183">
        <w:trPr>
          <w:trHeight w:val="315"/>
        </w:trPr>
        <w:tc>
          <w:tcPr>
            <w:tcW w:w="3681" w:type="dxa"/>
            <w:shd w:val="clear" w:color="auto" w:fill="FFFFFF"/>
            <w:tcMar>
              <w:top w:w="30" w:type="dxa"/>
              <w:left w:w="45" w:type="dxa"/>
              <w:bottom w:w="30" w:type="dxa"/>
              <w:right w:w="45" w:type="dxa"/>
            </w:tcMar>
          </w:tcPr>
          <w:p w14:paraId="3F3F4E3D"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 xml:space="preserve">Ischemic heart disease &amp; myocardial infarction </w:t>
            </w:r>
          </w:p>
        </w:tc>
        <w:tc>
          <w:tcPr>
            <w:tcW w:w="3118" w:type="dxa"/>
            <w:tcMar>
              <w:top w:w="30" w:type="dxa"/>
              <w:left w:w="45" w:type="dxa"/>
              <w:bottom w:w="30" w:type="dxa"/>
              <w:right w:w="45" w:type="dxa"/>
            </w:tcMar>
          </w:tcPr>
          <w:p w14:paraId="7AA95A97"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4E054A4A"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3BFFE767"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7B8116F0" w14:textId="77777777" w:rsidTr="00323183">
        <w:trPr>
          <w:trHeight w:val="315"/>
        </w:trPr>
        <w:tc>
          <w:tcPr>
            <w:tcW w:w="3681" w:type="dxa"/>
            <w:shd w:val="clear" w:color="auto" w:fill="FFFFFF"/>
            <w:tcMar>
              <w:top w:w="30" w:type="dxa"/>
              <w:left w:w="45" w:type="dxa"/>
              <w:bottom w:w="30" w:type="dxa"/>
              <w:right w:w="45" w:type="dxa"/>
            </w:tcMar>
          </w:tcPr>
          <w:p w14:paraId="0934BEF4"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Heart failure</w:t>
            </w:r>
          </w:p>
        </w:tc>
        <w:tc>
          <w:tcPr>
            <w:tcW w:w="3118" w:type="dxa"/>
            <w:tcMar>
              <w:top w:w="30" w:type="dxa"/>
              <w:left w:w="45" w:type="dxa"/>
              <w:bottom w:w="30" w:type="dxa"/>
              <w:right w:w="45" w:type="dxa"/>
            </w:tcMar>
          </w:tcPr>
          <w:p w14:paraId="478E592D"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3AFFF894"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08F00875"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0474DE66" w14:textId="77777777" w:rsidTr="00323183">
        <w:trPr>
          <w:trHeight w:val="315"/>
        </w:trPr>
        <w:tc>
          <w:tcPr>
            <w:tcW w:w="3681" w:type="dxa"/>
            <w:shd w:val="clear" w:color="auto" w:fill="FFFFFF"/>
            <w:tcMar>
              <w:top w:w="30" w:type="dxa"/>
              <w:left w:w="45" w:type="dxa"/>
              <w:bottom w:w="30" w:type="dxa"/>
              <w:right w:w="45" w:type="dxa"/>
            </w:tcMar>
          </w:tcPr>
          <w:p w14:paraId="2259FC5C"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Stroke</w:t>
            </w:r>
          </w:p>
        </w:tc>
        <w:tc>
          <w:tcPr>
            <w:tcW w:w="3118" w:type="dxa"/>
            <w:tcMar>
              <w:top w:w="30" w:type="dxa"/>
              <w:left w:w="45" w:type="dxa"/>
              <w:bottom w:w="30" w:type="dxa"/>
              <w:right w:w="45" w:type="dxa"/>
            </w:tcMar>
          </w:tcPr>
          <w:p w14:paraId="713322F8"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51D18438"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6DCA498F"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424EFDC4" w14:textId="77777777" w:rsidTr="00323183">
        <w:trPr>
          <w:trHeight w:val="315"/>
        </w:trPr>
        <w:tc>
          <w:tcPr>
            <w:tcW w:w="3681" w:type="dxa"/>
            <w:shd w:val="clear" w:color="auto" w:fill="FFFFFF"/>
            <w:tcMar>
              <w:top w:w="30" w:type="dxa"/>
              <w:left w:w="45" w:type="dxa"/>
              <w:bottom w:w="30" w:type="dxa"/>
              <w:right w:w="45" w:type="dxa"/>
            </w:tcMar>
          </w:tcPr>
          <w:p w14:paraId="1284B4D1"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Atrial fibrillation</w:t>
            </w:r>
          </w:p>
        </w:tc>
        <w:tc>
          <w:tcPr>
            <w:tcW w:w="3118" w:type="dxa"/>
            <w:tcMar>
              <w:top w:w="30" w:type="dxa"/>
              <w:left w:w="45" w:type="dxa"/>
              <w:bottom w:w="30" w:type="dxa"/>
              <w:right w:w="45" w:type="dxa"/>
            </w:tcMar>
          </w:tcPr>
          <w:p w14:paraId="08196D87"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528B7EFA"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4C9319BB"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3EFFBEF9" w14:textId="77777777" w:rsidTr="00323183">
        <w:trPr>
          <w:trHeight w:val="315"/>
        </w:trPr>
        <w:tc>
          <w:tcPr>
            <w:tcW w:w="3681" w:type="dxa"/>
            <w:shd w:val="clear" w:color="auto" w:fill="FFFFFF"/>
            <w:tcMar>
              <w:top w:w="30" w:type="dxa"/>
              <w:left w:w="45" w:type="dxa"/>
              <w:bottom w:w="30" w:type="dxa"/>
              <w:right w:w="45" w:type="dxa"/>
            </w:tcMar>
          </w:tcPr>
          <w:p w14:paraId="6B6A1215"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Congenital heart disease</w:t>
            </w:r>
          </w:p>
        </w:tc>
        <w:tc>
          <w:tcPr>
            <w:tcW w:w="3118" w:type="dxa"/>
            <w:tcMar>
              <w:top w:w="30" w:type="dxa"/>
              <w:left w:w="45" w:type="dxa"/>
              <w:bottom w:w="30" w:type="dxa"/>
              <w:right w:w="45" w:type="dxa"/>
            </w:tcMar>
          </w:tcPr>
          <w:p w14:paraId="5F448D36"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63EA4BDF"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2E6DA27F"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7A585177" w14:textId="77777777" w:rsidTr="00323183">
        <w:trPr>
          <w:trHeight w:val="315"/>
        </w:trPr>
        <w:tc>
          <w:tcPr>
            <w:tcW w:w="3681" w:type="dxa"/>
            <w:shd w:val="clear" w:color="auto" w:fill="FFFFFF"/>
            <w:tcMar>
              <w:top w:w="30" w:type="dxa"/>
              <w:left w:w="45" w:type="dxa"/>
              <w:bottom w:w="30" w:type="dxa"/>
              <w:right w:w="45" w:type="dxa"/>
            </w:tcMar>
          </w:tcPr>
          <w:p w14:paraId="744E3251"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 xml:space="preserve">Valvular heart disease </w:t>
            </w:r>
          </w:p>
        </w:tc>
        <w:tc>
          <w:tcPr>
            <w:tcW w:w="3118" w:type="dxa"/>
            <w:tcMar>
              <w:top w:w="30" w:type="dxa"/>
              <w:left w:w="45" w:type="dxa"/>
              <w:bottom w:w="30" w:type="dxa"/>
              <w:right w:w="45" w:type="dxa"/>
            </w:tcMar>
          </w:tcPr>
          <w:p w14:paraId="76ED41C9"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0701BFAC"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6922E281"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2EDC57E7" w14:textId="77777777" w:rsidTr="00323183">
        <w:trPr>
          <w:trHeight w:val="315"/>
        </w:trPr>
        <w:tc>
          <w:tcPr>
            <w:tcW w:w="3681" w:type="dxa"/>
            <w:shd w:val="clear" w:color="auto" w:fill="FFFFFF"/>
            <w:tcMar>
              <w:top w:w="30" w:type="dxa"/>
              <w:left w:w="45" w:type="dxa"/>
              <w:bottom w:w="30" w:type="dxa"/>
              <w:right w:w="45" w:type="dxa"/>
            </w:tcMar>
          </w:tcPr>
          <w:p w14:paraId="293A43EF"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 xml:space="preserve">Cardiomyopathy </w:t>
            </w:r>
          </w:p>
        </w:tc>
        <w:tc>
          <w:tcPr>
            <w:tcW w:w="3118" w:type="dxa"/>
            <w:tcMar>
              <w:top w:w="30" w:type="dxa"/>
              <w:left w:w="45" w:type="dxa"/>
              <w:bottom w:w="30" w:type="dxa"/>
              <w:right w:w="45" w:type="dxa"/>
            </w:tcMar>
          </w:tcPr>
          <w:p w14:paraId="3B4CEB7C"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10F2CEB7"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4DF0EDB7"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31908C2F" w14:textId="77777777" w:rsidTr="00323183">
        <w:trPr>
          <w:trHeight w:val="315"/>
        </w:trPr>
        <w:tc>
          <w:tcPr>
            <w:tcW w:w="3681" w:type="dxa"/>
            <w:shd w:val="clear" w:color="auto" w:fill="FFFFFF"/>
            <w:tcMar>
              <w:top w:w="30" w:type="dxa"/>
              <w:left w:w="45" w:type="dxa"/>
              <w:bottom w:w="30" w:type="dxa"/>
              <w:right w:w="45" w:type="dxa"/>
            </w:tcMar>
          </w:tcPr>
          <w:p w14:paraId="56250B43"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662DFB14"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0D062422"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3FA4D51D"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5155CDEF" w14:textId="77777777" w:rsidTr="00323183">
        <w:trPr>
          <w:trHeight w:val="315"/>
        </w:trPr>
        <w:tc>
          <w:tcPr>
            <w:tcW w:w="3681" w:type="dxa"/>
            <w:shd w:val="clear" w:color="auto" w:fill="FFFFFF"/>
            <w:tcMar>
              <w:top w:w="30" w:type="dxa"/>
              <w:left w:w="45" w:type="dxa"/>
              <w:bottom w:w="30" w:type="dxa"/>
              <w:right w:w="45" w:type="dxa"/>
            </w:tcMar>
          </w:tcPr>
          <w:p w14:paraId="115EA7F7"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Dermatology</w:t>
            </w:r>
          </w:p>
        </w:tc>
        <w:tc>
          <w:tcPr>
            <w:tcW w:w="3118" w:type="dxa"/>
            <w:tcMar>
              <w:top w:w="30" w:type="dxa"/>
              <w:left w:w="45" w:type="dxa"/>
              <w:bottom w:w="30" w:type="dxa"/>
              <w:right w:w="45" w:type="dxa"/>
            </w:tcMar>
          </w:tcPr>
          <w:p w14:paraId="775E6DBE"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9" w:type="dxa"/>
            <w:tcMar>
              <w:top w:w="30" w:type="dxa"/>
              <w:left w:w="45" w:type="dxa"/>
              <w:bottom w:w="30" w:type="dxa"/>
              <w:right w:w="45" w:type="dxa"/>
            </w:tcMar>
          </w:tcPr>
          <w:p w14:paraId="7CA50902"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62577CA6"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3BD881EC" w14:textId="77777777" w:rsidTr="00323183">
        <w:trPr>
          <w:trHeight w:val="315"/>
        </w:trPr>
        <w:tc>
          <w:tcPr>
            <w:tcW w:w="3681" w:type="dxa"/>
            <w:shd w:val="clear" w:color="auto" w:fill="auto"/>
            <w:tcMar>
              <w:top w:w="30" w:type="dxa"/>
              <w:left w:w="45" w:type="dxa"/>
              <w:bottom w:w="30" w:type="dxa"/>
              <w:right w:w="45" w:type="dxa"/>
            </w:tcMar>
          </w:tcPr>
          <w:p w14:paraId="63CA3DA9"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Atopic eczema</w:t>
            </w:r>
          </w:p>
        </w:tc>
        <w:tc>
          <w:tcPr>
            <w:tcW w:w="3118" w:type="dxa"/>
            <w:tcMar>
              <w:top w:w="30" w:type="dxa"/>
              <w:left w:w="45" w:type="dxa"/>
              <w:bottom w:w="30" w:type="dxa"/>
              <w:right w:w="45" w:type="dxa"/>
            </w:tcMar>
          </w:tcPr>
          <w:p w14:paraId="60AC758D"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 AND topical steroid prescription (4 script in 12months) aged 11+</w:t>
            </w:r>
          </w:p>
        </w:tc>
        <w:tc>
          <w:tcPr>
            <w:tcW w:w="3119" w:type="dxa"/>
            <w:tcMar>
              <w:top w:w="30" w:type="dxa"/>
              <w:left w:w="45" w:type="dxa"/>
              <w:bottom w:w="30" w:type="dxa"/>
              <w:right w:w="45" w:type="dxa"/>
            </w:tcMar>
          </w:tcPr>
          <w:p w14:paraId="53269769"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Topical steroid prescription OR diagnostic code aged 11+.</w:t>
            </w:r>
          </w:p>
          <w:p w14:paraId="0A8B7449"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4 prescriptions in 12months.</w:t>
            </w:r>
          </w:p>
        </w:tc>
        <w:tc>
          <w:tcPr>
            <w:tcW w:w="3969" w:type="dxa"/>
            <w:tcMar>
              <w:top w:w="30" w:type="dxa"/>
              <w:left w:w="45" w:type="dxa"/>
              <w:bottom w:w="30" w:type="dxa"/>
              <w:right w:w="45" w:type="dxa"/>
            </w:tcMar>
          </w:tcPr>
          <w:p w14:paraId="22F8BF88"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13.4: Topical corticosteroids</w:t>
            </w:r>
          </w:p>
        </w:tc>
      </w:tr>
      <w:tr w:rsidR="00CA16C7" w:rsidRPr="00F93C8A" w14:paraId="6E365895" w14:textId="77777777" w:rsidTr="00323183">
        <w:trPr>
          <w:trHeight w:val="315"/>
        </w:trPr>
        <w:tc>
          <w:tcPr>
            <w:tcW w:w="3681" w:type="dxa"/>
            <w:shd w:val="clear" w:color="auto" w:fill="FFFFFF"/>
            <w:tcMar>
              <w:top w:w="30" w:type="dxa"/>
              <w:left w:w="45" w:type="dxa"/>
              <w:bottom w:w="30" w:type="dxa"/>
              <w:right w:w="45" w:type="dxa"/>
            </w:tcMar>
          </w:tcPr>
          <w:p w14:paraId="7BFD1971"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Psoriasis</w:t>
            </w:r>
          </w:p>
        </w:tc>
        <w:tc>
          <w:tcPr>
            <w:tcW w:w="3118" w:type="dxa"/>
            <w:tcMar>
              <w:top w:w="30" w:type="dxa"/>
              <w:left w:w="45" w:type="dxa"/>
              <w:bottom w:w="30" w:type="dxa"/>
              <w:right w:w="45" w:type="dxa"/>
            </w:tcMar>
          </w:tcPr>
          <w:p w14:paraId="37C5F4AB"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40481E43"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4 prescriptions in 12months</w:t>
            </w:r>
          </w:p>
        </w:tc>
        <w:tc>
          <w:tcPr>
            <w:tcW w:w="3969" w:type="dxa"/>
            <w:tcMar>
              <w:top w:w="30" w:type="dxa"/>
              <w:left w:w="45" w:type="dxa"/>
              <w:bottom w:w="30" w:type="dxa"/>
              <w:right w:w="45" w:type="dxa"/>
            </w:tcMar>
          </w:tcPr>
          <w:p w14:paraId="29BDB786"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13.5.2: Preparations for psoriasis</w:t>
            </w:r>
          </w:p>
        </w:tc>
      </w:tr>
      <w:tr w:rsidR="00CA16C7" w:rsidRPr="00F93C8A" w14:paraId="4AA6C354" w14:textId="77777777" w:rsidTr="00323183">
        <w:trPr>
          <w:trHeight w:val="315"/>
        </w:trPr>
        <w:tc>
          <w:tcPr>
            <w:tcW w:w="3681" w:type="dxa"/>
            <w:shd w:val="clear" w:color="auto" w:fill="FFFFFF"/>
            <w:tcMar>
              <w:top w:w="30" w:type="dxa"/>
              <w:left w:w="45" w:type="dxa"/>
              <w:bottom w:w="30" w:type="dxa"/>
              <w:right w:w="45" w:type="dxa"/>
            </w:tcMar>
          </w:tcPr>
          <w:p w14:paraId="35F14238"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 xml:space="preserve">Autoimmune skin disease </w:t>
            </w:r>
          </w:p>
          <w:p w14:paraId="03861C04"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w:t>
            </w:r>
            <w:proofErr w:type="gramStart"/>
            <w:r w:rsidRPr="00F93C8A">
              <w:rPr>
                <w:rFonts w:ascii="Times New Roman" w:eastAsia="Arial" w:hAnsi="Times New Roman" w:cs="Times New Roman"/>
                <w:color w:val="000000"/>
                <w:sz w:val="24"/>
                <w:szCs w:val="24"/>
              </w:rPr>
              <w:t>vitiligo</w:t>
            </w:r>
            <w:proofErr w:type="gramEnd"/>
            <w:r w:rsidRPr="00F93C8A">
              <w:rPr>
                <w:rFonts w:ascii="Times New Roman" w:eastAsia="Arial" w:hAnsi="Times New Roman" w:cs="Times New Roman"/>
                <w:color w:val="000000"/>
                <w:sz w:val="24"/>
                <w:szCs w:val="24"/>
              </w:rPr>
              <w:t>, alopecia areata)</w:t>
            </w:r>
          </w:p>
        </w:tc>
        <w:tc>
          <w:tcPr>
            <w:tcW w:w="3118" w:type="dxa"/>
            <w:tcMar>
              <w:top w:w="30" w:type="dxa"/>
              <w:left w:w="45" w:type="dxa"/>
              <w:bottom w:w="30" w:type="dxa"/>
              <w:right w:w="45" w:type="dxa"/>
            </w:tcMar>
          </w:tcPr>
          <w:p w14:paraId="4AED655F"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1056D5E4"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Not available</w:t>
            </w:r>
          </w:p>
        </w:tc>
        <w:tc>
          <w:tcPr>
            <w:tcW w:w="3969" w:type="dxa"/>
            <w:tcMar>
              <w:top w:w="30" w:type="dxa"/>
              <w:left w:w="45" w:type="dxa"/>
              <w:bottom w:w="30" w:type="dxa"/>
              <w:right w:w="45" w:type="dxa"/>
            </w:tcMar>
          </w:tcPr>
          <w:p w14:paraId="6E584047"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54C78602" w14:textId="77777777" w:rsidTr="00323183">
        <w:trPr>
          <w:trHeight w:val="315"/>
        </w:trPr>
        <w:tc>
          <w:tcPr>
            <w:tcW w:w="3681" w:type="dxa"/>
            <w:shd w:val="clear" w:color="auto" w:fill="auto"/>
            <w:tcMar>
              <w:top w:w="30" w:type="dxa"/>
              <w:left w:w="45" w:type="dxa"/>
              <w:bottom w:w="30" w:type="dxa"/>
              <w:right w:w="45" w:type="dxa"/>
            </w:tcMar>
          </w:tcPr>
          <w:p w14:paraId="7AA037C4" w14:textId="77777777" w:rsidR="00CA16C7" w:rsidRPr="00F93C8A" w:rsidRDefault="00CA16C7" w:rsidP="00323183">
            <w:pPr>
              <w:spacing w:after="0" w:line="240" w:lineRule="auto"/>
              <w:rPr>
                <w:rFonts w:ascii="Times New Roman" w:eastAsia="Roboto" w:hAnsi="Times New Roman" w:cs="Times New Roman"/>
                <w:color w:val="000000"/>
                <w:sz w:val="24"/>
                <w:szCs w:val="24"/>
              </w:rPr>
            </w:pPr>
            <w:r w:rsidRPr="00F93C8A">
              <w:rPr>
                <w:rFonts w:ascii="Times New Roman" w:eastAsia="Roboto" w:hAnsi="Times New Roman" w:cs="Times New Roman"/>
                <w:color w:val="000000"/>
                <w:sz w:val="24"/>
                <w:szCs w:val="24"/>
              </w:rPr>
              <w:t>Other skin conditions</w:t>
            </w:r>
          </w:p>
          <w:p w14:paraId="6F885AA1" w14:textId="77777777" w:rsidR="00CA16C7" w:rsidRPr="00F93C8A" w:rsidRDefault="00CA16C7" w:rsidP="00323183">
            <w:pPr>
              <w:spacing w:after="0" w:line="240" w:lineRule="auto"/>
              <w:rPr>
                <w:rFonts w:ascii="Times New Roman" w:eastAsia="Roboto" w:hAnsi="Times New Roman" w:cs="Times New Roman"/>
                <w:color w:val="000000"/>
                <w:sz w:val="24"/>
                <w:szCs w:val="24"/>
              </w:rPr>
            </w:pPr>
            <w:r w:rsidRPr="00F93C8A">
              <w:rPr>
                <w:rFonts w:ascii="Times New Roman" w:eastAsia="Roboto" w:hAnsi="Times New Roman" w:cs="Times New Roman"/>
                <w:color w:val="000000"/>
                <w:sz w:val="24"/>
                <w:szCs w:val="24"/>
              </w:rPr>
              <w:t>(Seborrheic dermatitis, Rosacea, Hidradenitis suppurativa, Lichen planus)</w:t>
            </w:r>
          </w:p>
        </w:tc>
        <w:tc>
          <w:tcPr>
            <w:tcW w:w="3118" w:type="dxa"/>
            <w:tcMar>
              <w:top w:w="30" w:type="dxa"/>
              <w:left w:w="45" w:type="dxa"/>
              <w:bottom w:w="30" w:type="dxa"/>
              <w:right w:w="45" w:type="dxa"/>
            </w:tcMar>
          </w:tcPr>
          <w:p w14:paraId="5D09B937"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 aged 11+</w:t>
            </w:r>
          </w:p>
        </w:tc>
        <w:tc>
          <w:tcPr>
            <w:tcW w:w="3119" w:type="dxa"/>
            <w:tcMar>
              <w:top w:w="30" w:type="dxa"/>
              <w:left w:w="45" w:type="dxa"/>
              <w:bottom w:w="30" w:type="dxa"/>
              <w:right w:w="45" w:type="dxa"/>
            </w:tcMar>
          </w:tcPr>
          <w:p w14:paraId="59134E04" w14:textId="77777777" w:rsidR="00CA16C7" w:rsidRPr="00F93C8A" w:rsidRDefault="00CA16C7" w:rsidP="00323183">
            <w:pPr>
              <w:spacing w:after="0" w:line="240" w:lineRule="auto"/>
              <w:rPr>
                <w:rFonts w:ascii="Times New Roman" w:eastAsia="Roboto" w:hAnsi="Times New Roman" w:cs="Times New Roman"/>
                <w:color w:val="000000"/>
                <w:sz w:val="24"/>
                <w:szCs w:val="24"/>
              </w:rPr>
            </w:pPr>
            <w:r w:rsidRPr="00F93C8A">
              <w:rPr>
                <w:rFonts w:ascii="Times New Roman" w:eastAsia="Roboto" w:hAnsi="Times New Roman" w:cs="Times New Roman"/>
                <w:color w:val="000000"/>
                <w:sz w:val="24"/>
                <w:szCs w:val="24"/>
              </w:rPr>
              <w:t xml:space="preserve">Diagnosis code </w:t>
            </w:r>
          </w:p>
        </w:tc>
        <w:tc>
          <w:tcPr>
            <w:tcW w:w="3969" w:type="dxa"/>
            <w:tcMar>
              <w:top w:w="30" w:type="dxa"/>
              <w:left w:w="45" w:type="dxa"/>
              <w:bottom w:w="30" w:type="dxa"/>
              <w:right w:w="45" w:type="dxa"/>
            </w:tcMar>
          </w:tcPr>
          <w:p w14:paraId="54A4E3E4" w14:textId="77777777" w:rsidR="00CA16C7" w:rsidRPr="00F93C8A" w:rsidRDefault="00CA16C7" w:rsidP="00323183">
            <w:pPr>
              <w:spacing w:after="0" w:line="240" w:lineRule="auto"/>
              <w:rPr>
                <w:rFonts w:ascii="Times New Roman" w:eastAsia="Roboto" w:hAnsi="Times New Roman" w:cs="Times New Roman"/>
                <w:color w:val="000000"/>
                <w:sz w:val="24"/>
                <w:szCs w:val="24"/>
              </w:rPr>
            </w:pPr>
          </w:p>
        </w:tc>
      </w:tr>
      <w:tr w:rsidR="00CA16C7" w:rsidRPr="00F93C8A" w14:paraId="59351767" w14:textId="77777777" w:rsidTr="00323183">
        <w:trPr>
          <w:trHeight w:val="315"/>
        </w:trPr>
        <w:tc>
          <w:tcPr>
            <w:tcW w:w="3681" w:type="dxa"/>
            <w:shd w:val="clear" w:color="auto" w:fill="auto"/>
            <w:tcMar>
              <w:top w:w="30" w:type="dxa"/>
              <w:left w:w="45" w:type="dxa"/>
              <w:bottom w:w="30" w:type="dxa"/>
              <w:right w:w="45" w:type="dxa"/>
            </w:tcMar>
          </w:tcPr>
          <w:p w14:paraId="056CCEF3" w14:textId="77777777" w:rsidR="00CA16C7" w:rsidRPr="00F93C8A" w:rsidRDefault="00CA16C7" w:rsidP="00323183">
            <w:pPr>
              <w:spacing w:after="0" w:line="240" w:lineRule="auto"/>
              <w:rPr>
                <w:rFonts w:ascii="Times New Roman" w:eastAsia="Roboto" w:hAnsi="Times New Roman" w:cs="Times New Roman"/>
                <w:color w:val="000000"/>
                <w:sz w:val="24"/>
                <w:szCs w:val="24"/>
              </w:rPr>
            </w:pPr>
          </w:p>
        </w:tc>
        <w:tc>
          <w:tcPr>
            <w:tcW w:w="3118" w:type="dxa"/>
            <w:tcMar>
              <w:top w:w="30" w:type="dxa"/>
              <w:left w:w="45" w:type="dxa"/>
              <w:bottom w:w="30" w:type="dxa"/>
              <w:right w:w="45" w:type="dxa"/>
            </w:tcMar>
          </w:tcPr>
          <w:p w14:paraId="3A4BFA0C"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0FC479ED" w14:textId="77777777" w:rsidR="00CA16C7" w:rsidRPr="00F93C8A" w:rsidRDefault="00CA16C7" w:rsidP="00323183">
            <w:pPr>
              <w:spacing w:after="0" w:line="240" w:lineRule="auto"/>
              <w:rPr>
                <w:rFonts w:ascii="Times New Roman" w:eastAsia="Roboto" w:hAnsi="Times New Roman" w:cs="Times New Roman"/>
                <w:color w:val="000000"/>
                <w:sz w:val="24"/>
                <w:szCs w:val="24"/>
              </w:rPr>
            </w:pPr>
          </w:p>
        </w:tc>
        <w:tc>
          <w:tcPr>
            <w:tcW w:w="3969" w:type="dxa"/>
            <w:tcMar>
              <w:top w:w="30" w:type="dxa"/>
              <w:left w:w="45" w:type="dxa"/>
              <w:bottom w:w="30" w:type="dxa"/>
              <w:right w:w="45" w:type="dxa"/>
            </w:tcMar>
          </w:tcPr>
          <w:p w14:paraId="7F862B39" w14:textId="77777777" w:rsidR="00CA16C7" w:rsidRPr="00F93C8A" w:rsidRDefault="00CA16C7" w:rsidP="00323183">
            <w:pPr>
              <w:spacing w:after="0" w:line="240" w:lineRule="auto"/>
              <w:rPr>
                <w:rFonts w:ascii="Times New Roman" w:eastAsia="Roboto" w:hAnsi="Times New Roman" w:cs="Times New Roman"/>
                <w:color w:val="000000"/>
                <w:sz w:val="24"/>
                <w:szCs w:val="24"/>
              </w:rPr>
            </w:pPr>
          </w:p>
        </w:tc>
      </w:tr>
      <w:tr w:rsidR="00CA16C7" w:rsidRPr="00F93C8A" w14:paraId="490E4FD2" w14:textId="77777777" w:rsidTr="00323183">
        <w:trPr>
          <w:trHeight w:val="315"/>
        </w:trPr>
        <w:tc>
          <w:tcPr>
            <w:tcW w:w="3681" w:type="dxa"/>
            <w:shd w:val="clear" w:color="auto" w:fill="FFFFFF"/>
            <w:tcMar>
              <w:top w:w="30" w:type="dxa"/>
              <w:left w:w="45" w:type="dxa"/>
              <w:bottom w:w="30" w:type="dxa"/>
              <w:right w:w="45" w:type="dxa"/>
            </w:tcMar>
          </w:tcPr>
          <w:p w14:paraId="64CFA142"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Ear, nose throat</w:t>
            </w:r>
          </w:p>
        </w:tc>
        <w:tc>
          <w:tcPr>
            <w:tcW w:w="3118" w:type="dxa"/>
            <w:tcMar>
              <w:top w:w="30" w:type="dxa"/>
              <w:left w:w="45" w:type="dxa"/>
              <w:bottom w:w="30" w:type="dxa"/>
              <w:right w:w="45" w:type="dxa"/>
            </w:tcMar>
          </w:tcPr>
          <w:p w14:paraId="0C6A4ED3"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9" w:type="dxa"/>
            <w:tcMar>
              <w:top w:w="30" w:type="dxa"/>
              <w:left w:w="45" w:type="dxa"/>
              <w:bottom w:w="30" w:type="dxa"/>
              <w:right w:w="45" w:type="dxa"/>
            </w:tcMar>
          </w:tcPr>
          <w:p w14:paraId="655EB311"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7D0878C6"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0FAA7D21" w14:textId="77777777" w:rsidTr="00323183">
        <w:trPr>
          <w:trHeight w:val="315"/>
        </w:trPr>
        <w:tc>
          <w:tcPr>
            <w:tcW w:w="3681" w:type="dxa"/>
            <w:shd w:val="clear" w:color="auto" w:fill="auto"/>
            <w:tcMar>
              <w:top w:w="30" w:type="dxa"/>
              <w:left w:w="45" w:type="dxa"/>
              <w:bottom w:w="30" w:type="dxa"/>
              <w:right w:w="45" w:type="dxa"/>
            </w:tcMar>
          </w:tcPr>
          <w:p w14:paraId="451909EC"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 xml:space="preserve">Allergic </w:t>
            </w:r>
            <w:proofErr w:type="spellStart"/>
            <w:r w:rsidRPr="00F93C8A">
              <w:rPr>
                <w:rFonts w:ascii="Times New Roman" w:eastAsia="Arial" w:hAnsi="Times New Roman" w:cs="Times New Roman"/>
                <w:color w:val="000000"/>
                <w:sz w:val="24"/>
                <w:szCs w:val="24"/>
              </w:rPr>
              <w:t>rhinoconjunctivitis</w:t>
            </w:r>
            <w:proofErr w:type="spellEnd"/>
          </w:p>
        </w:tc>
        <w:tc>
          <w:tcPr>
            <w:tcW w:w="3118" w:type="dxa"/>
            <w:tcMar>
              <w:top w:w="30" w:type="dxa"/>
              <w:left w:w="45" w:type="dxa"/>
              <w:bottom w:w="30" w:type="dxa"/>
              <w:right w:w="45" w:type="dxa"/>
            </w:tcMar>
          </w:tcPr>
          <w:p w14:paraId="6C9E8C62"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 OR prescription (2 prescriptions in 6 months) aged 11+</w:t>
            </w:r>
          </w:p>
        </w:tc>
        <w:tc>
          <w:tcPr>
            <w:tcW w:w="3119" w:type="dxa"/>
            <w:tcMar>
              <w:top w:w="30" w:type="dxa"/>
              <w:left w:w="45" w:type="dxa"/>
              <w:bottom w:w="30" w:type="dxa"/>
              <w:right w:w="45" w:type="dxa"/>
            </w:tcMar>
          </w:tcPr>
          <w:p w14:paraId="197C69CA"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2 prescriptions in 6 months aged 11+</w:t>
            </w:r>
          </w:p>
        </w:tc>
        <w:tc>
          <w:tcPr>
            <w:tcW w:w="3969" w:type="dxa"/>
            <w:tcMar>
              <w:top w:w="30" w:type="dxa"/>
              <w:left w:w="45" w:type="dxa"/>
              <w:bottom w:w="30" w:type="dxa"/>
              <w:right w:w="45" w:type="dxa"/>
            </w:tcMar>
          </w:tcPr>
          <w:p w14:paraId="54F32A4C"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 xml:space="preserve">12.2.1 Nasal allergy topical </w:t>
            </w:r>
            <w:proofErr w:type="spellStart"/>
            <w:r w:rsidRPr="00F93C8A">
              <w:rPr>
                <w:rFonts w:ascii="Times New Roman" w:eastAsia="Arial" w:hAnsi="Times New Roman" w:cs="Times New Roman"/>
                <w:color w:val="000000"/>
                <w:sz w:val="24"/>
                <w:szCs w:val="24"/>
              </w:rPr>
              <w:t>anthistamines</w:t>
            </w:r>
            <w:proofErr w:type="spellEnd"/>
            <w:r w:rsidRPr="00F93C8A">
              <w:rPr>
                <w:rFonts w:ascii="Times New Roman" w:eastAsia="Arial" w:hAnsi="Times New Roman" w:cs="Times New Roman"/>
                <w:color w:val="000000"/>
                <w:sz w:val="24"/>
                <w:szCs w:val="24"/>
              </w:rPr>
              <w:t>, cromoglicate, topical corticosteroids</w:t>
            </w:r>
          </w:p>
        </w:tc>
      </w:tr>
      <w:tr w:rsidR="00CA16C7" w:rsidRPr="00F93C8A" w14:paraId="22972C3E" w14:textId="77777777" w:rsidTr="00323183">
        <w:trPr>
          <w:trHeight w:val="315"/>
        </w:trPr>
        <w:tc>
          <w:tcPr>
            <w:tcW w:w="3681" w:type="dxa"/>
            <w:shd w:val="clear" w:color="auto" w:fill="FFFFFF"/>
            <w:tcMar>
              <w:top w:w="30" w:type="dxa"/>
              <w:left w:w="45" w:type="dxa"/>
              <w:bottom w:w="30" w:type="dxa"/>
              <w:right w:w="45" w:type="dxa"/>
            </w:tcMar>
          </w:tcPr>
          <w:p w14:paraId="1A8F1476"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8" w:type="dxa"/>
            <w:tcMar>
              <w:top w:w="30" w:type="dxa"/>
              <w:left w:w="45" w:type="dxa"/>
              <w:bottom w:w="30" w:type="dxa"/>
              <w:right w:w="45" w:type="dxa"/>
            </w:tcMar>
          </w:tcPr>
          <w:p w14:paraId="7E10B28E"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9" w:type="dxa"/>
            <w:tcMar>
              <w:top w:w="30" w:type="dxa"/>
              <w:left w:w="45" w:type="dxa"/>
              <w:bottom w:w="30" w:type="dxa"/>
              <w:right w:w="45" w:type="dxa"/>
            </w:tcMar>
          </w:tcPr>
          <w:p w14:paraId="619EDA8F"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26338C39"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3DB0B2F8" w14:textId="77777777" w:rsidTr="00323183">
        <w:trPr>
          <w:trHeight w:val="315"/>
        </w:trPr>
        <w:tc>
          <w:tcPr>
            <w:tcW w:w="3681" w:type="dxa"/>
            <w:shd w:val="clear" w:color="auto" w:fill="FFFFFF"/>
            <w:tcMar>
              <w:top w:w="30" w:type="dxa"/>
              <w:left w:w="45" w:type="dxa"/>
              <w:bottom w:w="30" w:type="dxa"/>
              <w:right w:w="45" w:type="dxa"/>
            </w:tcMar>
          </w:tcPr>
          <w:p w14:paraId="1C890F95"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Profound deafness</w:t>
            </w:r>
          </w:p>
        </w:tc>
        <w:tc>
          <w:tcPr>
            <w:tcW w:w="3118" w:type="dxa"/>
            <w:tcMar>
              <w:top w:w="30" w:type="dxa"/>
              <w:left w:w="45" w:type="dxa"/>
              <w:bottom w:w="30" w:type="dxa"/>
              <w:right w:w="45" w:type="dxa"/>
            </w:tcMar>
          </w:tcPr>
          <w:p w14:paraId="51277E6D"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7329F762"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2C045800"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06B66F99" w14:textId="77777777" w:rsidTr="00323183">
        <w:trPr>
          <w:trHeight w:val="315"/>
        </w:trPr>
        <w:tc>
          <w:tcPr>
            <w:tcW w:w="3681" w:type="dxa"/>
            <w:shd w:val="clear" w:color="auto" w:fill="auto"/>
            <w:tcMar>
              <w:top w:w="30" w:type="dxa"/>
              <w:left w:w="45" w:type="dxa"/>
              <w:bottom w:w="30" w:type="dxa"/>
              <w:right w:w="45" w:type="dxa"/>
            </w:tcMar>
          </w:tcPr>
          <w:p w14:paraId="3ECEAC0F"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19AB9EBB"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67F53942"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45A28433"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r>
      <w:tr w:rsidR="00CA16C7" w:rsidRPr="00F93C8A" w14:paraId="335D327E" w14:textId="77777777" w:rsidTr="00323183">
        <w:trPr>
          <w:trHeight w:val="315"/>
        </w:trPr>
        <w:tc>
          <w:tcPr>
            <w:tcW w:w="3681" w:type="dxa"/>
            <w:shd w:val="clear" w:color="auto" w:fill="FFFFFF"/>
            <w:tcMar>
              <w:top w:w="30" w:type="dxa"/>
              <w:left w:w="45" w:type="dxa"/>
              <w:bottom w:w="30" w:type="dxa"/>
              <w:right w:w="45" w:type="dxa"/>
            </w:tcMar>
          </w:tcPr>
          <w:p w14:paraId="1FE3F69C"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Eye</w:t>
            </w:r>
          </w:p>
        </w:tc>
        <w:tc>
          <w:tcPr>
            <w:tcW w:w="3118" w:type="dxa"/>
            <w:tcMar>
              <w:top w:w="30" w:type="dxa"/>
              <w:left w:w="45" w:type="dxa"/>
              <w:bottom w:w="30" w:type="dxa"/>
              <w:right w:w="45" w:type="dxa"/>
            </w:tcMar>
          </w:tcPr>
          <w:p w14:paraId="077870BA"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9" w:type="dxa"/>
            <w:tcMar>
              <w:top w:w="30" w:type="dxa"/>
              <w:left w:w="45" w:type="dxa"/>
              <w:bottom w:w="30" w:type="dxa"/>
              <w:right w:w="45" w:type="dxa"/>
            </w:tcMar>
          </w:tcPr>
          <w:p w14:paraId="32894FEF"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58CC5EC9"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3B6B902A" w14:textId="77777777" w:rsidTr="00323183">
        <w:trPr>
          <w:trHeight w:val="315"/>
        </w:trPr>
        <w:tc>
          <w:tcPr>
            <w:tcW w:w="3681" w:type="dxa"/>
            <w:shd w:val="clear" w:color="auto" w:fill="FFFFFF"/>
            <w:tcMar>
              <w:top w:w="30" w:type="dxa"/>
              <w:left w:w="45" w:type="dxa"/>
              <w:bottom w:w="30" w:type="dxa"/>
              <w:right w:w="45" w:type="dxa"/>
            </w:tcMar>
          </w:tcPr>
          <w:p w14:paraId="1966CDB7"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Severe blindness</w:t>
            </w:r>
          </w:p>
        </w:tc>
        <w:tc>
          <w:tcPr>
            <w:tcW w:w="3118" w:type="dxa"/>
            <w:tcMar>
              <w:top w:w="30" w:type="dxa"/>
              <w:left w:w="45" w:type="dxa"/>
              <w:bottom w:w="30" w:type="dxa"/>
              <w:right w:w="45" w:type="dxa"/>
            </w:tcMar>
          </w:tcPr>
          <w:p w14:paraId="17EE92F7"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3688CB06"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38E16EFC"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2B079646" w14:textId="77777777" w:rsidTr="00323183">
        <w:trPr>
          <w:trHeight w:val="315"/>
        </w:trPr>
        <w:tc>
          <w:tcPr>
            <w:tcW w:w="3681" w:type="dxa"/>
            <w:shd w:val="clear" w:color="auto" w:fill="FFFFFF"/>
            <w:tcMar>
              <w:top w:w="30" w:type="dxa"/>
              <w:left w:w="45" w:type="dxa"/>
              <w:bottom w:w="30" w:type="dxa"/>
              <w:right w:w="45" w:type="dxa"/>
            </w:tcMar>
          </w:tcPr>
          <w:p w14:paraId="28867433"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 xml:space="preserve">Inflammatory eye disease </w:t>
            </w:r>
          </w:p>
          <w:p w14:paraId="4924934E"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w:t>
            </w:r>
            <w:proofErr w:type="gramStart"/>
            <w:r w:rsidRPr="00F93C8A">
              <w:rPr>
                <w:rFonts w:ascii="Times New Roman" w:eastAsia="Arial" w:hAnsi="Times New Roman" w:cs="Times New Roman"/>
                <w:color w:val="000000"/>
                <w:sz w:val="24"/>
                <w:szCs w:val="24"/>
              </w:rPr>
              <w:t>scleritis</w:t>
            </w:r>
            <w:proofErr w:type="gramEnd"/>
            <w:r w:rsidRPr="00F93C8A">
              <w:rPr>
                <w:rFonts w:ascii="Times New Roman" w:eastAsia="Arial" w:hAnsi="Times New Roman" w:cs="Times New Roman"/>
                <w:color w:val="000000"/>
                <w:sz w:val="24"/>
                <w:szCs w:val="24"/>
              </w:rPr>
              <w:t>, episcleritis, uveitis)</w:t>
            </w:r>
          </w:p>
        </w:tc>
        <w:tc>
          <w:tcPr>
            <w:tcW w:w="3118" w:type="dxa"/>
            <w:tcMar>
              <w:top w:w="30" w:type="dxa"/>
              <w:left w:w="45" w:type="dxa"/>
              <w:bottom w:w="30" w:type="dxa"/>
              <w:right w:w="45" w:type="dxa"/>
            </w:tcMar>
          </w:tcPr>
          <w:p w14:paraId="1B33FBD1"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34504AA8"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074CDEAF"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2C5FE12B" w14:textId="77777777" w:rsidTr="00323183">
        <w:trPr>
          <w:trHeight w:val="315"/>
        </w:trPr>
        <w:tc>
          <w:tcPr>
            <w:tcW w:w="3681" w:type="dxa"/>
            <w:shd w:val="clear" w:color="auto" w:fill="FFFFFF"/>
            <w:tcMar>
              <w:top w:w="30" w:type="dxa"/>
              <w:left w:w="45" w:type="dxa"/>
              <w:bottom w:w="30" w:type="dxa"/>
              <w:right w:w="45" w:type="dxa"/>
            </w:tcMar>
          </w:tcPr>
          <w:p w14:paraId="5D1CC5D5"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Cataract</w:t>
            </w:r>
          </w:p>
        </w:tc>
        <w:tc>
          <w:tcPr>
            <w:tcW w:w="3118" w:type="dxa"/>
            <w:tcMar>
              <w:top w:w="30" w:type="dxa"/>
              <w:left w:w="45" w:type="dxa"/>
              <w:bottom w:w="30" w:type="dxa"/>
              <w:right w:w="45" w:type="dxa"/>
            </w:tcMar>
          </w:tcPr>
          <w:p w14:paraId="33DE6461"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75BDBB92"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0AD1C42E"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4E037462" w14:textId="77777777" w:rsidTr="00323183">
        <w:trPr>
          <w:trHeight w:val="315"/>
        </w:trPr>
        <w:tc>
          <w:tcPr>
            <w:tcW w:w="3681" w:type="dxa"/>
            <w:shd w:val="clear" w:color="auto" w:fill="FFFFFF"/>
            <w:tcMar>
              <w:top w:w="30" w:type="dxa"/>
              <w:left w:w="45" w:type="dxa"/>
              <w:bottom w:w="30" w:type="dxa"/>
              <w:right w:w="45" w:type="dxa"/>
            </w:tcMar>
          </w:tcPr>
          <w:p w14:paraId="754DFAE5"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 xml:space="preserve">Diabetic eye disease </w:t>
            </w:r>
          </w:p>
          <w:p w14:paraId="4B9F1FF2"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w:t>
            </w:r>
            <w:proofErr w:type="gramStart"/>
            <w:r w:rsidRPr="00F93C8A">
              <w:rPr>
                <w:rFonts w:ascii="Times New Roman" w:eastAsia="Arial" w:hAnsi="Times New Roman" w:cs="Times New Roman"/>
                <w:color w:val="000000"/>
                <w:sz w:val="24"/>
                <w:szCs w:val="24"/>
              </w:rPr>
              <w:t>retinopathy</w:t>
            </w:r>
            <w:proofErr w:type="gramEnd"/>
            <w:r w:rsidRPr="00F93C8A">
              <w:rPr>
                <w:rFonts w:ascii="Times New Roman" w:eastAsia="Arial" w:hAnsi="Times New Roman" w:cs="Times New Roman"/>
                <w:color w:val="000000"/>
                <w:sz w:val="24"/>
                <w:szCs w:val="24"/>
              </w:rPr>
              <w:t>, maculopathy)</w:t>
            </w:r>
          </w:p>
        </w:tc>
        <w:tc>
          <w:tcPr>
            <w:tcW w:w="3118" w:type="dxa"/>
            <w:tcMar>
              <w:top w:w="30" w:type="dxa"/>
              <w:left w:w="45" w:type="dxa"/>
              <w:bottom w:w="30" w:type="dxa"/>
              <w:right w:w="45" w:type="dxa"/>
            </w:tcMar>
          </w:tcPr>
          <w:p w14:paraId="32997163"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r>
              <w:rPr>
                <w:rFonts w:ascii="Times New Roman" w:eastAsia="Arial" w:hAnsi="Times New Roman" w:cs="Times New Roman"/>
                <w:sz w:val="24"/>
                <w:szCs w:val="24"/>
              </w:rPr>
              <w:t xml:space="preserve"> + Diabetes Diagnosis code</w:t>
            </w:r>
          </w:p>
        </w:tc>
        <w:tc>
          <w:tcPr>
            <w:tcW w:w="3119" w:type="dxa"/>
            <w:tcMar>
              <w:top w:w="30" w:type="dxa"/>
              <w:left w:w="45" w:type="dxa"/>
              <w:bottom w:w="30" w:type="dxa"/>
              <w:right w:w="45" w:type="dxa"/>
            </w:tcMar>
          </w:tcPr>
          <w:p w14:paraId="439FC113"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62BED522"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4CCBBCEC" w14:textId="77777777" w:rsidTr="00323183">
        <w:trPr>
          <w:trHeight w:val="315"/>
        </w:trPr>
        <w:tc>
          <w:tcPr>
            <w:tcW w:w="3681" w:type="dxa"/>
            <w:shd w:val="clear" w:color="auto" w:fill="FFFFFF"/>
            <w:tcMar>
              <w:top w:w="30" w:type="dxa"/>
              <w:left w:w="45" w:type="dxa"/>
              <w:bottom w:w="30" w:type="dxa"/>
              <w:right w:w="45" w:type="dxa"/>
            </w:tcMar>
          </w:tcPr>
          <w:p w14:paraId="7594B72E"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Retinal detachment</w:t>
            </w:r>
          </w:p>
        </w:tc>
        <w:tc>
          <w:tcPr>
            <w:tcW w:w="3118" w:type="dxa"/>
            <w:tcMar>
              <w:top w:w="30" w:type="dxa"/>
              <w:left w:w="45" w:type="dxa"/>
              <w:bottom w:w="30" w:type="dxa"/>
              <w:right w:w="45" w:type="dxa"/>
            </w:tcMar>
          </w:tcPr>
          <w:p w14:paraId="654448E9"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07ADED63"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3678A12B"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45EAF2A8" w14:textId="77777777" w:rsidTr="00323183">
        <w:trPr>
          <w:trHeight w:val="315"/>
        </w:trPr>
        <w:tc>
          <w:tcPr>
            <w:tcW w:w="3681" w:type="dxa"/>
            <w:shd w:val="clear" w:color="auto" w:fill="FFFFFF"/>
            <w:tcMar>
              <w:top w:w="30" w:type="dxa"/>
              <w:left w:w="45" w:type="dxa"/>
              <w:bottom w:w="30" w:type="dxa"/>
              <w:right w:w="45" w:type="dxa"/>
            </w:tcMar>
          </w:tcPr>
          <w:p w14:paraId="3F1B7C75"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1C825C5D"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501E16AE"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2D58E236"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16AD115F" w14:textId="77777777" w:rsidTr="00323183">
        <w:trPr>
          <w:trHeight w:val="315"/>
        </w:trPr>
        <w:tc>
          <w:tcPr>
            <w:tcW w:w="3681" w:type="dxa"/>
            <w:shd w:val="clear" w:color="auto" w:fill="FFFFFF"/>
            <w:tcMar>
              <w:top w:w="30" w:type="dxa"/>
              <w:left w:w="45" w:type="dxa"/>
              <w:bottom w:w="30" w:type="dxa"/>
              <w:right w:w="45" w:type="dxa"/>
            </w:tcMar>
          </w:tcPr>
          <w:p w14:paraId="616BE3FB"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Gastroenterology</w:t>
            </w:r>
          </w:p>
        </w:tc>
        <w:tc>
          <w:tcPr>
            <w:tcW w:w="3118" w:type="dxa"/>
            <w:tcMar>
              <w:top w:w="30" w:type="dxa"/>
              <w:left w:w="45" w:type="dxa"/>
              <w:bottom w:w="30" w:type="dxa"/>
              <w:right w:w="45" w:type="dxa"/>
            </w:tcMar>
          </w:tcPr>
          <w:p w14:paraId="031602EF"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9" w:type="dxa"/>
            <w:tcMar>
              <w:top w:w="30" w:type="dxa"/>
              <w:left w:w="45" w:type="dxa"/>
              <w:bottom w:w="30" w:type="dxa"/>
              <w:right w:w="45" w:type="dxa"/>
            </w:tcMar>
          </w:tcPr>
          <w:p w14:paraId="7E7B29C4"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55FE4515"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020776FB" w14:textId="77777777" w:rsidTr="00323183">
        <w:trPr>
          <w:trHeight w:val="315"/>
        </w:trPr>
        <w:tc>
          <w:tcPr>
            <w:tcW w:w="3681" w:type="dxa"/>
            <w:shd w:val="clear" w:color="auto" w:fill="FFFFFF"/>
            <w:tcMar>
              <w:top w:w="30" w:type="dxa"/>
              <w:left w:w="45" w:type="dxa"/>
              <w:bottom w:w="30" w:type="dxa"/>
              <w:right w:w="45" w:type="dxa"/>
            </w:tcMar>
          </w:tcPr>
          <w:p w14:paraId="08801BB8"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Irritable bowel disease</w:t>
            </w:r>
          </w:p>
        </w:tc>
        <w:tc>
          <w:tcPr>
            <w:tcW w:w="3118" w:type="dxa"/>
            <w:tcMar>
              <w:top w:w="30" w:type="dxa"/>
              <w:left w:w="45" w:type="dxa"/>
              <w:bottom w:w="30" w:type="dxa"/>
              <w:right w:w="45" w:type="dxa"/>
            </w:tcMar>
          </w:tcPr>
          <w:p w14:paraId="35B409C8"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56E81060"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 OR prescription 4 prescription in 12 months</w:t>
            </w:r>
          </w:p>
        </w:tc>
        <w:tc>
          <w:tcPr>
            <w:tcW w:w="3969" w:type="dxa"/>
            <w:tcMar>
              <w:top w:w="30" w:type="dxa"/>
              <w:left w:w="45" w:type="dxa"/>
              <w:bottom w:w="30" w:type="dxa"/>
              <w:right w:w="45" w:type="dxa"/>
            </w:tcMar>
          </w:tcPr>
          <w:p w14:paraId="1FC92119"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1.2: Antispasmodics and other drugs altering gut motility</w:t>
            </w:r>
          </w:p>
        </w:tc>
      </w:tr>
      <w:tr w:rsidR="00CA16C7" w:rsidRPr="00F93C8A" w14:paraId="6352EB07" w14:textId="77777777" w:rsidTr="00323183">
        <w:trPr>
          <w:trHeight w:val="315"/>
        </w:trPr>
        <w:tc>
          <w:tcPr>
            <w:tcW w:w="3681" w:type="dxa"/>
            <w:shd w:val="clear" w:color="auto" w:fill="FFFFFF"/>
            <w:tcMar>
              <w:top w:w="30" w:type="dxa"/>
              <w:left w:w="45" w:type="dxa"/>
              <w:bottom w:w="30" w:type="dxa"/>
              <w:right w:w="45" w:type="dxa"/>
            </w:tcMar>
          </w:tcPr>
          <w:p w14:paraId="736C25D1"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 xml:space="preserve">Inflammatory bowel disease </w:t>
            </w:r>
          </w:p>
          <w:p w14:paraId="16F3AA55"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w:t>
            </w:r>
            <w:proofErr w:type="gramStart"/>
            <w:r w:rsidRPr="00F93C8A">
              <w:rPr>
                <w:rFonts w:ascii="Times New Roman" w:eastAsia="Arial" w:hAnsi="Times New Roman" w:cs="Times New Roman"/>
                <w:color w:val="000000"/>
                <w:sz w:val="24"/>
                <w:szCs w:val="24"/>
              </w:rPr>
              <w:t>ulcerative</w:t>
            </w:r>
            <w:proofErr w:type="gramEnd"/>
            <w:r w:rsidRPr="00F93C8A">
              <w:rPr>
                <w:rFonts w:ascii="Times New Roman" w:eastAsia="Arial" w:hAnsi="Times New Roman" w:cs="Times New Roman"/>
                <w:color w:val="000000"/>
                <w:sz w:val="24"/>
                <w:szCs w:val="24"/>
              </w:rPr>
              <w:t xml:space="preserve"> colitis, Crohn's disease)</w:t>
            </w:r>
          </w:p>
        </w:tc>
        <w:tc>
          <w:tcPr>
            <w:tcW w:w="3118" w:type="dxa"/>
            <w:tcMar>
              <w:top w:w="30" w:type="dxa"/>
              <w:left w:w="45" w:type="dxa"/>
              <w:bottom w:w="30" w:type="dxa"/>
              <w:right w:w="45" w:type="dxa"/>
            </w:tcMar>
          </w:tcPr>
          <w:p w14:paraId="1CDA3C8C"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7B518D24"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02A08675"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3F359119" w14:textId="77777777" w:rsidTr="00323183">
        <w:trPr>
          <w:trHeight w:val="315"/>
        </w:trPr>
        <w:tc>
          <w:tcPr>
            <w:tcW w:w="3681" w:type="dxa"/>
            <w:shd w:val="clear" w:color="auto" w:fill="FFFFFF"/>
            <w:tcMar>
              <w:top w:w="30" w:type="dxa"/>
              <w:left w:w="45" w:type="dxa"/>
              <w:bottom w:w="30" w:type="dxa"/>
              <w:right w:w="45" w:type="dxa"/>
            </w:tcMar>
          </w:tcPr>
          <w:p w14:paraId="7F0F520B"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09CB736D"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5D17C0C9"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734BD4F4"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6849051F" w14:textId="77777777" w:rsidTr="00323183">
        <w:trPr>
          <w:trHeight w:val="315"/>
        </w:trPr>
        <w:tc>
          <w:tcPr>
            <w:tcW w:w="3681" w:type="dxa"/>
            <w:shd w:val="clear" w:color="auto" w:fill="FFFFFF"/>
            <w:tcMar>
              <w:top w:w="30" w:type="dxa"/>
              <w:left w:w="45" w:type="dxa"/>
              <w:bottom w:w="30" w:type="dxa"/>
              <w:right w:w="45" w:type="dxa"/>
            </w:tcMar>
          </w:tcPr>
          <w:p w14:paraId="050C3AB0"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Coeliac disease</w:t>
            </w:r>
          </w:p>
          <w:p w14:paraId="413413CE"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p w14:paraId="05E8A393"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48D7FACB"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20BD2706"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138ECC87"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08C4141E" w14:textId="77777777" w:rsidTr="00323183">
        <w:trPr>
          <w:trHeight w:val="315"/>
        </w:trPr>
        <w:tc>
          <w:tcPr>
            <w:tcW w:w="3681" w:type="dxa"/>
            <w:shd w:val="clear" w:color="auto" w:fill="FFFFFF"/>
            <w:tcMar>
              <w:top w:w="30" w:type="dxa"/>
              <w:left w:w="45" w:type="dxa"/>
              <w:bottom w:w="30" w:type="dxa"/>
              <w:right w:w="45" w:type="dxa"/>
            </w:tcMar>
          </w:tcPr>
          <w:p w14:paraId="54566B4C"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 xml:space="preserve">Chronic liver disease </w:t>
            </w:r>
          </w:p>
          <w:p w14:paraId="125F382D"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w:t>
            </w:r>
            <w:proofErr w:type="gramStart"/>
            <w:r w:rsidRPr="00F93C8A">
              <w:rPr>
                <w:rFonts w:ascii="Times New Roman" w:eastAsia="Arial" w:hAnsi="Times New Roman" w:cs="Times New Roman"/>
                <w:color w:val="000000"/>
                <w:sz w:val="24"/>
                <w:szCs w:val="24"/>
              </w:rPr>
              <w:t>chronic</w:t>
            </w:r>
            <w:proofErr w:type="gramEnd"/>
            <w:r w:rsidRPr="00F93C8A">
              <w:rPr>
                <w:rFonts w:ascii="Times New Roman" w:eastAsia="Arial" w:hAnsi="Times New Roman" w:cs="Times New Roman"/>
                <w:color w:val="000000"/>
                <w:sz w:val="24"/>
                <w:szCs w:val="24"/>
              </w:rPr>
              <w:t xml:space="preserve"> hepatitis B &amp; C, alcoholic liver disease, autoimmune liver disease, cirrhosis)</w:t>
            </w:r>
          </w:p>
        </w:tc>
        <w:tc>
          <w:tcPr>
            <w:tcW w:w="3118" w:type="dxa"/>
            <w:tcMar>
              <w:top w:w="30" w:type="dxa"/>
              <w:left w:w="45" w:type="dxa"/>
              <w:bottom w:w="30" w:type="dxa"/>
              <w:right w:w="45" w:type="dxa"/>
            </w:tcMar>
          </w:tcPr>
          <w:p w14:paraId="69FAC999"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5514D5B6"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1B578CDF"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1D5208BC" w14:textId="77777777" w:rsidTr="00323183">
        <w:trPr>
          <w:trHeight w:val="315"/>
        </w:trPr>
        <w:tc>
          <w:tcPr>
            <w:tcW w:w="3681" w:type="dxa"/>
            <w:shd w:val="clear" w:color="auto" w:fill="FFFFFF"/>
            <w:tcMar>
              <w:top w:w="30" w:type="dxa"/>
              <w:left w:w="45" w:type="dxa"/>
              <w:bottom w:w="30" w:type="dxa"/>
              <w:right w:w="45" w:type="dxa"/>
            </w:tcMar>
          </w:tcPr>
          <w:p w14:paraId="654472DA"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Non-alcoholic fatty liver disease</w:t>
            </w:r>
          </w:p>
        </w:tc>
        <w:tc>
          <w:tcPr>
            <w:tcW w:w="3118" w:type="dxa"/>
            <w:tcMar>
              <w:top w:w="30" w:type="dxa"/>
              <w:left w:w="45" w:type="dxa"/>
              <w:bottom w:w="30" w:type="dxa"/>
              <w:right w:w="45" w:type="dxa"/>
            </w:tcMar>
          </w:tcPr>
          <w:p w14:paraId="0DF6F8A1"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56ACED63"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431BD1F2"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4C276AFD" w14:textId="77777777" w:rsidTr="00323183">
        <w:trPr>
          <w:trHeight w:val="315"/>
        </w:trPr>
        <w:tc>
          <w:tcPr>
            <w:tcW w:w="3681" w:type="dxa"/>
            <w:shd w:val="clear" w:color="auto" w:fill="FFFFFF"/>
            <w:tcMar>
              <w:top w:w="30" w:type="dxa"/>
              <w:left w:w="45" w:type="dxa"/>
              <w:bottom w:w="30" w:type="dxa"/>
              <w:right w:w="45" w:type="dxa"/>
            </w:tcMar>
          </w:tcPr>
          <w:p w14:paraId="6F25C346"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Peptic ulcer disease</w:t>
            </w:r>
          </w:p>
        </w:tc>
        <w:tc>
          <w:tcPr>
            <w:tcW w:w="3118" w:type="dxa"/>
            <w:tcMar>
              <w:top w:w="30" w:type="dxa"/>
              <w:left w:w="45" w:type="dxa"/>
              <w:bottom w:w="30" w:type="dxa"/>
              <w:right w:w="45" w:type="dxa"/>
            </w:tcMar>
          </w:tcPr>
          <w:p w14:paraId="16C1505D"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 xml:space="preserve">Diagnosis code </w:t>
            </w:r>
          </w:p>
        </w:tc>
        <w:tc>
          <w:tcPr>
            <w:tcW w:w="3119" w:type="dxa"/>
            <w:tcMar>
              <w:top w:w="30" w:type="dxa"/>
              <w:left w:w="45" w:type="dxa"/>
              <w:bottom w:w="30" w:type="dxa"/>
              <w:right w:w="45" w:type="dxa"/>
            </w:tcMar>
          </w:tcPr>
          <w:p w14:paraId="1134C40C"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 OR prescription 4 prescription in 12 months</w:t>
            </w:r>
          </w:p>
        </w:tc>
        <w:tc>
          <w:tcPr>
            <w:tcW w:w="3969" w:type="dxa"/>
            <w:tcMar>
              <w:top w:w="30" w:type="dxa"/>
              <w:left w:w="45" w:type="dxa"/>
              <w:bottom w:w="30" w:type="dxa"/>
              <w:right w:w="45" w:type="dxa"/>
            </w:tcMar>
          </w:tcPr>
          <w:p w14:paraId="3051C60B"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1.3.1: H2-receptor antagonists, 1.3.5: Proton pump inhibitors</w:t>
            </w:r>
          </w:p>
        </w:tc>
      </w:tr>
      <w:tr w:rsidR="00CA16C7" w:rsidRPr="00F93C8A" w14:paraId="10D19D6C" w14:textId="77777777" w:rsidTr="00323183">
        <w:trPr>
          <w:trHeight w:val="315"/>
        </w:trPr>
        <w:tc>
          <w:tcPr>
            <w:tcW w:w="3681" w:type="dxa"/>
            <w:shd w:val="clear" w:color="auto" w:fill="FFFFFF"/>
            <w:tcMar>
              <w:top w:w="30" w:type="dxa"/>
              <w:left w:w="45" w:type="dxa"/>
              <w:bottom w:w="30" w:type="dxa"/>
              <w:right w:w="45" w:type="dxa"/>
            </w:tcMar>
          </w:tcPr>
          <w:p w14:paraId="1F404155"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Cholelithiasis</w:t>
            </w:r>
          </w:p>
        </w:tc>
        <w:tc>
          <w:tcPr>
            <w:tcW w:w="3118" w:type="dxa"/>
            <w:tcMar>
              <w:top w:w="30" w:type="dxa"/>
              <w:left w:w="45" w:type="dxa"/>
              <w:bottom w:w="30" w:type="dxa"/>
              <w:right w:w="45" w:type="dxa"/>
            </w:tcMar>
          </w:tcPr>
          <w:p w14:paraId="7F17100C"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32CFA913"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63961C89"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5BABC3AF" w14:textId="77777777" w:rsidTr="00323183">
        <w:trPr>
          <w:trHeight w:val="315"/>
        </w:trPr>
        <w:tc>
          <w:tcPr>
            <w:tcW w:w="3681" w:type="dxa"/>
            <w:shd w:val="clear" w:color="auto" w:fill="FFFFFF"/>
            <w:tcMar>
              <w:top w:w="30" w:type="dxa"/>
              <w:left w:w="45" w:type="dxa"/>
              <w:bottom w:w="30" w:type="dxa"/>
              <w:right w:w="45" w:type="dxa"/>
            </w:tcMar>
          </w:tcPr>
          <w:p w14:paraId="5490F00E"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57562F49"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2060FA6F"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437431EA"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13F3D01F" w14:textId="77777777" w:rsidTr="00323183">
        <w:trPr>
          <w:trHeight w:val="315"/>
        </w:trPr>
        <w:tc>
          <w:tcPr>
            <w:tcW w:w="3681" w:type="dxa"/>
            <w:shd w:val="clear" w:color="auto" w:fill="FFFFFF"/>
            <w:tcMar>
              <w:top w:w="30" w:type="dxa"/>
              <w:left w:w="45" w:type="dxa"/>
              <w:bottom w:w="30" w:type="dxa"/>
              <w:right w:w="45" w:type="dxa"/>
            </w:tcMar>
          </w:tcPr>
          <w:p w14:paraId="677EFD11"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Gynaecology</w:t>
            </w:r>
          </w:p>
        </w:tc>
        <w:tc>
          <w:tcPr>
            <w:tcW w:w="3118" w:type="dxa"/>
            <w:tcMar>
              <w:top w:w="30" w:type="dxa"/>
              <w:left w:w="45" w:type="dxa"/>
              <w:bottom w:w="30" w:type="dxa"/>
              <w:right w:w="45" w:type="dxa"/>
            </w:tcMar>
          </w:tcPr>
          <w:p w14:paraId="0DBF75FB"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9" w:type="dxa"/>
            <w:tcMar>
              <w:top w:w="30" w:type="dxa"/>
              <w:left w:w="45" w:type="dxa"/>
              <w:bottom w:w="30" w:type="dxa"/>
              <w:right w:w="45" w:type="dxa"/>
            </w:tcMar>
          </w:tcPr>
          <w:p w14:paraId="051DDAE1"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6562A228"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6F1D9CCF" w14:textId="77777777" w:rsidTr="00323183">
        <w:trPr>
          <w:trHeight w:val="315"/>
        </w:trPr>
        <w:tc>
          <w:tcPr>
            <w:tcW w:w="3681" w:type="dxa"/>
            <w:shd w:val="clear" w:color="auto" w:fill="FFFFFF"/>
            <w:tcMar>
              <w:top w:w="30" w:type="dxa"/>
              <w:left w:w="45" w:type="dxa"/>
              <w:bottom w:w="30" w:type="dxa"/>
              <w:right w:w="45" w:type="dxa"/>
            </w:tcMar>
          </w:tcPr>
          <w:p w14:paraId="0B83E4D8"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Polycystic ovarian syndrome</w:t>
            </w:r>
          </w:p>
        </w:tc>
        <w:tc>
          <w:tcPr>
            <w:tcW w:w="3118" w:type="dxa"/>
            <w:tcMar>
              <w:top w:w="30" w:type="dxa"/>
              <w:left w:w="45" w:type="dxa"/>
              <w:bottom w:w="30" w:type="dxa"/>
              <w:right w:w="45" w:type="dxa"/>
            </w:tcMar>
          </w:tcPr>
          <w:p w14:paraId="5DEEF30E"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32EF4FF4"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21DB24C0"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008F0864" w14:textId="77777777" w:rsidTr="00323183">
        <w:trPr>
          <w:trHeight w:val="315"/>
        </w:trPr>
        <w:tc>
          <w:tcPr>
            <w:tcW w:w="3681" w:type="dxa"/>
            <w:shd w:val="clear" w:color="auto" w:fill="FFFFFF"/>
            <w:tcMar>
              <w:top w:w="30" w:type="dxa"/>
              <w:left w:w="45" w:type="dxa"/>
              <w:bottom w:w="30" w:type="dxa"/>
              <w:right w:w="45" w:type="dxa"/>
            </w:tcMar>
          </w:tcPr>
          <w:p w14:paraId="5E15A0D7"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Endometriosis</w:t>
            </w:r>
          </w:p>
        </w:tc>
        <w:tc>
          <w:tcPr>
            <w:tcW w:w="3118" w:type="dxa"/>
            <w:tcMar>
              <w:top w:w="30" w:type="dxa"/>
              <w:left w:w="45" w:type="dxa"/>
              <w:bottom w:w="30" w:type="dxa"/>
              <w:right w:w="45" w:type="dxa"/>
            </w:tcMar>
          </w:tcPr>
          <w:p w14:paraId="7EC84AD1"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64EB37A6"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2EC2C1BC"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6D146106" w14:textId="77777777" w:rsidTr="00323183">
        <w:trPr>
          <w:trHeight w:val="315"/>
        </w:trPr>
        <w:tc>
          <w:tcPr>
            <w:tcW w:w="3681" w:type="dxa"/>
            <w:shd w:val="clear" w:color="auto" w:fill="FFFFFF"/>
            <w:tcMar>
              <w:top w:w="30" w:type="dxa"/>
              <w:left w:w="45" w:type="dxa"/>
              <w:bottom w:w="30" w:type="dxa"/>
              <w:right w:w="45" w:type="dxa"/>
            </w:tcMar>
          </w:tcPr>
          <w:p w14:paraId="0A41958F"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Leiomyoma (fibroids)</w:t>
            </w:r>
          </w:p>
        </w:tc>
        <w:tc>
          <w:tcPr>
            <w:tcW w:w="3118" w:type="dxa"/>
            <w:tcMar>
              <w:top w:w="30" w:type="dxa"/>
              <w:left w:w="45" w:type="dxa"/>
              <w:bottom w:w="30" w:type="dxa"/>
              <w:right w:w="45" w:type="dxa"/>
            </w:tcMar>
          </w:tcPr>
          <w:p w14:paraId="11134F64"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2CD97666"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2D9FF8B1"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306C25E0" w14:textId="77777777" w:rsidTr="00323183">
        <w:trPr>
          <w:trHeight w:val="315"/>
        </w:trPr>
        <w:tc>
          <w:tcPr>
            <w:tcW w:w="3681" w:type="dxa"/>
            <w:shd w:val="clear" w:color="auto" w:fill="FFFFFF"/>
            <w:tcMar>
              <w:top w:w="30" w:type="dxa"/>
              <w:left w:w="45" w:type="dxa"/>
              <w:bottom w:w="30" w:type="dxa"/>
              <w:right w:w="45" w:type="dxa"/>
            </w:tcMar>
          </w:tcPr>
          <w:p w14:paraId="41DB06A6"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Female infertility</w:t>
            </w:r>
          </w:p>
        </w:tc>
        <w:tc>
          <w:tcPr>
            <w:tcW w:w="3118" w:type="dxa"/>
            <w:tcMar>
              <w:top w:w="30" w:type="dxa"/>
              <w:left w:w="45" w:type="dxa"/>
              <w:bottom w:w="30" w:type="dxa"/>
              <w:right w:w="45" w:type="dxa"/>
            </w:tcMar>
          </w:tcPr>
          <w:p w14:paraId="0A9AD9E9"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71A67DAF"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1B308BB4"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30A6B104" w14:textId="77777777" w:rsidTr="00323183">
        <w:trPr>
          <w:trHeight w:val="315"/>
        </w:trPr>
        <w:tc>
          <w:tcPr>
            <w:tcW w:w="3681" w:type="dxa"/>
            <w:shd w:val="clear" w:color="auto" w:fill="FFFFFF"/>
            <w:tcMar>
              <w:top w:w="30" w:type="dxa"/>
              <w:left w:w="45" w:type="dxa"/>
              <w:bottom w:w="30" w:type="dxa"/>
              <w:right w:w="45" w:type="dxa"/>
            </w:tcMar>
          </w:tcPr>
          <w:p w14:paraId="3FF5BFAB"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8" w:type="dxa"/>
            <w:tcMar>
              <w:top w:w="30" w:type="dxa"/>
              <w:left w:w="45" w:type="dxa"/>
              <w:bottom w:w="30" w:type="dxa"/>
              <w:right w:w="45" w:type="dxa"/>
            </w:tcMar>
          </w:tcPr>
          <w:p w14:paraId="51C6CCED"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9" w:type="dxa"/>
            <w:tcMar>
              <w:top w:w="30" w:type="dxa"/>
              <w:left w:w="45" w:type="dxa"/>
              <w:bottom w:w="30" w:type="dxa"/>
              <w:right w:w="45" w:type="dxa"/>
            </w:tcMar>
          </w:tcPr>
          <w:p w14:paraId="52B076B7"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56C7236B"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64693266" w14:textId="77777777" w:rsidTr="00323183">
        <w:trPr>
          <w:trHeight w:val="315"/>
        </w:trPr>
        <w:tc>
          <w:tcPr>
            <w:tcW w:w="3681" w:type="dxa"/>
            <w:shd w:val="clear" w:color="auto" w:fill="FFFFFF"/>
            <w:tcMar>
              <w:top w:w="30" w:type="dxa"/>
              <w:left w:w="45" w:type="dxa"/>
              <w:bottom w:w="30" w:type="dxa"/>
              <w:right w:w="45" w:type="dxa"/>
            </w:tcMar>
          </w:tcPr>
          <w:p w14:paraId="05E1A493"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Haematology</w:t>
            </w:r>
          </w:p>
        </w:tc>
        <w:tc>
          <w:tcPr>
            <w:tcW w:w="3118" w:type="dxa"/>
            <w:tcMar>
              <w:top w:w="30" w:type="dxa"/>
              <w:left w:w="45" w:type="dxa"/>
              <w:bottom w:w="30" w:type="dxa"/>
              <w:right w:w="45" w:type="dxa"/>
            </w:tcMar>
          </w:tcPr>
          <w:p w14:paraId="3C733EC5"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9" w:type="dxa"/>
            <w:tcMar>
              <w:top w:w="30" w:type="dxa"/>
              <w:left w:w="45" w:type="dxa"/>
              <w:bottom w:w="30" w:type="dxa"/>
              <w:right w:w="45" w:type="dxa"/>
            </w:tcMar>
          </w:tcPr>
          <w:p w14:paraId="2C3BDB37"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0F55AA0B"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0DA08A1C" w14:textId="77777777" w:rsidTr="00323183">
        <w:trPr>
          <w:trHeight w:val="315"/>
        </w:trPr>
        <w:tc>
          <w:tcPr>
            <w:tcW w:w="3681" w:type="dxa"/>
            <w:shd w:val="clear" w:color="auto" w:fill="FFFFFF"/>
            <w:tcMar>
              <w:top w:w="30" w:type="dxa"/>
              <w:left w:w="45" w:type="dxa"/>
              <w:bottom w:w="30" w:type="dxa"/>
              <w:right w:w="45" w:type="dxa"/>
            </w:tcMar>
          </w:tcPr>
          <w:p w14:paraId="32BF5B0E"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 xml:space="preserve">Venous thromboembolism (VTE) </w:t>
            </w:r>
          </w:p>
          <w:p w14:paraId="7215066B"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w:t>
            </w:r>
            <w:proofErr w:type="gramStart"/>
            <w:r w:rsidRPr="00F93C8A">
              <w:rPr>
                <w:rFonts w:ascii="Times New Roman" w:eastAsia="Arial" w:hAnsi="Times New Roman" w:cs="Times New Roman"/>
                <w:color w:val="000000"/>
                <w:sz w:val="24"/>
                <w:szCs w:val="24"/>
              </w:rPr>
              <w:t>deep</w:t>
            </w:r>
            <w:proofErr w:type="gramEnd"/>
            <w:r w:rsidRPr="00F93C8A">
              <w:rPr>
                <w:rFonts w:ascii="Times New Roman" w:eastAsia="Arial" w:hAnsi="Times New Roman" w:cs="Times New Roman"/>
                <w:color w:val="000000"/>
                <w:sz w:val="24"/>
                <w:szCs w:val="24"/>
              </w:rPr>
              <w:t xml:space="preserve"> vein thrombosis, pulmonary embolism, other VTE)</w:t>
            </w:r>
          </w:p>
        </w:tc>
        <w:tc>
          <w:tcPr>
            <w:tcW w:w="3118" w:type="dxa"/>
            <w:tcMar>
              <w:top w:w="30" w:type="dxa"/>
              <w:left w:w="45" w:type="dxa"/>
              <w:bottom w:w="30" w:type="dxa"/>
              <w:right w:w="45" w:type="dxa"/>
            </w:tcMar>
          </w:tcPr>
          <w:p w14:paraId="2BA42B03"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5412DA8B"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7256F922"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2BB81B24" w14:textId="77777777" w:rsidTr="00323183">
        <w:trPr>
          <w:trHeight w:val="315"/>
        </w:trPr>
        <w:tc>
          <w:tcPr>
            <w:tcW w:w="3681" w:type="dxa"/>
            <w:shd w:val="clear" w:color="auto" w:fill="FFFFFF"/>
            <w:tcMar>
              <w:top w:w="30" w:type="dxa"/>
              <w:left w:w="45" w:type="dxa"/>
              <w:bottom w:w="30" w:type="dxa"/>
              <w:right w:w="45" w:type="dxa"/>
            </w:tcMar>
          </w:tcPr>
          <w:p w14:paraId="62DF1848"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Primary thrombocytopenia</w:t>
            </w:r>
          </w:p>
        </w:tc>
        <w:tc>
          <w:tcPr>
            <w:tcW w:w="3118" w:type="dxa"/>
            <w:tcMar>
              <w:top w:w="30" w:type="dxa"/>
              <w:left w:w="45" w:type="dxa"/>
              <w:bottom w:w="30" w:type="dxa"/>
              <w:right w:w="45" w:type="dxa"/>
            </w:tcMar>
          </w:tcPr>
          <w:p w14:paraId="23B36045"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3380EFF0"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74819EDB"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076DC9A5" w14:textId="77777777" w:rsidTr="00323183">
        <w:trPr>
          <w:trHeight w:val="315"/>
        </w:trPr>
        <w:tc>
          <w:tcPr>
            <w:tcW w:w="3681" w:type="dxa"/>
            <w:shd w:val="clear" w:color="auto" w:fill="FFFFFF"/>
            <w:tcMar>
              <w:top w:w="30" w:type="dxa"/>
              <w:left w:w="45" w:type="dxa"/>
              <w:bottom w:w="30" w:type="dxa"/>
              <w:right w:w="45" w:type="dxa"/>
            </w:tcMar>
          </w:tcPr>
          <w:p w14:paraId="50F5F6FD"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Haemophilia</w:t>
            </w:r>
          </w:p>
        </w:tc>
        <w:tc>
          <w:tcPr>
            <w:tcW w:w="3118" w:type="dxa"/>
            <w:tcMar>
              <w:top w:w="30" w:type="dxa"/>
              <w:left w:w="45" w:type="dxa"/>
              <w:bottom w:w="30" w:type="dxa"/>
              <w:right w:w="45" w:type="dxa"/>
            </w:tcMar>
          </w:tcPr>
          <w:p w14:paraId="0711299F"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387666D8"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31543B25"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4E253EF2" w14:textId="77777777" w:rsidTr="00323183">
        <w:trPr>
          <w:trHeight w:val="315"/>
        </w:trPr>
        <w:tc>
          <w:tcPr>
            <w:tcW w:w="3681" w:type="dxa"/>
            <w:shd w:val="clear" w:color="auto" w:fill="FFFFFF"/>
            <w:tcMar>
              <w:top w:w="30" w:type="dxa"/>
              <w:left w:w="45" w:type="dxa"/>
              <w:bottom w:w="30" w:type="dxa"/>
              <w:right w:w="45" w:type="dxa"/>
            </w:tcMar>
          </w:tcPr>
          <w:p w14:paraId="19DD7232"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Pernicious anaemia</w:t>
            </w:r>
          </w:p>
        </w:tc>
        <w:tc>
          <w:tcPr>
            <w:tcW w:w="3118" w:type="dxa"/>
            <w:tcMar>
              <w:top w:w="30" w:type="dxa"/>
              <w:left w:w="45" w:type="dxa"/>
              <w:bottom w:w="30" w:type="dxa"/>
              <w:right w:w="45" w:type="dxa"/>
            </w:tcMar>
          </w:tcPr>
          <w:p w14:paraId="5F72A4EE"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4C2E2437"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21301F15"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6D74557E" w14:textId="77777777" w:rsidTr="00323183">
        <w:trPr>
          <w:trHeight w:val="315"/>
        </w:trPr>
        <w:tc>
          <w:tcPr>
            <w:tcW w:w="3681" w:type="dxa"/>
            <w:shd w:val="clear" w:color="auto" w:fill="FFFFFF"/>
            <w:tcMar>
              <w:top w:w="30" w:type="dxa"/>
              <w:left w:w="45" w:type="dxa"/>
              <w:bottom w:w="30" w:type="dxa"/>
              <w:right w:w="45" w:type="dxa"/>
            </w:tcMar>
          </w:tcPr>
          <w:p w14:paraId="05ECAD59"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Sickle cell anaemia</w:t>
            </w:r>
          </w:p>
        </w:tc>
        <w:tc>
          <w:tcPr>
            <w:tcW w:w="3118" w:type="dxa"/>
            <w:tcMar>
              <w:top w:w="30" w:type="dxa"/>
              <w:left w:w="45" w:type="dxa"/>
              <w:bottom w:w="30" w:type="dxa"/>
              <w:right w:w="45" w:type="dxa"/>
            </w:tcMar>
          </w:tcPr>
          <w:p w14:paraId="63C2E43B"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46BA8E6A"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7DF65052"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5EC90614" w14:textId="77777777" w:rsidTr="00323183">
        <w:trPr>
          <w:trHeight w:val="315"/>
        </w:trPr>
        <w:tc>
          <w:tcPr>
            <w:tcW w:w="3681" w:type="dxa"/>
            <w:shd w:val="clear" w:color="auto" w:fill="FFFFFF"/>
            <w:tcMar>
              <w:top w:w="30" w:type="dxa"/>
              <w:left w:w="45" w:type="dxa"/>
              <w:bottom w:w="30" w:type="dxa"/>
              <w:right w:w="45" w:type="dxa"/>
            </w:tcMar>
          </w:tcPr>
          <w:p w14:paraId="2300BEC8"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6EA3C9CF"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1C81EB29"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3F27392B"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35F1A43B" w14:textId="77777777" w:rsidTr="00323183">
        <w:trPr>
          <w:trHeight w:val="315"/>
        </w:trPr>
        <w:tc>
          <w:tcPr>
            <w:tcW w:w="3681" w:type="dxa"/>
            <w:shd w:val="clear" w:color="auto" w:fill="FFFFFF"/>
            <w:tcMar>
              <w:top w:w="30" w:type="dxa"/>
              <w:left w:w="45" w:type="dxa"/>
              <w:bottom w:w="30" w:type="dxa"/>
              <w:right w:w="45" w:type="dxa"/>
            </w:tcMar>
          </w:tcPr>
          <w:p w14:paraId="60FB16D7" w14:textId="77777777" w:rsidR="00CA16C7" w:rsidRPr="00F93C8A" w:rsidRDefault="00CA16C7" w:rsidP="00323183">
            <w:pPr>
              <w:spacing w:after="0" w:line="240" w:lineRule="auto"/>
              <w:rPr>
                <w:rFonts w:ascii="Times New Roman" w:eastAsia="Times New Roman" w:hAnsi="Times New Roman" w:cs="Times New Roman"/>
                <w:sz w:val="24"/>
                <w:szCs w:val="24"/>
              </w:rPr>
            </w:pPr>
            <w:r w:rsidRPr="00F93C8A">
              <w:rPr>
                <w:rFonts w:ascii="Times New Roman" w:eastAsia="Arial" w:hAnsi="Times New Roman" w:cs="Times New Roman"/>
                <w:b/>
                <w:color w:val="000000"/>
                <w:sz w:val="24"/>
                <w:szCs w:val="24"/>
              </w:rPr>
              <w:t>Rheumatology</w:t>
            </w:r>
          </w:p>
        </w:tc>
        <w:tc>
          <w:tcPr>
            <w:tcW w:w="3118" w:type="dxa"/>
            <w:tcMar>
              <w:top w:w="30" w:type="dxa"/>
              <w:left w:w="45" w:type="dxa"/>
              <w:bottom w:w="30" w:type="dxa"/>
              <w:right w:w="45" w:type="dxa"/>
            </w:tcMar>
          </w:tcPr>
          <w:p w14:paraId="1BA80D53"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119" w:type="dxa"/>
            <w:tcMar>
              <w:top w:w="30" w:type="dxa"/>
              <w:left w:w="45" w:type="dxa"/>
              <w:bottom w:w="30" w:type="dxa"/>
              <w:right w:w="45" w:type="dxa"/>
            </w:tcMar>
          </w:tcPr>
          <w:p w14:paraId="1913ED1D"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2C7C41B6"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249F90B3" w14:textId="77777777" w:rsidTr="00323183">
        <w:trPr>
          <w:trHeight w:val="315"/>
        </w:trPr>
        <w:tc>
          <w:tcPr>
            <w:tcW w:w="3681" w:type="dxa"/>
            <w:shd w:val="clear" w:color="auto" w:fill="FFFFFF"/>
            <w:tcMar>
              <w:top w:w="30" w:type="dxa"/>
              <w:left w:w="45" w:type="dxa"/>
              <w:bottom w:w="30" w:type="dxa"/>
              <w:right w:w="45" w:type="dxa"/>
            </w:tcMar>
          </w:tcPr>
          <w:p w14:paraId="12363F5B"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Systemic lupus erythematosus</w:t>
            </w:r>
          </w:p>
        </w:tc>
        <w:tc>
          <w:tcPr>
            <w:tcW w:w="3118" w:type="dxa"/>
            <w:tcMar>
              <w:top w:w="30" w:type="dxa"/>
              <w:left w:w="45" w:type="dxa"/>
              <w:bottom w:w="30" w:type="dxa"/>
              <w:right w:w="45" w:type="dxa"/>
            </w:tcMar>
          </w:tcPr>
          <w:p w14:paraId="46294A51"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3914F179"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 xml:space="preserve">Diagnosis code </w:t>
            </w:r>
          </w:p>
        </w:tc>
        <w:tc>
          <w:tcPr>
            <w:tcW w:w="3969" w:type="dxa"/>
            <w:tcMar>
              <w:top w:w="30" w:type="dxa"/>
              <w:left w:w="45" w:type="dxa"/>
              <w:bottom w:w="30" w:type="dxa"/>
              <w:right w:w="45" w:type="dxa"/>
            </w:tcMar>
          </w:tcPr>
          <w:p w14:paraId="738085F2"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r>
      <w:tr w:rsidR="00CA16C7" w:rsidRPr="00F93C8A" w14:paraId="3F6D9E4C" w14:textId="77777777" w:rsidTr="00323183">
        <w:trPr>
          <w:trHeight w:val="315"/>
        </w:trPr>
        <w:tc>
          <w:tcPr>
            <w:tcW w:w="3681" w:type="dxa"/>
            <w:shd w:val="clear" w:color="auto" w:fill="FFFFFF"/>
            <w:tcMar>
              <w:top w:w="30" w:type="dxa"/>
              <w:left w:w="45" w:type="dxa"/>
              <w:bottom w:w="30" w:type="dxa"/>
              <w:right w:w="45" w:type="dxa"/>
            </w:tcMar>
          </w:tcPr>
          <w:p w14:paraId="187ED934"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555F5FE1"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46EE1939"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374A7B6C"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r>
      <w:tr w:rsidR="00CA16C7" w:rsidRPr="00F93C8A" w14:paraId="68628D3E" w14:textId="77777777" w:rsidTr="00323183">
        <w:trPr>
          <w:trHeight w:val="315"/>
        </w:trPr>
        <w:tc>
          <w:tcPr>
            <w:tcW w:w="3681" w:type="dxa"/>
            <w:shd w:val="clear" w:color="auto" w:fill="FFFFFF"/>
            <w:tcMar>
              <w:top w:w="30" w:type="dxa"/>
              <w:left w:w="45" w:type="dxa"/>
              <w:bottom w:w="30" w:type="dxa"/>
              <w:right w:w="45" w:type="dxa"/>
            </w:tcMar>
          </w:tcPr>
          <w:p w14:paraId="6B5EAF0F" w14:textId="77777777" w:rsidR="00CA16C7" w:rsidRPr="00F93C8A" w:rsidRDefault="00CA16C7" w:rsidP="00323183">
            <w:pPr>
              <w:spacing w:after="0" w:line="240" w:lineRule="auto"/>
              <w:rPr>
                <w:rFonts w:ascii="Times New Roman" w:eastAsia="Arial" w:hAnsi="Times New Roman" w:cs="Times New Roman"/>
                <w:color w:val="000000"/>
                <w:sz w:val="24"/>
                <w:szCs w:val="24"/>
              </w:rPr>
            </w:pPr>
            <w:proofErr w:type="spellStart"/>
            <w:r w:rsidRPr="00F93C8A">
              <w:rPr>
                <w:rFonts w:ascii="Times New Roman" w:eastAsia="Arial" w:hAnsi="Times New Roman" w:cs="Times New Roman"/>
                <w:color w:val="000000"/>
                <w:sz w:val="24"/>
                <w:szCs w:val="24"/>
              </w:rPr>
              <w:t>Spondyloarthritis</w:t>
            </w:r>
            <w:proofErr w:type="spellEnd"/>
            <w:r w:rsidRPr="00F93C8A">
              <w:rPr>
                <w:rFonts w:ascii="Times New Roman" w:eastAsia="Arial" w:hAnsi="Times New Roman" w:cs="Times New Roman"/>
                <w:color w:val="000000"/>
                <w:sz w:val="24"/>
                <w:szCs w:val="24"/>
              </w:rPr>
              <w:t xml:space="preserve"> </w:t>
            </w:r>
          </w:p>
          <w:p w14:paraId="2A6ED068"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w:t>
            </w:r>
            <w:proofErr w:type="gramStart"/>
            <w:r w:rsidRPr="00F93C8A">
              <w:rPr>
                <w:rFonts w:ascii="Times New Roman" w:eastAsia="Arial" w:hAnsi="Times New Roman" w:cs="Times New Roman"/>
                <w:color w:val="000000"/>
                <w:sz w:val="24"/>
                <w:szCs w:val="24"/>
              </w:rPr>
              <w:t>psoriatic</w:t>
            </w:r>
            <w:proofErr w:type="gramEnd"/>
            <w:r w:rsidRPr="00F93C8A">
              <w:rPr>
                <w:rFonts w:ascii="Times New Roman" w:eastAsia="Arial" w:hAnsi="Times New Roman" w:cs="Times New Roman"/>
                <w:color w:val="000000"/>
                <w:sz w:val="24"/>
                <w:szCs w:val="24"/>
              </w:rPr>
              <w:t xml:space="preserve"> arthritis, ankylosing spondylitis)</w:t>
            </w:r>
          </w:p>
        </w:tc>
        <w:tc>
          <w:tcPr>
            <w:tcW w:w="3118" w:type="dxa"/>
            <w:tcMar>
              <w:top w:w="30" w:type="dxa"/>
              <w:left w:w="45" w:type="dxa"/>
              <w:bottom w:w="30" w:type="dxa"/>
              <w:right w:w="45" w:type="dxa"/>
            </w:tcMar>
          </w:tcPr>
          <w:p w14:paraId="783DE64B"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79B8B424"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 xml:space="preserve">Diagnosis code </w:t>
            </w:r>
          </w:p>
        </w:tc>
        <w:tc>
          <w:tcPr>
            <w:tcW w:w="3969" w:type="dxa"/>
            <w:tcMar>
              <w:top w:w="30" w:type="dxa"/>
              <w:left w:w="45" w:type="dxa"/>
              <w:bottom w:w="30" w:type="dxa"/>
              <w:right w:w="45" w:type="dxa"/>
            </w:tcMar>
          </w:tcPr>
          <w:p w14:paraId="3DE3D4AC"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19BC8AAA" w14:textId="77777777" w:rsidTr="00323183">
        <w:trPr>
          <w:trHeight w:val="315"/>
        </w:trPr>
        <w:tc>
          <w:tcPr>
            <w:tcW w:w="3681" w:type="dxa"/>
            <w:shd w:val="clear" w:color="auto" w:fill="FFFFFF"/>
            <w:tcMar>
              <w:top w:w="30" w:type="dxa"/>
              <w:left w:w="45" w:type="dxa"/>
              <w:bottom w:w="30" w:type="dxa"/>
              <w:right w:w="45" w:type="dxa"/>
            </w:tcMar>
          </w:tcPr>
          <w:p w14:paraId="27D17DA9"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2ACE72B8"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4D13CAC5"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0B56BDD0"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58F49DCC" w14:textId="77777777" w:rsidTr="00323183">
        <w:trPr>
          <w:trHeight w:val="315"/>
        </w:trPr>
        <w:tc>
          <w:tcPr>
            <w:tcW w:w="3681" w:type="dxa"/>
            <w:shd w:val="clear" w:color="auto" w:fill="FFFFFF"/>
            <w:tcMar>
              <w:top w:w="30" w:type="dxa"/>
              <w:left w:w="45" w:type="dxa"/>
              <w:bottom w:w="30" w:type="dxa"/>
              <w:right w:w="45" w:type="dxa"/>
            </w:tcMar>
          </w:tcPr>
          <w:p w14:paraId="712054C7"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 xml:space="preserve">Inflammatory arthritis </w:t>
            </w:r>
          </w:p>
          <w:p w14:paraId="006138E7"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w:t>
            </w:r>
            <w:proofErr w:type="gramStart"/>
            <w:r w:rsidRPr="00F93C8A">
              <w:rPr>
                <w:rFonts w:ascii="Times New Roman" w:eastAsia="Arial" w:hAnsi="Times New Roman" w:cs="Times New Roman"/>
                <w:color w:val="000000"/>
                <w:sz w:val="24"/>
                <w:szCs w:val="24"/>
              </w:rPr>
              <w:t>rheumatoid</w:t>
            </w:r>
            <w:proofErr w:type="gramEnd"/>
            <w:r w:rsidRPr="00F93C8A">
              <w:rPr>
                <w:rFonts w:ascii="Times New Roman" w:eastAsia="Arial" w:hAnsi="Times New Roman" w:cs="Times New Roman"/>
                <w:color w:val="000000"/>
                <w:sz w:val="24"/>
                <w:szCs w:val="24"/>
              </w:rPr>
              <w:t xml:space="preserve"> arthritis, </w:t>
            </w:r>
            <w:proofErr w:type="spellStart"/>
            <w:r w:rsidRPr="00F93C8A">
              <w:rPr>
                <w:rFonts w:ascii="Times New Roman" w:eastAsia="Arial" w:hAnsi="Times New Roman" w:cs="Times New Roman"/>
                <w:color w:val="000000"/>
                <w:sz w:val="24"/>
                <w:szCs w:val="24"/>
              </w:rPr>
              <w:t>Sjogern's</w:t>
            </w:r>
            <w:proofErr w:type="spellEnd"/>
            <w:r w:rsidRPr="00F93C8A">
              <w:rPr>
                <w:rFonts w:ascii="Times New Roman" w:eastAsia="Arial" w:hAnsi="Times New Roman" w:cs="Times New Roman"/>
                <w:color w:val="000000"/>
                <w:sz w:val="24"/>
                <w:szCs w:val="24"/>
              </w:rPr>
              <w:t xml:space="preserve"> syndrome, Raynaud's syndrome, systemic sclerosis, primary systemic vasculitis)</w:t>
            </w:r>
          </w:p>
        </w:tc>
        <w:tc>
          <w:tcPr>
            <w:tcW w:w="3118" w:type="dxa"/>
            <w:tcMar>
              <w:top w:w="30" w:type="dxa"/>
              <w:left w:w="45" w:type="dxa"/>
              <w:bottom w:w="30" w:type="dxa"/>
              <w:right w:w="45" w:type="dxa"/>
            </w:tcMar>
          </w:tcPr>
          <w:p w14:paraId="2CD0AAE5"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5C38D6C7"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 xml:space="preserve">Diagnosis code </w:t>
            </w:r>
          </w:p>
        </w:tc>
        <w:tc>
          <w:tcPr>
            <w:tcW w:w="3969" w:type="dxa"/>
            <w:tcMar>
              <w:top w:w="30" w:type="dxa"/>
              <w:left w:w="45" w:type="dxa"/>
              <w:bottom w:w="30" w:type="dxa"/>
              <w:right w:w="45" w:type="dxa"/>
            </w:tcMar>
          </w:tcPr>
          <w:p w14:paraId="0B947261"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r>
      <w:tr w:rsidR="00CA16C7" w:rsidRPr="00F93C8A" w14:paraId="0224766E" w14:textId="77777777" w:rsidTr="00323183">
        <w:trPr>
          <w:trHeight w:val="315"/>
        </w:trPr>
        <w:tc>
          <w:tcPr>
            <w:tcW w:w="3681" w:type="dxa"/>
            <w:shd w:val="clear" w:color="auto" w:fill="FFFFFF"/>
            <w:tcMar>
              <w:top w:w="30" w:type="dxa"/>
              <w:left w:w="45" w:type="dxa"/>
              <w:bottom w:w="30" w:type="dxa"/>
              <w:right w:w="45" w:type="dxa"/>
            </w:tcMar>
          </w:tcPr>
          <w:p w14:paraId="3B567B8B"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7FCE5491"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298F2D0C"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74BFEE43"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618ABDC0" w14:textId="77777777" w:rsidTr="00323183">
        <w:trPr>
          <w:trHeight w:val="315"/>
        </w:trPr>
        <w:tc>
          <w:tcPr>
            <w:tcW w:w="3681" w:type="dxa"/>
            <w:shd w:val="clear" w:color="auto" w:fill="FFFFFF"/>
            <w:tcMar>
              <w:top w:w="30" w:type="dxa"/>
              <w:left w:w="45" w:type="dxa"/>
              <w:bottom w:w="30" w:type="dxa"/>
              <w:right w:w="45" w:type="dxa"/>
            </w:tcMar>
          </w:tcPr>
          <w:p w14:paraId="4BE017A0" w14:textId="77777777" w:rsidR="00CA16C7" w:rsidRPr="00F93C8A" w:rsidRDefault="00CA16C7" w:rsidP="00323183">
            <w:pPr>
              <w:spacing w:after="0" w:line="240" w:lineRule="auto"/>
              <w:rPr>
                <w:rFonts w:ascii="Times New Roman" w:eastAsia="Arial" w:hAnsi="Times New Roman" w:cs="Times New Roman"/>
                <w:color w:val="000000"/>
                <w:sz w:val="24"/>
                <w:szCs w:val="24"/>
              </w:rPr>
            </w:pPr>
            <w:proofErr w:type="spellStart"/>
            <w:r w:rsidRPr="00F93C8A">
              <w:rPr>
                <w:rFonts w:ascii="Times New Roman" w:eastAsia="Arial" w:hAnsi="Times New Roman" w:cs="Times New Roman"/>
                <w:color w:val="000000"/>
                <w:sz w:val="24"/>
                <w:szCs w:val="24"/>
              </w:rPr>
              <w:t>Ehler’s</w:t>
            </w:r>
            <w:proofErr w:type="spellEnd"/>
            <w:r w:rsidRPr="00F93C8A">
              <w:rPr>
                <w:rFonts w:ascii="Times New Roman" w:eastAsia="Arial" w:hAnsi="Times New Roman" w:cs="Times New Roman"/>
                <w:color w:val="000000"/>
                <w:sz w:val="24"/>
                <w:szCs w:val="24"/>
              </w:rPr>
              <w:t xml:space="preserve"> Danlos Syndrome (EDS): Type 3 (Hypermobile EDS)</w:t>
            </w:r>
          </w:p>
        </w:tc>
        <w:tc>
          <w:tcPr>
            <w:tcW w:w="3118" w:type="dxa"/>
            <w:tcMar>
              <w:top w:w="30" w:type="dxa"/>
              <w:left w:w="45" w:type="dxa"/>
              <w:bottom w:w="30" w:type="dxa"/>
              <w:right w:w="45" w:type="dxa"/>
            </w:tcMar>
          </w:tcPr>
          <w:p w14:paraId="6EF741C5"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1EA321F2"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735A12A8"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78221326" w14:textId="77777777" w:rsidTr="00323183">
        <w:trPr>
          <w:trHeight w:val="315"/>
        </w:trPr>
        <w:tc>
          <w:tcPr>
            <w:tcW w:w="3681" w:type="dxa"/>
            <w:shd w:val="clear" w:color="auto" w:fill="FFFFFF"/>
            <w:tcMar>
              <w:top w:w="30" w:type="dxa"/>
              <w:left w:w="45" w:type="dxa"/>
              <w:bottom w:w="30" w:type="dxa"/>
              <w:right w:w="45" w:type="dxa"/>
            </w:tcMar>
          </w:tcPr>
          <w:p w14:paraId="229E5F5F"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30BD7337"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6EF9C531"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7F0EDC30"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5E2E6680" w14:textId="77777777" w:rsidTr="00323183">
        <w:trPr>
          <w:trHeight w:val="315"/>
        </w:trPr>
        <w:tc>
          <w:tcPr>
            <w:tcW w:w="3681" w:type="dxa"/>
            <w:shd w:val="clear" w:color="auto" w:fill="FFFFFF"/>
            <w:tcMar>
              <w:top w:w="30" w:type="dxa"/>
              <w:left w:w="45" w:type="dxa"/>
              <w:bottom w:w="30" w:type="dxa"/>
              <w:right w:w="45" w:type="dxa"/>
            </w:tcMar>
          </w:tcPr>
          <w:p w14:paraId="4E45806E"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Orthopaedic</w:t>
            </w:r>
          </w:p>
        </w:tc>
        <w:tc>
          <w:tcPr>
            <w:tcW w:w="3118" w:type="dxa"/>
            <w:tcMar>
              <w:top w:w="30" w:type="dxa"/>
              <w:left w:w="45" w:type="dxa"/>
              <w:bottom w:w="30" w:type="dxa"/>
              <w:right w:w="45" w:type="dxa"/>
            </w:tcMar>
          </w:tcPr>
          <w:p w14:paraId="5B5CDDE4"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9" w:type="dxa"/>
            <w:tcMar>
              <w:top w:w="30" w:type="dxa"/>
              <w:left w:w="45" w:type="dxa"/>
              <w:bottom w:w="30" w:type="dxa"/>
              <w:right w:w="45" w:type="dxa"/>
            </w:tcMar>
          </w:tcPr>
          <w:p w14:paraId="14B95D2E"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26387006"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26482484" w14:textId="77777777" w:rsidTr="00323183">
        <w:trPr>
          <w:trHeight w:val="315"/>
        </w:trPr>
        <w:tc>
          <w:tcPr>
            <w:tcW w:w="3681" w:type="dxa"/>
            <w:shd w:val="clear" w:color="auto" w:fill="FFFFFF"/>
            <w:tcMar>
              <w:top w:w="30" w:type="dxa"/>
              <w:left w:w="45" w:type="dxa"/>
              <w:bottom w:w="30" w:type="dxa"/>
              <w:right w:w="45" w:type="dxa"/>
            </w:tcMar>
          </w:tcPr>
          <w:p w14:paraId="351F31EA"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Scoliosis</w:t>
            </w:r>
          </w:p>
        </w:tc>
        <w:tc>
          <w:tcPr>
            <w:tcW w:w="3118" w:type="dxa"/>
            <w:tcMar>
              <w:top w:w="30" w:type="dxa"/>
              <w:left w:w="45" w:type="dxa"/>
              <w:bottom w:w="30" w:type="dxa"/>
              <w:right w:w="45" w:type="dxa"/>
            </w:tcMar>
          </w:tcPr>
          <w:p w14:paraId="08CAA9B0"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61DC89F2"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64A4EDEA"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770FFBC7" w14:textId="77777777" w:rsidTr="00323183">
        <w:trPr>
          <w:trHeight w:val="315"/>
        </w:trPr>
        <w:tc>
          <w:tcPr>
            <w:tcW w:w="3681" w:type="dxa"/>
            <w:shd w:val="clear" w:color="auto" w:fill="FFFFFF"/>
            <w:tcMar>
              <w:top w:w="30" w:type="dxa"/>
              <w:left w:w="45" w:type="dxa"/>
              <w:bottom w:w="30" w:type="dxa"/>
              <w:right w:w="45" w:type="dxa"/>
            </w:tcMar>
          </w:tcPr>
          <w:p w14:paraId="38ADB51E"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 xml:space="preserve">Vertebral disorder </w:t>
            </w:r>
          </w:p>
          <w:p w14:paraId="7B0A1F94"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w:t>
            </w:r>
            <w:proofErr w:type="gramStart"/>
            <w:r w:rsidRPr="00F93C8A">
              <w:rPr>
                <w:rFonts w:ascii="Times New Roman" w:eastAsia="Arial" w:hAnsi="Times New Roman" w:cs="Times New Roman"/>
                <w:color w:val="000000"/>
                <w:sz w:val="24"/>
                <w:szCs w:val="24"/>
              </w:rPr>
              <w:t>intervertebral</w:t>
            </w:r>
            <w:proofErr w:type="gramEnd"/>
            <w:r w:rsidRPr="00F93C8A">
              <w:rPr>
                <w:rFonts w:ascii="Times New Roman" w:eastAsia="Arial" w:hAnsi="Times New Roman" w:cs="Times New Roman"/>
                <w:color w:val="000000"/>
                <w:sz w:val="24"/>
                <w:szCs w:val="24"/>
              </w:rPr>
              <w:t xml:space="preserve"> disc disorder, spondylosis, spondylolisthesis, collapsed vertebrae, spinal stenosis)</w:t>
            </w:r>
          </w:p>
        </w:tc>
        <w:tc>
          <w:tcPr>
            <w:tcW w:w="3118" w:type="dxa"/>
            <w:tcMar>
              <w:top w:w="30" w:type="dxa"/>
              <w:left w:w="45" w:type="dxa"/>
              <w:bottom w:w="30" w:type="dxa"/>
              <w:right w:w="45" w:type="dxa"/>
            </w:tcMar>
          </w:tcPr>
          <w:p w14:paraId="4E6A6F3E"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643A8EBD"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3582D41C"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2C2C6B0B" w14:textId="77777777" w:rsidTr="00323183">
        <w:trPr>
          <w:trHeight w:val="315"/>
        </w:trPr>
        <w:tc>
          <w:tcPr>
            <w:tcW w:w="3681" w:type="dxa"/>
            <w:shd w:val="clear" w:color="auto" w:fill="FFFFFF"/>
            <w:tcMar>
              <w:top w:w="30" w:type="dxa"/>
              <w:left w:w="45" w:type="dxa"/>
              <w:bottom w:w="30" w:type="dxa"/>
              <w:right w:w="45" w:type="dxa"/>
            </w:tcMar>
          </w:tcPr>
          <w:p w14:paraId="3B3AF7AE"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Chronic back pain</w:t>
            </w:r>
          </w:p>
        </w:tc>
        <w:tc>
          <w:tcPr>
            <w:tcW w:w="3118" w:type="dxa"/>
            <w:tcMar>
              <w:top w:w="30" w:type="dxa"/>
              <w:left w:w="45" w:type="dxa"/>
              <w:bottom w:w="30" w:type="dxa"/>
              <w:right w:w="45" w:type="dxa"/>
            </w:tcMar>
          </w:tcPr>
          <w:p w14:paraId="603CA7C0"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11FC4CEA"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171F7085"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400CD569" w14:textId="77777777" w:rsidTr="00323183">
        <w:trPr>
          <w:trHeight w:val="315"/>
        </w:trPr>
        <w:tc>
          <w:tcPr>
            <w:tcW w:w="3681" w:type="dxa"/>
            <w:shd w:val="clear" w:color="auto" w:fill="FFFFFF"/>
            <w:tcMar>
              <w:top w:w="30" w:type="dxa"/>
              <w:left w:w="45" w:type="dxa"/>
              <w:bottom w:w="30" w:type="dxa"/>
              <w:right w:w="45" w:type="dxa"/>
            </w:tcMar>
          </w:tcPr>
          <w:p w14:paraId="3F135ED6"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Osteoporosis</w:t>
            </w:r>
          </w:p>
        </w:tc>
        <w:tc>
          <w:tcPr>
            <w:tcW w:w="3118" w:type="dxa"/>
            <w:tcMar>
              <w:top w:w="30" w:type="dxa"/>
              <w:left w:w="45" w:type="dxa"/>
              <w:bottom w:w="30" w:type="dxa"/>
              <w:right w:w="45" w:type="dxa"/>
            </w:tcMar>
          </w:tcPr>
          <w:p w14:paraId="652A0969"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18B800E6"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660745C7"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5494B32B" w14:textId="77777777" w:rsidTr="00323183">
        <w:trPr>
          <w:trHeight w:val="315"/>
        </w:trPr>
        <w:tc>
          <w:tcPr>
            <w:tcW w:w="3681" w:type="dxa"/>
            <w:shd w:val="clear" w:color="auto" w:fill="FFFFFF"/>
            <w:tcMar>
              <w:top w:w="30" w:type="dxa"/>
              <w:left w:w="45" w:type="dxa"/>
              <w:bottom w:w="30" w:type="dxa"/>
              <w:right w:w="45" w:type="dxa"/>
            </w:tcMar>
          </w:tcPr>
          <w:p w14:paraId="4763E91F"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Osteoarthritis</w:t>
            </w:r>
          </w:p>
        </w:tc>
        <w:tc>
          <w:tcPr>
            <w:tcW w:w="3118" w:type="dxa"/>
            <w:tcMar>
              <w:top w:w="30" w:type="dxa"/>
              <w:left w:w="45" w:type="dxa"/>
              <w:bottom w:w="30" w:type="dxa"/>
              <w:right w:w="45" w:type="dxa"/>
            </w:tcMar>
          </w:tcPr>
          <w:p w14:paraId="5EF32B24"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31CAFEF6"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53A3F902"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7090C9C5" w14:textId="77777777" w:rsidTr="00323183">
        <w:trPr>
          <w:trHeight w:val="315"/>
        </w:trPr>
        <w:tc>
          <w:tcPr>
            <w:tcW w:w="3681" w:type="dxa"/>
            <w:shd w:val="clear" w:color="auto" w:fill="FFFFFF"/>
            <w:tcMar>
              <w:top w:w="30" w:type="dxa"/>
              <w:left w:w="45" w:type="dxa"/>
              <w:bottom w:w="30" w:type="dxa"/>
              <w:right w:w="45" w:type="dxa"/>
            </w:tcMar>
          </w:tcPr>
          <w:p w14:paraId="67AA529C"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0C300A49"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2A073D4E"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72C7A84F"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56BBD2B5" w14:textId="77777777" w:rsidTr="00323183">
        <w:trPr>
          <w:trHeight w:val="315"/>
        </w:trPr>
        <w:tc>
          <w:tcPr>
            <w:tcW w:w="3681" w:type="dxa"/>
            <w:shd w:val="clear" w:color="auto" w:fill="FFFFFF"/>
            <w:tcMar>
              <w:top w:w="30" w:type="dxa"/>
              <w:left w:w="45" w:type="dxa"/>
              <w:bottom w:w="30" w:type="dxa"/>
              <w:right w:w="45" w:type="dxa"/>
            </w:tcMar>
          </w:tcPr>
          <w:p w14:paraId="7D997A22"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Neurology</w:t>
            </w:r>
          </w:p>
        </w:tc>
        <w:tc>
          <w:tcPr>
            <w:tcW w:w="3118" w:type="dxa"/>
            <w:tcMar>
              <w:top w:w="30" w:type="dxa"/>
              <w:left w:w="45" w:type="dxa"/>
              <w:bottom w:w="30" w:type="dxa"/>
              <w:right w:w="45" w:type="dxa"/>
            </w:tcMar>
          </w:tcPr>
          <w:p w14:paraId="03EF5607"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9" w:type="dxa"/>
            <w:tcMar>
              <w:top w:w="30" w:type="dxa"/>
              <w:left w:w="45" w:type="dxa"/>
              <w:bottom w:w="30" w:type="dxa"/>
              <w:right w:w="45" w:type="dxa"/>
            </w:tcMar>
          </w:tcPr>
          <w:p w14:paraId="0FC3FEC5"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6D119631"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41B1FB33" w14:textId="77777777" w:rsidTr="00323183">
        <w:trPr>
          <w:trHeight w:val="315"/>
        </w:trPr>
        <w:tc>
          <w:tcPr>
            <w:tcW w:w="3681" w:type="dxa"/>
            <w:shd w:val="clear" w:color="auto" w:fill="FFFFFF"/>
            <w:tcMar>
              <w:top w:w="30" w:type="dxa"/>
              <w:left w:w="45" w:type="dxa"/>
              <w:bottom w:w="30" w:type="dxa"/>
              <w:right w:w="45" w:type="dxa"/>
            </w:tcMar>
          </w:tcPr>
          <w:p w14:paraId="7E8F3BCC"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Migraine</w:t>
            </w:r>
          </w:p>
        </w:tc>
        <w:tc>
          <w:tcPr>
            <w:tcW w:w="3118" w:type="dxa"/>
            <w:tcMar>
              <w:top w:w="30" w:type="dxa"/>
              <w:left w:w="45" w:type="dxa"/>
              <w:bottom w:w="30" w:type="dxa"/>
              <w:right w:w="45" w:type="dxa"/>
            </w:tcMar>
          </w:tcPr>
          <w:p w14:paraId="57F5FD57"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1304D2BE"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4 prescriptions in 12 months</w:t>
            </w:r>
          </w:p>
        </w:tc>
        <w:tc>
          <w:tcPr>
            <w:tcW w:w="3969" w:type="dxa"/>
            <w:tcMar>
              <w:top w:w="30" w:type="dxa"/>
              <w:left w:w="45" w:type="dxa"/>
              <w:bottom w:w="30" w:type="dxa"/>
              <w:right w:w="45" w:type="dxa"/>
            </w:tcMar>
          </w:tcPr>
          <w:p w14:paraId="3B157839"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4.7.4: Antimigraine drugs</w:t>
            </w:r>
          </w:p>
        </w:tc>
      </w:tr>
      <w:tr w:rsidR="00CA16C7" w:rsidRPr="00F93C8A" w14:paraId="50ACEF23" w14:textId="77777777" w:rsidTr="00323183">
        <w:trPr>
          <w:trHeight w:val="315"/>
        </w:trPr>
        <w:tc>
          <w:tcPr>
            <w:tcW w:w="3681" w:type="dxa"/>
            <w:shd w:val="clear" w:color="auto" w:fill="auto"/>
            <w:tcMar>
              <w:top w:w="30" w:type="dxa"/>
              <w:left w:w="45" w:type="dxa"/>
              <w:bottom w:w="30" w:type="dxa"/>
              <w:right w:w="45" w:type="dxa"/>
            </w:tcMar>
          </w:tcPr>
          <w:p w14:paraId="63FE9ADB"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 xml:space="preserve">Other chronic headaches </w:t>
            </w:r>
          </w:p>
          <w:p w14:paraId="3987C0C4"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w:t>
            </w:r>
            <w:proofErr w:type="gramStart"/>
            <w:r w:rsidRPr="00F93C8A">
              <w:rPr>
                <w:rFonts w:ascii="Times New Roman" w:eastAsia="Arial" w:hAnsi="Times New Roman" w:cs="Times New Roman"/>
                <w:color w:val="000000"/>
                <w:sz w:val="24"/>
                <w:szCs w:val="24"/>
              </w:rPr>
              <w:t>cluster</w:t>
            </w:r>
            <w:proofErr w:type="gramEnd"/>
            <w:r w:rsidRPr="00F93C8A">
              <w:rPr>
                <w:rFonts w:ascii="Times New Roman" w:eastAsia="Arial" w:hAnsi="Times New Roman" w:cs="Times New Roman"/>
                <w:color w:val="000000"/>
                <w:sz w:val="24"/>
                <w:szCs w:val="24"/>
              </w:rPr>
              <w:t xml:space="preserve"> headache, tension headache)</w:t>
            </w:r>
          </w:p>
        </w:tc>
        <w:tc>
          <w:tcPr>
            <w:tcW w:w="3118" w:type="dxa"/>
            <w:tcMar>
              <w:top w:w="30" w:type="dxa"/>
              <w:left w:w="45" w:type="dxa"/>
              <w:bottom w:w="30" w:type="dxa"/>
              <w:right w:w="45" w:type="dxa"/>
            </w:tcMar>
          </w:tcPr>
          <w:p w14:paraId="27FAE6B0"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 aged 11+</w:t>
            </w:r>
          </w:p>
        </w:tc>
        <w:tc>
          <w:tcPr>
            <w:tcW w:w="3119" w:type="dxa"/>
            <w:tcMar>
              <w:top w:w="30" w:type="dxa"/>
              <w:left w:w="45" w:type="dxa"/>
              <w:bottom w:w="30" w:type="dxa"/>
              <w:right w:w="45" w:type="dxa"/>
            </w:tcMar>
          </w:tcPr>
          <w:p w14:paraId="5F70AC5A"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Not available</w:t>
            </w:r>
          </w:p>
        </w:tc>
        <w:tc>
          <w:tcPr>
            <w:tcW w:w="3969" w:type="dxa"/>
            <w:tcMar>
              <w:top w:w="30" w:type="dxa"/>
              <w:left w:w="45" w:type="dxa"/>
              <w:bottom w:w="30" w:type="dxa"/>
              <w:right w:w="45" w:type="dxa"/>
            </w:tcMar>
          </w:tcPr>
          <w:p w14:paraId="0090DE4D"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668C8EC4" w14:textId="77777777" w:rsidTr="00323183">
        <w:trPr>
          <w:trHeight w:val="315"/>
        </w:trPr>
        <w:tc>
          <w:tcPr>
            <w:tcW w:w="3681" w:type="dxa"/>
            <w:shd w:val="clear" w:color="auto" w:fill="auto"/>
            <w:tcMar>
              <w:top w:w="30" w:type="dxa"/>
              <w:left w:w="45" w:type="dxa"/>
              <w:bottom w:w="30" w:type="dxa"/>
              <w:right w:w="45" w:type="dxa"/>
            </w:tcMar>
          </w:tcPr>
          <w:p w14:paraId="155EF047"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76349B92"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5B4130B1"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6EF5CB7E"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3EA1F221" w14:textId="77777777" w:rsidTr="00323183">
        <w:trPr>
          <w:trHeight w:val="315"/>
        </w:trPr>
        <w:tc>
          <w:tcPr>
            <w:tcW w:w="3681" w:type="dxa"/>
            <w:shd w:val="clear" w:color="auto" w:fill="auto"/>
            <w:tcMar>
              <w:top w:w="30" w:type="dxa"/>
              <w:left w:w="45" w:type="dxa"/>
              <w:bottom w:w="30" w:type="dxa"/>
              <w:right w:w="45" w:type="dxa"/>
            </w:tcMar>
          </w:tcPr>
          <w:p w14:paraId="394DE7EB"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7CC6FFBA"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794D8F35"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2F7BE236"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414C25F2" w14:textId="77777777" w:rsidTr="00323183">
        <w:trPr>
          <w:trHeight w:val="315"/>
        </w:trPr>
        <w:tc>
          <w:tcPr>
            <w:tcW w:w="3681" w:type="dxa"/>
            <w:shd w:val="clear" w:color="auto" w:fill="FFFFFF"/>
            <w:tcMar>
              <w:top w:w="30" w:type="dxa"/>
              <w:left w:w="45" w:type="dxa"/>
              <w:bottom w:w="30" w:type="dxa"/>
              <w:right w:w="45" w:type="dxa"/>
            </w:tcMar>
          </w:tcPr>
          <w:p w14:paraId="65D2C4E3"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Epilepsy</w:t>
            </w:r>
          </w:p>
        </w:tc>
        <w:tc>
          <w:tcPr>
            <w:tcW w:w="3118" w:type="dxa"/>
            <w:tcMar>
              <w:top w:w="30" w:type="dxa"/>
              <w:left w:w="45" w:type="dxa"/>
              <w:bottom w:w="30" w:type="dxa"/>
              <w:right w:w="45" w:type="dxa"/>
            </w:tcMar>
          </w:tcPr>
          <w:p w14:paraId="61D81DB1"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3AF7F85A"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Diagnostic code OR Prescription: antiepileptics specific to epilepsy</w:t>
            </w:r>
          </w:p>
        </w:tc>
        <w:tc>
          <w:tcPr>
            <w:tcW w:w="3969" w:type="dxa"/>
            <w:tcMar>
              <w:top w:w="30" w:type="dxa"/>
              <w:left w:w="45" w:type="dxa"/>
              <w:bottom w:w="30" w:type="dxa"/>
              <w:right w:w="45" w:type="dxa"/>
            </w:tcMar>
          </w:tcPr>
          <w:p w14:paraId="55FF617F"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4.8.1: Control of epilepsy (</w:t>
            </w:r>
            <w:r>
              <w:rPr>
                <w:rFonts w:ascii="Times New Roman" w:eastAsia="Arial" w:hAnsi="Times New Roman" w:cs="Times New Roman"/>
                <w:color w:val="000000"/>
                <w:sz w:val="24"/>
                <w:szCs w:val="24"/>
              </w:rPr>
              <w:t>e</w:t>
            </w:r>
            <w:r w:rsidRPr="00F93C8A">
              <w:rPr>
                <w:rFonts w:ascii="Times New Roman" w:eastAsia="Arial" w:hAnsi="Times New Roman" w:cs="Times New Roman"/>
                <w:color w:val="000000"/>
                <w:sz w:val="24"/>
                <w:szCs w:val="24"/>
              </w:rPr>
              <w:t xml:space="preserve">xclude Gabapentin </w:t>
            </w:r>
            <w:r>
              <w:rPr>
                <w:rFonts w:ascii="Times New Roman" w:eastAsia="Arial" w:hAnsi="Times New Roman" w:cs="Times New Roman"/>
                <w:color w:val="000000"/>
                <w:sz w:val="24"/>
                <w:szCs w:val="24"/>
              </w:rPr>
              <w:t>[</w:t>
            </w:r>
            <w:r w:rsidRPr="00F93C8A">
              <w:rPr>
                <w:rFonts w:ascii="Times New Roman" w:eastAsia="Arial" w:hAnsi="Times New Roman" w:cs="Times New Roman"/>
                <w:color w:val="000000"/>
                <w:sz w:val="24"/>
                <w:szCs w:val="24"/>
              </w:rPr>
              <w:t>0408010G0</w:t>
            </w:r>
            <w:r>
              <w:rPr>
                <w:rFonts w:ascii="Times New Roman" w:eastAsia="Arial" w:hAnsi="Times New Roman" w:cs="Times New Roman"/>
                <w:color w:val="000000"/>
                <w:sz w:val="24"/>
                <w:szCs w:val="24"/>
              </w:rPr>
              <w:t>]</w:t>
            </w:r>
            <w:r w:rsidRPr="00F93C8A">
              <w:rPr>
                <w:rFonts w:ascii="Times New Roman" w:eastAsia="Arial" w:hAnsi="Times New Roman" w:cs="Times New Roman"/>
                <w:color w:val="000000"/>
                <w:sz w:val="24"/>
                <w:szCs w:val="24"/>
              </w:rPr>
              <w:t xml:space="preserve">, Pregabalin </w:t>
            </w:r>
            <w:r>
              <w:rPr>
                <w:rFonts w:ascii="Times New Roman" w:eastAsia="Arial" w:hAnsi="Times New Roman" w:cs="Times New Roman"/>
                <w:color w:val="000000"/>
                <w:sz w:val="24"/>
                <w:szCs w:val="24"/>
              </w:rPr>
              <w:t>[</w:t>
            </w:r>
            <w:r w:rsidRPr="00F93C8A">
              <w:rPr>
                <w:rFonts w:ascii="Times New Roman" w:eastAsia="Arial" w:hAnsi="Times New Roman" w:cs="Times New Roman"/>
                <w:color w:val="000000"/>
                <w:sz w:val="24"/>
                <w:szCs w:val="24"/>
              </w:rPr>
              <w:t>0408010AE</w:t>
            </w:r>
            <w:r>
              <w:rPr>
                <w:rFonts w:ascii="Times New Roman" w:eastAsia="Arial" w:hAnsi="Times New Roman" w:cs="Times New Roman"/>
                <w:color w:val="000000"/>
                <w:sz w:val="24"/>
                <w:szCs w:val="24"/>
              </w:rPr>
              <w:t>]</w:t>
            </w:r>
            <w:r w:rsidRPr="00F93C8A">
              <w:rPr>
                <w:rFonts w:ascii="Times New Roman" w:eastAsia="Arial" w:hAnsi="Times New Roman" w:cs="Times New Roman"/>
                <w:color w:val="000000"/>
                <w:sz w:val="24"/>
                <w:szCs w:val="24"/>
              </w:rPr>
              <w:t xml:space="preserve"> and Topiramate </w:t>
            </w:r>
            <w:r>
              <w:rPr>
                <w:rFonts w:ascii="Times New Roman" w:eastAsia="Arial" w:hAnsi="Times New Roman" w:cs="Times New Roman"/>
                <w:color w:val="000000"/>
                <w:sz w:val="24"/>
                <w:szCs w:val="24"/>
              </w:rPr>
              <w:t>[</w:t>
            </w:r>
            <w:r w:rsidRPr="00F93C8A">
              <w:rPr>
                <w:rFonts w:ascii="Times New Roman" w:eastAsia="Arial" w:hAnsi="Times New Roman" w:cs="Times New Roman"/>
                <w:color w:val="000000"/>
                <w:sz w:val="24"/>
                <w:szCs w:val="24"/>
              </w:rPr>
              <w:t>040801050</w:t>
            </w:r>
            <w:r>
              <w:rPr>
                <w:rFonts w:ascii="Times New Roman" w:eastAsia="Arial" w:hAnsi="Times New Roman" w:cs="Times New Roman"/>
                <w:color w:val="000000"/>
                <w:sz w:val="24"/>
                <w:szCs w:val="24"/>
              </w:rPr>
              <w:t>]</w:t>
            </w:r>
            <w:r w:rsidRPr="00F93C8A">
              <w:rPr>
                <w:rFonts w:ascii="Times New Roman" w:eastAsia="Arial" w:hAnsi="Times New Roman" w:cs="Times New Roman"/>
                <w:color w:val="000000"/>
                <w:sz w:val="24"/>
                <w:szCs w:val="24"/>
              </w:rPr>
              <w:t>)</w:t>
            </w:r>
          </w:p>
        </w:tc>
      </w:tr>
      <w:tr w:rsidR="00CA16C7" w:rsidRPr="00F93C8A" w14:paraId="0CA688C1" w14:textId="77777777" w:rsidTr="00323183">
        <w:trPr>
          <w:trHeight w:val="315"/>
        </w:trPr>
        <w:tc>
          <w:tcPr>
            <w:tcW w:w="3681" w:type="dxa"/>
            <w:shd w:val="clear" w:color="auto" w:fill="FFFFFF"/>
            <w:tcMar>
              <w:top w:w="30" w:type="dxa"/>
              <w:left w:w="45" w:type="dxa"/>
              <w:bottom w:w="30" w:type="dxa"/>
              <w:right w:w="45" w:type="dxa"/>
            </w:tcMar>
          </w:tcPr>
          <w:p w14:paraId="21588278"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Multiple sclerosis</w:t>
            </w:r>
          </w:p>
        </w:tc>
        <w:tc>
          <w:tcPr>
            <w:tcW w:w="3118" w:type="dxa"/>
            <w:tcMar>
              <w:top w:w="30" w:type="dxa"/>
              <w:left w:w="45" w:type="dxa"/>
              <w:bottom w:w="30" w:type="dxa"/>
              <w:right w:w="45" w:type="dxa"/>
            </w:tcMar>
          </w:tcPr>
          <w:p w14:paraId="5B91E8FE"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07A44958"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449E6C1E"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2CA3ECB6" w14:textId="77777777" w:rsidTr="00323183">
        <w:trPr>
          <w:trHeight w:val="315"/>
        </w:trPr>
        <w:tc>
          <w:tcPr>
            <w:tcW w:w="3681" w:type="dxa"/>
            <w:shd w:val="clear" w:color="auto" w:fill="FFFFFF"/>
            <w:tcMar>
              <w:top w:w="30" w:type="dxa"/>
              <w:left w:w="45" w:type="dxa"/>
              <w:bottom w:w="30" w:type="dxa"/>
              <w:right w:w="45" w:type="dxa"/>
            </w:tcMar>
          </w:tcPr>
          <w:p w14:paraId="6BD8FD06"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Spina bifida</w:t>
            </w:r>
          </w:p>
        </w:tc>
        <w:tc>
          <w:tcPr>
            <w:tcW w:w="3118" w:type="dxa"/>
            <w:tcMar>
              <w:top w:w="30" w:type="dxa"/>
              <w:left w:w="45" w:type="dxa"/>
              <w:bottom w:w="30" w:type="dxa"/>
              <w:right w:w="45" w:type="dxa"/>
            </w:tcMar>
          </w:tcPr>
          <w:p w14:paraId="7E6FAFC2"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1DB6AAED"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03C80CE9"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5D6A7F73" w14:textId="77777777" w:rsidTr="00323183">
        <w:trPr>
          <w:trHeight w:val="315"/>
        </w:trPr>
        <w:tc>
          <w:tcPr>
            <w:tcW w:w="3681" w:type="dxa"/>
            <w:shd w:val="clear" w:color="auto" w:fill="FFFFFF"/>
            <w:tcMar>
              <w:top w:w="30" w:type="dxa"/>
              <w:left w:w="45" w:type="dxa"/>
              <w:bottom w:w="30" w:type="dxa"/>
              <w:right w:w="45" w:type="dxa"/>
            </w:tcMar>
          </w:tcPr>
          <w:p w14:paraId="27BCC016"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Idiopathic intracranial hypertension</w:t>
            </w:r>
          </w:p>
        </w:tc>
        <w:tc>
          <w:tcPr>
            <w:tcW w:w="3118" w:type="dxa"/>
            <w:tcMar>
              <w:top w:w="30" w:type="dxa"/>
              <w:left w:w="45" w:type="dxa"/>
              <w:bottom w:w="30" w:type="dxa"/>
              <w:right w:w="45" w:type="dxa"/>
            </w:tcMar>
          </w:tcPr>
          <w:p w14:paraId="0F21C7CA"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1DFA41EA"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24BF63F5"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14D11274" w14:textId="77777777" w:rsidTr="00323183">
        <w:trPr>
          <w:trHeight w:val="315"/>
        </w:trPr>
        <w:tc>
          <w:tcPr>
            <w:tcW w:w="3681" w:type="dxa"/>
            <w:shd w:val="clear" w:color="auto" w:fill="FFFFFF"/>
            <w:tcMar>
              <w:top w:w="30" w:type="dxa"/>
              <w:left w:w="45" w:type="dxa"/>
              <w:bottom w:w="30" w:type="dxa"/>
              <w:right w:w="45" w:type="dxa"/>
            </w:tcMar>
          </w:tcPr>
          <w:p w14:paraId="59A849A0"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Peripheral neuropathy</w:t>
            </w:r>
          </w:p>
        </w:tc>
        <w:tc>
          <w:tcPr>
            <w:tcW w:w="3118" w:type="dxa"/>
            <w:tcMar>
              <w:top w:w="30" w:type="dxa"/>
              <w:left w:w="45" w:type="dxa"/>
              <w:bottom w:w="30" w:type="dxa"/>
              <w:right w:w="45" w:type="dxa"/>
            </w:tcMar>
          </w:tcPr>
          <w:p w14:paraId="281D59B7"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09078C1D"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0196E4B8"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1C281D3E" w14:textId="77777777" w:rsidTr="00323183">
        <w:trPr>
          <w:trHeight w:val="315"/>
        </w:trPr>
        <w:tc>
          <w:tcPr>
            <w:tcW w:w="3681" w:type="dxa"/>
            <w:shd w:val="clear" w:color="auto" w:fill="FFFFFF"/>
            <w:tcMar>
              <w:top w:w="30" w:type="dxa"/>
              <w:left w:w="45" w:type="dxa"/>
              <w:bottom w:w="30" w:type="dxa"/>
              <w:right w:w="45" w:type="dxa"/>
            </w:tcMar>
          </w:tcPr>
          <w:p w14:paraId="33BDBB0B" w14:textId="77777777" w:rsidR="00CA16C7" w:rsidRPr="00F93C8A" w:rsidRDefault="00CA16C7" w:rsidP="00323183">
            <w:pPr>
              <w:spacing w:after="0" w:line="240" w:lineRule="auto"/>
              <w:rPr>
                <w:rFonts w:ascii="Times New Roman" w:eastAsia="Roboto" w:hAnsi="Times New Roman" w:cs="Times New Roman"/>
                <w:color w:val="000000"/>
                <w:sz w:val="24"/>
                <w:szCs w:val="24"/>
              </w:rPr>
            </w:pPr>
            <w:r w:rsidRPr="00F93C8A">
              <w:rPr>
                <w:rFonts w:ascii="Times New Roman" w:eastAsia="Roboto" w:hAnsi="Times New Roman" w:cs="Times New Roman"/>
                <w:color w:val="000000"/>
                <w:sz w:val="24"/>
                <w:szCs w:val="24"/>
              </w:rPr>
              <w:t xml:space="preserve">Somatoform disorder </w:t>
            </w:r>
          </w:p>
          <w:p w14:paraId="10BD5E3E" w14:textId="77777777" w:rsidR="00CA16C7" w:rsidRPr="00F93C8A" w:rsidRDefault="00CA16C7" w:rsidP="00323183">
            <w:pPr>
              <w:spacing w:after="0" w:line="240" w:lineRule="auto"/>
              <w:rPr>
                <w:rFonts w:ascii="Times New Roman" w:eastAsia="Roboto" w:hAnsi="Times New Roman" w:cs="Times New Roman"/>
                <w:color w:val="000000"/>
                <w:sz w:val="24"/>
                <w:szCs w:val="24"/>
              </w:rPr>
            </w:pPr>
            <w:r w:rsidRPr="00F93C8A">
              <w:rPr>
                <w:rFonts w:ascii="Times New Roman" w:eastAsia="Roboto" w:hAnsi="Times New Roman" w:cs="Times New Roman"/>
                <w:color w:val="000000"/>
                <w:sz w:val="24"/>
                <w:szCs w:val="24"/>
              </w:rPr>
              <w:t>(</w:t>
            </w:r>
            <w:proofErr w:type="gramStart"/>
            <w:r w:rsidRPr="00F93C8A">
              <w:rPr>
                <w:rFonts w:ascii="Times New Roman" w:eastAsia="Roboto" w:hAnsi="Times New Roman" w:cs="Times New Roman"/>
                <w:color w:val="000000"/>
                <w:sz w:val="24"/>
                <w:szCs w:val="24"/>
              </w:rPr>
              <w:t>chronic</w:t>
            </w:r>
            <w:proofErr w:type="gramEnd"/>
            <w:r w:rsidRPr="00F93C8A">
              <w:rPr>
                <w:rFonts w:ascii="Times New Roman" w:eastAsia="Roboto" w:hAnsi="Times New Roman" w:cs="Times New Roman"/>
                <w:color w:val="000000"/>
                <w:sz w:val="24"/>
                <w:szCs w:val="24"/>
              </w:rPr>
              <w:t xml:space="preserve"> fatigue syndrome / </w:t>
            </w:r>
            <w:proofErr w:type="spellStart"/>
            <w:r w:rsidRPr="00F93C8A">
              <w:rPr>
                <w:rFonts w:ascii="Times New Roman" w:eastAsia="Roboto" w:hAnsi="Times New Roman" w:cs="Times New Roman"/>
                <w:color w:val="000000"/>
                <w:sz w:val="24"/>
                <w:szCs w:val="24"/>
              </w:rPr>
              <w:t>myalgic</w:t>
            </w:r>
            <w:proofErr w:type="spellEnd"/>
            <w:r w:rsidRPr="00F93C8A">
              <w:rPr>
                <w:rFonts w:ascii="Times New Roman" w:eastAsia="Roboto" w:hAnsi="Times New Roman" w:cs="Times New Roman"/>
                <w:color w:val="000000"/>
                <w:sz w:val="24"/>
                <w:szCs w:val="24"/>
              </w:rPr>
              <w:t xml:space="preserve"> encephalomyelitis, fibromyalgia, chronic pain syndrome </w:t>
            </w:r>
            <w:r>
              <w:rPr>
                <w:rFonts w:ascii="Times New Roman" w:eastAsia="Roboto" w:hAnsi="Times New Roman" w:cs="Times New Roman"/>
                <w:color w:val="000000"/>
                <w:sz w:val="24"/>
                <w:szCs w:val="24"/>
              </w:rPr>
              <w:t>[</w:t>
            </w:r>
            <w:r w:rsidRPr="00F93C8A">
              <w:rPr>
                <w:rFonts w:ascii="Times New Roman" w:eastAsia="Roboto" w:hAnsi="Times New Roman" w:cs="Times New Roman"/>
                <w:color w:val="000000"/>
                <w:sz w:val="24"/>
                <w:szCs w:val="24"/>
              </w:rPr>
              <w:t>chronic regional pain syndrome, myofascial pain syndrome</w:t>
            </w:r>
            <w:r>
              <w:rPr>
                <w:rFonts w:ascii="Times New Roman" w:eastAsia="Roboto" w:hAnsi="Times New Roman" w:cs="Times New Roman"/>
                <w:color w:val="000000"/>
                <w:sz w:val="24"/>
                <w:szCs w:val="24"/>
              </w:rPr>
              <w:t>]</w:t>
            </w:r>
            <w:r w:rsidRPr="00F93C8A">
              <w:rPr>
                <w:rFonts w:ascii="Times New Roman" w:eastAsia="Roboto" w:hAnsi="Times New Roman" w:cs="Times New Roman"/>
                <w:color w:val="000000"/>
                <w:sz w:val="24"/>
                <w:szCs w:val="24"/>
              </w:rPr>
              <w:t>)</w:t>
            </w:r>
          </w:p>
        </w:tc>
        <w:tc>
          <w:tcPr>
            <w:tcW w:w="3118" w:type="dxa"/>
            <w:tcMar>
              <w:top w:w="30" w:type="dxa"/>
              <w:left w:w="45" w:type="dxa"/>
              <w:bottom w:w="30" w:type="dxa"/>
              <w:right w:w="45" w:type="dxa"/>
            </w:tcMar>
          </w:tcPr>
          <w:p w14:paraId="4BD5260F"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4B21F21D"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705230D4"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60878F28" w14:textId="77777777" w:rsidTr="00323183">
        <w:trPr>
          <w:trHeight w:val="315"/>
        </w:trPr>
        <w:tc>
          <w:tcPr>
            <w:tcW w:w="3681" w:type="dxa"/>
            <w:shd w:val="clear" w:color="auto" w:fill="FFFFFF"/>
            <w:tcMar>
              <w:top w:w="30" w:type="dxa"/>
              <w:left w:w="45" w:type="dxa"/>
              <w:bottom w:w="30" w:type="dxa"/>
              <w:right w:w="45" w:type="dxa"/>
            </w:tcMar>
          </w:tcPr>
          <w:p w14:paraId="49F6A079" w14:textId="77777777" w:rsidR="00CA16C7" w:rsidRPr="00F93C8A" w:rsidRDefault="00CA16C7" w:rsidP="00323183">
            <w:pPr>
              <w:spacing w:after="0" w:line="240" w:lineRule="auto"/>
              <w:rPr>
                <w:rFonts w:ascii="Times New Roman" w:eastAsia="Roboto" w:hAnsi="Times New Roman" w:cs="Times New Roman"/>
                <w:color w:val="000000"/>
                <w:sz w:val="24"/>
                <w:szCs w:val="24"/>
              </w:rPr>
            </w:pPr>
          </w:p>
        </w:tc>
        <w:tc>
          <w:tcPr>
            <w:tcW w:w="3118" w:type="dxa"/>
            <w:tcMar>
              <w:top w:w="30" w:type="dxa"/>
              <w:left w:w="45" w:type="dxa"/>
              <w:bottom w:w="30" w:type="dxa"/>
              <w:right w:w="45" w:type="dxa"/>
            </w:tcMar>
          </w:tcPr>
          <w:p w14:paraId="157730B4"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18942EB4"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07D0638B"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5891D150" w14:textId="77777777" w:rsidTr="00323183">
        <w:trPr>
          <w:trHeight w:val="315"/>
        </w:trPr>
        <w:tc>
          <w:tcPr>
            <w:tcW w:w="3681" w:type="dxa"/>
            <w:shd w:val="clear" w:color="auto" w:fill="FFFFFF"/>
            <w:tcMar>
              <w:top w:w="30" w:type="dxa"/>
              <w:left w:w="45" w:type="dxa"/>
              <w:bottom w:w="30" w:type="dxa"/>
              <w:right w:w="45" w:type="dxa"/>
            </w:tcMar>
          </w:tcPr>
          <w:p w14:paraId="4B8BCC32"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Respiratory</w:t>
            </w:r>
          </w:p>
        </w:tc>
        <w:tc>
          <w:tcPr>
            <w:tcW w:w="3118" w:type="dxa"/>
            <w:tcMar>
              <w:top w:w="30" w:type="dxa"/>
              <w:left w:w="45" w:type="dxa"/>
              <w:bottom w:w="30" w:type="dxa"/>
              <w:right w:w="45" w:type="dxa"/>
            </w:tcMar>
          </w:tcPr>
          <w:p w14:paraId="4D256BC3"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9" w:type="dxa"/>
            <w:tcMar>
              <w:top w:w="30" w:type="dxa"/>
              <w:left w:w="45" w:type="dxa"/>
              <w:bottom w:w="30" w:type="dxa"/>
              <w:right w:w="45" w:type="dxa"/>
            </w:tcMar>
          </w:tcPr>
          <w:p w14:paraId="2FA3EA43"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3E5EDEB0"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07E7D34C" w14:textId="77777777" w:rsidTr="00323183">
        <w:trPr>
          <w:trHeight w:val="315"/>
        </w:trPr>
        <w:tc>
          <w:tcPr>
            <w:tcW w:w="3681" w:type="dxa"/>
            <w:shd w:val="clear" w:color="auto" w:fill="auto"/>
            <w:tcMar>
              <w:top w:w="30" w:type="dxa"/>
              <w:left w:w="45" w:type="dxa"/>
              <w:bottom w:w="30" w:type="dxa"/>
              <w:right w:w="45" w:type="dxa"/>
            </w:tcMar>
          </w:tcPr>
          <w:p w14:paraId="6D17DFEC"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Asthma</w:t>
            </w:r>
          </w:p>
        </w:tc>
        <w:tc>
          <w:tcPr>
            <w:tcW w:w="3118" w:type="dxa"/>
            <w:tcMar>
              <w:top w:w="30" w:type="dxa"/>
              <w:left w:w="45" w:type="dxa"/>
              <w:bottom w:w="30" w:type="dxa"/>
              <w:right w:w="45" w:type="dxa"/>
            </w:tcMar>
          </w:tcPr>
          <w:p w14:paraId="47F65639"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 aged 11+</w:t>
            </w:r>
          </w:p>
        </w:tc>
        <w:tc>
          <w:tcPr>
            <w:tcW w:w="3119" w:type="dxa"/>
            <w:tcMar>
              <w:top w:w="30" w:type="dxa"/>
              <w:left w:w="45" w:type="dxa"/>
              <w:bottom w:w="30" w:type="dxa"/>
              <w:right w:w="45" w:type="dxa"/>
            </w:tcMar>
          </w:tcPr>
          <w:p w14:paraId="50569B5A"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 xml:space="preserve">4 </w:t>
            </w:r>
            <w:proofErr w:type="gramStart"/>
            <w:r w:rsidRPr="00F93C8A">
              <w:rPr>
                <w:rFonts w:ascii="Times New Roman" w:eastAsia="Arial" w:hAnsi="Times New Roman" w:cs="Times New Roman"/>
                <w:sz w:val="24"/>
                <w:szCs w:val="24"/>
              </w:rPr>
              <w:t>script</w:t>
            </w:r>
            <w:proofErr w:type="gramEnd"/>
            <w:r w:rsidRPr="00F93C8A">
              <w:rPr>
                <w:rFonts w:ascii="Times New Roman" w:eastAsia="Arial" w:hAnsi="Times New Roman" w:cs="Times New Roman"/>
                <w:sz w:val="24"/>
                <w:szCs w:val="24"/>
              </w:rPr>
              <w:t xml:space="preserve"> in 12 months aged 11+</w:t>
            </w:r>
          </w:p>
        </w:tc>
        <w:tc>
          <w:tcPr>
            <w:tcW w:w="3969" w:type="dxa"/>
            <w:tcMar>
              <w:top w:w="30" w:type="dxa"/>
              <w:left w:w="45" w:type="dxa"/>
              <w:bottom w:w="30" w:type="dxa"/>
              <w:right w:w="45" w:type="dxa"/>
            </w:tcMar>
          </w:tcPr>
          <w:p w14:paraId="2592B2F3"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 xml:space="preserve">3.1.1: Adrenoceptor agonists OR 3.2: Corticosteroids </w:t>
            </w:r>
          </w:p>
        </w:tc>
      </w:tr>
      <w:tr w:rsidR="00CA16C7" w:rsidRPr="00F93C8A" w14:paraId="3953DE46" w14:textId="77777777" w:rsidTr="00323183">
        <w:trPr>
          <w:trHeight w:val="315"/>
        </w:trPr>
        <w:tc>
          <w:tcPr>
            <w:tcW w:w="3681" w:type="dxa"/>
            <w:shd w:val="clear" w:color="auto" w:fill="FFFFFF"/>
            <w:tcMar>
              <w:top w:w="30" w:type="dxa"/>
              <w:left w:w="45" w:type="dxa"/>
              <w:bottom w:w="30" w:type="dxa"/>
              <w:right w:w="45" w:type="dxa"/>
            </w:tcMar>
          </w:tcPr>
          <w:p w14:paraId="63A1B4DE"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Chronic obstructive pulmonary disease</w:t>
            </w:r>
          </w:p>
        </w:tc>
        <w:tc>
          <w:tcPr>
            <w:tcW w:w="3118" w:type="dxa"/>
            <w:tcMar>
              <w:top w:w="30" w:type="dxa"/>
              <w:left w:w="45" w:type="dxa"/>
              <w:bottom w:w="30" w:type="dxa"/>
              <w:right w:w="45" w:type="dxa"/>
            </w:tcMar>
          </w:tcPr>
          <w:p w14:paraId="4DA49392"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3DBE2999"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Not available</w:t>
            </w:r>
          </w:p>
        </w:tc>
        <w:tc>
          <w:tcPr>
            <w:tcW w:w="3969" w:type="dxa"/>
            <w:tcMar>
              <w:top w:w="30" w:type="dxa"/>
              <w:left w:w="45" w:type="dxa"/>
              <w:bottom w:w="30" w:type="dxa"/>
              <w:right w:w="45" w:type="dxa"/>
            </w:tcMar>
          </w:tcPr>
          <w:p w14:paraId="434E9917"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43CED6E3" w14:textId="77777777" w:rsidTr="00323183">
        <w:trPr>
          <w:trHeight w:val="315"/>
        </w:trPr>
        <w:tc>
          <w:tcPr>
            <w:tcW w:w="3681" w:type="dxa"/>
            <w:shd w:val="clear" w:color="auto" w:fill="FFFFFF"/>
            <w:tcMar>
              <w:top w:w="30" w:type="dxa"/>
              <w:left w:w="45" w:type="dxa"/>
              <w:bottom w:w="30" w:type="dxa"/>
              <w:right w:w="45" w:type="dxa"/>
            </w:tcMar>
          </w:tcPr>
          <w:p w14:paraId="6182F1E1"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Obstructive sleep apnoea</w:t>
            </w:r>
          </w:p>
        </w:tc>
        <w:tc>
          <w:tcPr>
            <w:tcW w:w="3118" w:type="dxa"/>
            <w:tcMar>
              <w:top w:w="30" w:type="dxa"/>
              <w:left w:w="45" w:type="dxa"/>
              <w:bottom w:w="30" w:type="dxa"/>
              <w:right w:w="45" w:type="dxa"/>
            </w:tcMar>
          </w:tcPr>
          <w:p w14:paraId="77862565"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705579AB"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1A297734"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2B6BFC35" w14:textId="77777777" w:rsidTr="00323183">
        <w:trPr>
          <w:trHeight w:val="315"/>
        </w:trPr>
        <w:tc>
          <w:tcPr>
            <w:tcW w:w="3681" w:type="dxa"/>
            <w:shd w:val="clear" w:color="auto" w:fill="FFFFFF"/>
            <w:tcMar>
              <w:top w:w="30" w:type="dxa"/>
              <w:left w:w="45" w:type="dxa"/>
              <w:bottom w:w="30" w:type="dxa"/>
              <w:right w:w="45" w:type="dxa"/>
            </w:tcMar>
          </w:tcPr>
          <w:p w14:paraId="7116A9DD"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Pulmonary fibrosis, interstitial lung disease</w:t>
            </w:r>
          </w:p>
        </w:tc>
        <w:tc>
          <w:tcPr>
            <w:tcW w:w="3118" w:type="dxa"/>
            <w:tcMar>
              <w:top w:w="30" w:type="dxa"/>
              <w:left w:w="45" w:type="dxa"/>
              <w:bottom w:w="30" w:type="dxa"/>
              <w:right w:w="45" w:type="dxa"/>
            </w:tcMar>
          </w:tcPr>
          <w:p w14:paraId="0D7F769A"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6DF5BA66"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06FCCDB3"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5914BB8C" w14:textId="77777777" w:rsidTr="00323183">
        <w:trPr>
          <w:trHeight w:val="315"/>
        </w:trPr>
        <w:tc>
          <w:tcPr>
            <w:tcW w:w="3681" w:type="dxa"/>
            <w:shd w:val="clear" w:color="auto" w:fill="FFFFFF"/>
            <w:tcMar>
              <w:top w:w="30" w:type="dxa"/>
              <w:left w:w="45" w:type="dxa"/>
              <w:bottom w:w="30" w:type="dxa"/>
              <w:right w:w="45" w:type="dxa"/>
            </w:tcMar>
          </w:tcPr>
          <w:p w14:paraId="68B74F39"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Pulmonary hypertension</w:t>
            </w:r>
          </w:p>
        </w:tc>
        <w:tc>
          <w:tcPr>
            <w:tcW w:w="3118" w:type="dxa"/>
            <w:tcMar>
              <w:top w:w="30" w:type="dxa"/>
              <w:left w:w="45" w:type="dxa"/>
              <w:bottom w:w="30" w:type="dxa"/>
              <w:right w:w="45" w:type="dxa"/>
            </w:tcMar>
          </w:tcPr>
          <w:p w14:paraId="5B6732F8"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211B3833"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2C47C9C8"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5E3B3D7A" w14:textId="77777777" w:rsidTr="00323183">
        <w:trPr>
          <w:trHeight w:val="315"/>
        </w:trPr>
        <w:tc>
          <w:tcPr>
            <w:tcW w:w="3681" w:type="dxa"/>
            <w:shd w:val="clear" w:color="auto" w:fill="FFFFFF"/>
            <w:tcMar>
              <w:top w:w="30" w:type="dxa"/>
              <w:left w:w="45" w:type="dxa"/>
              <w:bottom w:w="30" w:type="dxa"/>
              <w:right w:w="45" w:type="dxa"/>
            </w:tcMar>
          </w:tcPr>
          <w:p w14:paraId="0B6BC50D"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Bronchiectasis</w:t>
            </w:r>
          </w:p>
        </w:tc>
        <w:tc>
          <w:tcPr>
            <w:tcW w:w="3118" w:type="dxa"/>
            <w:tcMar>
              <w:top w:w="30" w:type="dxa"/>
              <w:left w:w="45" w:type="dxa"/>
              <w:bottom w:w="30" w:type="dxa"/>
              <w:right w:w="45" w:type="dxa"/>
            </w:tcMar>
          </w:tcPr>
          <w:p w14:paraId="4073395F"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1F6CCD73"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2C1289BF"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4D548BA3" w14:textId="77777777" w:rsidTr="00323183">
        <w:trPr>
          <w:trHeight w:val="315"/>
        </w:trPr>
        <w:tc>
          <w:tcPr>
            <w:tcW w:w="3681" w:type="dxa"/>
            <w:shd w:val="clear" w:color="auto" w:fill="FFFFFF"/>
            <w:tcMar>
              <w:top w:w="30" w:type="dxa"/>
              <w:left w:w="45" w:type="dxa"/>
              <w:bottom w:w="30" w:type="dxa"/>
              <w:right w:w="45" w:type="dxa"/>
            </w:tcMar>
          </w:tcPr>
          <w:p w14:paraId="21B24A0A"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Cystic fibrosis</w:t>
            </w:r>
          </w:p>
        </w:tc>
        <w:tc>
          <w:tcPr>
            <w:tcW w:w="3118" w:type="dxa"/>
            <w:tcMar>
              <w:top w:w="30" w:type="dxa"/>
              <w:left w:w="45" w:type="dxa"/>
              <w:bottom w:w="30" w:type="dxa"/>
              <w:right w:w="45" w:type="dxa"/>
            </w:tcMar>
          </w:tcPr>
          <w:p w14:paraId="4FCF1781"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56C5A0B4"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76B3085B"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1F6F6491" w14:textId="77777777" w:rsidTr="00323183">
        <w:trPr>
          <w:trHeight w:val="315"/>
        </w:trPr>
        <w:tc>
          <w:tcPr>
            <w:tcW w:w="3681" w:type="dxa"/>
            <w:shd w:val="clear" w:color="auto" w:fill="FFFFFF"/>
            <w:tcMar>
              <w:top w:w="30" w:type="dxa"/>
              <w:left w:w="45" w:type="dxa"/>
              <w:bottom w:w="30" w:type="dxa"/>
              <w:right w:w="45" w:type="dxa"/>
            </w:tcMar>
          </w:tcPr>
          <w:p w14:paraId="3F7DBA5E"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Sarcoidosis</w:t>
            </w:r>
          </w:p>
        </w:tc>
        <w:tc>
          <w:tcPr>
            <w:tcW w:w="3118" w:type="dxa"/>
            <w:tcMar>
              <w:top w:w="30" w:type="dxa"/>
              <w:left w:w="45" w:type="dxa"/>
              <w:bottom w:w="30" w:type="dxa"/>
              <w:right w:w="45" w:type="dxa"/>
            </w:tcMar>
          </w:tcPr>
          <w:p w14:paraId="55636CEE"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6256DCEC"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39662A3E"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2D49BF59" w14:textId="77777777" w:rsidTr="00323183">
        <w:trPr>
          <w:trHeight w:val="315"/>
        </w:trPr>
        <w:tc>
          <w:tcPr>
            <w:tcW w:w="3681" w:type="dxa"/>
            <w:shd w:val="clear" w:color="auto" w:fill="FFFFFF"/>
            <w:tcMar>
              <w:top w:w="30" w:type="dxa"/>
              <w:left w:w="45" w:type="dxa"/>
              <w:bottom w:w="30" w:type="dxa"/>
              <w:right w:w="45" w:type="dxa"/>
            </w:tcMar>
          </w:tcPr>
          <w:p w14:paraId="0F71D290"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1CA7A785"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66D25E8C"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2F821AC5"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169E020D" w14:textId="77777777" w:rsidTr="00323183">
        <w:trPr>
          <w:trHeight w:val="315"/>
        </w:trPr>
        <w:tc>
          <w:tcPr>
            <w:tcW w:w="3681" w:type="dxa"/>
            <w:shd w:val="clear" w:color="auto" w:fill="FFFFFF"/>
            <w:tcMar>
              <w:top w:w="30" w:type="dxa"/>
              <w:left w:w="45" w:type="dxa"/>
              <w:bottom w:w="30" w:type="dxa"/>
              <w:right w:w="45" w:type="dxa"/>
            </w:tcMar>
          </w:tcPr>
          <w:p w14:paraId="013E93A0"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Renal</w:t>
            </w:r>
          </w:p>
        </w:tc>
        <w:tc>
          <w:tcPr>
            <w:tcW w:w="3118" w:type="dxa"/>
            <w:tcMar>
              <w:top w:w="30" w:type="dxa"/>
              <w:left w:w="45" w:type="dxa"/>
              <w:bottom w:w="30" w:type="dxa"/>
              <w:right w:w="45" w:type="dxa"/>
            </w:tcMar>
          </w:tcPr>
          <w:p w14:paraId="58B20FE1"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9" w:type="dxa"/>
            <w:tcMar>
              <w:top w:w="30" w:type="dxa"/>
              <w:left w:w="45" w:type="dxa"/>
              <w:bottom w:w="30" w:type="dxa"/>
              <w:right w:w="45" w:type="dxa"/>
            </w:tcMar>
          </w:tcPr>
          <w:p w14:paraId="421811C4"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306E6824"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577FF3A5" w14:textId="77777777" w:rsidTr="00323183">
        <w:trPr>
          <w:trHeight w:val="315"/>
        </w:trPr>
        <w:tc>
          <w:tcPr>
            <w:tcW w:w="3681" w:type="dxa"/>
            <w:shd w:val="clear" w:color="auto" w:fill="FFFFFF"/>
            <w:tcMar>
              <w:top w:w="30" w:type="dxa"/>
              <w:left w:w="45" w:type="dxa"/>
              <w:bottom w:w="30" w:type="dxa"/>
              <w:right w:w="45" w:type="dxa"/>
            </w:tcMar>
          </w:tcPr>
          <w:p w14:paraId="46C15F73"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Chronic kidney disease, dialysis</w:t>
            </w:r>
          </w:p>
        </w:tc>
        <w:tc>
          <w:tcPr>
            <w:tcW w:w="3118" w:type="dxa"/>
            <w:tcMar>
              <w:top w:w="30" w:type="dxa"/>
              <w:left w:w="45" w:type="dxa"/>
              <w:bottom w:w="30" w:type="dxa"/>
              <w:right w:w="45" w:type="dxa"/>
            </w:tcMar>
          </w:tcPr>
          <w:p w14:paraId="0377977F"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 xml:space="preserve">Diagnosis code OR </w:t>
            </w:r>
            <w:r>
              <w:rPr>
                <w:rFonts w:ascii="Times New Roman" w:eastAsia="Arial" w:hAnsi="Times New Roman" w:cs="Times New Roman"/>
                <w:sz w:val="24"/>
                <w:szCs w:val="24"/>
              </w:rPr>
              <w:t>two</w:t>
            </w:r>
            <w:r w:rsidRPr="00F93C8A">
              <w:rPr>
                <w:rFonts w:ascii="Times New Roman" w:eastAsia="Arial" w:hAnsi="Times New Roman" w:cs="Times New Roman"/>
                <w:sz w:val="24"/>
                <w:szCs w:val="24"/>
              </w:rPr>
              <w:t xml:space="preserve"> eGFR &lt;60, 90 days apart</w:t>
            </w:r>
          </w:p>
        </w:tc>
        <w:tc>
          <w:tcPr>
            <w:tcW w:w="3119" w:type="dxa"/>
            <w:tcMar>
              <w:top w:w="30" w:type="dxa"/>
              <w:left w:w="45" w:type="dxa"/>
              <w:bottom w:w="30" w:type="dxa"/>
              <w:right w:w="45" w:type="dxa"/>
            </w:tcMar>
          </w:tcPr>
          <w:p w14:paraId="1DFB9903"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5829D291"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4883AFD4" w14:textId="77777777" w:rsidTr="00323183">
        <w:trPr>
          <w:trHeight w:val="315"/>
        </w:trPr>
        <w:tc>
          <w:tcPr>
            <w:tcW w:w="3681" w:type="dxa"/>
            <w:shd w:val="clear" w:color="auto" w:fill="FFFFFF"/>
            <w:tcMar>
              <w:top w:w="30" w:type="dxa"/>
              <w:left w:w="45" w:type="dxa"/>
              <w:bottom w:w="30" w:type="dxa"/>
              <w:right w:w="45" w:type="dxa"/>
            </w:tcMar>
          </w:tcPr>
          <w:p w14:paraId="62B2DB27"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Urolithiasis</w:t>
            </w:r>
          </w:p>
        </w:tc>
        <w:tc>
          <w:tcPr>
            <w:tcW w:w="3118" w:type="dxa"/>
            <w:tcMar>
              <w:top w:w="30" w:type="dxa"/>
              <w:left w:w="45" w:type="dxa"/>
              <w:bottom w:w="30" w:type="dxa"/>
              <w:right w:w="45" w:type="dxa"/>
            </w:tcMar>
          </w:tcPr>
          <w:p w14:paraId="028E5BAF"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2A600D5C"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41ED5286"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0A258CE1" w14:textId="77777777" w:rsidTr="00323183">
        <w:trPr>
          <w:trHeight w:val="315"/>
        </w:trPr>
        <w:tc>
          <w:tcPr>
            <w:tcW w:w="3681" w:type="dxa"/>
            <w:shd w:val="clear" w:color="auto" w:fill="FFFFFF"/>
            <w:tcMar>
              <w:top w:w="30" w:type="dxa"/>
              <w:left w:w="45" w:type="dxa"/>
              <w:bottom w:w="30" w:type="dxa"/>
              <w:right w:w="45" w:type="dxa"/>
            </w:tcMar>
          </w:tcPr>
          <w:p w14:paraId="7EFD26FD"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Endocrine</w:t>
            </w:r>
          </w:p>
        </w:tc>
        <w:tc>
          <w:tcPr>
            <w:tcW w:w="3118" w:type="dxa"/>
            <w:tcMar>
              <w:top w:w="30" w:type="dxa"/>
              <w:left w:w="45" w:type="dxa"/>
              <w:bottom w:w="30" w:type="dxa"/>
              <w:right w:w="45" w:type="dxa"/>
            </w:tcMar>
          </w:tcPr>
          <w:p w14:paraId="50CDA2FB"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9" w:type="dxa"/>
            <w:tcMar>
              <w:top w:w="30" w:type="dxa"/>
              <w:left w:w="45" w:type="dxa"/>
              <w:bottom w:w="30" w:type="dxa"/>
              <w:right w:w="45" w:type="dxa"/>
            </w:tcMar>
          </w:tcPr>
          <w:p w14:paraId="7BF266C0"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1D5CBF59"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4C939099" w14:textId="77777777" w:rsidTr="00323183">
        <w:trPr>
          <w:trHeight w:val="315"/>
        </w:trPr>
        <w:tc>
          <w:tcPr>
            <w:tcW w:w="3681" w:type="dxa"/>
            <w:shd w:val="clear" w:color="auto" w:fill="FFFFFF"/>
            <w:tcMar>
              <w:top w:w="30" w:type="dxa"/>
              <w:left w:w="45" w:type="dxa"/>
              <w:bottom w:w="30" w:type="dxa"/>
              <w:right w:w="45" w:type="dxa"/>
            </w:tcMar>
          </w:tcPr>
          <w:p w14:paraId="5D9A5B85"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Type 1 diabetes mellitus</w:t>
            </w:r>
          </w:p>
        </w:tc>
        <w:tc>
          <w:tcPr>
            <w:tcW w:w="3118" w:type="dxa"/>
            <w:tcMar>
              <w:top w:w="30" w:type="dxa"/>
              <w:left w:w="45" w:type="dxa"/>
              <w:bottom w:w="30" w:type="dxa"/>
              <w:right w:w="45" w:type="dxa"/>
            </w:tcMar>
          </w:tcPr>
          <w:p w14:paraId="05B5D79C"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2C1D2A6E"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 OR prescription 4 prescription in 12 months</w:t>
            </w:r>
          </w:p>
        </w:tc>
        <w:tc>
          <w:tcPr>
            <w:tcW w:w="3969" w:type="dxa"/>
            <w:tcMar>
              <w:top w:w="30" w:type="dxa"/>
              <w:left w:w="45" w:type="dxa"/>
              <w:bottom w:w="30" w:type="dxa"/>
              <w:right w:w="45" w:type="dxa"/>
            </w:tcMar>
          </w:tcPr>
          <w:p w14:paraId="75F17E9F"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 xml:space="preserve">6.1.1: Insulin </w:t>
            </w:r>
          </w:p>
        </w:tc>
      </w:tr>
      <w:tr w:rsidR="00CA16C7" w:rsidRPr="00F93C8A" w14:paraId="3747E61B" w14:textId="77777777" w:rsidTr="00323183">
        <w:trPr>
          <w:trHeight w:val="315"/>
        </w:trPr>
        <w:tc>
          <w:tcPr>
            <w:tcW w:w="3681" w:type="dxa"/>
            <w:shd w:val="clear" w:color="auto" w:fill="FFFFFF"/>
            <w:tcMar>
              <w:top w:w="30" w:type="dxa"/>
              <w:left w:w="45" w:type="dxa"/>
              <w:bottom w:w="30" w:type="dxa"/>
              <w:right w:w="45" w:type="dxa"/>
            </w:tcMar>
          </w:tcPr>
          <w:p w14:paraId="541F1AB8"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Type 2 diabetes mellitus</w:t>
            </w:r>
          </w:p>
        </w:tc>
        <w:tc>
          <w:tcPr>
            <w:tcW w:w="3118" w:type="dxa"/>
            <w:tcMar>
              <w:top w:w="30" w:type="dxa"/>
              <w:left w:w="45" w:type="dxa"/>
              <w:bottom w:w="30" w:type="dxa"/>
              <w:right w:w="45" w:type="dxa"/>
            </w:tcMar>
          </w:tcPr>
          <w:p w14:paraId="4850D637"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6036DFDC"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 OR prescription 4 prescription in 12 months AND no insulin</w:t>
            </w:r>
          </w:p>
        </w:tc>
        <w:tc>
          <w:tcPr>
            <w:tcW w:w="3969" w:type="dxa"/>
            <w:tcMar>
              <w:top w:w="30" w:type="dxa"/>
              <w:left w:w="45" w:type="dxa"/>
              <w:bottom w:w="30" w:type="dxa"/>
              <w:right w:w="45" w:type="dxa"/>
            </w:tcMar>
          </w:tcPr>
          <w:p w14:paraId="3436D9A2" w14:textId="77777777" w:rsidR="00CA16C7" w:rsidRPr="00F93C8A" w:rsidRDefault="00CA16C7" w:rsidP="00323183">
            <w:pPr>
              <w:spacing w:after="0" w:line="240" w:lineRule="auto"/>
              <w:rPr>
                <w:rFonts w:ascii="Times New Roman" w:eastAsia="Arial" w:hAnsi="Times New Roman" w:cs="Times New Roman"/>
                <w:color w:val="FF0000"/>
                <w:sz w:val="24"/>
                <w:szCs w:val="24"/>
              </w:rPr>
            </w:pPr>
            <w:r w:rsidRPr="00F93C8A">
              <w:rPr>
                <w:rFonts w:ascii="Times New Roman" w:eastAsia="Arial" w:hAnsi="Times New Roman" w:cs="Times New Roman"/>
                <w:sz w:val="24"/>
                <w:szCs w:val="24"/>
              </w:rPr>
              <w:t>6.1.2: Antidiabetic drugs (exclude Metformin Hydrochloride (0601022B0) due to its use for infertility</w:t>
            </w:r>
          </w:p>
        </w:tc>
      </w:tr>
      <w:tr w:rsidR="00CA16C7" w:rsidRPr="00F93C8A" w14:paraId="7FA00953" w14:textId="77777777" w:rsidTr="00323183">
        <w:trPr>
          <w:trHeight w:val="315"/>
        </w:trPr>
        <w:tc>
          <w:tcPr>
            <w:tcW w:w="3681" w:type="dxa"/>
            <w:shd w:val="clear" w:color="auto" w:fill="FFFFFF"/>
            <w:tcMar>
              <w:top w:w="30" w:type="dxa"/>
              <w:left w:w="45" w:type="dxa"/>
              <w:bottom w:w="30" w:type="dxa"/>
              <w:right w:w="45" w:type="dxa"/>
            </w:tcMar>
          </w:tcPr>
          <w:p w14:paraId="5C5373DF"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Hyperthyroidism</w:t>
            </w:r>
          </w:p>
        </w:tc>
        <w:tc>
          <w:tcPr>
            <w:tcW w:w="3118" w:type="dxa"/>
            <w:tcMar>
              <w:top w:w="30" w:type="dxa"/>
              <w:left w:w="45" w:type="dxa"/>
              <w:bottom w:w="30" w:type="dxa"/>
              <w:right w:w="45" w:type="dxa"/>
            </w:tcMar>
          </w:tcPr>
          <w:p w14:paraId="08911898"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416925E2"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 OR prescription 4 prescription in 12 months</w:t>
            </w:r>
          </w:p>
        </w:tc>
        <w:tc>
          <w:tcPr>
            <w:tcW w:w="3969" w:type="dxa"/>
            <w:tcMar>
              <w:top w:w="30" w:type="dxa"/>
              <w:left w:w="45" w:type="dxa"/>
              <w:bottom w:w="30" w:type="dxa"/>
              <w:right w:w="45" w:type="dxa"/>
            </w:tcMar>
          </w:tcPr>
          <w:p w14:paraId="79DF1E73"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6.2.2: Antithyroid drugs</w:t>
            </w:r>
          </w:p>
        </w:tc>
      </w:tr>
      <w:tr w:rsidR="00CA16C7" w:rsidRPr="00F93C8A" w14:paraId="764BC118" w14:textId="77777777" w:rsidTr="00323183">
        <w:trPr>
          <w:trHeight w:val="315"/>
        </w:trPr>
        <w:tc>
          <w:tcPr>
            <w:tcW w:w="3681" w:type="dxa"/>
            <w:shd w:val="clear" w:color="auto" w:fill="FFFFFF"/>
            <w:tcMar>
              <w:top w:w="30" w:type="dxa"/>
              <w:left w:w="45" w:type="dxa"/>
              <w:bottom w:w="30" w:type="dxa"/>
              <w:right w:w="45" w:type="dxa"/>
            </w:tcMar>
          </w:tcPr>
          <w:p w14:paraId="3992B68E"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Hypothyroidism</w:t>
            </w:r>
          </w:p>
        </w:tc>
        <w:tc>
          <w:tcPr>
            <w:tcW w:w="3118" w:type="dxa"/>
            <w:tcMar>
              <w:top w:w="30" w:type="dxa"/>
              <w:left w:w="45" w:type="dxa"/>
              <w:bottom w:w="30" w:type="dxa"/>
              <w:right w:w="45" w:type="dxa"/>
            </w:tcMar>
          </w:tcPr>
          <w:p w14:paraId="4C7233BC"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54379E72"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 OR prescription 4 prescription in 12 months</w:t>
            </w:r>
          </w:p>
        </w:tc>
        <w:tc>
          <w:tcPr>
            <w:tcW w:w="3969" w:type="dxa"/>
            <w:tcMar>
              <w:top w:w="30" w:type="dxa"/>
              <w:left w:w="45" w:type="dxa"/>
              <w:bottom w:w="30" w:type="dxa"/>
              <w:right w:w="45" w:type="dxa"/>
            </w:tcMar>
          </w:tcPr>
          <w:p w14:paraId="74C64B82"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6.2.1: Thyroid hormones</w:t>
            </w:r>
          </w:p>
        </w:tc>
      </w:tr>
      <w:tr w:rsidR="00CA16C7" w:rsidRPr="00F93C8A" w14:paraId="51FDE7B7" w14:textId="77777777" w:rsidTr="00323183">
        <w:trPr>
          <w:trHeight w:val="315"/>
        </w:trPr>
        <w:tc>
          <w:tcPr>
            <w:tcW w:w="3681" w:type="dxa"/>
            <w:shd w:val="clear" w:color="auto" w:fill="FFFFFF"/>
            <w:tcMar>
              <w:top w:w="30" w:type="dxa"/>
              <w:left w:w="45" w:type="dxa"/>
              <w:bottom w:w="30" w:type="dxa"/>
              <w:right w:w="45" w:type="dxa"/>
            </w:tcMar>
          </w:tcPr>
          <w:p w14:paraId="533BB41F"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Pituitary disorder</w:t>
            </w:r>
          </w:p>
        </w:tc>
        <w:tc>
          <w:tcPr>
            <w:tcW w:w="3118" w:type="dxa"/>
            <w:tcMar>
              <w:top w:w="30" w:type="dxa"/>
              <w:left w:w="45" w:type="dxa"/>
              <w:bottom w:w="30" w:type="dxa"/>
              <w:right w:w="45" w:type="dxa"/>
            </w:tcMar>
          </w:tcPr>
          <w:p w14:paraId="3479F396"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458291AA"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3D1B0E3C"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5030034C" w14:textId="77777777" w:rsidTr="00323183">
        <w:trPr>
          <w:trHeight w:val="315"/>
        </w:trPr>
        <w:tc>
          <w:tcPr>
            <w:tcW w:w="3681" w:type="dxa"/>
            <w:shd w:val="clear" w:color="auto" w:fill="FFFFFF"/>
            <w:tcMar>
              <w:top w:w="30" w:type="dxa"/>
              <w:left w:w="45" w:type="dxa"/>
              <w:bottom w:w="30" w:type="dxa"/>
              <w:right w:w="45" w:type="dxa"/>
            </w:tcMar>
          </w:tcPr>
          <w:p w14:paraId="14AF421B"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Adrenal benign tumour</w:t>
            </w:r>
          </w:p>
        </w:tc>
        <w:tc>
          <w:tcPr>
            <w:tcW w:w="3118" w:type="dxa"/>
            <w:tcMar>
              <w:top w:w="30" w:type="dxa"/>
              <w:left w:w="45" w:type="dxa"/>
              <w:bottom w:w="30" w:type="dxa"/>
              <w:right w:w="45" w:type="dxa"/>
            </w:tcMar>
          </w:tcPr>
          <w:p w14:paraId="2287CB7E"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4E9677C4"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7D7D6F9E"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11EBDB94" w14:textId="77777777" w:rsidTr="00323183">
        <w:trPr>
          <w:trHeight w:val="315"/>
        </w:trPr>
        <w:tc>
          <w:tcPr>
            <w:tcW w:w="3681" w:type="dxa"/>
            <w:shd w:val="clear" w:color="auto" w:fill="FFFFFF"/>
            <w:tcMar>
              <w:top w:w="30" w:type="dxa"/>
              <w:left w:w="45" w:type="dxa"/>
              <w:bottom w:w="30" w:type="dxa"/>
              <w:right w:w="45" w:type="dxa"/>
            </w:tcMar>
          </w:tcPr>
          <w:p w14:paraId="5CFB6109"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Hyperparathyroidism</w:t>
            </w:r>
          </w:p>
        </w:tc>
        <w:tc>
          <w:tcPr>
            <w:tcW w:w="3118" w:type="dxa"/>
            <w:tcMar>
              <w:top w:w="30" w:type="dxa"/>
              <w:left w:w="45" w:type="dxa"/>
              <w:bottom w:w="30" w:type="dxa"/>
              <w:right w:w="45" w:type="dxa"/>
            </w:tcMar>
          </w:tcPr>
          <w:p w14:paraId="32C67BB9"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03853FCD"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29ED5BEA"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696A08C5" w14:textId="77777777" w:rsidTr="00323183">
        <w:trPr>
          <w:trHeight w:val="315"/>
        </w:trPr>
        <w:tc>
          <w:tcPr>
            <w:tcW w:w="3681" w:type="dxa"/>
            <w:shd w:val="clear" w:color="auto" w:fill="FFFFFF"/>
            <w:tcMar>
              <w:top w:w="30" w:type="dxa"/>
              <w:left w:w="45" w:type="dxa"/>
              <w:bottom w:w="30" w:type="dxa"/>
              <w:right w:w="45" w:type="dxa"/>
            </w:tcMar>
          </w:tcPr>
          <w:p w14:paraId="20537FC1" w14:textId="77777777" w:rsidR="00CA16C7" w:rsidRPr="00F93C8A" w:rsidRDefault="00CA16C7" w:rsidP="00323183">
            <w:pPr>
              <w:spacing w:after="0" w:line="240" w:lineRule="auto"/>
              <w:rPr>
                <w:rFonts w:ascii="Times New Roman" w:eastAsia="Arial" w:hAnsi="Times New Roman" w:cs="Times New Roman"/>
                <w:color w:val="000000"/>
                <w:sz w:val="24"/>
                <w:szCs w:val="24"/>
              </w:rPr>
            </w:pPr>
          </w:p>
        </w:tc>
        <w:tc>
          <w:tcPr>
            <w:tcW w:w="3118" w:type="dxa"/>
            <w:tcMar>
              <w:top w:w="30" w:type="dxa"/>
              <w:left w:w="45" w:type="dxa"/>
              <w:bottom w:w="30" w:type="dxa"/>
              <w:right w:w="45" w:type="dxa"/>
            </w:tcMar>
          </w:tcPr>
          <w:p w14:paraId="3E58D16D"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119" w:type="dxa"/>
            <w:tcMar>
              <w:top w:w="30" w:type="dxa"/>
              <w:left w:w="45" w:type="dxa"/>
              <w:bottom w:w="30" w:type="dxa"/>
              <w:right w:w="45" w:type="dxa"/>
            </w:tcMar>
          </w:tcPr>
          <w:p w14:paraId="706712EB" w14:textId="77777777" w:rsidR="00CA16C7" w:rsidRPr="00F93C8A" w:rsidRDefault="00CA16C7" w:rsidP="00323183">
            <w:pPr>
              <w:spacing w:after="0" w:line="240" w:lineRule="auto"/>
              <w:rPr>
                <w:rFonts w:ascii="Times New Roman" w:eastAsia="Arial" w:hAnsi="Times New Roman" w:cs="Times New Roman"/>
                <w:sz w:val="24"/>
                <w:szCs w:val="24"/>
              </w:rPr>
            </w:pPr>
          </w:p>
        </w:tc>
        <w:tc>
          <w:tcPr>
            <w:tcW w:w="3969" w:type="dxa"/>
            <w:tcMar>
              <w:top w:w="30" w:type="dxa"/>
              <w:left w:w="45" w:type="dxa"/>
              <w:bottom w:w="30" w:type="dxa"/>
              <w:right w:w="45" w:type="dxa"/>
            </w:tcMar>
          </w:tcPr>
          <w:p w14:paraId="3D4DB6C9"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17CB8C45" w14:textId="77777777" w:rsidTr="00323183">
        <w:trPr>
          <w:trHeight w:val="315"/>
        </w:trPr>
        <w:tc>
          <w:tcPr>
            <w:tcW w:w="3681" w:type="dxa"/>
            <w:shd w:val="clear" w:color="auto" w:fill="FFFFFF"/>
            <w:tcMar>
              <w:top w:w="30" w:type="dxa"/>
              <w:left w:w="45" w:type="dxa"/>
              <w:bottom w:w="30" w:type="dxa"/>
              <w:right w:w="45" w:type="dxa"/>
            </w:tcMar>
          </w:tcPr>
          <w:p w14:paraId="23DF5FE9"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r w:rsidRPr="00F93C8A">
              <w:rPr>
                <w:rFonts w:ascii="Times New Roman" w:eastAsia="Arial" w:hAnsi="Times New Roman" w:cs="Times New Roman"/>
                <w:b/>
                <w:color w:val="000000"/>
                <w:sz w:val="24"/>
                <w:szCs w:val="24"/>
              </w:rPr>
              <w:t>Other</w:t>
            </w:r>
          </w:p>
        </w:tc>
        <w:tc>
          <w:tcPr>
            <w:tcW w:w="3118" w:type="dxa"/>
            <w:tcMar>
              <w:top w:w="30" w:type="dxa"/>
              <w:left w:w="45" w:type="dxa"/>
              <w:bottom w:w="30" w:type="dxa"/>
              <w:right w:w="45" w:type="dxa"/>
            </w:tcMar>
          </w:tcPr>
          <w:p w14:paraId="4B6F282A" w14:textId="77777777" w:rsidR="00CA16C7" w:rsidRPr="00F93C8A" w:rsidRDefault="00CA16C7" w:rsidP="00323183">
            <w:pPr>
              <w:spacing w:after="0" w:line="240" w:lineRule="auto"/>
              <w:rPr>
                <w:rFonts w:ascii="Times New Roman" w:eastAsia="Arial" w:hAnsi="Times New Roman" w:cs="Times New Roman"/>
                <w:b/>
                <w:color w:val="000000"/>
                <w:sz w:val="24"/>
                <w:szCs w:val="24"/>
              </w:rPr>
            </w:pPr>
          </w:p>
        </w:tc>
        <w:tc>
          <w:tcPr>
            <w:tcW w:w="3119" w:type="dxa"/>
            <w:tcMar>
              <w:top w:w="30" w:type="dxa"/>
              <w:left w:w="45" w:type="dxa"/>
              <w:bottom w:w="30" w:type="dxa"/>
              <w:right w:w="45" w:type="dxa"/>
            </w:tcMar>
          </w:tcPr>
          <w:p w14:paraId="0264A7C8" w14:textId="77777777" w:rsidR="00CA16C7" w:rsidRPr="00F93C8A" w:rsidRDefault="00CA16C7" w:rsidP="00323183">
            <w:pPr>
              <w:spacing w:after="0" w:line="240" w:lineRule="auto"/>
              <w:rPr>
                <w:rFonts w:ascii="Times New Roman" w:eastAsia="Times New Roman" w:hAnsi="Times New Roman" w:cs="Times New Roman"/>
                <w:sz w:val="24"/>
                <w:szCs w:val="24"/>
              </w:rPr>
            </w:pPr>
          </w:p>
        </w:tc>
        <w:tc>
          <w:tcPr>
            <w:tcW w:w="3969" w:type="dxa"/>
            <w:tcMar>
              <w:top w:w="30" w:type="dxa"/>
              <w:left w:w="45" w:type="dxa"/>
              <w:bottom w:w="30" w:type="dxa"/>
              <w:right w:w="45" w:type="dxa"/>
            </w:tcMar>
          </w:tcPr>
          <w:p w14:paraId="6A8552EF" w14:textId="77777777" w:rsidR="00CA16C7" w:rsidRPr="00F93C8A" w:rsidRDefault="00CA16C7" w:rsidP="00323183">
            <w:pPr>
              <w:spacing w:after="0" w:line="240" w:lineRule="auto"/>
              <w:rPr>
                <w:rFonts w:ascii="Times New Roman" w:eastAsia="Times New Roman" w:hAnsi="Times New Roman" w:cs="Times New Roman"/>
                <w:sz w:val="24"/>
                <w:szCs w:val="24"/>
              </w:rPr>
            </w:pPr>
          </w:p>
        </w:tc>
      </w:tr>
      <w:tr w:rsidR="00CA16C7" w:rsidRPr="00F93C8A" w14:paraId="3AECD217" w14:textId="77777777" w:rsidTr="00323183">
        <w:trPr>
          <w:trHeight w:val="315"/>
        </w:trPr>
        <w:tc>
          <w:tcPr>
            <w:tcW w:w="3681" w:type="dxa"/>
            <w:shd w:val="clear" w:color="auto" w:fill="FFFFFF"/>
            <w:tcMar>
              <w:top w:w="30" w:type="dxa"/>
              <w:left w:w="45" w:type="dxa"/>
              <w:bottom w:w="30" w:type="dxa"/>
              <w:right w:w="45" w:type="dxa"/>
            </w:tcMar>
          </w:tcPr>
          <w:p w14:paraId="76D0FDB1"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Human immunodeficiency viral (HIV) infection / AIDS</w:t>
            </w:r>
          </w:p>
        </w:tc>
        <w:tc>
          <w:tcPr>
            <w:tcW w:w="3118" w:type="dxa"/>
            <w:tcMar>
              <w:top w:w="30" w:type="dxa"/>
              <w:left w:w="45" w:type="dxa"/>
              <w:bottom w:w="30" w:type="dxa"/>
              <w:right w:w="45" w:type="dxa"/>
            </w:tcMar>
          </w:tcPr>
          <w:p w14:paraId="4AA16C35"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2DC0FF4D"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600F02D7"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1197EA73" w14:textId="77777777" w:rsidTr="00323183">
        <w:trPr>
          <w:trHeight w:val="315"/>
        </w:trPr>
        <w:tc>
          <w:tcPr>
            <w:tcW w:w="3681" w:type="dxa"/>
            <w:shd w:val="clear" w:color="auto" w:fill="FFFFFF"/>
            <w:tcMar>
              <w:top w:w="30" w:type="dxa"/>
              <w:left w:w="45" w:type="dxa"/>
              <w:bottom w:w="30" w:type="dxa"/>
              <w:right w:w="45" w:type="dxa"/>
            </w:tcMar>
          </w:tcPr>
          <w:p w14:paraId="2A4489FC"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Turner’s syndrome</w:t>
            </w:r>
          </w:p>
        </w:tc>
        <w:tc>
          <w:tcPr>
            <w:tcW w:w="3118" w:type="dxa"/>
            <w:tcMar>
              <w:top w:w="30" w:type="dxa"/>
              <w:left w:w="45" w:type="dxa"/>
              <w:bottom w:w="30" w:type="dxa"/>
              <w:right w:w="45" w:type="dxa"/>
            </w:tcMar>
          </w:tcPr>
          <w:p w14:paraId="226E42EB"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7B09F7F3"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487A2987"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39E82C3F" w14:textId="77777777" w:rsidTr="00323183">
        <w:trPr>
          <w:trHeight w:val="315"/>
        </w:trPr>
        <w:tc>
          <w:tcPr>
            <w:tcW w:w="3681" w:type="dxa"/>
            <w:shd w:val="clear" w:color="auto" w:fill="FFFFFF"/>
            <w:tcMar>
              <w:top w:w="30" w:type="dxa"/>
              <w:left w:w="45" w:type="dxa"/>
              <w:bottom w:w="30" w:type="dxa"/>
              <w:right w:w="45" w:type="dxa"/>
            </w:tcMar>
          </w:tcPr>
          <w:p w14:paraId="0C09FF6B"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Marfan’s syndrome</w:t>
            </w:r>
          </w:p>
        </w:tc>
        <w:tc>
          <w:tcPr>
            <w:tcW w:w="3118" w:type="dxa"/>
            <w:tcMar>
              <w:top w:w="30" w:type="dxa"/>
              <w:left w:w="45" w:type="dxa"/>
              <w:bottom w:w="30" w:type="dxa"/>
              <w:right w:w="45" w:type="dxa"/>
            </w:tcMar>
          </w:tcPr>
          <w:p w14:paraId="769863D7"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4F3B233E"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2AC3F058" w14:textId="77777777" w:rsidR="00CA16C7" w:rsidRPr="00F93C8A" w:rsidRDefault="00CA16C7" w:rsidP="00323183">
            <w:pPr>
              <w:spacing w:after="0" w:line="240" w:lineRule="auto"/>
              <w:rPr>
                <w:rFonts w:ascii="Times New Roman" w:eastAsia="Arial" w:hAnsi="Times New Roman" w:cs="Times New Roman"/>
                <w:sz w:val="24"/>
                <w:szCs w:val="24"/>
              </w:rPr>
            </w:pPr>
          </w:p>
        </w:tc>
      </w:tr>
      <w:tr w:rsidR="00CA16C7" w:rsidRPr="00F93C8A" w14:paraId="2D350F73" w14:textId="77777777" w:rsidTr="00323183">
        <w:trPr>
          <w:trHeight w:val="315"/>
        </w:trPr>
        <w:tc>
          <w:tcPr>
            <w:tcW w:w="3681" w:type="dxa"/>
            <w:shd w:val="clear" w:color="auto" w:fill="FFFFFF"/>
            <w:tcMar>
              <w:top w:w="30" w:type="dxa"/>
              <w:left w:w="45" w:type="dxa"/>
              <w:bottom w:w="30" w:type="dxa"/>
              <w:right w:w="45" w:type="dxa"/>
            </w:tcMar>
          </w:tcPr>
          <w:p w14:paraId="1AF64348" w14:textId="77777777" w:rsidR="00CA16C7" w:rsidRPr="00F93C8A" w:rsidRDefault="00CA16C7" w:rsidP="00323183">
            <w:pPr>
              <w:spacing w:after="0" w:line="240" w:lineRule="auto"/>
              <w:rPr>
                <w:rFonts w:ascii="Times New Roman" w:eastAsia="Arial" w:hAnsi="Times New Roman" w:cs="Times New Roman"/>
                <w:color w:val="000000"/>
                <w:sz w:val="24"/>
                <w:szCs w:val="24"/>
              </w:rPr>
            </w:pPr>
            <w:r w:rsidRPr="00F93C8A">
              <w:rPr>
                <w:rFonts w:ascii="Times New Roman" w:eastAsia="Arial" w:hAnsi="Times New Roman" w:cs="Times New Roman"/>
                <w:color w:val="000000"/>
                <w:sz w:val="24"/>
                <w:szCs w:val="24"/>
              </w:rPr>
              <w:t>Solid organ transplant</w:t>
            </w:r>
          </w:p>
        </w:tc>
        <w:tc>
          <w:tcPr>
            <w:tcW w:w="3118" w:type="dxa"/>
            <w:tcMar>
              <w:top w:w="30" w:type="dxa"/>
              <w:left w:w="45" w:type="dxa"/>
              <w:bottom w:w="30" w:type="dxa"/>
              <w:right w:w="45" w:type="dxa"/>
            </w:tcMar>
          </w:tcPr>
          <w:p w14:paraId="747FE530"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119" w:type="dxa"/>
            <w:tcMar>
              <w:top w:w="30" w:type="dxa"/>
              <w:left w:w="45" w:type="dxa"/>
              <w:bottom w:w="30" w:type="dxa"/>
              <w:right w:w="45" w:type="dxa"/>
            </w:tcMar>
          </w:tcPr>
          <w:p w14:paraId="69885FF1" w14:textId="77777777" w:rsidR="00CA16C7" w:rsidRPr="00F93C8A" w:rsidRDefault="00CA16C7" w:rsidP="00323183">
            <w:pPr>
              <w:spacing w:after="0" w:line="240" w:lineRule="auto"/>
              <w:rPr>
                <w:rFonts w:ascii="Times New Roman" w:eastAsia="Arial" w:hAnsi="Times New Roman" w:cs="Times New Roman"/>
                <w:sz w:val="24"/>
                <w:szCs w:val="24"/>
              </w:rPr>
            </w:pPr>
            <w:r w:rsidRPr="00F93C8A">
              <w:rPr>
                <w:rFonts w:ascii="Times New Roman" w:eastAsia="Arial" w:hAnsi="Times New Roman" w:cs="Times New Roman"/>
                <w:sz w:val="24"/>
                <w:szCs w:val="24"/>
              </w:rPr>
              <w:t>Diagnosis code</w:t>
            </w:r>
          </w:p>
        </w:tc>
        <w:tc>
          <w:tcPr>
            <w:tcW w:w="3969" w:type="dxa"/>
            <w:tcMar>
              <w:top w:w="30" w:type="dxa"/>
              <w:left w:w="45" w:type="dxa"/>
              <w:bottom w:w="30" w:type="dxa"/>
              <w:right w:w="45" w:type="dxa"/>
            </w:tcMar>
          </w:tcPr>
          <w:p w14:paraId="2FD583FB" w14:textId="77777777" w:rsidR="00CA16C7" w:rsidRPr="00F93C8A" w:rsidRDefault="00CA16C7" w:rsidP="00323183">
            <w:pPr>
              <w:spacing w:after="0" w:line="240" w:lineRule="auto"/>
              <w:rPr>
                <w:rFonts w:ascii="Times New Roman" w:eastAsia="Arial" w:hAnsi="Times New Roman" w:cs="Times New Roman"/>
                <w:sz w:val="24"/>
                <w:szCs w:val="24"/>
              </w:rPr>
            </w:pPr>
          </w:p>
        </w:tc>
      </w:tr>
    </w:tbl>
    <w:p w14:paraId="679E6B64" w14:textId="77777777" w:rsidR="00CA16C7" w:rsidRPr="00F93C8A" w:rsidRDefault="00CA16C7" w:rsidP="00CA16C7">
      <w:pPr>
        <w:spacing w:after="0" w:line="240" w:lineRule="auto"/>
        <w:rPr>
          <w:rFonts w:ascii="Times New Roman" w:eastAsia="Times New Roman" w:hAnsi="Times New Roman" w:cs="Times New Roman"/>
          <w:b/>
          <w:sz w:val="24"/>
          <w:szCs w:val="24"/>
        </w:rPr>
      </w:pPr>
    </w:p>
    <w:p w14:paraId="438AD982" w14:textId="77777777" w:rsidR="00CA16C7" w:rsidRPr="00F93C8A" w:rsidRDefault="00CA16C7" w:rsidP="00CA16C7">
      <w:pPr>
        <w:spacing w:after="0" w:line="240" w:lineRule="auto"/>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NB: Drug codes for SAIL databank were generated based on</w:t>
      </w:r>
      <w:r>
        <w:rPr>
          <w:rFonts w:ascii="Times New Roman" w:eastAsia="Times New Roman" w:hAnsi="Times New Roman" w:cs="Times New Roman"/>
          <w:sz w:val="24"/>
          <w:szCs w:val="24"/>
        </w:rPr>
        <w:t xml:space="preserve"> British National Formulary chapters</w:t>
      </w:r>
    </w:p>
    <w:p w14:paraId="478205B1" w14:textId="40C72592" w:rsidR="00CA16C7" w:rsidRDefault="00CA16C7" w:rsidP="00CA16C7">
      <w:pPr>
        <w:tabs>
          <w:tab w:val="left" w:pos="4710"/>
        </w:tabs>
        <w:rPr>
          <w:rFonts w:ascii="Times New Roman" w:eastAsia="Times New Roman" w:hAnsi="Times New Roman" w:cs="Times New Roman"/>
          <w:bCs/>
          <w:u w:val="single"/>
        </w:rPr>
      </w:pPr>
      <w:r w:rsidRPr="00F93C8A">
        <w:rPr>
          <w:rFonts w:ascii="Times New Roman" w:hAnsi="Times New Roman" w:cs="Times New Roman"/>
        </w:rPr>
        <w:br w:type="page"/>
      </w:r>
    </w:p>
    <w:p w14:paraId="5E1C421C" w14:textId="0C7A8908" w:rsidR="00CA16C7" w:rsidRPr="00CA16C7" w:rsidRDefault="00CA16C7" w:rsidP="00CA16C7">
      <w:pPr>
        <w:tabs>
          <w:tab w:val="left" w:pos="4710"/>
        </w:tabs>
        <w:sectPr w:rsidR="00CA16C7" w:rsidRPr="00CA16C7" w:rsidSect="00CA16C7">
          <w:pgSz w:w="16838" w:h="11906" w:orient="landscape"/>
          <w:pgMar w:top="1440" w:right="1440" w:bottom="1440" w:left="1440" w:header="708" w:footer="708" w:gutter="0"/>
          <w:pgNumType w:start="1"/>
          <w:cols w:space="720"/>
          <w:docGrid w:linePitch="299"/>
        </w:sectPr>
      </w:pPr>
    </w:p>
    <w:p w14:paraId="1862B37B" w14:textId="77777777" w:rsidR="006B4A1A" w:rsidRPr="006B4A1A" w:rsidRDefault="006B4A1A" w:rsidP="006B4A1A">
      <w:pPr>
        <w:pStyle w:val="Heading2"/>
        <w:jc w:val="left"/>
        <w:rPr>
          <w:sz w:val="24"/>
          <w:szCs w:val="24"/>
        </w:rPr>
      </w:pPr>
      <w:bookmarkStart w:id="1" w:name="_Toc82176533"/>
      <w:r w:rsidRPr="006B4A1A">
        <w:rPr>
          <w:sz w:val="24"/>
          <w:szCs w:val="24"/>
        </w:rPr>
        <w:t>Mental health conditions phenome definitions</w:t>
      </w:r>
      <w:bookmarkEnd w:id="1"/>
    </w:p>
    <w:p w14:paraId="39C61709" w14:textId="77777777" w:rsidR="00CE3D10" w:rsidRPr="00F93C8A" w:rsidRDefault="00CE3D10">
      <w:pPr>
        <w:spacing w:after="0" w:line="240" w:lineRule="auto"/>
        <w:rPr>
          <w:rFonts w:ascii="Times New Roman" w:eastAsia="Times New Roman" w:hAnsi="Times New Roman" w:cs="Times New Roman"/>
          <w:sz w:val="24"/>
          <w:szCs w:val="24"/>
          <w:u w:val="single"/>
        </w:rPr>
      </w:pPr>
    </w:p>
    <w:p w14:paraId="7F6E936D" w14:textId="54A66374" w:rsidR="00CE3D10" w:rsidRPr="00F93C8A" w:rsidRDefault="007C7B97">
      <w:pPr>
        <w:spacing w:line="240" w:lineRule="auto"/>
        <w:rPr>
          <w:rFonts w:ascii="Times New Roman" w:eastAsia="Times New Roman" w:hAnsi="Times New Roman" w:cs="Times New Roman"/>
          <w:i/>
          <w:sz w:val="24"/>
          <w:szCs w:val="24"/>
        </w:rPr>
      </w:pPr>
      <w:r w:rsidRPr="00F93C8A">
        <w:rPr>
          <w:rFonts w:ascii="Times New Roman" w:eastAsia="Times New Roman" w:hAnsi="Times New Roman" w:cs="Times New Roman"/>
          <w:i/>
          <w:sz w:val="24"/>
          <w:szCs w:val="24"/>
        </w:rPr>
        <w:t xml:space="preserve">Common mental </w:t>
      </w:r>
      <w:r w:rsidR="00394822">
        <w:rPr>
          <w:rFonts w:ascii="Times New Roman" w:eastAsia="Times New Roman" w:hAnsi="Times New Roman" w:cs="Times New Roman"/>
          <w:i/>
          <w:sz w:val="24"/>
          <w:szCs w:val="24"/>
        </w:rPr>
        <w:t>health disorders</w:t>
      </w:r>
      <w:r w:rsidRPr="00F93C8A">
        <w:rPr>
          <w:rFonts w:ascii="Times New Roman" w:eastAsia="Times New Roman" w:hAnsi="Times New Roman" w:cs="Times New Roman"/>
          <w:i/>
          <w:sz w:val="24"/>
          <w:szCs w:val="24"/>
        </w:rPr>
        <w:t xml:space="preserve"> (</w:t>
      </w:r>
      <w:r w:rsidR="00394822">
        <w:rPr>
          <w:rFonts w:ascii="Times New Roman" w:eastAsia="Times New Roman" w:hAnsi="Times New Roman" w:cs="Times New Roman"/>
          <w:i/>
          <w:sz w:val="24"/>
          <w:szCs w:val="24"/>
        </w:rPr>
        <w:t>CMHD</w:t>
      </w:r>
      <w:r w:rsidRPr="00F93C8A">
        <w:rPr>
          <w:rFonts w:ascii="Times New Roman" w:eastAsia="Times New Roman" w:hAnsi="Times New Roman" w:cs="Times New Roman"/>
          <w:i/>
          <w:sz w:val="24"/>
          <w:szCs w:val="24"/>
        </w:rPr>
        <w:t xml:space="preserve">) </w:t>
      </w:r>
    </w:p>
    <w:p w14:paraId="501AB0A9" w14:textId="6E319211" w:rsidR="00CE3D10" w:rsidRPr="00F93C8A" w:rsidRDefault="007C7B97">
      <w:pPr>
        <w:spacing w:line="240" w:lineRule="auto"/>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xml:space="preserve">Depression and anxiety diagnoses were treated as separate morbidities. Mixed depression and anxiety is the most common mental health </w:t>
      </w:r>
      <w:r w:rsidR="005D4F0B">
        <w:rPr>
          <w:rFonts w:ascii="Times New Roman" w:eastAsia="Times New Roman" w:hAnsi="Times New Roman" w:cs="Times New Roman"/>
          <w:sz w:val="24"/>
          <w:szCs w:val="24"/>
        </w:rPr>
        <w:t>disorder</w:t>
      </w:r>
      <w:r w:rsidR="00A61DED">
        <w:rPr>
          <w:rFonts w:ascii="Times New Roman" w:eastAsia="Times New Roman" w:hAnsi="Times New Roman" w:cs="Times New Roman"/>
          <w:sz w:val="24"/>
          <w:szCs w:val="24"/>
        </w:rPr>
        <w:t xml:space="preserve"> </w:t>
      </w:r>
      <w:r w:rsidR="00AC199E">
        <w:rPr>
          <w:rFonts w:ascii="Times New Roman" w:eastAsia="Times New Roman" w:hAnsi="Times New Roman" w:cs="Times New Roman"/>
          <w:sz w:val="24"/>
          <w:szCs w:val="24"/>
        </w:rPr>
        <w:fldChar w:fldCharType="begin"/>
      </w:r>
      <w:r w:rsidR="00CA16C7">
        <w:rPr>
          <w:rFonts w:ascii="Times New Roman" w:eastAsia="Times New Roman" w:hAnsi="Times New Roman" w:cs="Times New Roman"/>
          <w:sz w:val="24"/>
          <w:szCs w:val="24"/>
        </w:rPr>
        <w:instrText xml:space="preserve"> ADDIN EN.CITE &lt;EndNote&gt;&lt;Cite&gt;&lt;Author&gt;Mental Health Foundation&lt;/Author&gt;&lt;RecNum&gt;26&lt;/RecNum&gt;&lt;DisplayText&gt;[1]&lt;/DisplayText&gt;&lt;record&gt;&lt;rec-number&gt;26&lt;/rec-number&gt;&lt;foreign-keys&gt;&lt;key app="EN" db-id="0z5zzeazpwdx0oet0vipp95nfpzavdav9szx" timestamp="1609252772"&gt;26&lt;/key&gt;&lt;/foreign-keys&gt;&lt;ref-type name="Web Page"&gt;12&lt;/ref-type&gt;&lt;contributors&gt;&lt;authors&gt;&lt;author&gt;Mental Health Foundation,&lt;/author&gt;&lt;/authors&gt;&lt;/contributors&gt;&lt;titles&gt;&lt;title&gt;Mental health statistics: the most common mental health problems&lt;/title&gt;&lt;/titles&gt;&lt;dates&gt;&lt;/dates&gt;&lt;urls&gt;&lt;related-urls&gt;&lt;url&gt;https://www.mentalhealth.org.uk/statistics/mental-health-statistics-most-common-mental-health-problems&lt;/url&gt;&lt;/related-urls&gt;&lt;/urls&gt;&lt;custom1&gt;2020&lt;/custom1&gt;&lt;custom2&gt;29th December&lt;/custom2&gt;&lt;/record&gt;&lt;/Cite&gt;&lt;/EndNote&gt;</w:instrText>
      </w:r>
      <w:r w:rsidR="00AC199E">
        <w:rPr>
          <w:rFonts w:ascii="Times New Roman" w:eastAsia="Times New Roman" w:hAnsi="Times New Roman" w:cs="Times New Roman"/>
          <w:sz w:val="24"/>
          <w:szCs w:val="24"/>
        </w:rPr>
        <w:fldChar w:fldCharType="separate"/>
      </w:r>
      <w:r w:rsidR="00CA16C7">
        <w:rPr>
          <w:rFonts w:ascii="Times New Roman" w:eastAsia="Times New Roman" w:hAnsi="Times New Roman" w:cs="Times New Roman"/>
          <w:noProof/>
          <w:sz w:val="24"/>
          <w:szCs w:val="24"/>
        </w:rPr>
        <w:t>[1]</w:t>
      </w:r>
      <w:r w:rsidR="00AC199E">
        <w:rPr>
          <w:rFonts w:ascii="Times New Roman" w:eastAsia="Times New Roman" w:hAnsi="Times New Roman" w:cs="Times New Roman"/>
          <w:sz w:val="24"/>
          <w:szCs w:val="24"/>
        </w:rPr>
        <w:fldChar w:fldCharType="end"/>
      </w:r>
      <w:r w:rsidR="00A61DED">
        <w:rPr>
          <w:rFonts w:ascii="Times New Roman" w:eastAsia="Times New Roman" w:hAnsi="Times New Roman" w:cs="Times New Roman"/>
          <w:sz w:val="24"/>
          <w:szCs w:val="24"/>
        </w:rPr>
        <w:t>,</w:t>
      </w:r>
      <w:r w:rsidRPr="00F93C8A">
        <w:rPr>
          <w:rFonts w:ascii="Times New Roman" w:eastAsia="Times New Roman" w:hAnsi="Times New Roman" w:cs="Times New Roman"/>
          <w:sz w:val="24"/>
          <w:szCs w:val="24"/>
        </w:rPr>
        <w:t xml:space="preserve"> but as the maternal outcome may differ for these conditions</w:t>
      </w:r>
      <w:r w:rsidR="00A61DED">
        <w:rPr>
          <w:rFonts w:ascii="Times New Roman" w:eastAsia="Times New Roman" w:hAnsi="Times New Roman" w:cs="Times New Roman"/>
          <w:sz w:val="24"/>
          <w:szCs w:val="24"/>
        </w:rPr>
        <w:t xml:space="preserve"> </w:t>
      </w:r>
      <w:r w:rsidR="00AC199E">
        <w:rPr>
          <w:rFonts w:ascii="Times New Roman" w:eastAsia="Times New Roman" w:hAnsi="Times New Roman" w:cs="Times New Roman"/>
          <w:sz w:val="24"/>
          <w:szCs w:val="24"/>
        </w:rPr>
        <w:fldChar w:fldCharType="begin"/>
      </w:r>
      <w:r w:rsidR="00CA16C7">
        <w:rPr>
          <w:rFonts w:ascii="Times New Roman" w:eastAsia="Times New Roman" w:hAnsi="Times New Roman" w:cs="Times New Roman"/>
          <w:sz w:val="24"/>
          <w:szCs w:val="24"/>
        </w:rPr>
        <w:instrText xml:space="preserve"> ADDIN EN.CITE &lt;EndNote&gt;&lt;Cite&gt;&lt;Author&gt;Dunkel Schetter&lt;/Author&gt;&lt;Year&gt;2012&lt;/Year&gt;&lt;RecNum&gt;27&lt;/RecNum&gt;&lt;DisplayText&gt;[2]&lt;/DisplayText&gt;&lt;record&gt;&lt;rec-number&gt;27&lt;/rec-number&gt;&lt;foreign-keys&gt;&lt;key app="EN" db-id="0z5zzeazpwdx0oet0vipp95nfpzavdav9szx" timestamp="1609253506"&gt;27&lt;/key&gt;&lt;/foreign-keys&gt;&lt;ref-type name="Journal Article"&gt;17&lt;/ref-type&gt;&lt;contributors&gt;&lt;authors&gt;&lt;author&gt;Dunkel Schetter, Christine&lt;/author&gt;&lt;author&gt;Tanner, Lynlee&lt;/author&gt;&lt;/authors&gt;&lt;/contributors&gt;&lt;titles&gt;&lt;title&gt;Anxiety, depression and stress in pregnancy: implications for mothers, children, research, and practice&lt;/title&gt;&lt;secondary-title&gt;Current opinion in psychiatry&lt;/secondary-title&gt;&lt;alt-title&gt;Curr Opin Psychiatry&lt;/alt-title&gt;&lt;/titles&gt;&lt;periodical&gt;&lt;full-title&gt;Current opinion in psychiatry&lt;/full-title&gt;&lt;abbr-1&gt;Curr Opin Psychiatry&lt;/abbr-1&gt;&lt;/periodical&gt;&lt;alt-periodical&gt;&lt;full-title&gt;Current opinion in psychiatry&lt;/full-title&gt;&lt;abbr-1&gt;Curr Opin Psychiatry&lt;/abbr-1&gt;&lt;/alt-periodical&gt;&lt;pages&gt;141-148&lt;/pages&gt;&lt;volume&gt;25&lt;/volume&gt;&lt;number&gt;2&lt;/number&gt;&lt;keywords&gt;&lt;keyword&gt;Adolescent&lt;/keyword&gt;&lt;keyword&gt;Affective Symptoms/psychology&lt;/keyword&gt;&lt;keyword&gt;Anxiety/*psychology&lt;/keyword&gt;&lt;keyword&gt;Child&lt;/keyword&gt;&lt;keyword&gt;Child, Preschool&lt;/keyword&gt;&lt;keyword&gt;Depression/*psychology&lt;/keyword&gt;&lt;keyword&gt;Developmental Disabilities/*etiology&lt;/keyword&gt;&lt;keyword&gt;Female&lt;/keyword&gt;&lt;keyword&gt;Humans&lt;/keyword&gt;&lt;keyword&gt;Male&lt;/keyword&gt;&lt;keyword&gt;Mothers/*psychology&lt;/keyword&gt;&lt;keyword&gt;Pregnancy&lt;/keyword&gt;&lt;keyword&gt;*Pregnancy Outcome&lt;/keyword&gt;&lt;keyword&gt;Risk Factors&lt;/keyword&gt;&lt;keyword&gt;Stress, Psychological/*psychology&lt;/keyword&gt;&lt;/keywords&gt;&lt;dates&gt;&lt;year&gt;2012&lt;/year&gt;&lt;/dates&gt;&lt;isbn&gt;1473-6578&amp;#xD;0951-7367&lt;/isbn&gt;&lt;accession-num&gt;22262028&lt;/accession-num&gt;&lt;urls&gt;&lt;related-urls&gt;&lt;url&gt;https://pubmed.ncbi.nlm.nih.gov/22262028&lt;/url&gt;&lt;url&gt;https://www.ncbi.nlm.nih.gov/pmc/articles/PMC4447112/&lt;/url&gt;&lt;/related-urls&gt;&lt;/urls&gt;&lt;electronic-resource-num&gt;10.1097/YCO.0b013e3283503680&lt;/electronic-resource-num&gt;&lt;remote-database-name&gt;PubMed&lt;/remote-database-name&gt;&lt;language&gt;eng&lt;/language&gt;&lt;/record&gt;&lt;/Cite&gt;&lt;/EndNote&gt;</w:instrText>
      </w:r>
      <w:r w:rsidR="00AC199E">
        <w:rPr>
          <w:rFonts w:ascii="Times New Roman" w:eastAsia="Times New Roman" w:hAnsi="Times New Roman" w:cs="Times New Roman"/>
          <w:sz w:val="24"/>
          <w:szCs w:val="24"/>
        </w:rPr>
        <w:fldChar w:fldCharType="separate"/>
      </w:r>
      <w:r w:rsidR="00CA16C7">
        <w:rPr>
          <w:rFonts w:ascii="Times New Roman" w:eastAsia="Times New Roman" w:hAnsi="Times New Roman" w:cs="Times New Roman"/>
          <w:noProof/>
          <w:sz w:val="24"/>
          <w:szCs w:val="24"/>
        </w:rPr>
        <w:t>[2]</w:t>
      </w:r>
      <w:r w:rsidR="00AC199E">
        <w:rPr>
          <w:rFonts w:ascii="Times New Roman" w:eastAsia="Times New Roman" w:hAnsi="Times New Roman" w:cs="Times New Roman"/>
          <w:sz w:val="24"/>
          <w:szCs w:val="24"/>
        </w:rPr>
        <w:fldChar w:fldCharType="end"/>
      </w:r>
      <w:r w:rsidR="00A61DED">
        <w:rPr>
          <w:rFonts w:ascii="Times New Roman" w:eastAsia="Times New Roman" w:hAnsi="Times New Roman" w:cs="Times New Roman"/>
          <w:sz w:val="24"/>
          <w:szCs w:val="24"/>
        </w:rPr>
        <w:t>,</w:t>
      </w:r>
      <w:r w:rsidRPr="00F93C8A">
        <w:rPr>
          <w:rFonts w:ascii="Times New Roman" w:eastAsia="Times New Roman" w:hAnsi="Times New Roman" w:cs="Times New Roman"/>
          <w:sz w:val="24"/>
          <w:szCs w:val="24"/>
        </w:rPr>
        <w:t xml:space="preserve"> we analysed them separately where possible. </w:t>
      </w:r>
    </w:p>
    <w:p w14:paraId="2AF82B2C" w14:textId="31D5B38B" w:rsidR="00CE3D10" w:rsidRPr="00F93C8A" w:rsidRDefault="007C7B97">
      <w:pPr>
        <w:spacing w:line="240" w:lineRule="auto"/>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xml:space="preserve">Medications used to manage mental health conditions often are used in more than one health condition. For instance, selective serotonin reuptake inhibitors are used in both depression and anxiety. Therefore, the prescription phenome for depression and anxiety were combined as common mental </w:t>
      </w:r>
      <w:r w:rsidR="0016054E">
        <w:rPr>
          <w:rFonts w:ascii="Times New Roman" w:eastAsia="Times New Roman" w:hAnsi="Times New Roman" w:cs="Times New Roman"/>
          <w:sz w:val="24"/>
          <w:szCs w:val="24"/>
        </w:rPr>
        <w:t>health disorders</w:t>
      </w:r>
      <w:r w:rsidRPr="00F93C8A">
        <w:rPr>
          <w:rFonts w:ascii="Times New Roman" w:eastAsia="Times New Roman" w:hAnsi="Times New Roman" w:cs="Times New Roman"/>
          <w:sz w:val="24"/>
          <w:szCs w:val="24"/>
        </w:rPr>
        <w:t xml:space="preserve"> (</w:t>
      </w:r>
      <w:r w:rsidR="00394822">
        <w:rPr>
          <w:rFonts w:ascii="Times New Roman" w:eastAsia="Times New Roman" w:hAnsi="Times New Roman" w:cs="Times New Roman"/>
          <w:sz w:val="24"/>
          <w:szCs w:val="24"/>
        </w:rPr>
        <w:t>CMHD</w:t>
      </w:r>
      <w:r w:rsidRPr="00F93C8A">
        <w:rPr>
          <w:rFonts w:ascii="Times New Roman" w:eastAsia="Times New Roman" w:hAnsi="Times New Roman" w:cs="Times New Roman"/>
          <w:sz w:val="24"/>
          <w:szCs w:val="24"/>
        </w:rPr>
        <w:t xml:space="preserve">) medications. </w:t>
      </w:r>
    </w:p>
    <w:p w14:paraId="0D9D006B" w14:textId="21FF1446" w:rsidR="00CE3D10" w:rsidRPr="00F93C8A" w:rsidRDefault="007C7B97">
      <w:pPr>
        <w:spacing w:line="240" w:lineRule="auto"/>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xml:space="preserve">In the absence of a diagnosis code, it is not possible to determine whether the </w:t>
      </w:r>
      <w:r w:rsidR="00394822">
        <w:rPr>
          <w:rFonts w:ascii="Times New Roman" w:eastAsia="Times New Roman" w:hAnsi="Times New Roman" w:cs="Times New Roman"/>
          <w:sz w:val="24"/>
          <w:szCs w:val="24"/>
        </w:rPr>
        <w:t>CMHD</w:t>
      </w:r>
      <w:r w:rsidRPr="00F93C8A">
        <w:rPr>
          <w:rFonts w:ascii="Times New Roman" w:eastAsia="Times New Roman" w:hAnsi="Times New Roman" w:cs="Times New Roman"/>
          <w:sz w:val="24"/>
          <w:szCs w:val="24"/>
        </w:rPr>
        <w:t xml:space="preserve"> prescription was used for anxiety or depression. </w:t>
      </w:r>
      <w:r w:rsidR="00394822">
        <w:rPr>
          <w:rFonts w:ascii="Times New Roman" w:eastAsia="Times New Roman" w:hAnsi="Times New Roman" w:cs="Times New Roman"/>
          <w:sz w:val="24"/>
          <w:szCs w:val="24"/>
        </w:rPr>
        <w:t>CMHD</w:t>
      </w:r>
      <w:r w:rsidRPr="00F93C8A">
        <w:rPr>
          <w:rFonts w:ascii="Times New Roman" w:eastAsia="Times New Roman" w:hAnsi="Times New Roman" w:cs="Times New Roman"/>
          <w:sz w:val="24"/>
          <w:szCs w:val="24"/>
        </w:rPr>
        <w:t xml:space="preserve"> prescription phenome if present, will contribute as one morbidity, only when neither a depression nor anxiety diagnosis code is present. </w:t>
      </w:r>
    </w:p>
    <w:p w14:paraId="5B25BCA5" w14:textId="77777777" w:rsidR="00CE3D10" w:rsidRPr="00F93C8A" w:rsidRDefault="00CE3D10">
      <w:pPr>
        <w:spacing w:line="240" w:lineRule="auto"/>
        <w:rPr>
          <w:rFonts w:ascii="Times New Roman" w:eastAsia="Times New Roman" w:hAnsi="Times New Roman" w:cs="Times New Roman"/>
          <w:sz w:val="24"/>
          <w:szCs w:val="24"/>
        </w:rPr>
      </w:pPr>
    </w:p>
    <w:p w14:paraId="51C2F37C" w14:textId="3D34F79D" w:rsidR="00CE3D10" w:rsidRPr="00F93C8A" w:rsidRDefault="007C7B97">
      <w:pPr>
        <w:spacing w:line="240" w:lineRule="auto"/>
        <w:rPr>
          <w:rFonts w:ascii="Times New Roman" w:eastAsia="Times New Roman" w:hAnsi="Times New Roman" w:cs="Times New Roman"/>
          <w:i/>
          <w:sz w:val="24"/>
          <w:szCs w:val="24"/>
        </w:rPr>
      </w:pPr>
      <w:r w:rsidRPr="00F93C8A">
        <w:rPr>
          <w:rFonts w:ascii="Times New Roman" w:eastAsia="Times New Roman" w:hAnsi="Times New Roman" w:cs="Times New Roman"/>
          <w:i/>
          <w:sz w:val="24"/>
          <w:szCs w:val="24"/>
        </w:rPr>
        <w:t>Se</w:t>
      </w:r>
      <w:r w:rsidR="0050380C" w:rsidRPr="00F93C8A">
        <w:rPr>
          <w:rFonts w:ascii="Times New Roman" w:eastAsia="Times New Roman" w:hAnsi="Times New Roman" w:cs="Times New Roman"/>
          <w:i/>
          <w:sz w:val="24"/>
          <w:szCs w:val="24"/>
        </w:rPr>
        <w:t>vere</w:t>
      </w:r>
      <w:r w:rsidRPr="00F93C8A">
        <w:rPr>
          <w:rFonts w:ascii="Times New Roman" w:eastAsia="Times New Roman" w:hAnsi="Times New Roman" w:cs="Times New Roman"/>
          <w:i/>
          <w:sz w:val="24"/>
          <w:szCs w:val="24"/>
        </w:rPr>
        <w:t xml:space="preserve"> mental illness</w:t>
      </w:r>
      <w:r w:rsidR="00B26FBD" w:rsidRPr="00F93C8A">
        <w:rPr>
          <w:rFonts w:ascii="Times New Roman" w:eastAsia="Times New Roman" w:hAnsi="Times New Roman" w:cs="Times New Roman"/>
          <w:i/>
          <w:sz w:val="24"/>
          <w:szCs w:val="24"/>
        </w:rPr>
        <w:t xml:space="preserve"> (SMI)</w:t>
      </w:r>
    </w:p>
    <w:p w14:paraId="3F03CB51" w14:textId="0401AEE8" w:rsidR="00CE3D10" w:rsidRPr="00F93C8A" w:rsidRDefault="007C7B97">
      <w:pPr>
        <w:spacing w:line="240" w:lineRule="auto"/>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As the diagnosis codes and drugs used in bipolar disorder, schizophrenia and psychosis may overlap, and given that it is very uncommon for bipolar disorder and schizophrenia to co-occur, these conditions were combined as se</w:t>
      </w:r>
      <w:r w:rsidR="00C324BB" w:rsidRPr="00F93C8A">
        <w:rPr>
          <w:rFonts w:ascii="Times New Roman" w:eastAsia="Times New Roman" w:hAnsi="Times New Roman" w:cs="Times New Roman"/>
          <w:sz w:val="24"/>
          <w:szCs w:val="24"/>
        </w:rPr>
        <w:t>vere</w:t>
      </w:r>
      <w:r w:rsidRPr="00F93C8A">
        <w:rPr>
          <w:rFonts w:ascii="Times New Roman" w:eastAsia="Times New Roman" w:hAnsi="Times New Roman" w:cs="Times New Roman"/>
          <w:sz w:val="24"/>
          <w:szCs w:val="24"/>
        </w:rPr>
        <w:t xml:space="preserve"> mental illness if a diagnosis or prescription code is present.</w:t>
      </w:r>
    </w:p>
    <w:p w14:paraId="0F9BB227" w14:textId="77777777" w:rsidR="00CE3D10" w:rsidRPr="00F93C8A" w:rsidRDefault="00CE3D10">
      <w:pPr>
        <w:spacing w:line="240" w:lineRule="auto"/>
        <w:rPr>
          <w:rFonts w:ascii="Times New Roman" w:eastAsia="Times New Roman" w:hAnsi="Times New Roman" w:cs="Times New Roman"/>
          <w:sz w:val="24"/>
          <w:szCs w:val="24"/>
        </w:rPr>
      </w:pPr>
    </w:p>
    <w:p w14:paraId="630E3FD5" w14:textId="77777777" w:rsidR="00CE3D10" w:rsidRPr="00F93C8A" w:rsidRDefault="007C7B97">
      <w:pPr>
        <w:spacing w:line="240" w:lineRule="auto"/>
        <w:rPr>
          <w:rFonts w:ascii="Times New Roman" w:eastAsia="Times New Roman" w:hAnsi="Times New Roman" w:cs="Times New Roman"/>
          <w:sz w:val="24"/>
          <w:szCs w:val="24"/>
        </w:rPr>
      </w:pPr>
      <w:r w:rsidRPr="00F93C8A">
        <w:rPr>
          <w:rFonts w:ascii="Times New Roman" w:eastAsia="Times New Roman" w:hAnsi="Times New Roman" w:cs="Times New Roman"/>
          <w:i/>
          <w:sz w:val="24"/>
          <w:szCs w:val="24"/>
        </w:rPr>
        <w:t>Improving access to psychological therapies (IAPT )</w:t>
      </w:r>
    </w:p>
    <w:p w14:paraId="34B3BB07" w14:textId="6B2FEE8C" w:rsidR="00CE3D10" w:rsidRPr="00F93C8A" w:rsidRDefault="007C7B97">
      <w:pPr>
        <w:spacing w:line="240" w:lineRule="auto"/>
        <w:rPr>
          <w:rFonts w:ascii="Times New Roman" w:eastAsia="Times New Roman" w:hAnsi="Times New Roman" w:cs="Times New Roman"/>
          <w:b/>
          <w:sz w:val="24"/>
          <w:szCs w:val="24"/>
        </w:rPr>
      </w:pPr>
      <w:r w:rsidRPr="00F93C8A">
        <w:rPr>
          <w:rFonts w:ascii="Times New Roman" w:eastAsia="Times New Roman" w:hAnsi="Times New Roman" w:cs="Times New Roman"/>
          <w:sz w:val="24"/>
          <w:szCs w:val="24"/>
        </w:rPr>
        <w:t>It was not possible to determine what mental health conditions a woman was referred to IAPT for. For mild-to-moderate mental illness, a woman may not be on medication and is referred to low-intensity psychosocial intervention (IAPT) instead</w:t>
      </w:r>
      <w:r w:rsidR="00A61DED">
        <w:rPr>
          <w:rFonts w:ascii="Times New Roman" w:eastAsia="Times New Roman" w:hAnsi="Times New Roman" w:cs="Times New Roman"/>
          <w:sz w:val="24"/>
          <w:szCs w:val="24"/>
        </w:rPr>
        <w:t xml:space="preserve"> </w:t>
      </w:r>
      <w:r w:rsidR="00AC199E">
        <w:rPr>
          <w:rFonts w:ascii="Times New Roman" w:eastAsia="Times New Roman" w:hAnsi="Times New Roman" w:cs="Times New Roman"/>
          <w:sz w:val="24"/>
          <w:szCs w:val="24"/>
        </w:rPr>
        <w:fldChar w:fldCharType="begin"/>
      </w:r>
      <w:r w:rsidR="00CA16C7">
        <w:rPr>
          <w:rFonts w:ascii="Times New Roman" w:eastAsia="Times New Roman" w:hAnsi="Times New Roman" w:cs="Times New Roman"/>
          <w:sz w:val="24"/>
          <w:szCs w:val="24"/>
        </w:rPr>
        <w:instrText xml:space="preserve"> ADDIN EN.CITE &lt;EndNote&gt;&lt;Cite&gt;&lt;Author&gt;Clinical Knowledge Summary&lt;/Author&gt;&lt;RecNum&gt;28&lt;/RecNum&gt;&lt;DisplayText&gt;[3]&lt;/DisplayText&gt;&lt;record&gt;&lt;rec-number&gt;28&lt;/rec-number&gt;&lt;foreign-keys&gt;&lt;key app="EN" db-id="0z5zzeazpwdx0oet0vipp95nfpzavdav9szx" timestamp="1609253714"&gt;28&lt;/key&gt;&lt;/foreign-keys&gt;&lt;ref-type name="Web Page"&gt;12&lt;/ref-type&gt;&lt;contributors&gt;&lt;authors&gt;&lt;author&gt;Clinical Knowledge Summary,&lt;/author&gt;&lt;/authors&gt;&lt;/contributors&gt;&lt;titles&gt;&lt;title&gt;Depression&lt;/title&gt;&lt;/titles&gt;&lt;dates&gt;&lt;/dates&gt;&lt;urls&gt;&lt;related-urls&gt;&lt;url&gt;https://cks.nice.org.uk/topics/depression/management/new-or-initial-management/&lt;/url&gt;&lt;/related-urls&gt;&lt;/urls&gt;&lt;custom1&gt;2020&lt;/custom1&gt;&lt;custom2&gt;29th December&lt;/custom2&gt;&lt;/record&gt;&lt;/Cite&gt;&lt;/EndNote&gt;</w:instrText>
      </w:r>
      <w:r w:rsidR="00AC199E">
        <w:rPr>
          <w:rFonts w:ascii="Times New Roman" w:eastAsia="Times New Roman" w:hAnsi="Times New Roman" w:cs="Times New Roman"/>
          <w:sz w:val="24"/>
          <w:szCs w:val="24"/>
        </w:rPr>
        <w:fldChar w:fldCharType="separate"/>
      </w:r>
      <w:r w:rsidR="00CA16C7">
        <w:rPr>
          <w:rFonts w:ascii="Times New Roman" w:eastAsia="Times New Roman" w:hAnsi="Times New Roman" w:cs="Times New Roman"/>
          <w:noProof/>
          <w:sz w:val="24"/>
          <w:szCs w:val="24"/>
        </w:rPr>
        <w:t>[3]</w:t>
      </w:r>
      <w:r w:rsidR="00AC199E">
        <w:rPr>
          <w:rFonts w:ascii="Times New Roman" w:eastAsia="Times New Roman" w:hAnsi="Times New Roman" w:cs="Times New Roman"/>
          <w:sz w:val="24"/>
          <w:szCs w:val="24"/>
        </w:rPr>
        <w:fldChar w:fldCharType="end"/>
      </w:r>
      <w:r w:rsidR="00A61DED">
        <w:rPr>
          <w:rFonts w:ascii="Times New Roman" w:eastAsia="Times New Roman" w:hAnsi="Times New Roman" w:cs="Times New Roman"/>
          <w:sz w:val="24"/>
          <w:szCs w:val="24"/>
        </w:rPr>
        <w:t>.</w:t>
      </w:r>
      <w:r w:rsidRPr="00F93C8A">
        <w:rPr>
          <w:rFonts w:ascii="Times New Roman" w:eastAsia="Times New Roman" w:hAnsi="Times New Roman" w:cs="Times New Roman"/>
          <w:sz w:val="24"/>
          <w:szCs w:val="24"/>
        </w:rPr>
        <w:t xml:space="preserve"> IAPT was included to improve the detection rates of mental illnesses. Therefore, IAPT Read codes if present, will contribute as one morbidity, only when depression diagnosis, anxiety diagnosis, </w:t>
      </w:r>
      <w:r w:rsidR="00394822">
        <w:rPr>
          <w:rFonts w:ascii="Times New Roman" w:eastAsia="Times New Roman" w:hAnsi="Times New Roman" w:cs="Times New Roman"/>
          <w:sz w:val="24"/>
          <w:szCs w:val="24"/>
        </w:rPr>
        <w:t>CMHD</w:t>
      </w:r>
      <w:r w:rsidRPr="00F93C8A">
        <w:rPr>
          <w:rFonts w:ascii="Times New Roman" w:eastAsia="Times New Roman" w:hAnsi="Times New Roman" w:cs="Times New Roman"/>
          <w:sz w:val="24"/>
          <w:szCs w:val="24"/>
        </w:rPr>
        <w:t xml:space="preserve"> prescription phenome, SMI diagnosis or prescription phenome were not already present.</w:t>
      </w:r>
    </w:p>
    <w:p w14:paraId="6E1ABD8D" w14:textId="77777777" w:rsidR="00CE3D10" w:rsidRPr="00F93C8A" w:rsidRDefault="00CE3D10">
      <w:pPr>
        <w:spacing w:after="0" w:line="240" w:lineRule="auto"/>
        <w:rPr>
          <w:rFonts w:ascii="Times New Roman" w:eastAsia="Times New Roman" w:hAnsi="Times New Roman" w:cs="Times New Roman"/>
          <w:sz w:val="24"/>
          <w:szCs w:val="24"/>
        </w:rPr>
      </w:pPr>
    </w:p>
    <w:p w14:paraId="12E6CB67" w14:textId="77777777" w:rsidR="00CE3D10" w:rsidRPr="00F93C8A" w:rsidRDefault="007C7B97">
      <w:pPr>
        <w:spacing w:after="0" w:line="240" w:lineRule="auto"/>
        <w:rPr>
          <w:rFonts w:ascii="Times New Roman" w:eastAsia="Times New Roman" w:hAnsi="Times New Roman" w:cs="Times New Roman"/>
          <w:i/>
          <w:sz w:val="24"/>
          <w:szCs w:val="24"/>
        </w:rPr>
      </w:pPr>
      <w:r w:rsidRPr="00F93C8A">
        <w:rPr>
          <w:rFonts w:ascii="Times New Roman" w:eastAsia="Times New Roman" w:hAnsi="Times New Roman" w:cs="Times New Roman"/>
          <w:i/>
          <w:sz w:val="24"/>
          <w:szCs w:val="24"/>
        </w:rPr>
        <w:t>Alcohol misuse/dependence, substance misuse/dependence</w:t>
      </w:r>
    </w:p>
    <w:p w14:paraId="1A153EA9" w14:textId="77777777" w:rsidR="006B4A1A" w:rsidRDefault="007C7B97" w:rsidP="006B4A1A">
      <w:pPr>
        <w:spacing w:after="0" w:line="240" w:lineRule="auto"/>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xml:space="preserve">Both these conditions </w:t>
      </w:r>
      <w:proofErr w:type="gramStart"/>
      <w:r w:rsidRPr="00F93C8A">
        <w:rPr>
          <w:rFonts w:ascii="Times New Roman" w:eastAsia="Times New Roman" w:hAnsi="Times New Roman" w:cs="Times New Roman"/>
          <w:sz w:val="24"/>
          <w:szCs w:val="24"/>
        </w:rPr>
        <w:t>were considered to be</w:t>
      </w:r>
      <w:proofErr w:type="gramEnd"/>
      <w:r w:rsidRPr="00F93C8A">
        <w:rPr>
          <w:rFonts w:ascii="Times New Roman" w:eastAsia="Times New Roman" w:hAnsi="Times New Roman" w:cs="Times New Roman"/>
          <w:sz w:val="24"/>
          <w:szCs w:val="24"/>
        </w:rPr>
        <w:t xml:space="preserve"> present if a diagnosis code or prescription code is present.</w:t>
      </w:r>
    </w:p>
    <w:p w14:paraId="0BF3AF0B" w14:textId="77777777" w:rsidR="006B4A1A" w:rsidRDefault="006B4A1A" w:rsidP="006B4A1A">
      <w:pPr>
        <w:spacing w:after="0" w:line="240" w:lineRule="auto"/>
        <w:rPr>
          <w:rFonts w:ascii="Times New Roman" w:eastAsia="Times New Roman" w:hAnsi="Times New Roman" w:cs="Times New Roman"/>
          <w:sz w:val="24"/>
          <w:szCs w:val="24"/>
        </w:rPr>
      </w:pPr>
    </w:p>
    <w:p w14:paraId="6E5D153E" w14:textId="77777777" w:rsidR="006B4A1A" w:rsidRDefault="006B4A1A" w:rsidP="006B4A1A">
      <w:pPr>
        <w:spacing w:after="0" w:line="240" w:lineRule="auto"/>
        <w:rPr>
          <w:rFonts w:ascii="Times New Roman" w:eastAsia="Times New Roman" w:hAnsi="Times New Roman" w:cs="Times New Roman"/>
          <w:sz w:val="24"/>
          <w:szCs w:val="24"/>
        </w:rPr>
      </w:pPr>
    </w:p>
    <w:p w14:paraId="02D18B0A" w14:textId="1E8EFBC2" w:rsidR="006B4A1A" w:rsidRPr="00DB0B96" w:rsidRDefault="006B4A1A" w:rsidP="006B4A1A">
      <w:pPr>
        <w:spacing w:after="0" w:line="240" w:lineRule="auto"/>
        <w:rPr>
          <w:rFonts w:ascii="Times New Roman" w:eastAsia="Times New Roman" w:hAnsi="Times New Roman" w:cs="Times New Roman"/>
          <w:u w:val="single"/>
        </w:rPr>
      </w:pPr>
      <w:r>
        <w:rPr>
          <w:rFonts w:ascii="Times New Roman" w:eastAsia="Times New Roman" w:hAnsi="Times New Roman" w:cs="Times New Roman"/>
          <w:u w:val="single"/>
        </w:rPr>
        <w:t>References</w:t>
      </w:r>
    </w:p>
    <w:p w14:paraId="3BCFB6C1" w14:textId="77777777" w:rsidR="006B4A1A" w:rsidRPr="00CA16C7" w:rsidRDefault="006B4A1A" w:rsidP="006B4A1A">
      <w:pPr>
        <w:pStyle w:val="EndNoteBibliography"/>
        <w:spacing w:after="0"/>
      </w:pPr>
      <w:r>
        <w:rPr>
          <w:rFonts w:ascii="Times New Roman" w:eastAsia="Times New Roman" w:hAnsi="Times New Roman" w:cs="Times New Roman"/>
          <w:b/>
          <w:i/>
        </w:rPr>
        <w:fldChar w:fldCharType="begin"/>
      </w:r>
      <w:r>
        <w:rPr>
          <w:rFonts w:ascii="Times New Roman" w:eastAsia="Times New Roman" w:hAnsi="Times New Roman" w:cs="Times New Roman"/>
          <w:b/>
          <w:i/>
        </w:rPr>
        <w:instrText xml:space="preserve"> ADDIN EN.REFLIST </w:instrText>
      </w:r>
      <w:r>
        <w:rPr>
          <w:rFonts w:ascii="Times New Roman" w:eastAsia="Times New Roman" w:hAnsi="Times New Roman" w:cs="Times New Roman"/>
          <w:b/>
          <w:i/>
        </w:rPr>
        <w:fldChar w:fldCharType="separate"/>
      </w:r>
      <w:r w:rsidRPr="00CA16C7">
        <w:t>1.</w:t>
      </w:r>
      <w:r w:rsidRPr="00CA16C7">
        <w:tab/>
        <w:t xml:space="preserve">Mental Health Foundation. Mental health statistics: the most common mental health problems. Available from: </w:t>
      </w:r>
      <w:hyperlink r:id="rId10" w:history="1">
        <w:r w:rsidRPr="00CA16C7">
          <w:rPr>
            <w:rStyle w:val="Hyperlink"/>
          </w:rPr>
          <w:t>https://www.mentalhealth.org.uk/statistics/mental-health-statistics-most-common-mental-health-problems</w:t>
        </w:r>
      </w:hyperlink>
      <w:r w:rsidRPr="00CA16C7">
        <w:t>.</w:t>
      </w:r>
    </w:p>
    <w:p w14:paraId="2AA2E5D4" w14:textId="77777777" w:rsidR="006B4A1A" w:rsidRPr="00CA16C7" w:rsidRDefault="006B4A1A" w:rsidP="006B4A1A">
      <w:pPr>
        <w:pStyle w:val="EndNoteBibliography"/>
        <w:spacing w:after="0"/>
      </w:pPr>
      <w:r w:rsidRPr="00CA16C7">
        <w:t>2.</w:t>
      </w:r>
      <w:r w:rsidRPr="00CA16C7">
        <w:tab/>
        <w:t>Dunkel Schetter C, Tanner L. Anxiety, depression and stress in pregnancy: implications for mothers, children, research, and practice. Curr Opin Psychiatry. 2012;25(2):141-8. doi: 10.1097/YCO.0b013e3283503680. PubMed PMID: 22262028.</w:t>
      </w:r>
    </w:p>
    <w:p w14:paraId="4657CD15" w14:textId="77777777" w:rsidR="006B4A1A" w:rsidRPr="00CA16C7" w:rsidRDefault="006B4A1A" w:rsidP="006B4A1A">
      <w:pPr>
        <w:pStyle w:val="EndNoteBibliography"/>
      </w:pPr>
      <w:r w:rsidRPr="00CA16C7">
        <w:t>3.</w:t>
      </w:r>
      <w:r w:rsidRPr="00CA16C7">
        <w:tab/>
        <w:t xml:space="preserve">Clinical Knowledge Summary. Depression. Available from: </w:t>
      </w:r>
      <w:hyperlink r:id="rId11" w:history="1">
        <w:r w:rsidRPr="00CA16C7">
          <w:rPr>
            <w:rStyle w:val="Hyperlink"/>
          </w:rPr>
          <w:t>https://cks.nice.org.uk/topics/depression/management/new-or-initial-management/</w:t>
        </w:r>
      </w:hyperlink>
      <w:r w:rsidRPr="00CA16C7">
        <w:t>.</w:t>
      </w:r>
    </w:p>
    <w:p w14:paraId="218B6A5E" w14:textId="31637B04" w:rsidR="006B4A1A" w:rsidRPr="00155D16" w:rsidRDefault="006B4A1A" w:rsidP="006B4A1A">
      <w:pPr>
        <w:spacing w:after="0" w:line="240" w:lineRule="auto"/>
        <w:rPr>
          <w:rFonts w:ascii="Times New Roman" w:eastAsia="Times New Roman" w:hAnsi="Times New Roman" w:cs="Times New Roman"/>
          <w:sz w:val="24"/>
          <w:szCs w:val="24"/>
        </w:rPr>
        <w:sectPr w:rsidR="006B4A1A" w:rsidRPr="00155D16" w:rsidSect="00230921">
          <w:pgSz w:w="11906" w:h="16838"/>
          <w:pgMar w:top="1440" w:right="1440" w:bottom="1440" w:left="1440" w:header="708" w:footer="708" w:gutter="0"/>
          <w:cols w:space="720"/>
        </w:sectPr>
      </w:pPr>
      <w:r>
        <w:rPr>
          <w:rFonts w:ascii="Times New Roman" w:eastAsia="Times New Roman" w:hAnsi="Times New Roman" w:cs="Times New Roman"/>
          <w:b/>
          <w:i/>
        </w:rPr>
        <w:fldChar w:fldCharType="end"/>
      </w:r>
    </w:p>
    <w:p w14:paraId="7C7C5C7B" w14:textId="5894CC12" w:rsidR="00CE3D10" w:rsidRPr="004B7CB9" w:rsidRDefault="007C7B97" w:rsidP="004B7CB9">
      <w:pPr>
        <w:rPr>
          <w:rFonts w:ascii="Times New Roman" w:hAnsi="Times New Roman" w:cs="Times New Roman"/>
          <w:b/>
          <w:bCs/>
          <w:sz w:val="24"/>
          <w:szCs w:val="24"/>
          <w:u w:val="single"/>
        </w:rPr>
      </w:pPr>
      <w:r w:rsidRPr="004B7CB9">
        <w:rPr>
          <w:rFonts w:ascii="Times New Roman" w:hAnsi="Times New Roman" w:cs="Times New Roman"/>
          <w:b/>
          <w:bCs/>
          <w:sz w:val="24"/>
          <w:szCs w:val="24"/>
          <w:u w:val="single"/>
        </w:rPr>
        <w:t>Mental health conditions phenome definitions</w:t>
      </w:r>
    </w:p>
    <w:p w14:paraId="49F4CDB3" w14:textId="77777777" w:rsidR="00CE3D10" w:rsidRPr="00F93C8A" w:rsidRDefault="00CE3D10">
      <w:pPr>
        <w:spacing w:after="0" w:line="240" w:lineRule="auto"/>
        <w:rPr>
          <w:rFonts w:ascii="Times New Roman" w:eastAsia="Times New Roman" w:hAnsi="Times New Roman" w:cs="Times New Roman"/>
          <w:b/>
          <w:sz w:val="24"/>
          <w:szCs w:val="24"/>
        </w:rPr>
      </w:pPr>
    </w:p>
    <w:tbl>
      <w:tblPr>
        <w:tblW w:w="140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7"/>
        <w:gridCol w:w="3405"/>
        <w:gridCol w:w="3969"/>
        <w:gridCol w:w="3828"/>
      </w:tblGrid>
      <w:tr w:rsidR="00CE3D10" w:rsidRPr="00F93C8A" w14:paraId="4F6624FE" w14:textId="77777777">
        <w:tc>
          <w:tcPr>
            <w:tcW w:w="2827" w:type="dxa"/>
          </w:tcPr>
          <w:p w14:paraId="4F841EF9" w14:textId="77777777" w:rsidR="00CE3D10" w:rsidRPr="00F93C8A" w:rsidRDefault="007C7B97">
            <w:pPr>
              <w:rPr>
                <w:rFonts w:ascii="Times New Roman" w:eastAsia="Times New Roman" w:hAnsi="Times New Roman" w:cs="Times New Roman"/>
                <w:b/>
                <w:sz w:val="24"/>
                <w:szCs w:val="24"/>
              </w:rPr>
            </w:pPr>
            <w:r w:rsidRPr="00F93C8A">
              <w:rPr>
                <w:rFonts w:ascii="Times New Roman" w:eastAsia="Times New Roman" w:hAnsi="Times New Roman" w:cs="Times New Roman"/>
                <w:b/>
                <w:sz w:val="24"/>
                <w:szCs w:val="24"/>
              </w:rPr>
              <w:t>Mental health conditions</w:t>
            </w:r>
          </w:p>
        </w:tc>
        <w:tc>
          <w:tcPr>
            <w:tcW w:w="3405" w:type="dxa"/>
          </w:tcPr>
          <w:p w14:paraId="1AA51339" w14:textId="77777777" w:rsidR="00CE3D10" w:rsidRPr="00F93C8A" w:rsidRDefault="007C7B97">
            <w:pPr>
              <w:rPr>
                <w:rFonts w:ascii="Times New Roman" w:eastAsia="Times New Roman" w:hAnsi="Times New Roman" w:cs="Times New Roman"/>
                <w:b/>
                <w:sz w:val="24"/>
                <w:szCs w:val="24"/>
                <w:vertAlign w:val="superscript"/>
              </w:rPr>
            </w:pPr>
            <w:r w:rsidRPr="00F93C8A">
              <w:rPr>
                <w:rFonts w:ascii="Times New Roman" w:eastAsia="Times New Roman" w:hAnsi="Times New Roman" w:cs="Times New Roman"/>
                <w:b/>
                <w:sz w:val="24"/>
                <w:szCs w:val="24"/>
              </w:rPr>
              <w:t xml:space="preserve">Phenome </w:t>
            </w:r>
            <w:proofErr w:type="spellStart"/>
            <w:r w:rsidRPr="00F93C8A">
              <w:rPr>
                <w:rFonts w:ascii="Times New Roman" w:eastAsia="Times New Roman" w:hAnsi="Times New Roman" w:cs="Times New Roman"/>
                <w:b/>
                <w:sz w:val="24"/>
                <w:szCs w:val="24"/>
              </w:rPr>
              <w:t>definitions</w:t>
            </w:r>
            <w:r w:rsidRPr="00F93C8A">
              <w:rPr>
                <w:rFonts w:ascii="Times New Roman" w:eastAsia="Times New Roman" w:hAnsi="Times New Roman" w:cs="Times New Roman"/>
                <w:b/>
                <w:sz w:val="24"/>
                <w:szCs w:val="24"/>
                <w:vertAlign w:val="superscript"/>
              </w:rPr>
              <w:t>a</w:t>
            </w:r>
            <w:proofErr w:type="spellEnd"/>
          </w:p>
        </w:tc>
        <w:tc>
          <w:tcPr>
            <w:tcW w:w="3969" w:type="dxa"/>
          </w:tcPr>
          <w:p w14:paraId="49DF203D" w14:textId="77777777" w:rsidR="00CE3D10" w:rsidRPr="00F93C8A" w:rsidRDefault="007C7B97">
            <w:pPr>
              <w:rPr>
                <w:rFonts w:ascii="Times New Roman" w:eastAsia="Times New Roman" w:hAnsi="Times New Roman" w:cs="Times New Roman"/>
                <w:b/>
                <w:sz w:val="24"/>
                <w:szCs w:val="24"/>
              </w:rPr>
            </w:pPr>
            <w:r w:rsidRPr="00F93C8A">
              <w:rPr>
                <w:rFonts w:ascii="Times New Roman" w:eastAsia="Times New Roman" w:hAnsi="Times New Roman" w:cs="Times New Roman"/>
                <w:b/>
                <w:sz w:val="24"/>
                <w:szCs w:val="24"/>
              </w:rPr>
              <w:t>Prescription BNF chapters</w:t>
            </w:r>
          </w:p>
        </w:tc>
        <w:tc>
          <w:tcPr>
            <w:tcW w:w="3828" w:type="dxa"/>
          </w:tcPr>
          <w:p w14:paraId="0FE49649" w14:textId="77777777" w:rsidR="00CE3D10" w:rsidRPr="00F93C8A" w:rsidRDefault="007C7B97">
            <w:pPr>
              <w:rPr>
                <w:rFonts w:ascii="Times New Roman" w:eastAsia="Times New Roman" w:hAnsi="Times New Roman" w:cs="Times New Roman"/>
                <w:b/>
                <w:sz w:val="24"/>
                <w:szCs w:val="24"/>
                <w:vertAlign w:val="superscript"/>
              </w:rPr>
            </w:pPr>
            <w:r w:rsidRPr="00F93C8A">
              <w:rPr>
                <w:rFonts w:ascii="Times New Roman" w:eastAsia="Times New Roman" w:hAnsi="Times New Roman" w:cs="Times New Roman"/>
                <w:b/>
                <w:sz w:val="24"/>
                <w:szCs w:val="24"/>
              </w:rPr>
              <w:t xml:space="preserve">Phenome by </w:t>
            </w:r>
            <w:proofErr w:type="spellStart"/>
            <w:r w:rsidRPr="00F93C8A">
              <w:rPr>
                <w:rFonts w:ascii="Times New Roman" w:eastAsia="Times New Roman" w:hAnsi="Times New Roman" w:cs="Times New Roman"/>
                <w:b/>
                <w:sz w:val="24"/>
                <w:szCs w:val="24"/>
              </w:rPr>
              <w:t>prescriptions</w:t>
            </w:r>
            <w:r w:rsidRPr="00F93C8A">
              <w:rPr>
                <w:rFonts w:ascii="Times New Roman" w:eastAsia="Times New Roman" w:hAnsi="Times New Roman" w:cs="Times New Roman"/>
                <w:b/>
                <w:sz w:val="24"/>
                <w:szCs w:val="24"/>
                <w:vertAlign w:val="superscript"/>
              </w:rPr>
              <w:t>b</w:t>
            </w:r>
            <w:proofErr w:type="spellEnd"/>
          </w:p>
        </w:tc>
      </w:tr>
      <w:tr w:rsidR="00CE3D10" w:rsidRPr="00F93C8A" w14:paraId="4D462654" w14:textId="77777777">
        <w:trPr>
          <w:trHeight w:val="2484"/>
        </w:trPr>
        <w:tc>
          <w:tcPr>
            <w:tcW w:w="2827" w:type="dxa"/>
          </w:tcPr>
          <w:p w14:paraId="1CA60023" w14:textId="4E3A8911"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xml:space="preserve">Common mental </w:t>
            </w:r>
            <w:r w:rsidR="00417083">
              <w:rPr>
                <w:rFonts w:ascii="Times New Roman" w:eastAsia="Times New Roman" w:hAnsi="Times New Roman" w:cs="Times New Roman"/>
                <w:sz w:val="24"/>
                <w:szCs w:val="24"/>
              </w:rPr>
              <w:t xml:space="preserve">health disorders </w:t>
            </w:r>
            <w:r w:rsidRPr="00F93C8A">
              <w:rPr>
                <w:rFonts w:ascii="Times New Roman" w:eastAsia="Times New Roman" w:hAnsi="Times New Roman" w:cs="Times New Roman"/>
                <w:sz w:val="24"/>
                <w:szCs w:val="24"/>
              </w:rPr>
              <w:t>(</w:t>
            </w:r>
            <w:r w:rsidR="00394822">
              <w:rPr>
                <w:rFonts w:ascii="Times New Roman" w:eastAsia="Times New Roman" w:hAnsi="Times New Roman" w:cs="Times New Roman"/>
                <w:sz w:val="24"/>
                <w:szCs w:val="24"/>
              </w:rPr>
              <w:t>CMHD</w:t>
            </w:r>
            <w:r w:rsidRPr="00F93C8A">
              <w:rPr>
                <w:rFonts w:ascii="Times New Roman" w:eastAsia="Times New Roman" w:hAnsi="Times New Roman" w:cs="Times New Roman"/>
                <w:sz w:val="24"/>
                <w:szCs w:val="24"/>
              </w:rPr>
              <w:t>)</w:t>
            </w:r>
          </w:p>
          <w:p w14:paraId="27600CB8" w14:textId="77777777" w:rsidR="00CE3D10" w:rsidRPr="00F93C8A" w:rsidRDefault="007C7B97">
            <w:pPr>
              <w:numPr>
                <w:ilvl w:val="0"/>
                <w:numId w:val="4"/>
              </w:numPr>
              <w:pBdr>
                <w:top w:val="nil"/>
                <w:left w:val="nil"/>
                <w:bottom w:val="nil"/>
                <w:right w:val="nil"/>
                <w:between w:val="nil"/>
              </w:pBdr>
              <w:ind w:left="360"/>
              <w:rPr>
                <w:rFonts w:ascii="Times New Roman" w:hAnsi="Times New Roman" w:cs="Times New Roman"/>
                <w:i/>
                <w:color w:val="000000"/>
                <w:sz w:val="24"/>
                <w:szCs w:val="24"/>
              </w:rPr>
            </w:pPr>
            <w:r w:rsidRPr="00F93C8A">
              <w:rPr>
                <w:rFonts w:ascii="Times New Roman" w:eastAsia="Times New Roman" w:hAnsi="Times New Roman" w:cs="Times New Roman"/>
                <w:i/>
                <w:color w:val="000000"/>
                <w:sz w:val="24"/>
                <w:szCs w:val="24"/>
              </w:rPr>
              <w:t>Depression</w:t>
            </w:r>
          </w:p>
          <w:p w14:paraId="2AD4A5B1" w14:textId="77777777" w:rsidR="00CE3D10" w:rsidRPr="00F93C8A" w:rsidRDefault="007C7B97">
            <w:pPr>
              <w:numPr>
                <w:ilvl w:val="0"/>
                <w:numId w:val="4"/>
              </w:numPr>
              <w:pBdr>
                <w:top w:val="nil"/>
                <w:left w:val="nil"/>
                <w:bottom w:val="nil"/>
                <w:right w:val="nil"/>
                <w:between w:val="nil"/>
              </w:pBdr>
              <w:ind w:left="360"/>
              <w:rPr>
                <w:rFonts w:ascii="Times New Roman" w:hAnsi="Times New Roman" w:cs="Times New Roman"/>
                <w:i/>
                <w:color w:val="000000"/>
                <w:sz w:val="24"/>
                <w:szCs w:val="24"/>
              </w:rPr>
            </w:pPr>
            <w:r w:rsidRPr="00F93C8A">
              <w:rPr>
                <w:rFonts w:ascii="Times New Roman" w:eastAsia="Times New Roman" w:hAnsi="Times New Roman" w:cs="Times New Roman"/>
                <w:i/>
                <w:color w:val="000000"/>
                <w:sz w:val="24"/>
                <w:szCs w:val="24"/>
              </w:rPr>
              <w:t>Anxiety</w:t>
            </w:r>
          </w:p>
          <w:p w14:paraId="3AE54FA4" w14:textId="77777777" w:rsidR="00CE3D10" w:rsidRPr="00F93C8A" w:rsidRDefault="007C7B97">
            <w:pPr>
              <w:pBdr>
                <w:top w:val="nil"/>
                <w:left w:val="nil"/>
                <w:bottom w:val="nil"/>
                <w:right w:val="nil"/>
                <w:between w:val="nil"/>
              </w:pBdr>
              <w:ind w:left="360"/>
              <w:rPr>
                <w:rFonts w:ascii="Times New Roman" w:eastAsia="Times New Roman" w:hAnsi="Times New Roman" w:cs="Times New Roman"/>
                <w:color w:val="000000"/>
                <w:sz w:val="24"/>
                <w:szCs w:val="24"/>
              </w:rPr>
            </w:pPr>
            <w:r w:rsidRPr="00F93C8A">
              <w:rPr>
                <w:rFonts w:ascii="Times New Roman" w:eastAsia="Times New Roman" w:hAnsi="Times New Roman" w:cs="Times New Roman"/>
                <w:i/>
                <w:color w:val="000000"/>
                <w:sz w:val="24"/>
                <w:szCs w:val="24"/>
              </w:rPr>
              <w:t>(</w:t>
            </w:r>
            <w:proofErr w:type="gramStart"/>
            <w:r w:rsidRPr="00F93C8A">
              <w:rPr>
                <w:rFonts w:ascii="Times New Roman" w:eastAsia="Times New Roman" w:hAnsi="Times New Roman" w:cs="Times New Roman"/>
                <w:i/>
                <w:color w:val="000000"/>
                <w:sz w:val="24"/>
                <w:szCs w:val="24"/>
              </w:rPr>
              <w:t>includes</w:t>
            </w:r>
            <w:proofErr w:type="gramEnd"/>
            <w:r w:rsidRPr="00F93C8A">
              <w:rPr>
                <w:rFonts w:ascii="Times New Roman" w:eastAsia="Times New Roman" w:hAnsi="Times New Roman" w:cs="Times New Roman"/>
                <w:i/>
                <w:color w:val="000000"/>
                <w:sz w:val="24"/>
                <w:szCs w:val="24"/>
              </w:rPr>
              <w:t xml:space="preserve"> phobia, panic disorder, </w:t>
            </w:r>
            <w:proofErr w:type="spellStart"/>
            <w:r w:rsidRPr="00F93C8A">
              <w:rPr>
                <w:rFonts w:ascii="Times New Roman" w:eastAsia="Times New Roman" w:hAnsi="Times New Roman" w:cs="Times New Roman"/>
                <w:i/>
                <w:color w:val="000000"/>
                <w:sz w:val="24"/>
                <w:szCs w:val="24"/>
              </w:rPr>
              <w:t>post traumatic</w:t>
            </w:r>
            <w:proofErr w:type="spellEnd"/>
            <w:r w:rsidRPr="00F93C8A">
              <w:rPr>
                <w:rFonts w:ascii="Times New Roman" w:eastAsia="Times New Roman" w:hAnsi="Times New Roman" w:cs="Times New Roman"/>
                <w:i/>
                <w:color w:val="000000"/>
                <w:sz w:val="24"/>
                <w:szCs w:val="24"/>
              </w:rPr>
              <w:t xml:space="preserve"> stress disorder)</w:t>
            </w:r>
          </w:p>
        </w:tc>
        <w:tc>
          <w:tcPr>
            <w:tcW w:w="3405" w:type="dxa"/>
          </w:tcPr>
          <w:p w14:paraId="0A2D2657" w14:textId="77777777" w:rsidR="00CE3D10" w:rsidRPr="00F93C8A" w:rsidRDefault="007C7B97">
            <w:pPr>
              <w:numPr>
                <w:ilvl w:val="0"/>
                <w:numId w:val="12"/>
              </w:numPr>
              <w:pBdr>
                <w:top w:val="nil"/>
                <w:left w:val="nil"/>
                <w:bottom w:val="nil"/>
                <w:right w:val="nil"/>
                <w:between w:val="nil"/>
              </w:pBdr>
              <w:ind w:left="360"/>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Diagnosis code</w:t>
            </w:r>
          </w:p>
          <w:p w14:paraId="01249055" w14:textId="27DBDAC6" w:rsidR="00CE3D10" w:rsidRPr="00F93C8A" w:rsidRDefault="007C7B97">
            <w:pPr>
              <w:numPr>
                <w:ilvl w:val="0"/>
                <w:numId w:val="12"/>
              </w:numPr>
              <w:pBdr>
                <w:top w:val="nil"/>
                <w:left w:val="nil"/>
                <w:bottom w:val="nil"/>
                <w:right w:val="nil"/>
                <w:between w:val="nil"/>
              </w:pBdr>
              <w:ind w:left="360"/>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 xml:space="preserve">Prescription code: </w:t>
            </w:r>
            <w:r w:rsidR="00394822">
              <w:rPr>
                <w:rFonts w:ascii="Times New Roman" w:eastAsia="Times New Roman" w:hAnsi="Times New Roman" w:cs="Times New Roman"/>
                <w:color w:val="000000"/>
                <w:sz w:val="24"/>
                <w:szCs w:val="24"/>
              </w:rPr>
              <w:t>CMHD</w:t>
            </w:r>
            <w:r w:rsidRPr="00F93C8A">
              <w:rPr>
                <w:rFonts w:ascii="Times New Roman" w:eastAsia="Times New Roman" w:hAnsi="Times New Roman" w:cs="Times New Roman"/>
                <w:color w:val="000000"/>
                <w:sz w:val="24"/>
                <w:szCs w:val="24"/>
              </w:rPr>
              <w:t xml:space="preserve"> prescriptions</w:t>
            </w:r>
          </w:p>
          <w:p w14:paraId="72C1AD3F" w14:textId="77777777" w:rsidR="00CE3D10" w:rsidRPr="00F93C8A" w:rsidRDefault="007C7B97">
            <w:pPr>
              <w:numPr>
                <w:ilvl w:val="0"/>
                <w:numId w:val="12"/>
              </w:numPr>
              <w:pBdr>
                <w:top w:val="nil"/>
                <w:left w:val="nil"/>
                <w:bottom w:val="nil"/>
                <w:right w:val="nil"/>
                <w:between w:val="nil"/>
              </w:pBdr>
              <w:ind w:left="360"/>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Improving access to psychological therapy (IAPT) programme</w:t>
            </w:r>
          </w:p>
          <w:p w14:paraId="0B2035B7" w14:textId="77777777" w:rsidR="00CE3D10" w:rsidRPr="00F93C8A" w:rsidRDefault="00CE3D10">
            <w:pPr>
              <w:rPr>
                <w:rFonts w:ascii="Times New Roman" w:eastAsia="Times New Roman" w:hAnsi="Times New Roman" w:cs="Times New Roman"/>
                <w:sz w:val="24"/>
                <w:szCs w:val="24"/>
              </w:rPr>
            </w:pPr>
          </w:p>
        </w:tc>
        <w:tc>
          <w:tcPr>
            <w:tcW w:w="3969" w:type="dxa"/>
          </w:tcPr>
          <w:p w14:paraId="6DB954D1" w14:textId="064A8786" w:rsidR="00CE3D10" w:rsidRPr="00F93C8A" w:rsidRDefault="003948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CMHD</w:t>
            </w:r>
            <w:r w:rsidR="007C7B97" w:rsidRPr="00F93C8A">
              <w:rPr>
                <w:rFonts w:ascii="Times New Roman" w:eastAsia="Times New Roman" w:hAnsi="Times New Roman" w:cs="Times New Roman"/>
                <w:b/>
                <w:sz w:val="24"/>
                <w:szCs w:val="24"/>
              </w:rPr>
              <w:t xml:space="preserve"> prescriptions</w:t>
            </w:r>
          </w:p>
          <w:p w14:paraId="79F7BDA0" w14:textId="77777777" w:rsidR="00CE3D10" w:rsidRPr="00F93C8A" w:rsidRDefault="00CE3D10">
            <w:pPr>
              <w:rPr>
                <w:rFonts w:ascii="Times New Roman" w:eastAsia="Times New Roman" w:hAnsi="Times New Roman" w:cs="Times New Roman"/>
                <w:b/>
                <w:sz w:val="24"/>
                <w:szCs w:val="24"/>
              </w:rPr>
            </w:pPr>
          </w:p>
          <w:p w14:paraId="30328BF3" w14:textId="4B4E7E66" w:rsidR="00CE3D10" w:rsidRPr="00F93C8A" w:rsidRDefault="007C7B97">
            <w:pPr>
              <w:numPr>
                <w:ilvl w:val="0"/>
                <w:numId w:val="7"/>
              </w:numPr>
              <w:pBdr>
                <w:top w:val="nil"/>
                <w:left w:val="nil"/>
                <w:bottom w:val="nil"/>
                <w:right w:val="nil"/>
                <w:between w:val="nil"/>
              </w:pBdr>
              <w:ind w:left="360"/>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 xml:space="preserve">4.3: Antidepressant drugs (excluding </w:t>
            </w:r>
            <w:r w:rsidR="00267D96">
              <w:rPr>
                <w:rFonts w:ascii="Times New Roman" w:eastAsia="Times New Roman" w:hAnsi="Times New Roman" w:cs="Times New Roman"/>
                <w:color w:val="000000"/>
                <w:sz w:val="24"/>
                <w:szCs w:val="24"/>
              </w:rPr>
              <w:t>a</w:t>
            </w:r>
            <w:r w:rsidRPr="00F93C8A">
              <w:rPr>
                <w:rFonts w:ascii="Times New Roman" w:eastAsia="Times New Roman" w:hAnsi="Times New Roman" w:cs="Times New Roman"/>
                <w:color w:val="000000"/>
                <w:sz w:val="24"/>
                <w:szCs w:val="24"/>
              </w:rPr>
              <w:t>mitriptyline)</w:t>
            </w:r>
          </w:p>
          <w:p w14:paraId="1E2FC79D" w14:textId="77777777" w:rsidR="00CE3D10" w:rsidRPr="00F93C8A" w:rsidRDefault="007C7B97">
            <w:pPr>
              <w:numPr>
                <w:ilvl w:val="0"/>
                <w:numId w:val="7"/>
              </w:numPr>
              <w:pBdr>
                <w:top w:val="nil"/>
                <w:left w:val="nil"/>
                <w:bottom w:val="nil"/>
                <w:right w:val="nil"/>
                <w:between w:val="nil"/>
              </w:pBdr>
              <w:ind w:left="360"/>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4.1.2 Anxiolytics</w:t>
            </w:r>
          </w:p>
          <w:p w14:paraId="2A099FD0" w14:textId="77777777" w:rsidR="00CE3D10" w:rsidRPr="00F93C8A" w:rsidRDefault="007C7B97">
            <w:pPr>
              <w:numPr>
                <w:ilvl w:val="0"/>
                <w:numId w:val="7"/>
              </w:numPr>
              <w:pBdr>
                <w:top w:val="nil"/>
                <w:left w:val="nil"/>
                <w:bottom w:val="nil"/>
                <w:right w:val="nil"/>
                <w:between w:val="nil"/>
              </w:pBdr>
              <w:ind w:left="360"/>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Propranolol 10mg, 40mg</w:t>
            </w:r>
          </w:p>
          <w:p w14:paraId="4E44B6DE" w14:textId="77777777" w:rsidR="00CE3D10" w:rsidRPr="00F93C8A" w:rsidRDefault="00CE3D10">
            <w:pPr>
              <w:rPr>
                <w:rFonts w:ascii="Times New Roman" w:eastAsia="Times New Roman" w:hAnsi="Times New Roman" w:cs="Times New Roman"/>
                <w:b/>
                <w:sz w:val="24"/>
                <w:szCs w:val="24"/>
              </w:rPr>
            </w:pPr>
          </w:p>
        </w:tc>
        <w:tc>
          <w:tcPr>
            <w:tcW w:w="3828" w:type="dxa"/>
          </w:tcPr>
          <w:p w14:paraId="3D28475A" w14:textId="0444A6E9"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xml:space="preserve">4 </w:t>
            </w:r>
            <w:r w:rsidR="00394822">
              <w:rPr>
                <w:rFonts w:ascii="Times New Roman" w:eastAsia="Times New Roman" w:hAnsi="Times New Roman" w:cs="Times New Roman"/>
                <w:sz w:val="24"/>
                <w:szCs w:val="24"/>
              </w:rPr>
              <w:t>CMHD</w:t>
            </w:r>
            <w:r w:rsidRPr="00F93C8A">
              <w:rPr>
                <w:rFonts w:ascii="Times New Roman" w:eastAsia="Times New Roman" w:hAnsi="Times New Roman" w:cs="Times New Roman"/>
                <w:sz w:val="24"/>
                <w:szCs w:val="24"/>
              </w:rPr>
              <w:t xml:space="preserve"> prescriptions within 12 months </w:t>
            </w:r>
            <w:r w:rsidRPr="00F93C8A">
              <w:rPr>
                <w:rFonts w:ascii="Times New Roman" w:eastAsia="Times New Roman" w:hAnsi="Times New Roman" w:cs="Times New Roman"/>
                <w:i/>
                <w:sz w:val="24"/>
                <w:szCs w:val="24"/>
              </w:rPr>
              <w:t>AND</w:t>
            </w:r>
            <w:r w:rsidRPr="00F93C8A">
              <w:rPr>
                <w:rFonts w:ascii="Times New Roman" w:eastAsia="Times New Roman" w:hAnsi="Times New Roman" w:cs="Times New Roman"/>
                <w:sz w:val="24"/>
                <w:szCs w:val="24"/>
              </w:rPr>
              <w:t xml:space="preserve"> no lifetime SMI prescriptions</w:t>
            </w:r>
          </w:p>
        </w:tc>
      </w:tr>
      <w:tr w:rsidR="00CE3D10" w:rsidRPr="00F93C8A" w14:paraId="32D949FC" w14:textId="77777777">
        <w:trPr>
          <w:trHeight w:val="4140"/>
        </w:trPr>
        <w:tc>
          <w:tcPr>
            <w:tcW w:w="2827" w:type="dxa"/>
          </w:tcPr>
          <w:p w14:paraId="17394E2B" w14:textId="7C8C073A"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Se</w:t>
            </w:r>
            <w:r w:rsidR="00A757ED" w:rsidRPr="00F93C8A">
              <w:rPr>
                <w:rFonts w:ascii="Times New Roman" w:eastAsia="Times New Roman" w:hAnsi="Times New Roman" w:cs="Times New Roman"/>
                <w:sz w:val="24"/>
                <w:szCs w:val="24"/>
              </w:rPr>
              <w:t>vere</w:t>
            </w:r>
            <w:r w:rsidRPr="00F93C8A">
              <w:rPr>
                <w:rFonts w:ascii="Times New Roman" w:eastAsia="Times New Roman" w:hAnsi="Times New Roman" w:cs="Times New Roman"/>
                <w:sz w:val="24"/>
                <w:szCs w:val="24"/>
              </w:rPr>
              <w:t xml:space="preserve"> mental illness (SMI)</w:t>
            </w:r>
          </w:p>
          <w:p w14:paraId="0C787F72" w14:textId="77777777" w:rsidR="00CE3D10" w:rsidRPr="00F93C8A" w:rsidRDefault="007C7B97">
            <w:pPr>
              <w:numPr>
                <w:ilvl w:val="0"/>
                <w:numId w:val="5"/>
              </w:numPr>
              <w:pBdr>
                <w:top w:val="nil"/>
                <w:left w:val="nil"/>
                <w:bottom w:val="nil"/>
                <w:right w:val="nil"/>
                <w:between w:val="nil"/>
              </w:pBdr>
              <w:rPr>
                <w:rFonts w:ascii="Times New Roman" w:hAnsi="Times New Roman" w:cs="Times New Roman"/>
                <w:i/>
                <w:color w:val="000000"/>
                <w:sz w:val="24"/>
                <w:szCs w:val="24"/>
              </w:rPr>
            </w:pPr>
            <w:r w:rsidRPr="00F93C8A">
              <w:rPr>
                <w:rFonts w:ascii="Times New Roman" w:eastAsia="Times New Roman" w:hAnsi="Times New Roman" w:cs="Times New Roman"/>
                <w:i/>
                <w:color w:val="000000"/>
                <w:sz w:val="24"/>
                <w:szCs w:val="24"/>
              </w:rPr>
              <w:t>Bipolar disorder</w:t>
            </w:r>
          </w:p>
          <w:p w14:paraId="05BDF842" w14:textId="77777777" w:rsidR="00CE3D10" w:rsidRPr="00F93C8A" w:rsidRDefault="007C7B97">
            <w:pPr>
              <w:numPr>
                <w:ilvl w:val="0"/>
                <w:numId w:val="5"/>
              </w:numPr>
              <w:pBdr>
                <w:top w:val="nil"/>
                <w:left w:val="nil"/>
                <w:bottom w:val="nil"/>
                <w:right w:val="nil"/>
                <w:between w:val="nil"/>
              </w:pBdr>
              <w:rPr>
                <w:rFonts w:ascii="Times New Roman" w:hAnsi="Times New Roman" w:cs="Times New Roman"/>
                <w:i/>
                <w:color w:val="000000"/>
                <w:sz w:val="24"/>
                <w:szCs w:val="24"/>
              </w:rPr>
            </w:pPr>
            <w:r w:rsidRPr="00F93C8A">
              <w:rPr>
                <w:rFonts w:ascii="Times New Roman" w:eastAsia="Times New Roman" w:hAnsi="Times New Roman" w:cs="Times New Roman"/>
                <w:i/>
                <w:color w:val="000000"/>
                <w:sz w:val="24"/>
                <w:szCs w:val="24"/>
              </w:rPr>
              <w:t>Schizophrenia</w:t>
            </w:r>
          </w:p>
          <w:p w14:paraId="63E9A629" w14:textId="77777777" w:rsidR="00CE3D10" w:rsidRPr="00F93C8A" w:rsidRDefault="007C7B97">
            <w:pPr>
              <w:numPr>
                <w:ilvl w:val="0"/>
                <w:numId w:val="5"/>
              </w:numPr>
              <w:pBdr>
                <w:top w:val="nil"/>
                <w:left w:val="nil"/>
                <w:bottom w:val="nil"/>
                <w:right w:val="nil"/>
                <w:between w:val="nil"/>
              </w:pBdr>
              <w:rPr>
                <w:rFonts w:ascii="Times New Roman" w:hAnsi="Times New Roman" w:cs="Times New Roman"/>
                <w:i/>
                <w:color w:val="000000"/>
                <w:sz w:val="24"/>
                <w:szCs w:val="24"/>
              </w:rPr>
            </w:pPr>
            <w:r w:rsidRPr="00F93C8A">
              <w:rPr>
                <w:rFonts w:ascii="Times New Roman" w:eastAsia="Times New Roman" w:hAnsi="Times New Roman" w:cs="Times New Roman"/>
                <w:i/>
                <w:color w:val="000000"/>
                <w:sz w:val="24"/>
                <w:szCs w:val="24"/>
              </w:rPr>
              <w:t>Affective psychosis</w:t>
            </w:r>
          </w:p>
          <w:p w14:paraId="159856DA" w14:textId="77777777" w:rsidR="00CE3D10" w:rsidRPr="00F93C8A" w:rsidRDefault="007C7B97">
            <w:pPr>
              <w:numPr>
                <w:ilvl w:val="0"/>
                <w:numId w:val="5"/>
              </w:numPr>
              <w:pBdr>
                <w:top w:val="nil"/>
                <w:left w:val="nil"/>
                <w:bottom w:val="nil"/>
                <w:right w:val="nil"/>
                <w:between w:val="nil"/>
              </w:pBdr>
              <w:rPr>
                <w:rFonts w:ascii="Times New Roman" w:hAnsi="Times New Roman" w:cs="Times New Roman"/>
                <w:color w:val="000000"/>
                <w:sz w:val="24"/>
                <w:szCs w:val="24"/>
              </w:rPr>
            </w:pPr>
            <w:r w:rsidRPr="00F93C8A">
              <w:rPr>
                <w:rFonts w:ascii="Times New Roman" w:eastAsia="Times New Roman" w:hAnsi="Times New Roman" w:cs="Times New Roman"/>
                <w:i/>
                <w:color w:val="000000"/>
                <w:sz w:val="24"/>
                <w:szCs w:val="24"/>
              </w:rPr>
              <w:t>Non affective psychosis</w:t>
            </w:r>
          </w:p>
        </w:tc>
        <w:tc>
          <w:tcPr>
            <w:tcW w:w="3405" w:type="dxa"/>
          </w:tcPr>
          <w:p w14:paraId="1048A883" w14:textId="77777777" w:rsidR="00CE3D10" w:rsidRPr="00F93C8A" w:rsidRDefault="007C7B97">
            <w:pPr>
              <w:numPr>
                <w:ilvl w:val="0"/>
                <w:numId w:val="13"/>
              </w:numPr>
              <w:pBdr>
                <w:top w:val="nil"/>
                <w:left w:val="nil"/>
                <w:bottom w:val="nil"/>
                <w:right w:val="nil"/>
                <w:between w:val="nil"/>
              </w:pBdr>
              <w:ind w:left="360"/>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Diagnosis code</w:t>
            </w:r>
          </w:p>
          <w:p w14:paraId="4E756FB9" w14:textId="77777777" w:rsidR="00CE3D10" w:rsidRPr="00F93C8A" w:rsidRDefault="007C7B97">
            <w:pPr>
              <w:numPr>
                <w:ilvl w:val="0"/>
                <w:numId w:val="13"/>
              </w:numPr>
              <w:pBdr>
                <w:top w:val="nil"/>
                <w:left w:val="nil"/>
                <w:bottom w:val="nil"/>
                <w:right w:val="nil"/>
                <w:between w:val="nil"/>
              </w:pBdr>
              <w:ind w:left="360"/>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Prescription code: SMI prescriptions</w:t>
            </w:r>
          </w:p>
          <w:p w14:paraId="0A4BE6A6" w14:textId="77777777" w:rsidR="00CE3D10" w:rsidRPr="00F93C8A" w:rsidRDefault="007C7B97">
            <w:pPr>
              <w:numPr>
                <w:ilvl w:val="0"/>
                <w:numId w:val="13"/>
              </w:numPr>
              <w:pBdr>
                <w:top w:val="nil"/>
                <w:left w:val="nil"/>
                <w:bottom w:val="nil"/>
                <w:right w:val="nil"/>
                <w:between w:val="nil"/>
              </w:pBdr>
              <w:ind w:left="360"/>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Improving access to IAPT programme</w:t>
            </w:r>
          </w:p>
          <w:p w14:paraId="1CDC2B00" w14:textId="77777777" w:rsidR="00CE3D10" w:rsidRPr="00F93C8A" w:rsidRDefault="00CE3D10">
            <w:pPr>
              <w:rPr>
                <w:rFonts w:ascii="Times New Roman" w:eastAsia="Times New Roman" w:hAnsi="Times New Roman" w:cs="Times New Roman"/>
                <w:sz w:val="24"/>
                <w:szCs w:val="24"/>
              </w:rPr>
            </w:pPr>
          </w:p>
          <w:p w14:paraId="456A576C" w14:textId="77777777" w:rsidR="00CE3D10" w:rsidRPr="00F93C8A" w:rsidRDefault="00CE3D10">
            <w:pPr>
              <w:rPr>
                <w:rFonts w:ascii="Times New Roman" w:eastAsia="Times New Roman" w:hAnsi="Times New Roman" w:cs="Times New Roman"/>
                <w:sz w:val="24"/>
                <w:szCs w:val="24"/>
              </w:rPr>
            </w:pPr>
          </w:p>
        </w:tc>
        <w:tc>
          <w:tcPr>
            <w:tcW w:w="3969" w:type="dxa"/>
          </w:tcPr>
          <w:p w14:paraId="1BA89B76" w14:textId="77777777" w:rsidR="00CE3D10" w:rsidRPr="00F93C8A" w:rsidRDefault="007C7B97">
            <w:pPr>
              <w:rPr>
                <w:rFonts w:ascii="Times New Roman" w:eastAsia="Times New Roman" w:hAnsi="Times New Roman" w:cs="Times New Roman"/>
                <w:b/>
                <w:sz w:val="24"/>
                <w:szCs w:val="24"/>
              </w:rPr>
            </w:pPr>
            <w:r w:rsidRPr="00F93C8A">
              <w:rPr>
                <w:rFonts w:ascii="Times New Roman" w:eastAsia="Times New Roman" w:hAnsi="Times New Roman" w:cs="Times New Roman"/>
                <w:b/>
                <w:sz w:val="24"/>
                <w:szCs w:val="24"/>
              </w:rPr>
              <w:t>SMI prescriptions</w:t>
            </w:r>
          </w:p>
          <w:p w14:paraId="2E60AD73" w14:textId="77777777" w:rsidR="00CE3D10" w:rsidRPr="00F93C8A" w:rsidRDefault="00CE3D10">
            <w:pPr>
              <w:rPr>
                <w:rFonts w:ascii="Times New Roman" w:eastAsia="Times New Roman" w:hAnsi="Times New Roman" w:cs="Times New Roman"/>
                <w:b/>
                <w:sz w:val="24"/>
                <w:szCs w:val="24"/>
              </w:rPr>
            </w:pPr>
          </w:p>
          <w:p w14:paraId="4DEAD55D" w14:textId="77777777" w:rsidR="00CE3D10" w:rsidRPr="00F93C8A" w:rsidRDefault="007C7B97">
            <w:pPr>
              <w:rPr>
                <w:rFonts w:ascii="Times New Roman" w:eastAsia="Times New Roman" w:hAnsi="Times New Roman" w:cs="Times New Roman"/>
                <w:b/>
                <w:sz w:val="24"/>
                <w:szCs w:val="24"/>
              </w:rPr>
            </w:pPr>
            <w:r w:rsidRPr="00F93C8A">
              <w:rPr>
                <w:rFonts w:ascii="Times New Roman" w:eastAsia="Times New Roman" w:hAnsi="Times New Roman" w:cs="Times New Roman"/>
                <w:b/>
                <w:sz w:val="24"/>
                <w:szCs w:val="24"/>
              </w:rPr>
              <w:t>Group A:</w:t>
            </w:r>
          </w:p>
          <w:p w14:paraId="450840A7"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4.3: Antidepressant drugs (excluding amitriptyline)</w:t>
            </w:r>
          </w:p>
          <w:p w14:paraId="68A527C6"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xml:space="preserve">4.1.2 Anxiolytics     </w:t>
            </w:r>
          </w:p>
          <w:p w14:paraId="22F3C05B" w14:textId="77777777" w:rsidR="00CE3D10" w:rsidRPr="00F93C8A" w:rsidRDefault="00CE3D10">
            <w:pPr>
              <w:rPr>
                <w:rFonts w:ascii="Times New Roman" w:eastAsia="Times New Roman" w:hAnsi="Times New Roman" w:cs="Times New Roman"/>
                <w:sz w:val="24"/>
                <w:szCs w:val="24"/>
              </w:rPr>
            </w:pPr>
          </w:p>
          <w:p w14:paraId="7C272C56" w14:textId="77777777" w:rsidR="00CE3D10" w:rsidRPr="00F93C8A" w:rsidRDefault="007C7B97">
            <w:pPr>
              <w:rPr>
                <w:rFonts w:ascii="Times New Roman" w:eastAsia="Times New Roman" w:hAnsi="Times New Roman" w:cs="Times New Roman"/>
                <w:b/>
                <w:sz w:val="24"/>
                <w:szCs w:val="24"/>
              </w:rPr>
            </w:pPr>
            <w:r w:rsidRPr="00F93C8A">
              <w:rPr>
                <w:rFonts w:ascii="Times New Roman" w:eastAsia="Times New Roman" w:hAnsi="Times New Roman" w:cs="Times New Roman"/>
                <w:b/>
                <w:sz w:val="24"/>
                <w:szCs w:val="24"/>
              </w:rPr>
              <w:t xml:space="preserve">Group B: </w:t>
            </w:r>
          </w:p>
          <w:p w14:paraId="05DCD1D0"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4.2.1: Antipsychotic drugs (excluding prochlorperazine)</w:t>
            </w:r>
          </w:p>
          <w:p w14:paraId="0369C1B4"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4.2.2: Antipsychotic depot injections</w:t>
            </w:r>
          </w:p>
          <w:p w14:paraId="0B38BF28" w14:textId="77777777" w:rsidR="00CE3D10" w:rsidRPr="00F93C8A" w:rsidRDefault="00CE3D10">
            <w:pPr>
              <w:rPr>
                <w:rFonts w:ascii="Times New Roman" w:eastAsia="Times New Roman" w:hAnsi="Times New Roman" w:cs="Times New Roman"/>
                <w:sz w:val="24"/>
                <w:szCs w:val="24"/>
              </w:rPr>
            </w:pPr>
          </w:p>
          <w:p w14:paraId="1B0A0DD1" w14:textId="77777777" w:rsidR="00CE3D10" w:rsidRPr="00F93C8A" w:rsidRDefault="007C7B97">
            <w:pPr>
              <w:rPr>
                <w:rFonts w:ascii="Times New Roman" w:eastAsia="Times New Roman" w:hAnsi="Times New Roman" w:cs="Times New Roman"/>
                <w:b/>
                <w:sz w:val="24"/>
                <w:szCs w:val="24"/>
              </w:rPr>
            </w:pPr>
            <w:r w:rsidRPr="00F93C8A">
              <w:rPr>
                <w:rFonts w:ascii="Times New Roman" w:eastAsia="Times New Roman" w:hAnsi="Times New Roman" w:cs="Times New Roman"/>
                <w:b/>
                <w:sz w:val="24"/>
                <w:szCs w:val="24"/>
              </w:rPr>
              <w:t>Group C:</w:t>
            </w:r>
          </w:p>
          <w:p w14:paraId="6BC0CBD0" w14:textId="77777777" w:rsidR="00CE3D10" w:rsidRPr="00F93C8A" w:rsidRDefault="007C7B97">
            <w:pPr>
              <w:rPr>
                <w:rFonts w:ascii="Times New Roman" w:eastAsia="Times New Roman" w:hAnsi="Times New Roman" w:cs="Times New Roman"/>
                <w:b/>
                <w:sz w:val="24"/>
                <w:szCs w:val="24"/>
              </w:rPr>
            </w:pPr>
            <w:r w:rsidRPr="00F93C8A">
              <w:rPr>
                <w:rFonts w:ascii="Times New Roman" w:eastAsia="Times New Roman" w:hAnsi="Times New Roman" w:cs="Times New Roman"/>
                <w:sz w:val="24"/>
                <w:szCs w:val="24"/>
              </w:rPr>
              <w:t xml:space="preserve">4.2.3: Drugs used for mania and hypomania (lithium, </w:t>
            </w:r>
            <w:proofErr w:type="spellStart"/>
            <w:r w:rsidRPr="00F93C8A">
              <w:rPr>
                <w:rFonts w:ascii="Times New Roman" w:eastAsia="Times New Roman" w:hAnsi="Times New Roman" w:cs="Times New Roman"/>
                <w:sz w:val="24"/>
                <w:szCs w:val="24"/>
              </w:rPr>
              <w:t>asenapine</w:t>
            </w:r>
            <w:proofErr w:type="spellEnd"/>
            <w:r w:rsidRPr="00F93C8A">
              <w:rPr>
                <w:rFonts w:ascii="Times New Roman" w:eastAsia="Times New Roman" w:hAnsi="Times New Roman" w:cs="Times New Roman"/>
                <w:sz w:val="24"/>
                <w:szCs w:val="24"/>
              </w:rPr>
              <w:t>)</w:t>
            </w:r>
          </w:p>
        </w:tc>
        <w:tc>
          <w:tcPr>
            <w:tcW w:w="3828" w:type="dxa"/>
          </w:tcPr>
          <w:p w14:paraId="5E57CFF0"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4 group A prescriptions within 12 months AND any lifetime group B/C prescriptions</w:t>
            </w:r>
          </w:p>
          <w:p w14:paraId="69D1213F" w14:textId="77777777" w:rsidR="00CE3D10" w:rsidRPr="00F93C8A" w:rsidRDefault="00CE3D10">
            <w:pPr>
              <w:rPr>
                <w:rFonts w:ascii="Times New Roman" w:eastAsia="Times New Roman" w:hAnsi="Times New Roman" w:cs="Times New Roman"/>
                <w:sz w:val="24"/>
                <w:szCs w:val="24"/>
              </w:rPr>
            </w:pPr>
          </w:p>
          <w:p w14:paraId="16F55FC8" w14:textId="77777777" w:rsidR="00CE3D10" w:rsidRPr="00F93C8A" w:rsidRDefault="007C7B97">
            <w:pPr>
              <w:rPr>
                <w:rFonts w:ascii="Times New Roman" w:eastAsia="Times New Roman" w:hAnsi="Times New Roman" w:cs="Times New Roman"/>
                <w:i/>
                <w:sz w:val="24"/>
                <w:szCs w:val="24"/>
              </w:rPr>
            </w:pPr>
            <w:r w:rsidRPr="00F93C8A">
              <w:rPr>
                <w:rFonts w:ascii="Times New Roman" w:eastAsia="Times New Roman" w:hAnsi="Times New Roman" w:cs="Times New Roman"/>
                <w:i/>
                <w:sz w:val="24"/>
                <w:szCs w:val="24"/>
              </w:rPr>
              <w:t>OR</w:t>
            </w:r>
          </w:p>
          <w:p w14:paraId="5E6832BA" w14:textId="77777777" w:rsidR="00CE3D10" w:rsidRPr="00F93C8A" w:rsidRDefault="00CE3D10">
            <w:pPr>
              <w:rPr>
                <w:rFonts w:ascii="Times New Roman" w:eastAsia="Times New Roman" w:hAnsi="Times New Roman" w:cs="Times New Roman"/>
                <w:sz w:val="24"/>
                <w:szCs w:val="24"/>
              </w:rPr>
            </w:pPr>
          </w:p>
          <w:p w14:paraId="5E6EF6D0"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4 group B prescriptions within 12 months</w:t>
            </w:r>
          </w:p>
          <w:p w14:paraId="61FF8352" w14:textId="77777777" w:rsidR="00CE3D10" w:rsidRPr="00F93C8A" w:rsidRDefault="00CE3D10">
            <w:pPr>
              <w:rPr>
                <w:rFonts w:ascii="Times New Roman" w:eastAsia="Times New Roman" w:hAnsi="Times New Roman" w:cs="Times New Roman"/>
                <w:sz w:val="24"/>
                <w:szCs w:val="24"/>
              </w:rPr>
            </w:pPr>
          </w:p>
          <w:p w14:paraId="225DC100" w14:textId="77777777" w:rsidR="00CE3D10" w:rsidRPr="00F93C8A" w:rsidRDefault="007C7B97">
            <w:pPr>
              <w:rPr>
                <w:rFonts w:ascii="Times New Roman" w:eastAsia="Times New Roman" w:hAnsi="Times New Roman" w:cs="Times New Roman"/>
                <w:i/>
                <w:sz w:val="24"/>
                <w:szCs w:val="24"/>
              </w:rPr>
            </w:pPr>
            <w:r w:rsidRPr="00F93C8A">
              <w:rPr>
                <w:rFonts w:ascii="Times New Roman" w:eastAsia="Times New Roman" w:hAnsi="Times New Roman" w:cs="Times New Roman"/>
                <w:i/>
                <w:sz w:val="24"/>
                <w:szCs w:val="24"/>
              </w:rPr>
              <w:t xml:space="preserve">OR </w:t>
            </w:r>
          </w:p>
          <w:p w14:paraId="01C1D92C" w14:textId="77777777" w:rsidR="00CE3D10" w:rsidRPr="00F93C8A" w:rsidRDefault="00CE3D10">
            <w:pPr>
              <w:rPr>
                <w:rFonts w:ascii="Times New Roman" w:eastAsia="Times New Roman" w:hAnsi="Times New Roman" w:cs="Times New Roman"/>
                <w:i/>
                <w:sz w:val="24"/>
                <w:szCs w:val="24"/>
              </w:rPr>
            </w:pPr>
          </w:p>
          <w:p w14:paraId="04B51AFF" w14:textId="77777777" w:rsidR="00CE3D10" w:rsidRPr="00F93C8A" w:rsidRDefault="007C7B97">
            <w:pPr>
              <w:rPr>
                <w:rFonts w:ascii="Times New Roman" w:eastAsia="Times New Roman" w:hAnsi="Times New Roman" w:cs="Times New Roman"/>
                <w:i/>
                <w:sz w:val="24"/>
                <w:szCs w:val="24"/>
              </w:rPr>
            </w:pPr>
            <w:r w:rsidRPr="00F93C8A">
              <w:rPr>
                <w:rFonts w:ascii="Times New Roman" w:eastAsia="Times New Roman" w:hAnsi="Times New Roman" w:cs="Times New Roman"/>
                <w:sz w:val="24"/>
                <w:szCs w:val="24"/>
              </w:rPr>
              <w:t>4 group C prescriptions within 12 months</w:t>
            </w:r>
          </w:p>
        </w:tc>
      </w:tr>
      <w:tr w:rsidR="00CE3D10" w:rsidRPr="00F93C8A" w14:paraId="276A8882" w14:textId="77777777">
        <w:tc>
          <w:tcPr>
            <w:tcW w:w="2827" w:type="dxa"/>
          </w:tcPr>
          <w:p w14:paraId="54F80C7F"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Alcohol misuse/dependence</w:t>
            </w:r>
          </w:p>
        </w:tc>
        <w:tc>
          <w:tcPr>
            <w:tcW w:w="3405" w:type="dxa"/>
          </w:tcPr>
          <w:p w14:paraId="4B044B6D" w14:textId="77777777" w:rsidR="00CE3D10" w:rsidRPr="00F93C8A" w:rsidRDefault="007C7B97">
            <w:pPr>
              <w:numPr>
                <w:ilvl w:val="0"/>
                <w:numId w:val="6"/>
              </w:numPr>
              <w:pBdr>
                <w:top w:val="nil"/>
                <w:left w:val="nil"/>
                <w:bottom w:val="nil"/>
                <w:right w:val="nil"/>
                <w:between w:val="nil"/>
              </w:pBdr>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Diagnosis code</w:t>
            </w:r>
          </w:p>
          <w:p w14:paraId="7ECE6A50" w14:textId="77777777" w:rsidR="00CE3D10" w:rsidRPr="00F93C8A" w:rsidRDefault="007C7B97">
            <w:pPr>
              <w:numPr>
                <w:ilvl w:val="0"/>
                <w:numId w:val="6"/>
              </w:numPr>
              <w:pBdr>
                <w:top w:val="nil"/>
                <w:left w:val="nil"/>
                <w:bottom w:val="nil"/>
                <w:right w:val="nil"/>
                <w:between w:val="nil"/>
              </w:pBdr>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Prescription code</w:t>
            </w:r>
          </w:p>
        </w:tc>
        <w:tc>
          <w:tcPr>
            <w:tcW w:w="3969" w:type="dxa"/>
          </w:tcPr>
          <w:p w14:paraId="4FD17779"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xml:space="preserve">4.10.1 Alcohol dependence (acamprosate, disulfiram, </w:t>
            </w:r>
            <w:proofErr w:type="spellStart"/>
            <w:r w:rsidRPr="00F93C8A">
              <w:rPr>
                <w:rFonts w:ascii="Times New Roman" w:eastAsia="Times New Roman" w:hAnsi="Times New Roman" w:cs="Times New Roman"/>
                <w:sz w:val="24"/>
                <w:szCs w:val="24"/>
              </w:rPr>
              <w:t>nalmefene</w:t>
            </w:r>
            <w:proofErr w:type="spellEnd"/>
            <w:r w:rsidRPr="00F93C8A">
              <w:rPr>
                <w:rFonts w:ascii="Times New Roman" w:eastAsia="Times New Roman" w:hAnsi="Times New Roman" w:cs="Times New Roman"/>
                <w:sz w:val="24"/>
                <w:szCs w:val="24"/>
              </w:rPr>
              <w:t>)</w:t>
            </w:r>
          </w:p>
        </w:tc>
        <w:tc>
          <w:tcPr>
            <w:tcW w:w="3828" w:type="dxa"/>
          </w:tcPr>
          <w:p w14:paraId="31E132E7"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xml:space="preserve">4 </w:t>
            </w:r>
            <w:proofErr w:type="gramStart"/>
            <w:r w:rsidRPr="00F93C8A">
              <w:rPr>
                <w:rFonts w:ascii="Times New Roman" w:eastAsia="Times New Roman" w:hAnsi="Times New Roman" w:cs="Times New Roman"/>
                <w:sz w:val="24"/>
                <w:szCs w:val="24"/>
              </w:rPr>
              <w:t>prescription</w:t>
            </w:r>
            <w:proofErr w:type="gramEnd"/>
            <w:r w:rsidRPr="00F93C8A">
              <w:rPr>
                <w:rFonts w:ascii="Times New Roman" w:eastAsia="Times New Roman" w:hAnsi="Times New Roman" w:cs="Times New Roman"/>
                <w:sz w:val="24"/>
                <w:szCs w:val="24"/>
              </w:rPr>
              <w:t xml:space="preserve"> within 12 months</w:t>
            </w:r>
          </w:p>
        </w:tc>
      </w:tr>
      <w:tr w:rsidR="00CE3D10" w:rsidRPr="00F93C8A" w14:paraId="44293FE1" w14:textId="77777777">
        <w:tc>
          <w:tcPr>
            <w:tcW w:w="2827" w:type="dxa"/>
          </w:tcPr>
          <w:p w14:paraId="3D03ACBB"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Substance misuse/dependence</w:t>
            </w:r>
          </w:p>
        </w:tc>
        <w:tc>
          <w:tcPr>
            <w:tcW w:w="3405" w:type="dxa"/>
          </w:tcPr>
          <w:p w14:paraId="5106630A" w14:textId="77777777" w:rsidR="00CE3D10" w:rsidRPr="00F93C8A" w:rsidRDefault="007C7B97">
            <w:pPr>
              <w:numPr>
                <w:ilvl w:val="0"/>
                <w:numId w:val="9"/>
              </w:numPr>
              <w:pBdr>
                <w:top w:val="nil"/>
                <w:left w:val="nil"/>
                <w:bottom w:val="nil"/>
                <w:right w:val="nil"/>
                <w:between w:val="nil"/>
              </w:pBdr>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Diagnosis code</w:t>
            </w:r>
          </w:p>
          <w:p w14:paraId="7D12600E" w14:textId="77777777" w:rsidR="00CE3D10" w:rsidRPr="00F93C8A" w:rsidRDefault="007C7B97">
            <w:pPr>
              <w:numPr>
                <w:ilvl w:val="0"/>
                <w:numId w:val="9"/>
              </w:numPr>
              <w:pBdr>
                <w:top w:val="nil"/>
                <w:left w:val="nil"/>
                <w:bottom w:val="nil"/>
                <w:right w:val="nil"/>
                <w:between w:val="nil"/>
              </w:pBdr>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Prescription code</w:t>
            </w:r>
          </w:p>
        </w:tc>
        <w:tc>
          <w:tcPr>
            <w:tcW w:w="3969" w:type="dxa"/>
          </w:tcPr>
          <w:p w14:paraId="44FBE8BB"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Methadone</w:t>
            </w:r>
          </w:p>
        </w:tc>
        <w:tc>
          <w:tcPr>
            <w:tcW w:w="3828" w:type="dxa"/>
          </w:tcPr>
          <w:p w14:paraId="0F1C1A4A"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xml:space="preserve">4 </w:t>
            </w:r>
            <w:proofErr w:type="gramStart"/>
            <w:r w:rsidRPr="00F93C8A">
              <w:rPr>
                <w:rFonts w:ascii="Times New Roman" w:eastAsia="Times New Roman" w:hAnsi="Times New Roman" w:cs="Times New Roman"/>
                <w:sz w:val="24"/>
                <w:szCs w:val="24"/>
              </w:rPr>
              <w:t>prescription</w:t>
            </w:r>
            <w:proofErr w:type="gramEnd"/>
            <w:r w:rsidRPr="00F93C8A">
              <w:rPr>
                <w:rFonts w:ascii="Times New Roman" w:eastAsia="Times New Roman" w:hAnsi="Times New Roman" w:cs="Times New Roman"/>
                <w:sz w:val="24"/>
                <w:szCs w:val="24"/>
              </w:rPr>
              <w:t xml:space="preserve"> within 12 months</w:t>
            </w:r>
          </w:p>
        </w:tc>
      </w:tr>
      <w:tr w:rsidR="00CE3D10" w:rsidRPr="00F93C8A" w14:paraId="6D2AAEC7" w14:textId="77777777">
        <w:tc>
          <w:tcPr>
            <w:tcW w:w="2827" w:type="dxa"/>
          </w:tcPr>
          <w:p w14:paraId="7D848103"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Eating disorder</w:t>
            </w:r>
          </w:p>
        </w:tc>
        <w:tc>
          <w:tcPr>
            <w:tcW w:w="3405" w:type="dxa"/>
          </w:tcPr>
          <w:p w14:paraId="5F564DF8" w14:textId="77777777" w:rsidR="00CE3D10" w:rsidRPr="00F93C8A" w:rsidRDefault="007C7B97">
            <w:pPr>
              <w:numPr>
                <w:ilvl w:val="0"/>
                <w:numId w:val="9"/>
              </w:numPr>
              <w:pBdr>
                <w:top w:val="nil"/>
                <w:left w:val="nil"/>
                <w:bottom w:val="nil"/>
                <w:right w:val="nil"/>
                <w:between w:val="nil"/>
              </w:pBdr>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Diagnosis code</w:t>
            </w:r>
          </w:p>
        </w:tc>
        <w:tc>
          <w:tcPr>
            <w:tcW w:w="3969" w:type="dxa"/>
          </w:tcPr>
          <w:p w14:paraId="0CFA02EE"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w:t>
            </w:r>
          </w:p>
        </w:tc>
        <w:tc>
          <w:tcPr>
            <w:tcW w:w="3828" w:type="dxa"/>
          </w:tcPr>
          <w:p w14:paraId="6E4F2426"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w:t>
            </w:r>
          </w:p>
        </w:tc>
      </w:tr>
      <w:tr w:rsidR="00CE3D10" w:rsidRPr="00F93C8A" w14:paraId="005D5208" w14:textId="77777777">
        <w:tc>
          <w:tcPr>
            <w:tcW w:w="2827" w:type="dxa"/>
          </w:tcPr>
          <w:p w14:paraId="197FF491"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Neurodevelopmental disorder</w:t>
            </w:r>
          </w:p>
          <w:p w14:paraId="5CD62448" w14:textId="77777777" w:rsidR="00CE3D10" w:rsidRPr="00F93C8A" w:rsidRDefault="007C7B97">
            <w:pPr>
              <w:numPr>
                <w:ilvl w:val="0"/>
                <w:numId w:val="9"/>
              </w:numPr>
              <w:pBdr>
                <w:top w:val="nil"/>
                <w:left w:val="nil"/>
                <w:bottom w:val="nil"/>
                <w:right w:val="nil"/>
                <w:between w:val="nil"/>
              </w:pBdr>
              <w:rPr>
                <w:rFonts w:ascii="Times New Roman" w:hAnsi="Times New Roman" w:cs="Times New Roman"/>
                <w:i/>
                <w:color w:val="000000"/>
                <w:sz w:val="24"/>
                <w:szCs w:val="24"/>
              </w:rPr>
            </w:pPr>
            <w:r w:rsidRPr="00F93C8A">
              <w:rPr>
                <w:rFonts w:ascii="Times New Roman" w:eastAsia="Times New Roman" w:hAnsi="Times New Roman" w:cs="Times New Roman"/>
                <w:i/>
                <w:color w:val="000000"/>
                <w:sz w:val="24"/>
                <w:szCs w:val="24"/>
              </w:rPr>
              <w:t>Attention deficit hyperactivity disorder</w:t>
            </w:r>
          </w:p>
          <w:p w14:paraId="1E3AD48C" w14:textId="77777777" w:rsidR="00CE3D10" w:rsidRPr="00F93C8A" w:rsidRDefault="007C7B97">
            <w:pPr>
              <w:numPr>
                <w:ilvl w:val="0"/>
                <w:numId w:val="9"/>
              </w:numPr>
              <w:pBdr>
                <w:top w:val="nil"/>
                <w:left w:val="nil"/>
                <w:bottom w:val="nil"/>
                <w:right w:val="nil"/>
                <w:between w:val="nil"/>
              </w:pBdr>
              <w:rPr>
                <w:rFonts w:ascii="Times New Roman" w:hAnsi="Times New Roman" w:cs="Times New Roman"/>
                <w:i/>
                <w:color w:val="000000"/>
                <w:sz w:val="24"/>
                <w:szCs w:val="24"/>
              </w:rPr>
            </w:pPr>
            <w:r w:rsidRPr="00F93C8A">
              <w:rPr>
                <w:rFonts w:ascii="Times New Roman" w:eastAsia="Times New Roman" w:hAnsi="Times New Roman" w:cs="Times New Roman"/>
                <w:i/>
                <w:color w:val="000000"/>
                <w:sz w:val="24"/>
                <w:szCs w:val="24"/>
              </w:rPr>
              <w:t>Autism</w:t>
            </w:r>
          </w:p>
          <w:p w14:paraId="4CD2DF6E" w14:textId="2ECD98B0" w:rsidR="00CE3D10" w:rsidRPr="00B477E3" w:rsidRDefault="007C7B97" w:rsidP="00B477E3">
            <w:pPr>
              <w:numPr>
                <w:ilvl w:val="0"/>
                <w:numId w:val="9"/>
              </w:numPr>
              <w:pBdr>
                <w:top w:val="nil"/>
                <w:left w:val="nil"/>
                <w:bottom w:val="nil"/>
                <w:right w:val="nil"/>
                <w:between w:val="nil"/>
              </w:pBdr>
              <w:rPr>
                <w:rFonts w:ascii="Times New Roman" w:hAnsi="Times New Roman" w:cs="Times New Roman"/>
                <w:i/>
                <w:color w:val="000000"/>
                <w:sz w:val="24"/>
                <w:szCs w:val="24"/>
              </w:rPr>
            </w:pPr>
            <w:r w:rsidRPr="00F93C8A">
              <w:rPr>
                <w:rFonts w:ascii="Times New Roman" w:eastAsia="Times New Roman" w:hAnsi="Times New Roman" w:cs="Times New Roman"/>
                <w:i/>
                <w:color w:val="000000"/>
                <w:sz w:val="24"/>
                <w:szCs w:val="24"/>
              </w:rPr>
              <w:t>Learning difficulties</w:t>
            </w:r>
          </w:p>
        </w:tc>
        <w:tc>
          <w:tcPr>
            <w:tcW w:w="3405" w:type="dxa"/>
          </w:tcPr>
          <w:p w14:paraId="50D268D5" w14:textId="77777777" w:rsidR="00CE3D10" w:rsidRPr="00F93C8A" w:rsidRDefault="007C7B97">
            <w:pPr>
              <w:numPr>
                <w:ilvl w:val="0"/>
                <w:numId w:val="9"/>
              </w:numPr>
              <w:pBdr>
                <w:top w:val="nil"/>
                <w:left w:val="nil"/>
                <w:bottom w:val="nil"/>
                <w:right w:val="nil"/>
                <w:between w:val="nil"/>
              </w:pBdr>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Diagnosis code</w:t>
            </w:r>
          </w:p>
          <w:p w14:paraId="330CA678" w14:textId="77777777" w:rsidR="00CE3D10" w:rsidRPr="00F93C8A" w:rsidRDefault="007C7B97">
            <w:pPr>
              <w:numPr>
                <w:ilvl w:val="0"/>
                <w:numId w:val="9"/>
              </w:numPr>
              <w:pBdr>
                <w:top w:val="nil"/>
                <w:left w:val="nil"/>
                <w:bottom w:val="nil"/>
                <w:right w:val="nil"/>
                <w:between w:val="nil"/>
              </w:pBdr>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Prescription code (SMR only)</w:t>
            </w:r>
          </w:p>
        </w:tc>
        <w:tc>
          <w:tcPr>
            <w:tcW w:w="3969" w:type="dxa"/>
          </w:tcPr>
          <w:p w14:paraId="075B2370"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Methylphenidate</w:t>
            </w:r>
          </w:p>
        </w:tc>
        <w:tc>
          <w:tcPr>
            <w:tcW w:w="3828" w:type="dxa"/>
          </w:tcPr>
          <w:p w14:paraId="4E6B2AFF" w14:textId="77777777" w:rsidR="00CE3D10" w:rsidRPr="00F93C8A" w:rsidRDefault="007C7B97">
            <w:pPr>
              <w:tabs>
                <w:tab w:val="left" w:pos="900"/>
              </w:tabs>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xml:space="preserve">4 </w:t>
            </w:r>
            <w:proofErr w:type="gramStart"/>
            <w:r w:rsidRPr="00F93C8A">
              <w:rPr>
                <w:rFonts w:ascii="Times New Roman" w:eastAsia="Times New Roman" w:hAnsi="Times New Roman" w:cs="Times New Roman"/>
                <w:sz w:val="24"/>
                <w:szCs w:val="24"/>
              </w:rPr>
              <w:t>prescription</w:t>
            </w:r>
            <w:proofErr w:type="gramEnd"/>
            <w:r w:rsidRPr="00F93C8A">
              <w:rPr>
                <w:rFonts w:ascii="Times New Roman" w:eastAsia="Times New Roman" w:hAnsi="Times New Roman" w:cs="Times New Roman"/>
                <w:sz w:val="24"/>
                <w:szCs w:val="24"/>
              </w:rPr>
              <w:t xml:space="preserve"> within 12 months</w:t>
            </w:r>
          </w:p>
        </w:tc>
      </w:tr>
      <w:tr w:rsidR="00CE3D10" w:rsidRPr="00F93C8A" w14:paraId="5332CCE2" w14:textId="77777777">
        <w:trPr>
          <w:trHeight w:val="1808"/>
        </w:trPr>
        <w:tc>
          <w:tcPr>
            <w:tcW w:w="2827" w:type="dxa"/>
          </w:tcPr>
          <w:p w14:paraId="1720A4C5"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Other mental health conditions</w:t>
            </w:r>
          </w:p>
          <w:p w14:paraId="5A5DE552" w14:textId="77777777" w:rsidR="00CE3D10" w:rsidRPr="00F93C8A" w:rsidRDefault="007C7B97">
            <w:pPr>
              <w:numPr>
                <w:ilvl w:val="0"/>
                <w:numId w:val="10"/>
              </w:numPr>
              <w:pBdr>
                <w:top w:val="nil"/>
                <w:left w:val="nil"/>
                <w:bottom w:val="nil"/>
                <w:right w:val="nil"/>
                <w:between w:val="nil"/>
              </w:pBdr>
              <w:rPr>
                <w:rFonts w:ascii="Times New Roman" w:hAnsi="Times New Roman" w:cs="Times New Roman"/>
                <w:i/>
                <w:color w:val="000000"/>
                <w:sz w:val="24"/>
                <w:szCs w:val="24"/>
              </w:rPr>
            </w:pPr>
            <w:r w:rsidRPr="00F93C8A">
              <w:rPr>
                <w:rFonts w:ascii="Times New Roman" w:eastAsia="Times New Roman" w:hAnsi="Times New Roman" w:cs="Times New Roman"/>
                <w:i/>
                <w:color w:val="000000"/>
                <w:sz w:val="24"/>
                <w:szCs w:val="24"/>
              </w:rPr>
              <w:t>Obsessive compulsive disorder</w:t>
            </w:r>
          </w:p>
          <w:p w14:paraId="5F335522" w14:textId="77777777" w:rsidR="00CE3D10" w:rsidRPr="00F93C8A" w:rsidRDefault="007C7B97">
            <w:pPr>
              <w:numPr>
                <w:ilvl w:val="0"/>
                <w:numId w:val="10"/>
              </w:numPr>
              <w:pBdr>
                <w:top w:val="nil"/>
                <w:left w:val="nil"/>
                <w:bottom w:val="nil"/>
                <w:right w:val="nil"/>
                <w:between w:val="nil"/>
              </w:pBdr>
              <w:rPr>
                <w:rFonts w:ascii="Times New Roman" w:hAnsi="Times New Roman" w:cs="Times New Roman"/>
                <w:i/>
                <w:color w:val="000000"/>
                <w:sz w:val="24"/>
                <w:szCs w:val="24"/>
              </w:rPr>
            </w:pPr>
            <w:r w:rsidRPr="00F93C8A">
              <w:rPr>
                <w:rFonts w:ascii="Times New Roman" w:eastAsia="Times New Roman" w:hAnsi="Times New Roman" w:cs="Times New Roman"/>
                <w:i/>
                <w:color w:val="000000"/>
                <w:sz w:val="24"/>
                <w:szCs w:val="24"/>
              </w:rPr>
              <w:t>Personality disorder</w:t>
            </w:r>
          </w:p>
          <w:p w14:paraId="4F55DD4E" w14:textId="77777777" w:rsidR="00CE3D10" w:rsidRPr="00F93C8A" w:rsidRDefault="007C7B97">
            <w:pPr>
              <w:numPr>
                <w:ilvl w:val="0"/>
                <w:numId w:val="10"/>
              </w:numPr>
              <w:pBdr>
                <w:top w:val="nil"/>
                <w:left w:val="nil"/>
                <w:bottom w:val="nil"/>
                <w:right w:val="nil"/>
                <w:between w:val="nil"/>
              </w:pBdr>
              <w:rPr>
                <w:rFonts w:ascii="Times New Roman" w:hAnsi="Times New Roman" w:cs="Times New Roman"/>
                <w:i/>
                <w:color w:val="000000"/>
                <w:sz w:val="24"/>
                <w:szCs w:val="24"/>
              </w:rPr>
            </w:pPr>
            <w:r w:rsidRPr="00F93C8A">
              <w:rPr>
                <w:rFonts w:ascii="Times New Roman" w:eastAsia="Times New Roman" w:hAnsi="Times New Roman" w:cs="Times New Roman"/>
                <w:i/>
                <w:color w:val="000000"/>
                <w:sz w:val="24"/>
                <w:szCs w:val="24"/>
              </w:rPr>
              <w:t>Dissociative disorder</w:t>
            </w:r>
          </w:p>
          <w:p w14:paraId="2C17DF04" w14:textId="77777777" w:rsidR="00CE3D10" w:rsidRPr="00F93C8A" w:rsidRDefault="007C7B97">
            <w:pPr>
              <w:numPr>
                <w:ilvl w:val="0"/>
                <w:numId w:val="10"/>
              </w:numPr>
              <w:pBdr>
                <w:top w:val="nil"/>
                <w:left w:val="nil"/>
                <w:bottom w:val="nil"/>
                <w:right w:val="nil"/>
                <w:between w:val="nil"/>
              </w:pBdr>
              <w:rPr>
                <w:rFonts w:ascii="Times New Roman" w:hAnsi="Times New Roman" w:cs="Times New Roman"/>
                <w:color w:val="000000"/>
                <w:sz w:val="24"/>
                <w:szCs w:val="24"/>
              </w:rPr>
            </w:pPr>
            <w:r w:rsidRPr="00F93C8A">
              <w:rPr>
                <w:rFonts w:ascii="Times New Roman" w:eastAsia="Times New Roman" w:hAnsi="Times New Roman" w:cs="Times New Roman"/>
                <w:i/>
                <w:color w:val="000000"/>
                <w:sz w:val="24"/>
                <w:szCs w:val="24"/>
              </w:rPr>
              <w:t>Self-harm (including suicide)</w:t>
            </w:r>
          </w:p>
        </w:tc>
        <w:tc>
          <w:tcPr>
            <w:tcW w:w="3405" w:type="dxa"/>
          </w:tcPr>
          <w:p w14:paraId="2AD36296" w14:textId="77777777" w:rsidR="00CE3D10" w:rsidRPr="00F93C8A" w:rsidRDefault="007C7B97">
            <w:pPr>
              <w:numPr>
                <w:ilvl w:val="0"/>
                <w:numId w:val="9"/>
              </w:numPr>
              <w:pBdr>
                <w:top w:val="nil"/>
                <w:left w:val="nil"/>
                <w:bottom w:val="nil"/>
                <w:right w:val="nil"/>
                <w:between w:val="nil"/>
              </w:pBdr>
              <w:rPr>
                <w:rFonts w:ascii="Times New Roman" w:hAnsi="Times New Roman" w:cs="Times New Roman"/>
                <w:color w:val="000000"/>
                <w:sz w:val="24"/>
                <w:szCs w:val="24"/>
              </w:rPr>
            </w:pPr>
            <w:r w:rsidRPr="00F93C8A">
              <w:rPr>
                <w:rFonts w:ascii="Times New Roman" w:eastAsia="Times New Roman" w:hAnsi="Times New Roman" w:cs="Times New Roman"/>
                <w:color w:val="000000"/>
                <w:sz w:val="24"/>
                <w:szCs w:val="24"/>
              </w:rPr>
              <w:t>Diagnosis code</w:t>
            </w:r>
          </w:p>
          <w:p w14:paraId="0A79EEEF" w14:textId="77777777" w:rsidR="00CE3D10" w:rsidRPr="00F93C8A" w:rsidRDefault="00CE3D10">
            <w:pPr>
              <w:rPr>
                <w:rFonts w:ascii="Times New Roman" w:eastAsia="Times New Roman" w:hAnsi="Times New Roman" w:cs="Times New Roman"/>
                <w:sz w:val="24"/>
                <w:szCs w:val="24"/>
              </w:rPr>
            </w:pPr>
          </w:p>
        </w:tc>
        <w:tc>
          <w:tcPr>
            <w:tcW w:w="3969" w:type="dxa"/>
          </w:tcPr>
          <w:p w14:paraId="02D00385"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w:t>
            </w:r>
          </w:p>
        </w:tc>
        <w:tc>
          <w:tcPr>
            <w:tcW w:w="3828" w:type="dxa"/>
          </w:tcPr>
          <w:p w14:paraId="0123BDBE" w14:textId="77777777" w:rsidR="00CE3D10" w:rsidRPr="00F93C8A" w:rsidRDefault="007C7B97">
            <w:pPr>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w:t>
            </w:r>
          </w:p>
        </w:tc>
      </w:tr>
    </w:tbl>
    <w:p w14:paraId="5EEAE70A" w14:textId="77777777" w:rsidR="00CE3D10" w:rsidRPr="00F93C8A" w:rsidRDefault="007C7B97">
      <w:pPr>
        <w:spacing w:after="0" w:line="240" w:lineRule="auto"/>
        <w:rPr>
          <w:rFonts w:ascii="Times New Roman" w:eastAsia="Times New Roman" w:hAnsi="Times New Roman" w:cs="Times New Roman"/>
          <w:sz w:val="24"/>
          <w:szCs w:val="24"/>
          <w:vertAlign w:val="superscript"/>
        </w:rPr>
      </w:pPr>
      <w:r w:rsidRPr="00F93C8A">
        <w:rPr>
          <w:rFonts w:ascii="Times New Roman" w:eastAsia="Times New Roman" w:hAnsi="Times New Roman" w:cs="Times New Roman"/>
          <w:sz w:val="24"/>
          <w:szCs w:val="24"/>
          <w:vertAlign w:val="superscript"/>
        </w:rPr>
        <w:t xml:space="preserve">a  </w:t>
      </w:r>
      <w:r w:rsidRPr="00F93C8A">
        <w:rPr>
          <w:rFonts w:ascii="Times New Roman" w:eastAsia="Times New Roman" w:hAnsi="Times New Roman" w:cs="Times New Roman"/>
          <w:sz w:val="24"/>
          <w:szCs w:val="24"/>
        </w:rPr>
        <w:t>Latest diagnosis code and prescription codes at aged 11 or above, except for neurodevelopmental disorder</w:t>
      </w:r>
    </w:p>
    <w:p w14:paraId="74AE5BC6" w14:textId="1966451F" w:rsidR="00CE3D10" w:rsidRDefault="007C7B97">
      <w:pPr>
        <w:spacing w:after="0" w:line="240" w:lineRule="auto"/>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vertAlign w:val="superscript"/>
        </w:rPr>
        <w:t xml:space="preserve">b </w:t>
      </w:r>
      <w:r w:rsidRPr="00F93C8A">
        <w:rPr>
          <w:rFonts w:ascii="Times New Roman" w:eastAsia="Times New Roman" w:hAnsi="Times New Roman" w:cs="Times New Roman"/>
          <w:sz w:val="24"/>
          <w:szCs w:val="24"/>
        </w:rPr>
        <w:t xml:space="preserve">Sensitivity analysis uses the same criteria but for 2 scripts, minimum 1 month apart, within 6 months, this is presented in Supplementary material </w:t>
      </w:r>
      <w:r w:rsidR="00A61DED">
        <w:rPr>
          <w:rFonts w:ascii="Times New Roman" w:eastAsia="Times New Roman" w:hAnsi="Times New Roman" w:cs="Times New Roman"/>
          <w:sz w:val="24"/>
          <w:szCs w:val="24"/>
        </w:rPr>
        <w:t>9</w:t>
      </w:r>
    </w:p>
    <w:p w14:paraId="0A8E4BFA" w14:textId="09DE8BBE" w:rsidR="001954F1" w:rsidRPr="00F93C8A" w:rsidRDefault="001954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BNF: British National Formulary</w:t>
      </w:r>
    </w:p>
    <w:p w14:paraId="60039F68" w14:textId="77777777" w:rsidR="00CE3D10" w:rsidRPr="00F93C8A" w:rsidRDefault="007C7B97">
      <w:pPr>
        <w:spacing w:line="240" w:lineRule="auto"/>
        <w:rPr>
          <w:rFonts w:ascii="Times New Roman" w:eastAsia="Times New Roman" w:hAnsi="Times New Roman" w:cs="Times New Roman"/>
          <w:sz w:val="24"/>
          <w:szCs w:val="24"/>
        </w:rPr>
      </w:pPr>
      <w:r w:rsidRPr="00F93C8A">
        <w:rPr>
          <w:rFonts w:ascii="Times New Roman" w:hAnsi="Times New Roman" w:cs="Times New Roman"/>
        </w:rPr>
        <w:br w:type="page"/>
      </w:r>
    </w:p>
    <w:p w14:paraId="5AFAD7D2" w14:textId="3ADCE803" w:rsidR="00CE3D10" w:rsidRPr="00F93C8A" w:rsidRDefault="00CE3D10">
      <w:pPr>
        <w:spacing w:line="240" w:lineRule="auto"/>
        <w:rPr>
          <w:rFonts w:ascii="Times New Roman" w:eastAsia="Times New Roman" w:hAnsi="Times New Roman" w:cs="Times New Roman"/>
          <w:sz w:val="24"/>
          <w:szCs w:val="24"/>
        </w:rPr>
        <w:sectPr w:rsidR="00CE3D10" w:rsidRPr="00F93C8A">
          <w:pgSz w:w="16838" w:h="11906" w:orient="landscape"/>
          <w:pgMar w:top="1440" w:right="1440" w:bottom="1440" w:left="1440" w:header="708" w:footer="708" w:gutter="0"/>
          <w:cols w:space="720"/>
        </w:sectPr>
      </w:pPr>
    </w:p>
    <w:p w14:paraId="48A20B71" w14:textId="77777777" w:rsidR="00CA16C7" w:rsidRPr="006B4A1A" w:rsidRDefault="00CA16C7" w:rsidP="006B4A1A">
      <w:pPr>
        <w:pStyle w:val="Heading2"/>
        <w:jc w:val="left"/>
        <w:rPr>
          <w:sz w:val="24"/>
          <w:szCs w:val="24"/>
        </w:rPr>
      </w:pPr>
      <w:bookmarkStart w:id="2" w:name="_Toc82176534"/>
      <w:r w:rsidRPr="006B4A1A">
        <w:rPr>
          <w:sz w:val="24"/>
          <w:szCs w:val="24"/>
        </w:rPr>
        <w:t>Defining active multimorbidity</w:t>
      </w:r>
      <w:bookmarkEnd w:id="2"/>
    </w:p>
    <w:p w14:paraId="0B9DB802" w14:textId="77777777" w:rsidR="00CA16C7" w:rsidRPr="00CA16C7" w:rsidRDefault="00CA16C7" w:rsidP="00CA16C7">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3CA8E2EB" w14:textId="77777777" w:rsidR="00CA16C7" w:rsidRPr="004B7CB9" w:rsidRDefault="00CA16C7" w:rsidP="004B7CB9">
      <w:pPr>
        <w:rPr>
          <w:rFonts w:ascii="Times New Roman" w:hAnsi="Times New Roman" w:cs="Times New Roman"/>
          <w:b/>
          <w:sz w:val="24"/>
          <w:szCs w:val="24"/>
          <w:u w:val="single"/>
        </w:rPr>
      </w:pPr>
      <w:r w:rsidRPr="004B7CB9">
        <w:rPr>
          <w:rFonts w:ascii="Times New Roman" w:hAnsi="Times New Roman" w:cs="Times New Roman"/>
          <w:sz w:val="24"/>
          <w:szCs w:val="24"/>
          <w:u w:val="single"/>
        </w:rPr>
        <w:t>Transient conditions limited to childhood / episodic conditions</w:t>
      </w:r>
    </w:p>
    <w:p w14:paraId="36162212" w14:textId="77777777" w:rsidR="00CA16C7" w:rsidRPr="0065242E" w:rsidRDefault="00CA16C7" w:rsidP="00CA16C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Certain childhood conditions are likely to resolve and not continue in adulthood, for example viral induced wheeze, cradle cap, atopic eczema. This is especially the case for atopic conditions and dermatological conditions. There are also conditions that are less likely to occur in very early childhood, such as mental health conditions and chronic headache (except neurodevelopmental disorder and migraine). We anticipate the documentation of these conditions will be high or over-diagnosed in primary care records and therefore have agreed on additional phenome definitions with our clinical colleagues.</w:t>
      </w:r>
    </w:p>
    <w:p w14:paraId="0A25D812" w14:textId="77777777" w:rsidR="00CA16C7" w:rsidRDefault="00CA16C7" w:rsidP="00CA16C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8DEE19C" w14:textId="77777777" w:rsidR="00CA16C7" w:rsidRDefault="00CA16C7" w:rsidP="00CA16C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would be less interested in conditions that were transient in childhood and subsequently never active again in a woman’s lifetime. To define disease in adulthood, we have </w:t>
      </w:r>
      <w:proofErr w:type="gramStart"/>
      <w:r>
        <w:rPr>
          <w:rFonts w:ascii="Times New Roman" w:eastAsia="Times New Roman" w:hAnsi="Times New Roman" w:cs="Times New Roman"/>
          <w:color w:val="000000"/>
          <w:sz w:val="24"/>
          <w:szCs w:val="24"/>
        </w:rPr>
        <w:t>taken into account</w:t>
      </w:r>
      <w:proofErr w:type="gramEnd"/>
      <w:r>
        <w:rPr>
          <w:rFonts w:ascii="Times New Roman" w:eastAsia="Times New Roman" w:hAnsi="Times New Roman" w:cs="Times New Roman"/>
          <w:color w:val="000000"/>
          <w:sz w:val="24"/>
          <w:szCs w:val="24"/>
        </w:rPr>
        <w:t xml:space="preserve"> that age 16 is the age for lawful consent and where a patient may transition to adult health care services. However, using a definition of disease occurring in adulthood (aged &gt;16) would discount recent medical history for the youngest pregnant women in the study cohort. Therefore, we have chosen aged 11 (5 years before 16 years old) as the cut off for these conditions.</w:t>
      </w:r>
    </w:p>
    <w:p w14:paraId="49820AEB" w14:textId="77777777" w:rsidR="00CA16C7" w:rsidRDefault="00CA16C7" w:rsidP="00CA16C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E9ACC5" w14:textId="77777777" w:rsidR="00CA16C7" w:rsidRPr="00C56EA4" w:rsidRDefault="00CA16C7" w:rsidP="00CA16C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93C8A">
        <w:rPr>
          <w:rFonts w:ascii="Times New Roman" w:eastAsia="Times New Roman" w:hAnsi="Times New Roman" w:cs="Times New Roman"/>
          <w:color w:val="000000"/>
          <w:sz w:val="24"/>
          <w:szCs w:val="24"/>
        </w:rPr>
        <w:t>The following health conditions will only be considered if the latest related health record is when the wom</w:t>
      </w:r>
      <w:r>
        <w:rPr>
          <w:rFonts w:ascii="Times New Roman" w:eastAsia="Times New Roman" w:hAnsi="Times New Roman" w:cs="Times New Roman"/>
          <w:color w:val="000000"/>
          <w:sz w:val="24"/>
          <w:szCs w:val="24"/>
        </w:rPr>
        <w:t>a</w:t>
      </w:r>
      <w:r w:rsidRPr="00F93C8A">
        <w:rPr>
          <w:rFonts w:ascii="Times New Roman" w:eastAsia="Times New Roman" w:hAnsi="Times New Roman" w:cs="Times New Roman"/>
          <w:color w:val="000000"/>
          <w:sz w:val="24"/>
          <w:szCs w:val="24"/>
        </w:rPr>
        <w:t>n is aged 11 and above:</w:t>
      </w:r>
    </w:p>
    <w:p w14:paraId="4B95BB69" w14:textId="77777777" w:rsidR="00CA16C7" w:rsidRPr="00F93C8A" w:rsidRDefault="00CA16C7" w:rsidP="00CA16C7">
      <w:pPr>
        <w:spacing w:after="0" w:line="240" w:lineRule="auto"/>
        <w:ind w:left="720"/>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all mental health conditions (excluding neurodevelopmental disorders),</w:t>
      </w:r>
    </w:p>
    <w:p w14:paraId="4A438DAD" w14:textId="77777777" w:rsidR="00CA16C7" w:rsidRPr="00F93C8A" w:rsidRDefault="00CA16C7" w:rsidP="00CA16C7">
      <w:pPr>
        <w:spacing w:after="0" w:line="240" w:lineRule="auto"/>
        <w:ind w:left="720"/>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xml:space="preserve">- atopic eczema, </w:t>
      </w:r>
    </w:p>
    <w:p w14:paraId="1C9EFA38" w14:textId="77777777" w:rsidR="00CA16C7" w:rsidRPr="00F93C8A" w:rsidRDefault="00CA16C7" w:rsidP="00CA16C7">
      <w:pPr>
        <w:spacing w:after="0" w:line="240" w:lineRule="auto"/>
        <w:ind w:left="720"/>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xml:space="preserve">- other skin conditions (seborrheic dermatitis, rosacea, hidradenitis suppurativa, lichen planus), </w:t>
      </w:r>
    </w:p>
    <w:p w14:paraId="19F1FE0E" w14:textId="77777777" w:rsidR="00CA16C7" w:rsidRPr="00F93C8A" w:rsidRDefault="00CA16C7" w:rsidP="00CA16C7">
      <w:pPr>
        <w:spacing w:after="0" w:line="240" w:lineRule="auto"/>
        <w:ind w:left="720"/>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xml:space="preserve">- allergic rhino-conjunctivitis, </w:t>
      </w:r>
    </w:p>
    <w:p w14:paraId="73AC0C0A" w14:textId="77777777" w:rsidR="00CA16C7" w:rsidRPr="00F93C8A" w:rsidRDefault="00CA16C7" w:rsidP="00CA16C7">
      <w:pPr>
        <w:spacing w:after="0" w:line="240" w:lineRule="auto"/>
        <w:ind w:left="720"/>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xml:space="preserve">- asthma </w:t>
      </w:r>
    </w:p>
    <w:p w14:paraId="2A56DB3D" w14:textId="77777777" w:rsidR="00CA16C7" w:rsidRPr="00F93C8A" w:rsidRDefault="00CA16C7" w:rsidP="00CA16C7">
      <w:pPr>
        <w:spacing w:after="0" w:line="240" w:lineRule="auto"/>
        <w:ind w:left="720"/>
        <w:rPr>
          <w:rFonts w:ascii="Times New Roman" w:eastAsia="Times New Roman" w:hAnsi="Times New Roman" w:cs="Times New Roman"/>
          <w:sz w:val="24"/>
          <w:szCs w:val="24"/>
        </w:rPr>
      </w:pPr>
      <w:r w:rsidRPr="00F93C8A">
        <w:rPr>
          <w:rFonts w:ascii="Times New Roman" w:eastAsia="Times New Roman" w:hAnsi="Times New Roman" w:cs="Times New Roman"/>
          <w:sz w:val="24"/>
          <w:szCs w:val="24"/>
        </w:rPr>
        <w:t>- chronic headache (cluster headache, tension headache, chronic type headache)</w:t>
      </w:r>
    </w:p>
    <w:p w14:paraId="61257386" w14:textId="77777777" w:rsidR="00CA16C7" w:rsidRPr="00F93C8A" w:rsidRDefault="00CA16C7" w:rsidP="00CA16C7">
      <w:pPr>
        <w:spacing w:after="0" w:line="240" w:lineRule="auto"/>
        <w:ind w:left="720"/>
        <w:rPr>
          <w:rFonts w:ascii="Times New Roman" w:eastAsia="Times New Roman" w:hAnsi="Times New Roman" w:cs="Times New Roman"/>
          <w:sz w:val="24"/>
          <w:szCs w:val="24"/>
        </w:rPr>
      </w:pPr>
    </w:p>
    <w:p w14:paraId="51EEF5F1" w14:textId="74CDB6A4" w:rsidR="00CA16C7" w:rsidRDefault="00CA16C7">
      <w:pPr>
        <w:rPr>
          <w:rFonts w:ascii="Times New Roman" w:eastAsia="Times New Roman" w:hAnsi="Times New Roman" w:cs="Times New Roman"/>
          <w:b/>
          <w:u w:val="single"/>
        </w:rPr>
      </w:pPr>
      <w:r>
        <w:br w:type="page"/>
      </w:r>
    </w:p>
    <w:p w14:paraId="6436707F" w14:textId="575DFF35" w:rsidR="00CE3D10" w:rsidRPr="004B7CB9" w:rsidRDefault="00CA16C7" w:rsidP="004B7CB9">
      <w:pPr>
        <w:rPr>
          <w:rFonts w:ascii="Times New Roman" w:hAnsi="Times New Roman" w:cs="Times New Roman"/>
          <w:b/>
          <w:bCs/>
          <w:sz w:val="24"/>
          <w:szCs w:val="24"/>
          <w:u w:val="single"/>
        </w:rPr>
      </w:pPr>
      <w:r w:rsidRPr="004B7CB9">
        <w:rPr>
          <w:rFonts w:ascii="Times New Roman" w:hAnsi="Times New Roman" w:cs="Times New Roman"/>
          <w:b/>
          <w:bCs/>
          <w:sz w:val="24"/>
          <w:szCs w:val="24"/>
          <w:u w:val="single"/>
        </w:rPr>
        <w:t>Active multimorbidity: p</w:t>
      </w:r>
      <w:r w:rsidR="007C7B97" w:rsidRPr="004B7CB9">
        <w:rPr>
          <w:rFonts w:ascii="Times New Roman" w:hAnsi="Times New Roman" w:cs="Times New Roman"/>
          <w:b/>
          <w:bCs/>
          <w:sz w:val="24"/>
          <w:szCs w:val="24"/>
          <w:u w:val="single"/>
        </w:rPr>
        <w:t>henome definitions to limit common transient</w:t>
      </w:r>
      <w:r w:rsidR="00945104" w:rsidRPr="004B7CB9">
        <w:rPr>
          <w:rFonts w:ascii="Times New Roman" w:hAnsi="Times New Roman" w:cs="Times New Roman"/>
          <w:b/>
          <w:bCs/>
          <w:sz w:val="24"/>
          <w:szCs w:val="24"/>
          <w:u w:val="single"/>
        </w:rPr>
        <w:t xml:space="preserve"> / episodic</w:t>
      </w:r>
      <w:r w:rsidR="007C7B97" w:rsidRPr="004B7CB9">
        <w:rPr>
          <w:rFonts w:ascii="Times New Roman" w:hAnsi="Times New Roman" w:cs="Times New Roman"/>
          <w:b/>
          <w:bCs/>
          <w:sz w:val="24"/>
          <w:szCs w:val="24"/>
          <w:u w:val="single"/>
        </w:rPr>
        <w:t xml:space="preserve"> conditions to the 12 months preceding index pregnancies</w:t>
      </w:r>
    </w:p>
    <w:tbl>
      <w:tblPr>
        <w:tblStyle w:val="TableGrid"/>
        <w:tblW w:w="0" w:type="auto"/>
        <w:tblLook w:val="04A0" w:firstRow="1" w:lastRow="0" w:firstColumn="1" w:lastColumn="0" w:noHBand="0" w:noVBand="1"/>
      </w:tblPr>
      <w:tblGrid>
        <w:gridCol w:w="2115"/>
        <w:gridCol w:w="3896"/>
        <w:gridCol w:w="3765"/>
        <w:gridCol w:w="3765"/>
      </w:tblGrid>
      <w:tr w:rsidR="007B2B53" w:rsidRPr="00E30549" w14:paraId="44F1B12F" w14:textId="77777777" w:rsidTr="00FA6D9B">
        <w:tc>
          <w:tcPr>
            <w:tcW w:w="2115" w:type="dxa"/>
          </w:tcPr>
          <w:p w14:paraId="601BF0F4" w14:textId="77777777" w:rsidR="007B2B53" w:rsidRPr="00AA6D57" w:rsidRDefault="007B2B53" w:rsidP="00FA6D9B">
            <w:pPr>
              <w:rPr>
                <w:rFonts w:ascii="Times New Roman" w:hAnsi="Times New Roman" w:cs="Times New Roman"/>
                <w:b/>
                <w:bCs/>
                <w:sz w:val="24"/>
                <w:szCs w:val="24"/>
              </w:rPr>
            </w:pPr>
            <w:r w:rsidRPr="00AA6D57">
              <w:rPr>
                <w:rFonts w:ascii="Times New Roman" w:hAnsi="Times New Roman" w:cs="Times New Roman"/>
                <w:b/>
                <w:bCs/>
                <w:sz w:val="24"/>
                <w:szCs w:val="24"/>
              </w:rPr>
              <w:t>Health conditions</w:t>
            </w:r>
          </w:p>
        </w:tc>
        <w:tc>
          <w:tcPr>
            <w:tcW w:w="3896" w:type="dxa"/>
          </w:tcPr>
          <w:p w14:paraId="2AF797EF" w14:textId="77777777" w:rsidR="007B2B53" w:rsidRPr="00E30549" w:rsidRDefault="007B2B53" w:rsidP="00FA6D9B">
            <w:pPr>
              <w:rPr>
                <w:rFonts w:ascii="Times New Roman" w:hAnsi="Times New Roman" w:cs="Times New Roman"/>
                <w:b/>
                <w:bCs/>
                <w:sz w:val="24"/>
                <w:szCs w:val="24"/>
              </w:rPr>
            </w:pPr>
            <w:r w:rsidRPr="00E30549">
              <w:rPr>
                <w:rFonts w:ascii="Times New Roman" w:hAnsi="Times New Roman" w:cs="Times New Roman"/>
                <w:b/>
                <w:bCs/>
                <w:sz w:val="24"/>
                <w:szCs w:val="24"/>
              </w:rPr>
              <w:t>Phenome definitions</w:t>
            </w:r>
          </w:p>
        </w:tc>
        <w:tc>
          <w:tcPr>
            <w:tcW w:w="3765" w:type="dxa"/>
          </w:tcPr>
          <w:p w14:paraId="778C76C0" w14:textId="77777777" w:rsidR="007B2B53" w:rsidRPr="00E30549" w:rsidRDefault="007B2B53" w:rsidP="00FA6D9B">
            <w:pPr>
              <w:rPr>
                <w:rFonts w:ascii="Times New Roman" w:hAnsi="Times New Roman" w:cs="Times New Roman"/>
                <w:b/>
                <w:bCs/>
                <w:sz w:val="24"/>
                <w:szCs w:val="24"/>
              </w:rPr>
            </w:pPr>
            <w:r w:rsidRPr="00E30549">
              <w:rPr>
                <w:rFonts w:ascii="Times New Roman" w:hAnsi="Times New Roman" w:cs="Times New Roman"/>
                <w:b/>
                <w:bCs/>
                <w:sz w:val="24"/>
                <w:szCs w:val="24"/>
              </w:rPr>
              <w:t>CPRD BNF Chapters</w:t>
            </w:r>
          </w:p>
        </w:tc>
        <w:tc>
          <w:tcPr>
            <w:tcW w:w="3765" w:type="dxa"/>
          </w:tcPr>
          <w:p w14:paraId="62B4962A" w14:textId="77777777" w:rsidR="007B2B53" w:rsidRPr="00E30549" w:rsidRDefault="007B2B53" w:rsidP="00FA6D9B">
            <w:pPr>
              <w:rPr>
                <w:rFonts w:ascii="Times New Roman" w:hAnsi="Times New Roman" w:cs="Times New Roman"/>
                <w:b/>
                <w:bCs/>
                <w:sz w:val="24"/>
                <w:szCs w:val="24"/>
              </w:rPr>
            </w:pPr>
            <w:r>
              <w:rPr>
                <w:rFonts w:ascii="Times New Roman" w:hAnsi="Times New Roman" w:cs="Times New Roman"/>
                <w:b/>
                <w:bCs/>
                <w:sz w:val="24"/>
                <w:szCs w:val="24"/>
              </w:rPr>
              <w:t>Scotland BNF Chapters</w:t>
            </w:r>
          </w:p>
        </w:tc>
      </w:tr>
      <w:tr w:rsidR="007B2B53" w:rsidRPr="00E30549" w14:paraId="567E28C4" w14:textId="77777777" w:rsidTr="00FA6D9B">
        <w:tc>
          <w:tcPr>
            <w:tcW w:w="2115" w:type="dxa"/>
          </w:tcPr>
          <w:p w14:paraId="07272F72" w14:textId="77777777" w:rsidR="007B2B53" w:rsidRPr="00BF01AB" w:rsidRDefault="007B2B53" w:rsidP="00FA6D9B">
            <w:pPr>
              <w:rPr>
                <w:rFonts w:ascii="Times New Roman" w:hAnsi="Times New Roman" w:cs="Times New Roman"/>
                <w:sz w:val="24"/>
                <w:szCs w:val="24"/>
              </w:rPr>
            </w:pPr>
            <w:r>
              <w:rPr>
                <w:rFonts w:ascii="Times New Roman" w:hAnsi="Times New Roman" w:cs="Times New Roman"/>
                <w:sz w:val="24"/>
                <w:szCs w:val="24"/>
              </w:rPr>
              <w:t>Atopic eczema</w:t>
            </w:r>
          </w:p>
        </w:tc>
        <w:tc>
          <w:tcPr>
            <w:tcW w:w="3896" w:type="dxa"/>
          </w:tcPr>
          <w:p w14:paraId="0553D3F4"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Meets main criteria AND at least 1 prescription of topical steroid in the 12 months before index pregnancy</w:t>
            </w:r>
          </w:p>
        </w:tc>
        <w:tc>
          <w:tcPr>
            <w:tcW w:w="3765" w:type="dxa"/>
          </w:tcPr>
          <w:p w14:paraId="7BF6D935"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13040000 Topical corticosteroids,</w:t>
            </w:r>
          </w:p>
          <w:p w14:paraId="47F7AE7B"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13040100 Topical corticosteroids with antimicrobials,</w:t>
            </w:r>
          </w:p>
          <w:p w14:paraId="03ED71A4"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13040200 Mild topical corticosteroids,</w:t>
            </w:r>
          </w:p>
          <w:p w14:paraId="472D4298"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13040300 Moderate topical corticosteroids,</w:t>
            </w:r>
          </w:p>
          <w:p w14:paraId="2E60ACE4"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13040400 Potent topical corticosteroids,</w:t>
            </w:r>
          </w:p>
          <w:p w14:paraId="4DD58157"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13040500 Very potent topical corticosteroids</w:t>
            </w:r>
          </w:p>
          <w:p w14:paraId="12CFD0A2" w14:textId="77777777" w:rsidR="007B2B53" w:rsidRPr="00E30549" w:rsidRDefault="007B2B53" w:rsidP="00FA6D9B">
            <w:pPr>
              <w:rPr>
                <w:rFonts w:ascii="Times New Roman" w:hAnsi="Times New Roman" w:cs="Times New Roman"/>
                <w:sz w:val="24"/>
                <w:szCs w:val="24"/>
              </w:rPr>
            </w:pPr>
          </w:p>
        </w:tc>
        <w:tc>
          <w:tcPr>
            <w:tcW w:w="3765" w:type="dxa"/>
          </w:tcPr>
          <w:p w14:paraId="49838B27" w14:textId="77777777" w:rsidR="007B2B53" w:rsidRPr="00E30549" w:rsidRDefault="007B2B53" w:rsidP="00FA6D9B">
            <w:pPr>
              <w:rPr>
                <w:rFonts w:ascii="Times New Roman" w:hAnsi="Times New Roman" w:cs="Times New Roman"/>
                <w:sz w:val="24"/>
                <w:szCs w:val="24"/>
              </w:rPr>
            </w:pPr>
            <w:r w:rsidRPr="000E66A9">
              <w:rPr>
                <w:rFonts w:ascii="Times New Roman" w:hAnsi="Times New Roman" w:cs="Times New Roman"/>
                <w:sz w:val="24"/>
                <w:szCs w:val="24"/>
              </w:rPr>
              <w:t xml:space="preserve">13.4: Topical corticosteroids </w:t>
            </w:r>
          </w:p>
        </w:tc>
      </w:tr>
      <w:tr w:rsidR="007B2B53" w:rsidRPr="00E30549" w14:paraId="3CF9966F" w14:textId="77777777" w:rsidTr="00FA6D9B">
        <w:tc>
          <w:tcPr>
            <w:tcW w:w="2115" w:type="dxa"/>
          </w:tcPr>
          <w:p w14:paraId="40EEB9A0" w14:textId="77777777" w:rsidR="007B2B53" w:rsidRPr="00BF01AB" w:rsidRDefault="007B2B53" w:rsidP="00FA6D9B">
            <w:pPr>
              <w:rPr>
                <w:rFonts w:ascii="Times New Roman" w:hAnsi="Times New Roman" w:cs="Times New Roman"/>
                <w:sz w:val="24"/>
                <w:szCs w:val="24"/>
              </w:rPr>
            </w:pPr>
            <w:r>
              <w:rPr>
                <w:rFonts w:ascii="Times New Roman" w:hAnsi="Times New Roman" w:cs="Times New Roman"/>
                <w:sz w:val="24"/>
                <w:szCs w:val="24"/>
              </w:rPr>
              <w:t>Psoriasis</w:t>
            </w:r>
          </w:p>
        </w:tc>
        <w:tc>
          <w:tcPr>
            <w:tcW w:w="3896" w:type="dxa"/>
          </w:tcPr>
          <w:p w14:paraId="21540179"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Meets main criteria AND at least 1 prescription of (topical steroid OR topical psoriasis treatment) in the 12 months before index pregnancy</w:t>
            </w:r>
          </w:p>
        </w:tc>
        <w:tc>
          <w:tcPr>
            <w:tcW w:w="3765" w:type="dxa"/>
          </w:tcPr>
          <w:p w14:paraId="2EC94A56" w14:textId="77777777" w:rsidR="007B2B53" w:rsidRPr="00E30549" w:rsidRDefault="007B2B53" w:rsidP="00FA6D9B">
            <w:pPr>
              <w:rPr>
                <w:rFonts w:ascii="Times New Roman" w:hAnsi="Times New Roman" w:cs="Times New Roman"/>
                <w:color w:val="000000"/>
                <w:sz w:val="24"/>
                <w:szCs w:val="24"/>
              </w:rPr>
            </w:pPr>
            <w:r w:rsidRPr="00E30549">
              <w:rPr>
                <w:rFonts w:ascii="Times New Roman" w:hAnsi="Times New Roman" w:cs="Times New Roman"/>
                <w:color w:val="000000"/>
                <w:sz w:val="24"/>
                <w:szCs w:val="24"/>
              </w:rPr>
              <w:t>Topical steroids as above,</w:t>
            </w:r>
          </w:p>
          <w:p w14:paraId="7B3594BD" w14:textId="77777777" w:rsidR="007B2B53" w:rsidRPr="00E30549" w:rsidRDefault="007B2B53" w:rsidP="00FA6D9B">
            <w:pPr>
              <w:rPr>
                <w:rFonts w:ascii="Times New Roman" w:hAnsi="Times New Roman" w:cs="Times New Roman"/>
                <w:color w:val="000000"/>
                <w:sz w:val="24"/>
                <w:szCs w:val="24"/>
              </w:rPr>
            </w:pPr>
            <w:r w:rsidRPr="00E30549">
              <w:rPr>
                <w:rFonts w:ascii="Times New Roman" w:hAnsi="Times New Roman" w:cs="Times New Roman"/>
                <w:color w:val="000000"/>
                <w:sz w:val="24"/>
                <w:szCs w:val="24"/>
              </w:rPr>
              <w:t xml:space="preserve">13050000 Preparations for eczema and psoriasis, </w:t>
            </w:r>
          </w:p>
          <w:p w14:paraId="51980C26" w14:textId="77777777" w:rsidR="007B2B53" w:rsidRPr="00E30549" w:rsidRDefault="007B2B53" w:rsidP="00FA6D9B">
            <w:pPr>
              <w:rPr>
                <w:rFonts w:ascii="Times New Roman" w:hAnsi="Times New Roman" w:cs="Times New Roman"/>
                <w:color w:val="000000"/>
                <w:sz w:val="24"/>
                <w:szCs w:val="24"/>
              </w:rPr>
            </w:pPr>
            <w:r w:rsidRPr="00E30549">
              <w:rPr>
                <w:rFonts w:ascii="Times New Roman" w:hAnsi="Times New Roman" w:cs="Times New Roman"/>
                <w:color w:val="000000"/>
                <w:sz w:val="24"/>
                <w:szCs w:val="24"/>
              </w:rPr>
              <w:t xml:space="preserve">13050200 Preparations for psoriasis, </w:t>
            </w:r>
          </w:p>
          <w:p w14:paraId="5116E073" w14:textId="77777777" w:rsidR="007B2B53" w:rsidRPr="00E30549" w:rsidRDefault="007B2B53" w:rsidP="00FA6D9B">
            <w:pPr>
              <w:rPr>
                <w:rFonts w:ascii="Times New Roman" w:hAnsi="Times New Roman" w:cs="Times New Roman"/>
                <w:color w:val="000000"/>
                <w:sz w:val="24"/>
                <w:szCs w:val="24"/>
              </w:rPr>
            </w:pPr>
            <w:r w:rsidRPr="00E30549">
              <w:rPr>
                <w:rFonts w:ascii="Times New Roman" w:hAnsi="Times New Roman" w:cs="Times New Roman"/>
                <w:color w:val="000000"/>
                <w:sz w:val="24"/>
                <w:szCs w:val="24"/>
              </w:rPr>
              <w:t>13050202 Topical preparations for psoriasis</w:t>
            </w:r>
          </w:p>
          <w:p w14:paraId="75AD8307" w14:textId="77777777" w:rsidR="007B2B53" w:rsidRPr="00E30549" w:rsidRDefault="007B2B53" w:rsidP="00FA6D9B">
            <w:pPr>
              <w:rPr>
                <w:rFonts w:ascii="Times New Roman" w:hAnsi="Times New Roman" w:cs="Times New Roman"/>
                <w:sz w:val="24"/>
                <w:szCs w:val="24"/>
              </w:rPr>
            </w:pPr>
          </w:p>
        </w:tc>
        <w:tc>
          <w:tcPr>
            <w:tcW w:w="3765" w:type="dxa"/>
          </w:tcPr>
          <w:p w14:paraId="1C8888EC" w14:textId="77777777" w:rsidR="007B2B53" w:rsidRPr="00E30549" w:rsidRDefault="007B2B53" w:rsidP="00FA6D9B">
            <w:pPr>
              <w:rPr>
                <w:rFonts w:ascii="Times New Roman" w:hAnsi="Times New Roman" w:cs="Times New Roman"/>
                <w:color w:val="000000"/>
                <w:sz w:val="24"/>
                <w:szCs w:val="24"/>
              </w:rPr>
            </w:pPr>
            <w:r w:rsidRPr="00B9459E">
              <w:rPr>
                <w:rFonts w:ascii="Times New Roman" w:hAnsi="Times New Roman" w:cs="Times New Roman"/>
                <w:color w:val="000000"/>
                <w:sz w:val="24"/>
                <w:szCs w:val="24"/>
              </w:rPr>
              <w:t>13.5.2: Preparations for psoriasis</w:t>
            </w:r>
          </w:p>
        </w:tc>
      </w:tr>
      <w:tr w:rsidR="007B2B53" w:rsidRPr="00E30549" w14:paraId="71B038D8" w14:textId="77777777" w:rsidTr="00FA6D9B">
        <w:tc>
          <w:tcPr>
            <w:tcW w:w="2115" w:type="dxa"/>
          </w:tcPr>
          <w:p w14:paraId="4E0CEBDA" w14:textId="77777777" w:rsidR="007B2B53" w:rsidRPr="00BF01AB" w:rsidRDefault="007B2B53" w:rsidP="00FA6D9B">
            <w:pPr>
              <w:rPr>
                <w:rFonts w:ascii="Times New Roman" w:hAnsi="Times New Roman" w:cs="Times New Roman"/>
                <w:sz w:val="24"/>
                <w:szCs w:val="24"/>
              </w:rPr>
            </w:pPr>
            <w:r>
              <w:rPr>
                <w:rFonts w:ascii="Times New Roman" w:hAnsi="Times New Roman" w:cs="Times New Roman"/>
                <w:sz w:val="24"/>
                <w:szCs w:val="24"/>
              </w:rPr>
              <w:t>Seborrheic dermatitis</w:t>
            </w:r>
          </w:p>
        </w:tc>
        <w:tc>
          <w:tcPr>
            <w:tcW w:w="3896" w:type="dxa"/>
          </w:tcPr>
          <w:p w14:paraId="60C0E7A1"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Meets main criteria AND at least 1 prescription of (topical steroid OR topical antifungal treatment) in the 12 months before index pregnancy</w:t>
            </w:r>
          </w:p>
        </w:tc>
        <w:tc>
          <w:tcPr>
            <w:tcW w:w="3765" w:type="dxa"/>
          </w:tcPr>
          <w:p w14:paraId="6382F8BB" w14:textId="77777777" w:rsidR="007B2B53" w:rsidRPr="00E30549" w:rsidRDefault="007B2B53" w:rsidP="00FA6D9B">
            <w:pPr>
              <w:rPr>
                <w:rFonts w:ascii="Times New Roman" w:hAnsi="Times New Roman" w:cs="Times New Roman"/>
                <w:color w:val="000000"/>
                <w:sz w:val="24"/>
                <w:szCs w:val="24"/>
              </w:rPr>
            </w:pPr>
            <w:r w:rsidRPr="00E30549">
              <w:rPr>
                <w:rFonts w:ascii="Times New Roman" w:hAnsi="Times New Roman" w:cs="Times New Roman"/>
                <w:color w:val="000000"/>
                <w:sz w:val="24"/>
                <w:szCs w:val="24"/>
              </w:rPr>
              <w:t>Topical steroids as above,</w:t>
            </w:r>
          </w:p>
          <w:p w14:paraId="328D17B1" w14:textId="77777777" w:rsidR="007B2B53" w:rsidRPr="00E30549" w:rsidRDefault="007B2B53" w:rsidP="00FA6D9B">
            <w:pPr>
              <w:rPr>
                <w:rFonts w:ascii="Times New Roman" w:hAnsi="Times New Roman" w:cs="Times New Roman"/>
                <w:color w:val="000000"/>
                <w:sz w:val="24"/>
                <w:szCs w:val="24"/>
              </w:rPr>
            </w:pPr>
            <w:r w:rsidRPr="00E30549">
              <w:rPr>
                <w:rFonts w:ascii="Times New Roman" w:hAnsi="Times New Roman" w:cs="Times New Roman"/>
                <w:color w:val="000000"/>
                <w:sz w:val="24"/>
                <w:szCs w:val="24"/>
              </w:rPr>
              <w:t>13100200 Antifungal preparation (topical): included ketoconazole, miconazole, clotrimazole</w:t>
            </w:r>
          </w:p>
          <w:p w14:paraId="69D2C182" w14:textId="77777777" w:rsidR="007B2B53" w:rsidRPr="00E30549" w:rsidRDefault="007B2B53" w:rsidP="00FA6D9B">
            <w:pPr>
              <w:rPr>
                <w:rFonts w:ascii="Times New Roman" w:hAnsi="Times New Roman" w:cs="Times New Roman"/>
                <w:sz w:val="24"/>
                <w:szCs w:val="24"/>
              </w:rPr>
            </w:pPr>
          </w:p>
        </w:tc>
        <w:tc>
          <w:tcPr>
            <w:tcW w:w="3765" w:type="dxa"/>
          </w:tcPr>
          <w:p w14:paraId="55567AC2" w14:textId="77777777" w:rsidR="007B2B53" w:rsidRPr="00E30549" w:rsidRDefault="007B2B53" w:rsidP="00FA6D9B">
            <w:pP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7B2B53" w:rsidRPr="00E30549" w14:paraId="004C0081" w14:textId="77777777" w:rsidTr="00FA6D9B">
        <w:tc>
          <w:tcPr>
            <w:tcW w:w="2115" w:type="dxa"/>
          </w:tcPr>
          <w:p w14:paraId="1081A48B" w14:textId="77777777" w:rsidR="007B2B53" w:rsidRPr="00BF01AB" w:rsidRDefault="007B2B53" w:rsidP="00FA6D9B">
            <w:pPr>
              <w:rPr>
                <w:rFonts w:ascii="Times New Roman" w:hAnsi="Times New Roman" w:cs="Times New Roman"/>
                <w:sz w:val="24"/>
                <w:szCs w:val="24"/>
              </w:rPr>
            </w:pPr>
            <w:r>
              <w:rPr>
                <w:rFonts w:ascii="Times New Roman" w:hAnsi="Times New Roman" w:cs="Times New Roman"/>
                <w:sz w:val="24"/>
                <w:szCs w:val="24"/>
              </w:rPr>
              <w:t>Rosacea</w:t>
            </w:r>
          </w:p>
        </w:tc>
        <w:tc>
          <w:tcPr>
            <w:tcW w:w="3896" w:type="dxa"/>
          </w:tcPr>
          <w:p w14:paraId="58921587"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Meets main criteria AND at least 1 prescription of (topical OR oral rosacea treatment) in the 12 months before index pregnancy</w:t>
            </w:r>
          </w:p>
        </w:tc>
        <w:tc>
          <w:tcPr>
            <w:tcW w:w="3765" w:type="dxa"/>
          </w:tcPr>
          <w:p w14:paraId="7750BC3F" w14:textId="77777777" w:rsidR="007B2B53" w:rsidRPr="00E30549" w:rsidRDefault="007B2B53" w:rsidP="00FA6D9B">
            <w:pPr>
              <w:rPr>
                <w:rFonts w:ascii="Times New Roman" w:hAnsi="Times New Roman" w:cs="Times New Roman"/>
                <w:i/>
                <w:iCs/>
                <w:color w:val="000000"/>
                <w:sz w:val="24"/>
                <w:szCs w:val="24"/>
              </w:rPr>
            </w:pPr>
            <w:r w:rsidRPr="00E30549">
              <w:rPr>
                <w:rFonts w:ascii="Times New Roman" w:hAnsi="Times New Roman" w:cs="Times New Roman"/>
                <w:i/>
                <w:iCs/>
                <w:color w:val="000000"/>
                <w:sz w:val="24"/>
                <w:szCs w:val="24"/>
              </w:rPr>
              <w:t>Topical</w:t>
            </w:r>
          </w:p>
          <w:p w14:paraId="6F52C5C7" w14:textId="77777777" w:rsidR="007B2B53" w:rsidRPr="00E30549" w:rsidRDefault="007B2B53" w:rsidP="00FA6D9B">
            <w:pPr>
              <w:rPr>
                <w:rFonts w:ascii="Times New Roman" w:hAnsi="Times New Roman" w:cs="Times New Roman"/>
                <w:color w:val="000000"/>
                <w:sz w:val="24"/>
                <w:szCs w:val="24"/>
              </w:rPr>
            </w:pPr>
            <w:r w:rsidRPr="00E30549">
              <w:rPr>
                <w:rFonts w:ascii="Times New Roman" w:hAnsi="Times New Roman" w:cs="Times New Roman"/>
                <w:color w:val="000000"/>
                <w:sz w:val="24"/>
                <w:szCs w:val="24"/>
              </w:rPr>
              <w:t xml:space="preserve">13060300 Topical </w:t>
            </w:r>
            <w:proofErr w:type="gramStart"/>
            <w:r w:rsidRPr="00E30549">
              <w:rPr>
                <w:rFonts w:ascii="Times New Roman" w:hAnsi="Times New Roman" w:cs="Times New Roman"/>
                <w:color w:val="000000"/>
                <w:sz w:val="24"/>
                <w:szCs w:val="24"/>
              </w:rPr>
              <w:t>preparation</w:t>
            </w:r>
            <w:proofErr w:type="gramEnd"/>
            <w:r w:rsidRPr="00E30549">
              <w:rPr>
                <w:rFonts w:ascii="Times New Roman" w:hAnsi="Times New Roman" w:cs="Times New Roman"/>
                <w:color w:val="000000"/>
                <w:sz w:val="24"/>
                <w:szCs w:val="24"/>
              </w:rPr>
              <w:t xml:space="preserve"> for rosacea,  13100102 Antibacterial preparations also used systemically (for skin conditions): included topical metronidazole,</w:t>
            </w:r>
          </w:p>
          <w:p w14:paraId="557A5E19" w14:textId="77777777" w:rsidR="007B2B53" w:rsidRDefault="007B2B53" w:rsidP="00FA6D9B">
            <w:pPr>
              <w:rPr>
                <w:rFonts w:ascii="Times New Roman" w:hAnsi="Times New Roman" w:cs="Times New Roman"/>
                <w:color w:val="000000"/>
                <w:sz w:val="24"/>
                <w:szCs w:val="24"/>
              </w:rPr>
            </w:pPr>
            <w:r w:rsidRPr="00E30549">
              <w:rPr>
                <w:rFonts w:ascii="Times New Roman" w:hAnsi="Times New Roman" w:cs="Times New Roman"/>
                <w:color w:val="000000"/>
                <w:sz w:val="24"/>
                <w:szCs w:val="24"/>
              </w:rPr>
              <w:t xml:space="preserve">13060101 Benzoyl peroxide and azelaic acid for acne: included azelaic acid.      </w:t>
            </w:r>
          </w:p>
          <w:p w14:paraId="5278DA32" w14:textId="77777777" w:rsidR="007B2B53" w:rsidRDefault="007B2B53" w:rsidP="00FA6D9B">
            <w:pPr>
              <w:rPr>
                <w:rFonts w:ascii="Times New Roman" w:hAnsi="Times New Roman" w:cs="Times New Roman"/>
                <w:color w:val="000000"/>
                <w:sz w:val="24"/>
                <w:szCs w:val="24"/>
              </w:rPr>
            </w:pPr>
          </w:p>
          <w:p w14:paraId="15C94060" w14:textId="77777777" w:rsidR="007B2B53" w:rsidRPr="00E30549" w:rsidRDefault="007B2B53" w:rsidP="00FA6D9B">
            <w:pPr>
              <w:rPr>
                <w:rFonts w:ascii="Times New Roman" w:hAnsi="Times New Roman" w:cs="Times New Roman"/>
                <w:color w:val="000000"/>
                <w:sz w:val="24"/>
                <w:szCs w:val="24"/>
              </w:rPr>
            </w:pPr>
          </w:p>
          <w:p w14:paraId="64B76004" w14:textId="77777777" w:rsidR="007B2B53" w:rsidRPr="00E30549" w:rsidRDefault="007B2B53" w:rsidP="00FA6D9B">
            <w:pPr>
              <w:rPr>
                <w:rFonts w:ascii="Times New Roman" w:hAnsi="Times New Roman" w:cs="Times New Roman"/>
                <w:i/>
                <w:iCs/>
                <w:color w:val="000000"/>
                <w:sz w:val="24"/>
                <w:szCs w:val="24"/>
              </w:rPr>
            </w:pPr>
            <w:r w:rsidRPr="00E30549">
              <w:rPr>
                <w:rFonts w:ascii="Times New Roman" w:hAnsi="Times New Roman" w:cs="Times New Roman"/>
                <w:i/>
                <w:iCs/>
                <w:color w:val="000000"/>
                <w:sz w:val="24"/>
                <w:szCs w:val="24"/>
              </w:rPr>
              <w:t>Oral</w:t>
            </w:r>
          </w:p>
          <w:p w14:paraId="69EB672F" w14:textId="77777777" w:rsidR="007B2B53" w:rsidRPr="00E30549" w:rsidRDefault="007B2B53" w:rsidP="00FA6D9B">
            <w:pPr>
              <w:rPr>
                <w:rFonts w:ascii="Times New Roman" w:hAnsi="Times New Roman" w:cs="Times New Roman"/>
                <w:color w:val="000000"/>
                <w:sz w:val="24"/>
                <w:szCs w:val="24"/>
              </w:rPr>
            </w:pPr>
            <w:r w:rsidRPr="00E30549">
              <w:rPr>
                <w:rFonts w:ascii="Times New Roman" w:hAnsi="Times New Roman" w:cs="Times New Roman"/>
                <w:color w:val="000000"/>
                <w:sz w:val="24"/>
                <w:szCs w:val="24"/>
              </w:rPr>
              <w:t xml:space="preserve">03060201 Oral antibacterial for acne: included doxycycline, oxytetracycline, tetracycline, erythromycin, </w:t>
            </w:r>
          </w:p>
          <w:p w14:paraId="06E263A0" w14:textId="77777777" w:rsidR="007B2B53" w:rsidRPr="00E30549" w:rsidRDefault="007B2B53" w:rsidP="00FA6D9B">
            <w:pPr>
              <w:rPr>
                <w:rFonts w:ascii="Times New Roman" w:hAnsi="Times New Roman" w:cs="Times New Roman"/>
                <w:color w:val="000000"/>
                <w:sz w:val="24"/>
                <w:szCs w:val="24"/>
              </w:rPr>
            </w:pPr>
            <w:r w:rsidRPr="00E30549">
              <w:rPr>
                <w:rFonts w:ascii="Times New Roman" w:hAnsi="Times New Roman" w:cs="Times New Roman"/>
                <w:color w:val="000000"/>
                <w:sz w:val="24"/>
                <w:szCs w:val="24"/>
              </w:rPr>
              <w:t>13060000 acne and rosacea: doxycycline 40mg</w:t>
            </w:r>
          </w:p>
          <w:p w14:paraId="361493AB" w14:textId="77777777" w:rsidR="007B2B53" w:rsidRPr="00E30549" w:rsidRDefault="007B2B53" w:rsidP="00FA6D9B">
            <w:pPr>
              <w:rPr>
                <w:rFonts w:ascii="Times New Roman" w:hAnsi="Times New Roman" w:cs="Times New Roman"/>
                <w:sz w:val="24"/>
                <w:szCs w:val="24"/>
              </w:rPr>
            </w:pPr>
          </w:p>
        </w:tc>
        <w:tc>
          <w:tcPr>
            <w:tcW w:w="3765" w:type="dxa"/>
          </w:tcPr>
          <w:p w14:paraId="4E71D6D8" w14:textId="77777777" w:rsidR="007B2B53" w:rsidRPr="00E30549" w:rsidRDefault="007B2B53" w:rsidP="00FA6D9B">
            <w:pPr>
              <w:rPr>
                <w:rFonts w:ascii="Times New Roman" w:hAnsi="Times New Roman" w:cs="Times New Roman"/>
                <w:i/>
                <w:iCs/>
                <w:color w:val="000000"/>
                <w:sz w:val="24"/>
                <w:szCs w:val="24"/>
              </w:rPr>
            </w:pPr>
            <w:r>
              <w:rPr>
                <w:rFonts w:ascii="Times New Roman" w:hAnsi="Times New Roman" w:cs="Times New Roman"/>
                <w:i/>
                <w:iCs/>
                <w:color w:val="000000"/>
                <w:sz w:val="24"/>
                <w:szCs w:val="24"/>
              </w:rPr>
              <w:t>-</w:t>
            </w:r>
          </w:p>
        </w:tc>
      </w:tr>
      <w:tr w:rsidR="007B2B53" w:rsidRPr="00E30549" w14:paraId="7F43FECA" w14:textId="77777777" w:rsidTr="00FA6D9B">
        <w:tc>
          <w:tcPr>
            <w:tcW w:w="2115" w:type="dxa"/>
          </w:tcPr>
          <w:p w14:paraId="7EBBF4C7" w14:textId="77777777" w:rsidR="007B2B53" w:rsidRPr="00BF01AB" w:rsidRDefault="007B2B53" w:rsidP="00FA6D9B">
            <w:pPr>
              <w:rPr>
                <w:rFonts w:ascii="Times New Roman" w:hAnsi="Times New Roman" w:cs="Times New Roman"/>
                <w:sz w:val="24"/>
                <w:szCs w:val="24"/>
              </w:rPr>
            </w:pPr>
            <w:r>
              <w:rPr>
                <w:rFonts w:ascii="Times New Roman" w:hAnsi="Times New Roman" w:cs="Times New Roman"/>
                <w:sz w:val="24"/>
                <w:szCs w:val="24"/>
              </w:rPr>
              <w:t>Hidradenitis suppurativa</w:t>
            </w:r>
          </w:p>
        </w:tc>
        <w:tc>
          <w:tcPr>
            <w:tcW w:w="3896" w:type="dxa"/>
          </w:tcPr>
          <w:p w14:paraId="0BAA8509"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Meets main criteria AND at least 1 prescription of oral antibiotics for hidradenitis in the 12 months before index pregnancy</w:t>
            </w:r>
          </w:p>
        </w:tc>
        <w:tc>
          <w:tcPr>
            <w:tcW w:w="3765" w:type="dxa"/>
          </w:tcPr>
          <w:p w14:paraId="27BE6D2F" w14:textId="77777777" w:rsidR="007B2B53" w:rsidRPr="00E30549" w:rsidRDefault="007B2B53" w:rsidP="00FA6D9B">
            <w:pPr>
              <w:rPr>
                <w:rFonts w:ascii="Times New Roman" w:hAnsi="Times New Roman" w:cs="Times New Roman"/>
                <w:color w:val="000000"/>
                <w:sz w:val="24"/>
                <w:szCs w:val="24"/>
              </w:rPr>
            </w:pPr>
            <w:r w:rsidRPr="00E30549">
              <w:rPr>
                <w:rFonts w:ascii="Times New Roman" w:hAnsi="Times New Roman" w:cs="Times New Roman"/>
                <w:color w:val="000000"/>
                <w:sz w:val="24"/>
                <w:szCs w:val="24"/>
              </w:rPr>
              <w:t>Lymecycline, metronidazole, clarithromycin, clindamycin, rifampicin,</w:t>
            </w:r>
          </w:p>
          <w:p w14:paraId="4F6F5F6B" w14:textId="77777777" w:rsidR="007B2B53" w:rsidRPr="00E30549" w:rsidRDefault="007B2B53" w:rsidP="00FA6D9B">
            <w:pPr>
              <w:rPr>
                <w:rFonts w:ascii="Times New Roman" w:hAnsi="Times New Roman" w:cs="Times New Roman"/>
                <w:color w:val="000000"/>
                <w:sz w:val="24"/>
                <w:szCs w:val="24"/>
              </w:rPr>
            </w:pPr>
            <w:r w:rsidRPr="00E30549">
              <w:rPr>
                <w:rFonts w:ascii="Times New Roman" w:hAnsi="Times New Roman" w:cs="Times New Roman"/>
                <w:color w:val="000000"/>
                <w:sz w:val="24"/>
                <w:szCs w:val="24"/>
              </w:rPr>
              <w:t xml:space="preserve">13060201 Oral antibacterial for acne: included doxycycline, erythromycin. </w:t>
            </w:r>
          </w:p>
          <w:p w14:paraId="7EAC6050" w14:textId="77777777" w:rsidR="007B2B53" w:rsidRPr="00E30549" w:rsidRDefault="007B2B53" w:rsidP="00FA6D9B">
            <w:pPr>
              <w:rPr>
                <w:rFonts w:ascii="Times New Roman" w:hAnsi="Times New Roman" w:cs="Times New Roman"/>
                <w:sz w:val="24"/>
                <w:szCs w:val="24"/>
              </w:rPr>
            </w:pPr>
          </w:p>
        </w:tc>
        <w:tc>
          <w:tcPr>
            <w:tcW w:w="3765" w:type="dxa"/>
          </w:tcPr>
          <w:p w14:paraId="35F7D21A" w14:textId="77777777" w:rsidR="007B2B53" w:rsidRPr="00E30549" w:rsidRDefault="007B2B53" w:rsidP="00FA6D9B">
            <w:pP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7B2B53" w:rsidRPr="00E30549" w14:paraId="5BBA9CFB" w14:textId="77777777" w:rsidTr="00FA6D9B">
        <w:tc>
          <w:tcPr>
            <w:tcW w:w="2115" w:type="dxa"/>
          </w:tcPr>
          <w:p w14:paraId="6E92994B" w14:textId="77777777" w:rsidR="007B2B53" w:rsidRPr="00BF01AB" w:rsidRDefault="007B2B53" w:rsidP="00FA6D9B">
            <w:pPr>
              <w:rPr>
                <w:rFonts w:ascii="Times New Roman" w:hAnsi="Times New Roman" w:cs="Times New Roman"/>
                <w:sz w:val="24"/>
                <w:szCs w:val="24"/>
              </w:rPr>
            </w:pPr>
            <w:r>
              <w:rPr>
                <w:rFonts w:ascii="Times New Roman" w:hAnsi="Times New Roman" w:cs="Times New Roman"/>
                <w:sz w:val="24"/>
                <w:szCs w:val="24"/>
              </w:rPr>
              <w:t>Lichen planus</w:t>
            </w:r>
          </w:p>
        </w:tc>
        <w:tc>
          <w:tcPr>
            <w:tcW w:w="3896" w:type="dxa"/>
          </w:tcPr>
          <w:p w14:paraId="090FD3A7"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Meets main criteria and latest diagnosis code in the 12 months before index pregnancy</w:t>
            </w:r>
          </w:p>
        </w:tc>
        <w:tc>
          <w:tcPr>
            <w:tcW w:w="3765" w:type="dxa"/>
          </w:tcPr>
          <w:p w14:paraId="3F375575"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w:t>
            </w:r>
          </w:p>
        </w:tc>
        <w:tc>
          <w:tcPr>
            <w:tcW w:w="3765" w:type="dxa"/>
          </w:tcPr>
          <w:p w14:paraId="48D62E4A" w14:textId="77777777" w:rsidR="007B2B53" w:rsidRPr="00E30549" w:rsidRDefault="007B2B53" w:rsidP="00FA6D9B">
            <w:pPr>
              <w:rPr>
                <w:rFonts w:ascii="Times New Roman" w:hAnsi="Times New Roman" w:cs="Times New Roman"/>
                <w:sz w:val="24"/>
                <w:szCs w:val="24"/>
              </w:rPr>
            </w:pPr>
            <w:r>
              <w:rPr>
                <w:rFonts w:ascii="Times New Roman" w:hAnsi="Times New Roman" w:cs="Times New Roman"/>
                <w:sz w:val="24"/>
                <w:szCs w:val="24"/>
              </w:rPr>
              <w:t>-</w:t>
            </w:r>
          </w:p>
        </w:tc>
      </w:tr>
      <w:tr w:rsidR="007B2B53" w14:paraId="7B54BF34" w14:textId="77777777" w:rsidTr="00FA6D9B">
        <w:tc>
          <w:tcPr>
            <w:tcW w:w="2115" w:type="dxa"/>
          </w:tcPr>
          <w:p w14:paraId="212529B2"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 xml:space="preserve">Allergic </w:t>
            </w:r>
            <w:proofErr w:type="spellStart"/>
            <w:r>
              <w:rPr>
                <w:rFonts w:ascii="Times New Roman" w:hAnsi="Times New Roman" w:cs="Times New Roman"/>
                <w:sz w:val="24"/>
                <w:szCs w:val="24"/>
              </w:rPr>
              <w:t>rhinoconjunctivitis</w:t>
            </w:r>
            <w:proofErr w:type="spellEnd"/>
          </w:p>
        </w:tc>
        <w:tc>
          <w:tcPr>
            <w:tcW w:w="3896" w:type="dxa"/>
          </w:tcPr>
          <w:p w14:paraId="29BD4358"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 xml:space="preserve">Meets main criteria by diagnosis code and at least 1 prescription </w:t>
            </w:r>
            <w:r>
              <w:rPr>
                <w:rFonts w:ascii="Times New Roman" w:hAnsi="Times New Roman" w:cs="Times New Roman"/>
                <w:sz w:val="24"/>
                <w:szCs w:val="24"/>
              </w:rPr>
              <w:t xml:space="preserve">for allergic </w:t>
            </w:r>
            <w:proofErr w:type="spellStart"/>
            <w:r>
              <w:rPr>
                <w:rFonts w:ascii="Times New Roman" w:hAnsi="Times New Roman" w:cs="Times New Roman"/>
                <w:sz w:val="24"/>
                <w:szCs w:val="24"/>
              </w:rPr>
              <w:t>rhinoconjunctivitis</w:t>
            </w:r>
            <w:proofErr w:type="spellEnd"/>
            <w:r>
              <w:rPr>
                <w:rFonts w:ascii="Times New Roman" w:hAnsi="Times New Roman" w:cs="Times New Roman"/>
                <w:sz w:val="24"/>
                <w:szCs w:val="24"/>
              </w:rPr>
              <w:t xml:space="preserve"> </w:t>
            </w:r>
            <w:r w:rsidRPr="00E30549">
              <w:rPr>
                <w:rFonts w:ascii="Times New Roman" w:hAnsi="Times New Roman" w:cs="Times New Roman"/>
                <w:sz w:val="24"/>
                <w:szCs w:val="24"/>
              </w:rPr>
              <w:t>in the 12 months before index pregnancy</w:t>
            </w:r>
          </w:p>
        </w:tc>
        <w:tc>
          <w:tcPr>
            <w:tcW w:w="3765" w:type="dxa"/>
          </w:tcPr>
          <w:p w14:paraId="5CCD4ADA"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12020100 Drugs used in nasal allergy</w:t>
            </w:r>
          </w:p>
          <w:p w14:paraId="4ABD7CC3"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12020101 Corticosteroids used in nasal allergy (spray)</w:t>
            </w:r>
          </w:p>
          <w:p w14:paraId="6268306F"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12020150 Antihistamines in nasal allergy (spray)</w:t>
            </w:r>
          </w:p>
          <w:p w14:paraId="52170C3B" w14:textId="77777777" w:rsidR="007B2B53" w:rsidRPr="00E30549" w:rsidRDefault="007B2B53" w:rsidP="00FA6D9B">
            <w:pPr>
              <w:rPr>
                <w:rFonts w:ascii="Times New Roman" w:hAnsi="Times New Roman" w:cs="Times New Roman"/>
                <w:sz w:val="24"/>
                <w:szCs w:val="24"/>
              </w:rPr>
            </w:pPr>
            <w:r>
              <w:rPr>
                <w:rFonts w:ascii="Times New Roman" w:hAnsi="Times New Roman" w:cs="Times New Roman"/>
                <w:sz w:val="24"/>
                <w:szCs w:val="24"/>
              </w:rPr>
              <w:t>12020151 Cromoglicate in nasal allergy (spray)</w:t>
            </w:r>
          </w:p>
        </w:tc>
        <w:tc>
          <w:tcPr>
            <w:tcW w:w="3765" w:type="dxa"/>
          </w:tcPr>
          <w:p w14:paraId="593D2194" w14:textId="77777777" w:rsidR="007B2B53" w:rsidRDefault="007B2B53" w:rsidP="00FA6D9B">
            <w:pPr>
              <w:rPr>
                <w:rFonts w:ascii="Times New Roman" w:hAnsi="Times New Roman" w:cs="Times New Roman"/>
                <w:sz w:val="24"/>
                <w:szCs w:val="24"/>
              </w:rPr>
            </w:pPr>
          </w:p>
          <w:p w14:paraId="193E050F" w14:textId="54E9773E" w:rsidR="007B2B53" w:rsidRDefault="0094792E" w:rsidP="00FA6D9B">
            <w:pPr>
              <w:rPr>
                <w:rFonts w:ascii="Times New Roman" w:hAnsi="Times New Roman" w:cs="Times New Roman"/>
                <w:sz w:val="24"/>
                <w:szCs w:val="24"/>
              </w:rPr>
            </w:pPr>
            <w:r>
              <w:rPr>
                <w:rFonts w:ascii="Times New Roman" w:hAnsi="Times New Roman" w:cs="Times New Roman"/>
                <w:sz w:val="24"/>
                <w:szCs w:val="24"/>
              </w:rPr>
              <w:t xml:space="preserve">12.2.1 </w:t>
            </w:r>
            <w:r w:rsidR="007B2B53" w:rsidRPr="00B9459E">
              <w:rPr>
                <w:rFonts w:ascii="Times New Roman" w:hAnsi="Times New Roman" w:cs="Times New Roman"/>
                <w:sz w:val="24"/>
                <w:szCs w:val="24"/>
              </w:rPr>
              <w:t>Drugs used in nasal allergy</w:t>
            </w:r>
          </w:p>
        </w:tc>
      </w:tr>
      <w:tr w:rsidR="007B2B53" w14:paraId="3352884C" w14:textId="77777777" w:rsidTr="00FA6D9B">
        <w:tc>
          <w:tcPr>
            <w:tcW w:w="2115" w:type="dxa"/>
          </w:tcPr>
          <w:p w14:paraId="7D3814EA"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Depression</w:t>
            </w:r>
          </w:p>
        </w:tc>
        <w:tc>
          <w:tcPr>
            <w:tcW w:w="3896" w:type="dxa"/>
          </w:tcPr>
          <w:p w14:paraId="6B874BEB"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Meets main criteria by diagnosis code and at least 1 prescription of antidepressant in the 12 months before index pregnancy</w:t>
            </w:r>
          </w:p>
        </w:tc>
        <w:tc>
          <w:tcPr>
            <w:tcW w:w="3765" w:type="dxa"/>
          </w:tcPr>
          <w:p w14:paraId="40785A67"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04030100 Tricyclic and related antidepressants (excluded amitriptyline),</w:t>
            </w:r>
          </w:p>
          <w:p w14:paraId="6430E7C6"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04030200 Monoamine oxidase inhibitors,</w:t>
            </w:r>
          </w:p>
          <w:p w14:paraId="43388646"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04030201 Reversible monoamine oxidase inhibitors,</w:t>
            </w:r>
          </w:p>
          <w:p w14:paraId="6A84021F"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04030300 Selective serotonin reuptake inhibitors,</w:t>
            </w:r>
          </w:p>
          <w:p w14:paraId="65523F2B"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04030400 Other antidepressants</w:t>
            </w:r>
          </w:p>
          <w:p w14:paraId="1F4E41A5" w14:textId="77777777" w:rsidR="007B2B53" w:rsidRPr="00E30549" w:rsidRDefault="007B2B53" w:rsidP="00FA6D9B">
            <w:pPr>
              <w:rPr>
                <w:rFonts w:ascii="Times New Roman" w:hAnsi="Times New Roman" w:cs="Times New Roman"/>
                <w:sz w:val="24"/>
                <w:szCs w:val="24"/>
              </w:rPr>
            </w:pPr>
          </w:p>
        </w:tc>
        <w:tc>
          <w:tcPr>
            <w:tcW w:w="3765" w:type="dxa"/>
          </w:tcPr>
          <w:p w14:paraId="1839156F" w14:textId="77777777" w:rsidR="007B2B53" w:rsidRDefault="007B2B53" w:rsidP="00FA6D9B">
            <w:pPr>
              <w:rPr>
                <w:rFonts w:ascii="Times New Roman" w:hAnsi="Times New Roman" w:cs="Times New Roman"/>
                <w:sz w:val="24"/>
                <w:szCs w:val="24"/>
              </w:rPr>
            </w:pPr>
            <w:r w:rsidRPr="00AF069E">
              <w:rPr>
                <w:rFonts w:ascii="Times New Roman" w:hAnsi="Times New Roman" w:cs="Times New Roman"/>
                <w:sz w:val="24"/>
                <w:szCs w:val="24"/>
              </w:rPr>
              <w:t xml:space="preserve">4.3 Antidepressant drug </w:t>
            </w:r>
          </w:p>
          <w:p w14:paraId="60F80988" w14:textId="77777777" w:rsidR="007B2B53" w:rsidRDefault="007B2B53" w:rsidP="00FA6D9B">
            <w:pPr>
              <w:rPr>
                <w:rFonts w:ascii="Times New Roman" w:hAnsi="Times New Roman" w:cs="Times New Roman"/>
                <w:sz w:val="24"/>
                <w:szCs w:val="24"/>
              </w:rPr>
            </w:pPr>
            <w:r w:rsidRPr="00AF069E">
              <w:rPr>
                <w:rFonts w:ascii="Times New Roman" w:hAnsi="Times New Roman" w:cs="Times New Roman"/>
                <w:sz w:val="24"/>
                <w:szCs w:val="24"/>
              </w:rPr>
              <w:t xml:space="preserve">4.1.1 Anxiolytics </w:t>
            </w:r>
          </w:p>
          <w:p w14:paraId="269287D1" w14:textId="77777777" w:rsidR="007B2B53" w:rsidRPr="00AF069E" w:rsidRDefault="007B2B53" w:rsidP="00FA6D9B">
            <w:pPr>
              <w:rPr>
                <w:rFonts w:ascii="Times New Roman" w:hAnsi="Times New Roman" w:cs="Times New Roman"/>
                <w:sz w:val="24"/>
                <w:szCs w:val="24"/>
              </w:rPr>
            </w:pPr>
            <w:r w:rsidRPr="00AF069E">
              <w:rPr>
                <w:rFonts w:ascii="Times New Roman" w:hAnsi="Times New Roman" w:cs="Times New Roman"/>
                <w:sz w:val="24"/>
                <w:szCs w:val="24"/>
              </w:rPr>
              <w:t xml:space="preserve">propranolol (40 mg or 10 mg) </w:t>
            </w:r>
          </w:p>
          <w:p w14:paraId="5E71157F" w14:textId="77777777" w:rsidR="007B2B53" w:rsidRDefault="007B2B53" w:rsidP="00FA6D9B">
            <w:pPr>
              <w:rPr>
                <w:rFonts w:ascii="Times New Roman" w:hAnsi="Times New Roman" w:cs="Times New Roman"/>
                <w:sz w:val="24"/>
                <w:szCs w:val="24"/>
              </w:rPr>
            </w:pPr>
            <w:r w:rsidRPr="00AF069E">
              <w:rPr>
                <w:rFonts w:ascii="Times New Roman" w:hAnsi="Times New Roman" w:cs="Times New Roman"/>
                <w:sz w:val="24"/>
                <w:szCs w:val="24"/>
              </w:rPr>
              <w:t xml:space="preserve"> </w:t>
            </w:r>
          </w:p>
        </w:tc>
      </w:tr>
      <w:tr w:rsidR="007B2B53" w:rsidRPr="00E30549" w14:paraId="1CF9AE40" w14:textId="77777777" w:rsidTr="00FA6D9B">
        <w:tc>
          <w:tcPr>
            <w:tcW w:w="2115" w:type="dxa"/>
          </w:tcPr>
          <w:p w14:paraId="00439950"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Anxiety</w:t>
            </w:r>
          </w:p>
        </w:tc>
        <w:tc>
          <w:tcPr>
            <w:tcW w:w="3896" w:type="dxa"/>
          </w:tcPr>
          <w:p w14:paraId="3C5D5367"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Meets main criteria by diagnosis code and at least 1 prescription of antidepressant/anxiolytics/propranolol in the 12 months before index pregnancy</w:t>
            </w:r>
          </w:p>
        </w:tc>
        <w:tc>
          <w:tcPr>
            <w:tcW w:w="3765" w:type="dxa"/>
          </w:tcPr>
          <w:p w14:paraId="635558E1" w14:textId="77777777" w:rsidR="007B2B53"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Antidepressants as above</w:t>
            </w:r>
            <w:r>
              <w:rPr>
                <w:rFonts w:ascii="Times New Roman" w:hAnsi="Times New Roman" w:cs="Times New Roman"/>
                <w:sz w:val="24"/>
                <w:szCs w:val="24"/>
              </w:rPr>
              <w:t>,</w:t>
            </w:r>
          </w:p>
          <w:p w14:paraId="5C3F9C62"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04010000 Hypnotics and anxiolytics: included bromazepam</w:t>
            </w:r>
          </w:p>
          <w:p w14:paraId="0F5F43FB"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04010200 Anxiolytics,</w:t>
            </w:r>
          </w:p>
          <w:p w14:paraId="54BFA8A2"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04010201 Benzodiazepines</w:t>
            </w:r>
          </w:p>
          <w:p w14:paraId="57B52E62" w14:textId="77777777" w:rsidR="007B2B53" w:rsidRPr="00E30549" w:rsidRDefault="007B2B53" w:rsidP="00FA6D9B">
            <w:pPr>
              <w:rPr>
                <w:rFonts w:ascii="Times New Roman" w:hAnsi="Times New Roman" w:cs="Times New Roman"/>
                <w:sz w:val="24"/>
                <w:szCs w:val="24"/>
              </w:rPr>
            </w:pPr>
            <w:r>
              <w:rPr>
                <w:rFonts w:ascii="Times New Roman" w:hAnsi="Times New Roman" w:cs="Times New Roman"/>
                <w:sz w:val="24"/>
                <w:szCs w:val="24"/>
              </w:rPr>
              <w:t xml:space="preserve">Propranolol 10mg, 40mg </w:t>
            </w:r>
          </w:p>
        </w:tc>
        <w:tc>
          <w:tcPr>
            <w:tcW w:w="3765" w:type="dxa"/>
          </w:tcPr>
          <w:p w14:paraId="5CC15624" w14:textId="77777777" w:rsidR="007B2B53" w:rsidRDefault="007B2B53" w:rsidP="00FA6D9B">
            <w:pPr>
              <w:rPr>
                <w:rFonts w:ascii="Times New Roman" w:hAnsi="Times New Roman" w:cs="Times New Roman"/>
                <w:sz w:val="24"/>
                <w:szCs w:val="24"/>
              </w:rPr>
            </w:pPr>
            <w:r w:rsidRPr="00AF069E">
              <w:rPr>
                <w:rFonts w:ascii="Times New Roman" w:hAnsi="Times New Roman" w:cs="Times New Roman"/>
                <w:sz w:val="24"/>
                <w:szCs w:val="24"/>
              </w:rPr>
              <w:t xml:space="preserve">4.3 Antidepressant drug </w:t>
            </w:r>
          </w:p>
          <w:p w14:paraId="00129C8B" w14:textId="79705FCF" w:rsidR="007B2B53" w:rsidRPr="00AF069E" w:rsidRDefault="007B2B53" w:rsidP="00FA6D9B">
            <w:pPr>
              <w:rPr>
                <w:rFonts w:ascii="Times New Roman" w:hAnsi="Times New Roman" w:cs="Times New Roman"/>
                <w:sz w:val="24"/>
                <w:szCs w:val="24"/>
              </w:rPr>
            </w:pPr>
            <w:r w:rsidRPr="00AF069E">
              <w:rPr>
                <w:rFonts w:ascii="Times New Roman" w:hAnsi="Times New Roman" w:cs="Times New Roman"/>
                <w:sz w:val="24"/>
                <w:szCs w:val="24"/>
              </w:rPr>
              <w:t xml:space="preserve">4.1.1 Anxiolytics propranolol (40 mg or 10 mg) </w:t>
            </w:r>
          </w:p>
          <w:p w14:paraId="650C1E77" w14:textId="77777777" w:rsidR="007B2B53" w:rsidRPr="00E30549" w:rsidRDefault="007B2B53" w:rsidP="00FA6D9B">
            <w:pPr>
              <w:rPr>
                <w:rFonts w:ascii="Times New Roman" w:hAnsi="Times New Roman" w:cs="Times New Roman"/>
                <w:sz w:val="24"/>
                <w:szCs w:val="24"/>
              </w:rPr>
            </w:pPr>
          </w:p>
        </w:tc>
      </w:tr>
      <w:tr w:rsidR="007B2B53" w:rsidRPr="00E30549" w14:paraId="1AB11C65" w14:textId="77777777" w:rsidTr="00FA6D9B">
        <w:tc>
          <w:tcPr>
            <w:tcW w:w="2115" w:type="dxa"/>
          </w:tcPr>
          <w:p w14:paraId="319E8765"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Obsessive compulsive disorder</w:t>
            </w:r>
          </w:p>
        </w:tc>
        <w:tc>
          <w:tcPr>
            <w:tcW w:w="3896" w:type="dxa"/>
          </w:tcPr>
          <w:p w14:paraId="29BD05BC"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Meets main criteria and latest diagnosis code in the 12 months before index pregnancy</w:t>
            </w:r>
          </w:p>
        </w:tc>
        <w:tc>
          <w:tcPr>
            <w:tcW w:w="3765" w:type="dxa"/>
          </w:tcPr>
          <w:p w14:paraId="5391C12E"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w:t>
            </w:r>
          </w:p>
        </w:tc>
        <w:tc>
          <w:tcPr>
            <w:tcW w:w="3765" w:type="dxa"/>
          </w:tcPr>
          <w:p w14:paraId="19ACF148" w14:textId="77777777" w:rsidR="007B2B53" w:rsidRPr="00E30549" w:rsidRDefault="007B2B53" w:rsidP="00FA6D9B">
            <w:pPr>
              <w:rPr>
                <w:rFonts w:ascii="Times New Roman" w:hAnsi="Times New Roman" w:cs="Times New Roman"/>
                <w:sz w:val="24"/>
                <w:szCs w:val="24"/>
              </w:rPr>
            </w:pPr>
            <w:r>
              <w:rPr>
                <w:rFonts w:ascii="Times New Roman" w:hAnsi="Times New Roman" w:cs="Times New Roman"/>
                <w:sz w:val="24"/>
                <w:szCs w:val="24"/>
              </w:rPr>
              <w:t>-</w:t>
            </w:r>
          </w:p>
        </w:tc>
      </w:tr>
      <w:tr w:rsidR="007B2B53" w:rsidRPr="00E30549" w14:paraId="79D9B5CE" w14:textId="77777777" w:rsidTr="00FA6D9B">
        <w:tc>
          <w:tcPr>
            <w:tcW w:w="2115" w:type="dxa"/>
          </w:tcPr>
          <w:p w14:paraId="179AFBE0"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Self-harm</w:t>
            </w:r>
          </w:p>
        </w:tc>
        <w:tc>
          <w:tcPr>
            <w:tcW w:w="3896" w:type="dxa"/>
          </w:tcPr>
          <w:p w14:paraId="2FBD8828"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Meets main criteria and latest diagnosis code in the 12 months before index pregnancy</w:t>
            </w:r>
          </w:p>
        </w:tc>
        <w:tc>
          <w:tcPr>
            <w:tcW w:w="3765" w:type="dxa"/>
          </w:tcPr>
          <w:p w14:paraId="151D40D3"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w:t>
            </w:r>
          </w:p>
        </w:tc>
        <w:tc>
          <w:tcPr>
            <w:tcW w:w="3765" w:type="dxa"/>
          </w:tcPr>
          <w:p w14:paraId="1E4C8D69" w14:textId="77777777" w:rsidR="007B2B53" w:rsidRPr="00E30549" w:rsidRDefault="007B2B53" w:rsidP="00FA6D9B">
            <w:pPr>
              <w:rPr>
                <w:rFonts w:ascii="Times New Roman" w:hAnsi="Times New Roman" w:cs="Times New Roman"/>
                <w:sz w:val="24"/>
                <w:szCs w:val="24"/>
              </w:rPr>
            </w:pPr>
            <w:r>
              <w:rPr>
                <w:rFonts w:ascii="Times New Roman" w:hAnsi="Times New Roman" w:cs="Times New Roman"/>
                <w:sz w:val="24"/>
                <w:szCs w:val="24"/>
              </w:rPr>
              <w:t>-</w:t>
            </w:r>
          </w:p>
        </w:tc>
      </w:tr>
      <w:tr w:rsidR="007B2B53" w:rsidRPr="00E30549" w14:paraId="41C62D59" w14:textId="77777777" w:rsidTr="00FA6D9B">
        <w:tc>
          <w:tcPr>
            <w:tcW w:w="2115" w:type="dxa"/>
          </w:tcPr>
          <w:p w14:paraId="302096AC"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Migraine</w:t>
            </w:r>
          </w:p>
        </w:tc>
        <w:tc>
          <w:tcPr>
            <w:tcW w:w="3896" w:type="dxa"/>
          </w:tcPr>
          <w:p w14:paraId="6D41219E"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Meets main criteria and at least 1 prescription of acute/prophylaxis migraine treatment in the 12 months before index pregnancy</w:t>
            </w:r>
          </w:p>
        </w:tc>
        <w:tc>
          <w:tcPr>
            <w:tcW w:w="3765" w:type="dxa"/>
          </w:tcPr>
          <w:p w14:paraId="76B3A221" w14:textId="77777777" w:rsidR="007B2B53" w:rsidRPr="00E30549" w:rsidRDefault="007B2B53" w:rsidP="00FA6D9B">
            <w:pPr>
              <w:rPr>
                <w:rFonts w:ascii="Times New Roman" w:hAnsi="Times New Roman" w:cs="Times New Roman"/>
                <w:color w:val="000000"/>
                <w:sz w:val="24"/>
                <w:szCs w:val="24"/>
              </w:rPr>
            </w:pPr>
            <w:r w:rsidRPr="00E30549">
              <w:rPr>
                <w:rFonts w:ascii="Times New Roman" w:hAnsi="Times New Roman" w:cs="Times New Roman"/>
                <w:color w:val="000000"/>
                <w:sz w:val="24"/>
                <w:szCs w:val="24"/>
              </w:rPr>
              <w:t>4070401 Acute Migraine, 4070402 Prophylaxis of Migraine</w:t>
            </w:r>
          </w:p>
          <w:p w14:paraId="645FD661" w14:textId="77777777" w:rsidR="007B2B53" w:rsidRPr="00E30549" w:rsidRDefault="007B2B53" w:rsidP="00FA6D9B">
            <w:pPr>
              <w:rPr>
                <w:rFonts w:ascii="Times New Roman" w:hAnsi="Times New Roman" w:cs="Times New Roman"/>
                <w:sz w:val="24"/>
                <w:szCs w:val="24"/>
              </w:rPr>
            </w:pPr>
          </w:p>
        </w:tc>
        <w:tc>
          <w:tcPr>
            <w:tcW w:w="3765" w:type="dxa"/>
          </w:tcPr>
          <w:p w14:paraId="4BB033F5" w14:textId="77777777" w:rsidR="007B2B53" w:rsidRPr="00E30549" w:rsidRDefault="007B2B53" w:rsidP="00FA6D9B">
            <w:pPr>
              <w:rPr>
                <w:rFonts w:ascii="Times New Roman" w:hAnsi="Times New Roman" w:cs="Times New Roman"/>
                <w:color w:val="000000"/>
                <w:sz w:val="24"/>
                <w:szCs w:val="24"/>
              </w:rPr>
            </w:pPr>
            <w:r w:rsidRPr="00FF5063">
              <w:rPr>
                <w:rFonts w:ascii="Times New Roman" w:hAnsi="Times New Roman" w:cs="Times New Roman"/>
                <w:color w:val="000000"/>
                <w:sz w:val="24"/>
                <w:szCs w:val="24"/>
              </w:rPr>
              <w:t xml:space="preserve">4.7.4: Antimigraine drugs </w:t>
            </w:r>
          </w:p>
        </w:tc>
      </w:tr>
      <w:tr w:rsidR="007B2B53" w:rsidRPr="00E30549" w14:paraId="72B7AA1E" w14:textId="77777777" w:rsidTr="00FA6D9B">
        <w:tc>
          <w:tcPr>
            <w:tcW w:w="2115" w:type="dxa"/>
          </w:tcPr>
          <w:p w14:paraId="6AC68606"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Other chronic headaches</w:t>
            </w:r>
          </w:p>
        </w:tc>
        <w:tc>
          <w:tcPr>
            <w:tcW w:w="3896" w:type="dxa"/>
          </w:tcPr>
          <w:p w14:paraId="5D107416"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Meets main criteria and latest diagnosis code in the 12 months before index pregnancy</w:t>
            </w:r>
          </w:p>
        </w:tc>
        <w:tc>
          <w:tcPr>
            <w:tcW w:w="3765" w:type="dxa"/>
          </w:tcPr>
          <w:p w14:paraId="5B425D03"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w:t>
            </w:r>
          </w:p>
        </w:tc>
        <w:tc>
          <w:tcPr>
            <w:tcW w:w="3765" w:type="dxa"/>
          </w:tcPr>
          <w:p w14:paraId="1BF720F2" w14:textId="77777777" w:rsidR="007B2B53" w:rsidRPr="00E30549" w:rsidRDefault="007B2B53" w:rsidP="00FA6D9B">
            <w:pPr>
              <w:rPr>
                <w:rFonts w:ascii="Times New Roman" w:hAnsi="Times New Roman" w:cs="Times New Roman"/>
                <w:sz w:val="24"/>
                <w:szCs w:val="24"/>
              </w:rPr>
            </w:pPr>
            <w:r>
              <w:rPr>
                <w:rFonts w:ascii="Times New Roman" w:hAnsi="Times New Roman" w:cs="Times New Roman"/>
                <w:sz w:val="24"/>
                <w:szCs w:val="24"/>
              </w:rPr>
              <w:t>-</w:t>
            </w:r>
          </w:p>
        </w:tc>
      </w:tr>
      <w:tr w:rsidR="007B2B53" w:rsidRPr="00E30549" w14:paraId="13F9B7A1" w14:textId="77777777" w:rsidTr="00FA6D9B">
        <w:tc>
          <w:tcPr>
            <w:tcW w:w="2115" w:type="dxa"/>
          </w:tcPr>
          <w:p w14:paraId="0B0648AC" w14:textId="77777777" w:rsidR="007B2B53" w:rsidRDefault="007B2B53" w:rsidP="00FA6D9B">
            <w:pPr>
              <w:rPr>
                <w:rFonts w:ascii="Times New Roman" w:hAnsi="Times New Roman" w:cs="Times New Roman"/>
                <w:sz w:val="24"/>
                <w:szCs w:val="24"/>
              </w:rPr>
            </w:pPr>
            <w:r>
              <w:rPr>
                <w:rFonts w:ascii="Times New Roman" w:hAnsi="Times New Roman" w:cs="Times New Roman"/>
                <w:sz w:val="24"/>
                <w:szCs w:val="24"/>
              </w:rPr>
              <w:t>Asthma</w:t>
            </w:r>
          </w:p>
        </w:tc>
        <w:tc>
          <w:tcPr>
            <w:tcW w:w="3896" w:type="dxa"/>
          </w:tcPr>
          <w:p w14:paraId="0B1EA70F"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Meets main criteria and at least 1 bronchodilator or steroid inhaler prescription in the 12 months before index pregnancy</w:t>
            </w:r>
          </w:p>
        </w:tc>
        <w:tc>
          <w:tcPr>
            <w:tcW w:w="3765" w:type="dxa"/>
          </w:tcPr>
          <w:p w14:paraId="31FBA33F" w14:textId="77777777" w:rsidR="007B2B53" w:rsidRPr="00E30549" w:rsidRDefault="007B2B53" w:rsidP="00FA6D9B">
            <w:pPr>
              <w:rPr>
                <w:rFonts w:ascii="Times New Roman" w:hAnsi="Times New Roman" w:cs="Times New Roman"/>
                <w:sz w:val="24"/>
                <w:szCs w:val="24"/>
              </w:rPr>
            </w:pPr>
            <w:r w:rsidRPr="00E30549">
              <w:rPr>
                <w:rFonts w:ascii="Times New Roman" w:hAnsi="Times New Roman" w:cs="Times New Roman"/>
                <w:sz w:val="24"/>
                <w:szCs w:val="24"/>
              </w:rPr>
              <w:t>03010000 Bronchodilators, 03010101 Selective Beta 2 Agonists, 03020000 Corticosteroids (For Respiratory Conditions)</w:t>
            </w:r>
          </w:p>
        </w:tc>
        <w:tc>
          <w:tcPr>
            <w:tcW w:w="3765" w:type="dxa"/>
          </w:tcPr>
          <w:p w14:paraId="1DB27597" w14:textId="77777777" w:rsidR="007B2B53" w:rsidRDefault="007B2B53" w:rsidP="00FA6D9B">
            <w:pPr>
              <w:rPr>
                <w:rFonts w:ascii="Times New Roman" w:hAnsi="Times New Roman" w:cs="Times New Roman"/>
                <w:sz w:val="24"/>
                <w:szCs w:val="24"/>
              </w:rPr>
            </w:pPr>
            <w:r w:rsidRPr="00FF5063">
              <w:rPr>
                <w:rFonts w:ascii="Times New Roman" w:hAnsi="Times New Roman" w:cs="Times New Roman"/>
                <w:sz w:val="24"/>
                <w:szCs w:val="24"/>
              </w:rPr>
              <w:t xml:space="preserve">3.1.1: Adrenoceptor agonists </w:t>
            </w:r>
          </w:p>
          <w:p w14:paraId="6255E331" w14:textId="77777777" w:rsidR="007B2B53" w:rsidRPr="00E30549" w:rsidRDefault="007B2B53" w:rsidP="00FA6D9B">
            <w:pPr>
              <w:rPr>
                <w:rFonts w:ascii="Times New Roman" w:hAnsi="Times New Roman" w:cs="Times New Roman"/>
                <w:sz w:val="24"/>
                <w:szCs w:val="24"/>
              </w:rPr>
            </w:pPr>
            <w:r w:rsidRPr="00FF5063">
              <w:rPr>
                <w:rFonts w:ascii="Times New Roman" w:hAnsi="Times New Roman" w:cs="Times New Roman"/>
                <w:sz w:val="24"/>
                <w:szCs w:val="24"/>
              </w:rPr>
              <w:t>3.2: Corticosteroids (respiratory)</w:t>
            </w:r>
          </w:p>
        </w:tc>
      </w:tr>
    </w:tbl>
    <w:p w14:paraId="57E7493B" w14:textId="77777777" w:rsidR="00D84DAB" w:rsidRPr="00F93C8A" w:rsidRDefault="00D84DAB" w:rsidP="00D84D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BNF: British National Formulary</w:t>
      </w:r>
    </w:p>
    <w:p w14:paraId="52F69B09" w14:textId="0404EE94" w:rsidR="00CE3D10" w:rsidRPr="00F93C8A" w:rsidRDefault="007C7B97">
      <w:pPr>
        <w:spacing w:line="240" w:lineRule="auto"/>
        <w:rPr>
          <w:rFonts w:ascii="Times New Roman" w:eastAsia="Times New Roman" w:hAnsi="Times New Roman" w:cs="Times New Roman"/>
          <w:sz w:val="24"/>
          <w:szCs w:val="24"/>
        </w:rPr>
        <w:sectPr w:rsidR="00CE3D10" w:rsidRPr="00F93C8A">
          <w:pgSz w:w="16838" w:h="11906" w:orient="landscape"/>
          <w:pgMar w:top="1440" w:right="1440" w:bottom="1440" w:left="1440" w:header="708" w:footer="708" w:gutter="0"/>
          <w:cols w:space="720"/>
        </w:sectPr>
      </w:pPr>
      <w:r w:rsidRPr="00F93C8A">
        <w:rPr>
          <w:rFonts w:ascii="Times New Roman" w:eastAsia="Times New Roman" w:hAnsi="Times New Roman" w:cs="Times New Roman"/>
          <w:sz w:val="24"/>
          <w:szCs w:val="24"/>
        </w:rPr>
        <w:t>NB: Drug codes for SAIL databank were generated based on BNF chapters</w:t>
      </w:r>
    </w:p>
    <w:p w14:paraId="7ED05BFC" w14:textId="63A3C437" w:rsidR="0048212C" w:rsidRPr="00240DF9" w:rsidRDefault="0048212C">
      <w:pPr>
        <w:spacing w:line="240" w:lineRule="auto"/>
        <w:rPr>
          <w:rFonts w:ascii="Times New Roman" w:eastAsia="Times New Roman" w:hAnsi="Times New Roman" w:cs="Times New Roman"/>
          <w:b/>
          <w:i/>
        </w:rPr>
      </w:pPr>
    </w:p>
    <w:sectPr w:rsidR="0048212C" w:rsidRPr="00240DF9">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67E98" w14:textId="77777777" w:rsidR="00D46153" w:rsidRDefault="00D46153">
      <w:pPr>
        <w:spacing w:after="0" w:line="240" w:lineRule="auto"/>
      </w:pPr>
      <w:r>
        <w:separator/>
      </w:r>
    </w:p>
  </w:endnote>
  <w:endnote w:type="continuationSeparator" w:id="0">
    <w:p w14:paraId="39D1271D" w14:textId="77777777" w:rsidR="00D46153" w:rsidRDefault="00D46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45BC" w14:textId="77777777" w:rsidR="002E3267" w:rsidRDefault="002E3267">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4392106" w14:textId="77777777" w:rsidR="002E3267" w:rsidRDefault="002E326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624CD" w14:textId="77777777" w:rsidR="00D46153" w:rsidRDefault="00D46153">
      <w:pPr>
        <w:spacing w:after="0" w:line="240" w:lineRule="auto"/>
      </w:pPr>
      <w:r>
        <w:separator/>
      </w:r>
    </w:p>
  </w:footnote>
  <w:footnote w:type="continuationSeparator" w:id="0">
    <w:p w14:paraId="74EF9D5D" w14:textId="77777777" w:rsidR="00D46153" w:rsidRDefault="00D46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5403A" w14:textId="77777777" w:rsidR="002E3267" w:rsidRDefault="002E3267">
    <w:pPr>
      <w:pBdr>
        <w:top w:val="nil"/>
        <w:left w:val="nil"/>
        <w:bottom w:val="nil"/>
        <w:right w:val="nil"/>
        <w:between w:val="nil"/>
      </w:pBdr>
      <w:tabs>
        <w:tab w:val="center" w:pos="4513"/>
        <w:tab w:val="right" w:pos="9026"/>
      </w:tabs>
      <w:spacing w:after="0" w:line="240" w:lineRule="auto"/>
      <w:rPr>
        <w:color w:val="000000"/>
      </w:rPr>
    </w:pPr>
  </w:p>
  <w:p w14:paraId="3D2DC78A" w14:textId="77777777" w:rsidR="002E3267" w:rsidRDefault="002E326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0D22"/>
    <w:multiLevelType w:val="hybridMultilevel"/>
    <w:tmpl w:val="1332CF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502ADE"/>
    <w:multiLevelType w:val="multilevel"/>
    <w:tmpl w:val="9BD24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0B1D0C"/>
    <w:multiLevelType w:val="hybridMultilevel"/>
    <w:tmpl w:val="05D62D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793186"/>
    <w:multiLevelType w:val="hybridMultilevel"/>
    <w:tmpl w:val="27C6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43BC8"/>
    <w:multiLevelType w:val="hybridMultilevel"/>
    <w:tmpl w:val="31E0C982"/>
    <w:lvl w:ilvl="0" w:tplc="3EEA2230">
      <w:start w:val="1"/>
      <w:numFmt w:val="lowerLetter"/>
      <w:lvlText w:val="%1."/>
      <w:lvlJc w:val="left"/>
      <w:pPr>
        <w:tabs>
          <w:tab w:val="num" w:pos="720"/>
        </w:tabs>
        <w:ind w:left="720" w:hanging="360"/>
      </w:pPr>
    </w:lvl>
    <w:lvl w:ilvl="1" w:tplc="0480F6B4">
      <w:start w:val="1"/>
      <w:numFmt w:val="lowerLetter"/>
      <w:lvlText w:val="%2."/>
      <w:lvlJc w:val="left"/>
      <w:pPr>
        <w:tabs>
          <w:tab w:val="num" w:pos="1440"/>
        </w:tabs>
        <w:ind w:left="1440" w:hanging="360"/>
      </w:pPr>
    </w:lvl>
    <w:lvl w:ilvl="2" w:tplc="218AEC8C" w:tentative="1">
      <w:start w:val="1"/>
      <w:numFmt w:val="lowerLetter"/>
      <w:lvlText w:val="%3."/>
      <w:lvlJc w:val="left"/>
      <w:pPr>
        <w:tabs>
          <w:tab w:val="num" w:pos="2160"/>
        </w:tabs>
        <w:ind w:left="2160" w:hanging="360"/>
      </w:pPr>
    </w:lvl>
    <w:lvl w:ilvl="3" w:tplc="4058F276" w:tentative="1">
      <w:start w:val="1"/>
      <w:numFmt w:val="lowerLetter"/>
      <w:lvlText w:val="%4."/>
      <w:lvlJc w:val="left"/>
      <w:pPr>
        <w:tabs>
          <w:tab w:val="num" w:pos="2880"/>
        </w:tabs>
        <w:ind w:left="2880" w:hanging="360"/>
      </w:pPr>
    </w:lvl>
    <w:lvl w:ilvl="4" w:tplc="3FE45A34" w:tentative="1">
      <w:start w:val="1"/>
      <w:numFmt w:val="lowerLetter"/>
      <w:lvlText w:val="%5."/>
      <w:lvlJc w:val="left"/>
      <w:pPr>
        <w:tabs>
          <w:tab w:val="num" w:pos="3600"/>
        </w:tabs>
        <w:ind w:left="3600" w:hanging="360"/>
      </w:pPr>
    </w:lvl>
    <w:lvl w:ilvl="5" w:tplc="0F22D2E6" w:tentative="1">
      <w:start w:val="1"/>
      <w:numFmt w:val="lowerLetter"/>
      <w:lvlText w:val="%6."/>
      <w:lvlJc w:val="left"/>
      <w:pPr>
        <w:tabs>
          <w:tab w:val="num" w:pos="4320"/>
        </w:tabs>
        <w:ind w:left="4320" w:hanging="360"/>
      </w:pPr>
    </w:lvl>
    <w:lvl w:ilvl="6" w:tplc="410AA464" w:tentative="1">
      <w:start w:val="1"/>
      <w:numFmt w:val="lowerLetter"/>
      <w:lvlText w:val="%7."/>
      <w:lvlJc w:val="left"/>
      <w:pPr>
        <w:tabs>
          <w:tab w:val="num" w:pos="5040"/>
        </w:tabs>
        <w:ind w:left="5040" w:hanging="360"/>
      </w:pPr>
    </w:lvl>
    <w:lvl w:ilvl="7" w:tplc="300E1628" w:tentative="1">
      <w:start w:val="1"/>
      <w:numFmt w:val="lowerLetter"/>
      <w:lvlText w:val="%8."/>
      <w:lvlJc w:val="left"/>
      <w:pPr>
        <w:tabs>
          <w:tab w:val="num" w:pos="5760"/>
        </w:tabs>
        <w:ind w:left="5760" w:hanging="360"/>
      </w:pPr>
    </w:lvl>
    <w:lvl w:ilvl="8" w:tplc="71E613A0" w:tentative="1">
      <w:start w:val="1"/>
      <w:numFmt w:val="lowerLetter"/>
      <w:lvlText w:val="%9."/>
      <w:lvlJc w:val="left"/>
      <w:pPr>
        <w:tabs>
          <w:tab w:val="num" w:pos="6480"/>
        </w:tabs>
        <w:ind w:left="6480" w:hanging="360"/>
      </w:pPr>
    </w:lvl>
  </w:abstractNum>
  <w:abstractNum w:abstractNumId="5" w15:restartNumberingAfterBreak="0">
    <w:nsid w:val="13FD777F"/>
    <w:multiLevelType w:val="hybridMultilevel"/>
    <w:tmpl w:val="2FA4F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790FB7"/>
    <w:multiLevelType w:val="hybridMultilevel"/>
    <w:tmpl w:val="2446D5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AFE3E62"/>
    <w:multiLevelType w:val="hybridMultilevel"/>
    <w:tmpl w:val="0DF25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6B672F"/>
    <w:multiLevelType w:val="hybridMultilevel"/>
    <w:tmpl w:val="8196D3DE"/>
    <w:lvl w:ilvl="0" w:tplc="7512AF7E">
      <w:start w:val="1"/>
      <w:numFmt w:val="lowerLetter"/>
      <w:lvlText w:val="%1."/>
      <w:lvlJc w:val="left"/>
      <w:pPr>
        <w:tabs>
          <w:tab w:val="num" w:pos="720"/>
        </w:tabs>
        <w:ind w:left="720" w:hanging="360"/>
      </w:pPr>
    </w:lvl>
    <w:lvl w:ilvl="1" w:tplc="184EB3B0">
      <w:start w:val="1"/>
      <w:numFmt w:val="lowerLetter"/>
      <w:lvlText w:val="%2."/>
      <w:lvlJc w:val="left"/>
      <w:pPr>
        <w:tabs>
          <w:tab w:val="num" w:pos="1440"/>
        </w:tabs>
        <w:ind w:left="1440" w:hanging="360"/>
      </w:pPr>
    </w:lvl>
    <w:lvl w:ilvl="2" w:tplc="E93E8104" w:tentative="1">
      <w:start w:val="1"/>
      <w:numFmt w:val="lowerLetter"/>
      <w:lvlText w:val="%3."/>
      <w:lvlJc w:val="left"/>
      <w:pPr>
        <w:tabs>
          <w:tab w:val="num" w:pos="2160"/>
        </w:tabs>
        <w:ind w:left="2160" w:hanging="360"/>
      </w:pPr>
    </w:lvl>
    <w:lvl w:ilvl="3" w:tplc="EBBC2130" w:tentative="1">
      <w:start w:val="1"/>
      <w:numFmt w:val="lowerLetter"/>
      <w:lvlText w:val="%4."/>
      <w:lvlJc w:val="left"/>
      <w:pPr>
        <w:tabs>
          <w:tab w:val="num" w:pos="2880"/>
        </w:tabs>
        <w:ind w:left="2880" w:hanging="360"/>
      </w:pPr>
    </w:lvl>
    <w:lvl w:ilvl="4" w:tplc="9154CA4A" w:tentative="1">
      <w:start w:val="1"/>
      <w:numFmt w:val="lowerLetter"/>
      <w:lvlText w:val="%5."/>
      <w:lvlJc w:val="left"/>
      <w:pPr>
        <w:tabs>
          <w:tab w:val="num" w:pos="3600"/>
        </w:tabs>
        <w:ind w:left="3600" w:hanging="360"/>
      </w:pPr>
    </w:lvl>
    <w:lvl w:ilvl="5" w:tplc="2EDC1C4C" w:tentative="1">
      <w:start w:val="1"/>
      <w:numFmt w:val="lowerLetter"/>
      <w:lvlText w:val="%6."/>
      <w:lvlJc w:val="left"/>
      <w:pPr>
        <w:tabs>
          <w:tab w:val="num" w:pos="4320"/>
        </w:tabs>
        <w:ind w:left="4320" w:hanging="360"/>
      </w:pPr>
    </w:lvl>
    <w:lvl w:ilvl="6" w:tplc="12DAB0F8" w:tentative="1">
      <w:start w:val="1"/>
      <w:numFmt w:val="lowerLetter"/>
      <w:lvlText w:val="%7."/>
      <w:lvlJc w:val="left"/>
      <w:pPr>
        <w:tabs>
          <w:tab w:val="num" w:pos="5040"/>
        </w:tabs>
        <w:ind w:left="5040" w:hanging="360"/>
      </w:pPr>
    </w:lvl>
    <w:lvl w:ilvl="7" w:tplc="A21A663E" w:tentative="1">
      <w:start w:val="1"/>
      <w:numFmt w:val="lowerLetter"/>
      <w:lvlText w:val="%8."/>
      <w:lvlJc w:val="left"/>
      <w:pPr>
        <w:tabs>
          <w:tab w:val="num" w:pos="5760"/>
        </w:tabs>
        <w:ind w:left="5760" w:hanging="360"/>
      </w:pPr>
    </w:lvl>
    <w:lvl w:ilvl="8" w:tplc="DAC8C3E2" w:tentative="1">
      <w:start w:val="1"/>
      <w:numFmt w:val="lowerLetter"/>
      <w:lvlText w:val="%9."/>
      <w:lvlJc w:val="left"/>
      <w:pPr>
        <w:tabs>
          <w:tab w:val="num" w:pos="6480"/>
        </w:tabs>
        <w:ind w:left="6480" w:hanging="360"/>
      </w:pPr>
    </w:lvl>
  </w:abstractNum>
  <w:abstractNum w:abstractNumId="9" w15:restartNumberingAfterBreak="0">
    <w:nsid w:val="214767E1"/>
    <w:multiLevelType w:val="hybridMultilevel"/>
    <w:tmpl w:val="E55C9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5E3B4F"/>
    <w:multiLevelType w:val="multilevel"/>
    <w:tmpl w:val="31B094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D123BFB"/>
    <w:multiLevelType w:val="hybridMultilevel"/>
    <w:tmpl w:val="36AA72E8"/>
    <w:lvl w:ilvl="0" w:tplc="9E20A40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27E3EB1"/>
    <w:multiLevelType w:val="multilevel"/>
    <w:tmpl w:val="86167F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3BE3622"/>
    <w:multiLevelType w:val="hybridMultilevel"/>
    <w:tmpl w:val="D6E6B6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58B435E"/>
    <w:multiLevelType w:val="multilevel"/>
    <w:tmpl w:val="750CD0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68C65D5"/>
    <w:multiLevelType w:val="multilevel"/>
    <w:tmpl w:val="BA5AC6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3775455F"/>
    <w:multiLevelType w:val="multilevel"/>
    <w:tmpl w:val="3D5C7BF4"/>
    <w:lvl w:ilvl="0">
      <w:start w:val="1"/>
      <w:numFmt w:val="bullet"/>
      <w:lvlText w:val="●"/>
      <w:lvlJc w:val="left"/>
      <w:pPr>
        <w:ind w:left="720" w:hanging="360"/>
      </w:pPr>
      <w:rPr>
        <w:rFonts w:ascii="Noto Sans Symbols" w:eastAsia="Noto Sans Symbols" w:hAnsi="Noto Sans Symbols" w:cs="Noto Sans Symbols"/>
      </w:rPr>
    </w:lvl>
    <w:lvl w:ilvl="1">
      <w:start w:val="4"/>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7A27D76"/>
    <w:multiLevelType w:val="hybridMultilevel"/>
    <w:tmpl w:val="315A988C"/>
    <w:lvl w:ilvl="0" w:tplc="08090001">
      <w:start w:val="1"/>
      <w:numFmt w:val="bullet"/>
      <w:lvlText w:val=""/>
      <w:lvlJc w:val="left"/>
      <w:pPr>
        <w:ind w:left="720" w:hanging="360"/>
      </w:pPr>
      <w:rPr>
        <w:rFonts w:ascii="Symbol" w:hAnsi="Symbol" w:hint="default"/>
      </w:rPr>
    </w:lvl>
    <w:lvl w:ilvl="1" w:tplc="CAFE0E5C">
      <w:start w:val="4"/>
      <w:numFmt w:val="bullet"/>
      <w:lvlText w:val="-"/>
      <w:lvlJc w:val="left"/>
      <w:pPr>
        <w:ind w:left="1440" w:hanging="360"/>
      </w:pPr>
      <w:rPr>
        <w:rFonts w:ascii="Times New Roman" w:eastAsiaTheme="minorEastAsia"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2F2793"/>
    <w:multiLevelType w:val="hybridMultilevel"/>
    <w:tmpl w:val="A5C606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D2A3EE2"/>
    <w:multiLevelType w:val="hybridMultilevel"/>
    <w:tmpl w:val="4B0807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0A52AF9"/>
    <w:multiLevelType w:val="hybridMultilevel"/>
    <w:tmpl w:val="B86484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1744642"/>
    <w:multiLevelType w:val="hybridMultilevel"/>
    <w:tmpl w:val="0C78B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CB13E1"/>
    <w:multiLevelType w:val="hybridMultilevel"/>
    <w:tmpl w:val="A23C49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434336E"/>
    <w:multiLevelType w:val="multilevel"/>
    <w:tmpl w:val="8034D4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452E3872"/>
    <w:multiLevelType w:val="hybridMultilevel"/>
    <w:tmpl w:val="3FA649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763777B"/>
    <w:multiLevelType w:val="multilevel"/>
    <w:tmpl w:val="D218A1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486338EF"/>
    <w:multiLevelType w:val="hybridMultilevel"/>
    <w:tmpl w:val="B1963C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1C24B8"/>
    <w:multiLevelType w:val="hybridMultilevel"/>
    <w:tmpl w:val="CB0894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CD136D0"/>
    <w:multiLevelType w:val="hybridMultilevel"/>
    <w:tmpl w:val="ECE80E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E930C8"/>
    <w:multiLevelType w:val="hybridMultilevel"/>
    <w:tmpl w:val="6DA270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20D7C77"/>
    <w:multiLevelType w:val="hybridMultilevel"/>
    <w:tmpl w:val="830A8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1F6CAB"/>
    <w:multiLevelType w:val="hybridMultilevel"/>
    <w:tmpl w:val="79F07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DF2BDA"/>
    <w:multiLevelType w:val="hybridMultilevel"/>
    <w:tmpl w:val="ED464FF6"/>
    <w:lvl w:ilvl="0" w:tplc="1EB2125A">
      <w:start w:val="1"/>
      <w:numFmt w:val="bullet"/>
      <w:lvlText w:val="•"/>
      <w:lvlJc w:val="left"/>
      <w:pPr>
        <w:tabs>
          <w:tab w:val="num" w:pos="720"/>
        </w:tabs>
        <w:ind w:left="720" w:hanging="360"/>
      </w:pPr>
      <w:rPr>
        <w:rFonts w:ascii="Arial" w:hAnsi="Arial" w:hint="default"/>
      </w:rPr>
    </w:lvl>
    <w:lvl w:ilvl="1" w:tplc="6668F8B6" w:tentative="1">
      <w:start w:val="1"/>
      <w:numFmt w:val="bullet"/>
      <w:lvlText w:val="•"/>
      <w:lvlJc w:val="left"/>
      <w:pPr>
        <w:tabs>
          <w:tab w:val="num" w:pos="1440"/>
        </w:tabs>
        <w:ind w:left="1440" w:hanging="360"/>
      </w:pPr>
      <w:rPr>
        <w:rFonts w:ascii="Arial" w:hAnsi="Arial" w:hint="default"/>
      </w:rPr>
    </w:lvl>
    <w:lvl w:ilvl="2" w:tplc="F58213E4" w:tentative="1">
      <w:start w:val="1"/>
      <w:numFmt w:val="bullet"/>
      <w:lvlText w:val="•"/>
      <w:lvlJc w:val="left"/>
      <w:pPr>
        <w:tabs>
          <w:tab w:val="num" w:pos="2160"/>
        </w:tabs>
        <w:ind w:left="2160" w:hanging="360"/>
      </w:pPr>
      <w:rPr>
        <w:rFonts w:ascii="Arial" w:hAnsi="Arial" w:hint="default"/>
      </w:rPr>
    </w:lvl>
    <w:lvl w:ilvl="3" w:tplc="62AE3278" w:tentative="1">
      <w:start w:val="1"/>
      <w:numFmt w:val="bullet"/>
      <w:lvlText w:val="•"/>
      <w:lvlJc w:val="left"/>
      <w:pPr>
        <w:tabs>
          <w:tab w:val="num" w:pos="2880"/>
        </w:tabs>
        <w:ind w:left="2880" w:hanging="360"/>
      </w:pPr>
      <w:rPr>
        <w:rFonts w:ascii="Arial" w:hAnsi="Arial" w:hint="default"/>
      </w:rPr>
    </w:lvl>
    <w:lvl w:ilvl="4" w:tplc="97169F9E" w:tentative="1">
      <w:start w:val="1"/>
      <w:numFmt w:val="bullet"/>
      <w:lvlText w:val="•"/>
      <w:lvlJc w:val="left"/>
      <w:pPr>
        <w:tabs>
          <w:tab w:val="num" w:pos="3600"/>
        </w:tabs>
        <w:ind w:left="3600" w:hanging="360"/>
      </w:pPr>
      <w:rPr>
        <w:rFonts w:ascii="Arial" w:hAnsi="Arial" w:hint="default"/>
      </w:rPr>
    </w:lvl>
    <w:lvl w:ilvl="5" w:tplc="213C8756" w:tentative="1">
      <w:start w:val="1"/>
      <w:numFmt w:val="bullet"/>
      <w:lvlText w:val="•"/>
      <w:lvlJc w:val="left"/>
      <w:pPr>
        <w:tabs>
          <w:tab w:val="num" w:pos="4320"/>
        </w:tabs>
        <w:ind w:left="4320" w:hanging="360"/>
      </w:pPr>
      <w:rPr>
        <w:rFonts w:ascii="Arial" w:hAnsi="Arial" w:hint="default"/>
      </w:rPr>
    </w:lvl>
    <w:lvl w:ilvl="6" w:tplc="4D2639B8" w:tentative="1">
      <w:start w:val="1"/>
      <w:numFmt w:val="bullet"/>
      <w:lvlText w:val="•"/>
      <w:lvlJc w:val="left"/>
      <w:pPr>
        <w:tabs>
          <w:tab w:val="num" w:pos="5040"/>
        </w:tabs>
        <w:ind w:left="5040" w:hanging="360"/>
      </w:pPr>
      <w:rPr>
        <w:rFonts w:ascii="Arial" w:hAnsi="Arial" w:hint="default"/>
      </w:rPr>
    </w:lvl>
    <w:lvl w:ilvl="7" w:tplc="B6D20D1C" w:tentative="1">
      <w:start w:val="1"/>
      <w:numFmt w:val="bullet"/>
      <w:lvlText w:val="•"/>
      <w:lvlJc w:val="left"/>
      <w:pPr>
        <w:tabs>
          <w:tab w:val="num" w:pos="5760"/>
        </w:tabs>
        <w:ind w:left="5760" w:hanging="360"/>
      </w:pPr>
      <w:rPr>
        <w:rFonts w:ascii="Arial" w:hAnsi="Arial" w:hint="default"/>
      </w:rPr>
    </w:lvl>
    <w:lvl w:ilvl="8" w:tplc="53FC567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9113303"/>
    <w:multiLevelType w:val="hybridMultilevel"/>
    <w:tmpl w:val="5F5CB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3338C6"/>
    <w:multiLevelType w:val="hybridMultilevel"/>
    <w:tmpl w:val="A2424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1712EB"/>
    <w:multiLevelType w:val="multilevel"/>
    <w:tmpl w:val="D9ECE9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61AB2A0E"/>
    <w:multiLevelType w:val="multilevel"/>
    <w:tmpl w:val="2AFA01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1FE1EC9"/>
    <w:multiLevelType w:val="hybridMultilevel"/>
    <w:tmpl w:val="8C980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073C67"/>
    <w:multiLevelType w:val="multilevel"/>
    <w:tmpl w:val="FCB424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15:restartNumberingAfterBreak="0">
    <w:nsid w:val="6457253B"/>
    <w:multiLevelType w:val="hybridMultilevel"/>
    <w:tmpl w:val="F67A5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6AC10BD"/>
    <w:multiLevelType w:val="multilevel"/>
    <w:tmpl w:val="A0AA1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9AC4ABE"/>
    <w:multiLevelType w:val="hybridMultilevel"/>
    <w:tmpl w:val="400092AA"/>
    <w:lvl w:ilvl="0" w:tplc="F2703D44">
      <w:start w:val="1"/>
      <w:numFmt w:val="bullet"/>
      <w:lvlText w:val="•"/>
      <w:lvlJc w:val="left"/>
      <w:pPr>
        <w:tabs>
          <w:tab w:val="num" w:pos="720"/>
        </w:tabs>
        <w:ind w:left="720" w:hanging="360"/>
      </w:pPr>
      <w:rPr>
        <w:rFonts w:ascii="Arial" w:hAnsi="Arial" w:hint="default"/>
      </w:rPr>
    </w:lvl>
    <w:lvl w:ilvl="1" w:tplc="C3ECB7CE" w:tentative="1">
      <w:start w:val="1"/>
      <w:numFmt w:val="bullet"/>
      <w:lvlText w:val="•"/>
      <w:lvlJc w:val="left"/>
      <w:pPr>
        <w:tabs>
          <w:tab w:val="num" w:pos="1440"/>
        </w:tabs>
        <w:ind w:left="1440" w:hanging="360"/>
      </w:pPr>
      <w:rPr>
        <w:rFonts w:ascii="Arial" w:hAnsi="Arial" w:hint="default"/>
      </w:rPr>
    </w:lvl>
    <w:lvl w:ilvl="2" w:tplc="DDEC3B04" w:tentative="1">
      <w:start w:val="1"/>
      <w:numFmt w:val="bullet"/>
      <w:lvlText w:val="•"/>
      <w:lvlJc w:val="left"/>
      <w:pPr>
        <w:tabs>
          <w:tab w:val="num" w:pos="2160"/>
        </w:tabs>
        <w:ind w:left="2160" w:hanging="360"/>
      </w:pPr>
      <w:rPr>
        <w:rFonts w:ascii="Arial" w:hAnsi="Arial" w:hint="default"/>
      </w:rPr>
    </w:lvl>
    <w:lvl w:ilvl="3" w:tplc="6D44649C" w:tentative="1">
      <w:start w:val="1"/>
      <w:numFmt w:val="bullet"/>
      <w:lvlText w:val="•"/>
      <w:lvlJc w:val="left"/>
      <w:pPr>
        <w:tabs>
          <w:tab w:val="num" w:pos="2880"/>
        </w:tabs>
        <w:ind w:left="2880" w:hanging="360"/>
      </w:pPr>
      <w:rPr>
        <w:rFonts w:ascii="Arial" w:hAnsi="Arial" w:hint="default"/>
      </w:rPr>
    </w:lvl>
    <w:lvl w:ilvl="4" w:tplc="40A2D31A" w:tentative="1">
      <w:start w:val="1"/>
      <w:numFmt w:val="bullet"/>
      <w:lvlText w:val="•"/>
      <w:lvlJc w:val="left"/>
      <w:pPr>
        <w:tabs>
          <w:tab w:val="num" w:pos="3600"/>
        </w:tabs>
        <w:ind w:left="3600" w:hanging="360"/>
      </w:pPr>
      <w:rPr>
        <w:rFonts w:ascii="Arial" w:hAnsi="Arial" w:hint="default"/>
      </w:rPr>
    </w:lvl>
    <w:lvl w:ilvl="5" w:tplc="43207750" w:tentative="1">
      <w:start w:val="1"/>
      <w:numFmt w:val="bullet"/>
      <w:lvlText w:val="•"/>
      <w:lvlJc w:val="left"/>
      <w:pPr>
        <w:tabs>
          <w:tab w:val="num" w:pos="4320"/>
        </w:tabs>
        <w:ind w:left="4320" w:hanging="360"/>
      </w:pPr>
      <w:rPr>
        <w:rFonts w:ascii="Arial" w:hAnsi="Arial" w:hint="default"/>
      </w:rPr>
    </w:lvl>
    <w:lvl w:ilvl="6" w:tplc="940C1BEA" w:tentative="1">
      <w:start w:val="1"/>
      <w:numFmt w:val="bullet"/>
      <w:lvlText w:val="•"/>
      <w:lvlJc w:val="left"/>
      <w:pPr>
        <w:tabs>
          <w:tab w:val="num" w:pos="5040"/>
        </w:tabs>
        <w:ind w:left="5040" w:hanging="360"/>
      </w:pPr>
      <w:rPr>
        <w:rFonts w:ascii="Arial" w:hAnsi="Arial" w:hint="default"/>
      </w:rPr>
    </w:lvl>
    <w:lvl w:ilvl="7" w:tplc="69AA2EBA" w:tentative="1">
      <w:start w:val="1"/>
      <w:numFmt w:val="bullet"/>
      <w:lvlText w:val="•"/>
      <w:lvlJc w:val="left"/>
      <w:pPr>
        <w:tabs>
          <w:tab w:val="num" w:pos="5760"/>
        </w:tabs>
        <w:ind w:left="5760" w:hanging="360"/>
      </w:pPr>
      <w:rPr>
        <w:rFonts w:ascii="Arial" w:hAnsi="Arial" w:hint="default"/>
      </w:rPr>
    </w:lvl>
    <w:lvl w:ilvl="8" w:tplc="F77E4FC2"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D2D31A7"/>
    <w:multiLevelType w:val="hybridMultilevel"/>
    <w:tmpl w:val="19821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FA6D07"/>
    <w:multiLevelType w:val="multilevel"/>
    <w:tmpl w:val="F09C2B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738806E8"/>
    <w:multiLevelType w:val="hybridMultilevel"/>
    <w:tmpl w:val="487C0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35"/>
  </w:num>
  <w:num w:numId="3">
    <w:abstractNumId w:val="43"/>
  </w:num>
  <w:num w:numId="4">
    <w:abstractNumId w:val="16"/>
  </w:num>
  <w:num w:numId="5">
    <w:abstractNumId w:val="38"/>
  </w:num>
  <w:num w:numId="6">
    <w:abstractNumId w:val="23"/>
  </w:num>
  <w:num w:numId="7">
    <w:abstractNumId w:val="1"/>
  </w:num>
  <w:num w:numId="8">
    <w:abstractNumId w:val="40"/>
  </w:num>
  <w:num w:numId="9">
    <w:abstractNumId w:val="25"/>
  </w:num>
  <w:num w:numId="10">
    <w:abstractNumId w:val="15"/>
  </w:num>
  <w:num w:numId="11">
    <w:abstractNumId w:val="14"/>
  </w:num>
  <w:num w:numId="12">
    <w:abstractNumId w:val="10"/>
  </w:num>
  <w:num w:numId="13">
    <w:abstractNumId w:val="12"/>
  </w:num>
  <w:num w:numId="14">
    <w:abstractNumId w:val="24"/>
  </w:num>
  <w:num w:numId="15">
    <w:abstractNumId w:val="13"/>
  </w:num>
  <w:num w:numId="16">
    <w:abstractNumId w:val="19"/>
  </w:num>
  <w:num w:numId="17">
    <w:abstractNumId w:val="8"/>
  </w:num>
  <w:num w:numId="18">
    <w:abstractNumId w:val="4"/>
  </w:num>
  <w:num w:numId="19">
    <w:abstractNumId w:val="31"/>
  </w:num>
  <w:num w:numId="20">
    <w:abstractNumId w:val="11"/>
  </w:num>
  <w:num w:numId="21">
    <w:abstractNumId w:val="9"/>
  </w:num>
  <w:num w:numId="22">
    <w:abstractNumId w:val="32"/>
  </w:num>
  <w:num w:numId="23">
    <w:abstractNumId w:val="41"/>
  </w:num>
  <w:num w:numId="24">
    <w:abstractNumId w:val="20"/>
  </w:num>
  <w:num w:numId="25">
    <w:abstractNumId w:val="39"/>
  </w:num>
  <w:num w:numId="26">
    <w:abstractNumId w:val="6"/>
  </w:num>
  <w:num w:numId="27">
    <w:abstractNumId w:val="0"/>
  </w:num>
  <w:num w:numId="28">
    <w:abstractNumId w:val="17"/>
  </w:num>
  <w:num w:numId="29">
    <w:abstractNumId w:val="29"/>
  </w:num>
  <w:num w:numId="30">
    <w:abstractNumId w:val="5"/>
  </w:num>
  <w:num w:numId="31">
    <w:abstractNumId w:val="30"/>
  </w:num>
  <w:num w:numId="32">
    <w:abstractNumId w:val="26"/>
  </w:num>
  <w:num w:numId="33">
    <w:abstractNumId w:val="42"/>
  </w:num>
  <w:num w:numId="34">
    <w:abstractNumId w:val="22"/>
  </w:num>
  <w:num w:numId="35">
    <w:abstractNumId w:val="37"/>
  </w:num>
  <w:num w:numId="36">
    <w:abstractNumId w:val="7"/>
  </w:num>
  <w:num w:numId="37">
    <w:abstractNumId w:val="28"/>
  </w:num>
  <w:num w:numId="38">
    <w:abstractNumId w:val="33"/>
  </w:num>
  <w:num w:numId="39">
    <w:abstractNumId w:val="44"/>
  </w:num>
  <w:num w:numId="40">
    <w:abstractNumId w:val="2"/>
  </w:num>
  <w:num w:numId="41">
    <w:abstractNumId w:val="21"/>
  </w:num>
  <w:num w:numId="42">
    <w:abstractNumId w:val="18"/>
  </w:num>
  <w:num w:numId="43">
    <w:abstractNumId w:val="27"/>
  </w:num>
  <w:num w:numId="44">
    <w:abstractNumId w:val="34"/>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E3D10"/>
    <w:rsid w:val="00010FAF"/>
    <w:rsid w:val="0002038D"/>
    <w:rsid w:val="000318B9"/>
    <w:rsid w:val="0003638F"/>
    <w:rsid w:val="0003720E"/>
    <w:rsid w:val="00037A29"/>
    <w:rsid w:val="00045A21"/>
    <w:rsid w:val="000563C3"/>
    <w:rsid w:val="00075388"/>
    <w:rsid w:val="00085E0A"/>
    <w:rsid w:val="000A4273"/>
    <w:rsid w:val="000C701B"/>
    <w:rsid w:val="000D2FA0"/>
    <w:rsid w:val="000F06EB"/>
    <w:rsid w:val="000F120F"/>
    <w:rsid w:val="000F7E89"/>
    <w:rsid w:val="00110416"/>
    <w:rsid w:val="001204CD"/>
    <w:rsid w:val="001262E9"/>
    <w:rsid w:val="00135CAC"/>
    <w:rsid w:val="001500CF"/>
    <w:rsid w:val="0015048D"/>
    <w:rsid w:val="00155D16"/>
    <w:rsid w:val="0016054E"/>
    <w:rsid w:val="00170792"/>
    <w:rsid w:val="00180C62"/>
    <w:rsid w:val="00181236"/>
    <w:rsid w:val="00190177"/>
    <w:rsid w:val="001954F1"/>
    <w:rsid w:val="001963B0"/>
    <w:rsid w:val="001A37F1"/>
    <w:rsid w:val="001A620A"/>
    <w:rsid w:val="001B7B35"/>
    <w:rsid w:val="001C2A56"/>
    <w:rsid w:val="001D18F9"/>
    <w:rsid w:val="001D640B"/>
    <w:rsid w:val="001E15F9"/>
    <w:rsid w:val="001E298E"/>
    <w:rsid w:val="001E7C6A"/>
    <w:rsid w:val="001F22F1"/>
    <w:rsid w:val="002007E5"/>
    <w:rsid w:val="00230921"/>
    <w:rsid w:val="00230C7F"/>
    <w:rsid w:val="00240DF9"/>
    <w:rsid w:val="00241F21"/>
    <w:rsid w:val="002477E6"/>
    <w:rsid w:val="00252B00"/>
    <w:rsid w:val="00266684"/>
    <w:rsid w:val="00267D96"/>
    <w:rsid w:val="00280140"/>
    <w:rsid w:val="002824D7"/>
    <w:rsid w:val="002A2041"/>
    <w:rsid w:val="002A5DE6"/>
    <w:rsid w:val="002E3267"/>
    <w:rsid w:val="002F2040"/>
    <w:rsid w:val="0030445C"/>
    <w:rsid w:val="00317CDF"/>
    <w:rsid w:val="00327E3A"/>
    <w:rsid w:val="003303CE"/>
    <w:rsid w:val="00350CB1"/>
    <w:rsid w:val="003545A5"/>
    <w:rsid w:val="003661C0"/>
    <w:rsid w:val="003717C4"/>
    <w:rsid w:val="003746A3"/>
    <w:rsid w:val="0037788C"/>
    <w:rsid w:val="0039022B"/>
    <w:rsid w:val="00394822"/>
    <w:rsid w:val="00395D29"/>
    <w:rsid w:val="0039652C"/>
    <w:rsid w:val="003C45D9"/>
    <w:rsid w:val="003D57C2"/>
    <w:rsid w:val="003E11E9"/>
    <w:rsid w:val="003F50F9"/>
    <w:rsid w:val="004055E1"/>
    <w:rsid w:val="00406223"/>
    <w:rsid w:val="00412D84"/>
    <w:rsid w:val="00417083"/>
    <w:rsid w:val="00432799"/>
    <w:rsid w:val="00437D2E"/>
    <w:rsid w:val="00447262"/>
    <w:rsid w:val="00450DF7"/>
    <w:rsid w:val="00460A56"/>
    <w:rsid w:val="00463F1E"/>
    <w:rsid w:val="0048007F"/>
    <w:rsid w:val="0048212C"/>
    <w:rsid w:val="00493DE7"/>
    <w:rsid w:val="004B7CB9"/>
    <w:rsid w:val="004C7917"/>
    <w:rsid w:val="0050380C"/>
    <w:rsid w:val="0051258A"/>
    <w:rsid w:val="00524120"/>
    <w:rsid w:val="00531EF2"/>
    <w:rsid w:val="00540434"/>
    <w:rsid w:val="00557103"/>
    <w:rsid w:val="005823EA"/>
    <w:rsid w:val="005862A3"/>
    <w:rsid w:val="00594B89"/>
    <w:rsid w:val="005B0681"/>
    <w:rsid w:val="005B45EA"/>
    <w:rsid w:val="005C136E"/>
    <w:rsid w:val="005C2B05"/>
    <w:rsid w:val="005D4C6F"/>
    <w:rsid w:val="005D4F0B"/>
    <w:rsid w:val="005E30C6"/>
    <w:rsid w:val="005F0ACF"/>
    <w:rsid w:val="00610E24"/>
    <w:rsid w:val="00636A4A"/>
    <w:rsid w:val="006471AE"/>
    <w:rsid w:val="0065242E"/>
    <w:rsid w:val="00656370"/>
    <w:rsid w:val="00662002"/>
    <w:rsid w:val="006720FB"/>
    <w:rsid w:val="006752F1"/>
    <w:rsid w:val="00681300"/>
    <w:rsid w:val="00696405"/>
    <w:rsid w:val="006B4A1A"/>
    <w:rsid w:val="006B52CF"/>
    <w:rsid w:val="006C3695"/>
    <w:rsid w:val="006D683E"/>
    <w:rsid w:val="006E06A2"/>
    <w:rsid w:val="006E3D36"/>
    <w:rsid w:val="006E5BAD"/>
    <w:rsid w:val="006E72C1"/>
    <w:rsid w:val="006E78D5"/>
    <w:rsid w:val="00716856"/>
    <w:rsid w:val="007231D9"/>
    <w:rsid w:val="00726310"/>
    <w:rsid w:val="0072650E"/>
    <w:rsid w:val="00751289"/>
    <w:rsid w:val="007575DE"/>
    <w:rsid w:val="0077458C"/>
    <w:rsid w:val="0078092B"/>
    <w:rsid w:val="007A1ADA"/>
    <w:rsid w:val="007A67AB"/>
    <w:rsid w:val="007B2B53"/>
    <w:rsid w:val="007C7B97"/>
    <w:rsid w:val="007D685E"/>
    <w:rsid w:val="007F0FDF"/>
    <w:rsid w:val="007F47FC"/>
    <w:rsid w:val="007F673C"/>
    <w:rsid w:val="00832A51"/>
    <w:rsid w:val="008516E2"/>
    <w:rsid w:val="00854BCB"/>
    <w:rsid w:val="0087258F"/>
    <w:rsid w:val="008726B2"/>
    <w:rsid w:val="00877C19"/>
    <w:rsid w:val="00882B97"/>
    <w:rsid w:val="00886F79"/>
    <w:rsid w:val="008970D5"/>
    <w:rsid w:val="008B4051"/>
    <w:rsid w:val="008C2CC2"/>
    <w:rsid w:val="008D62D2"/>
    <w:rsid w:val="008E68EB"/>
    <w:rsid w:val="008F5D8B"/>
    <w:rsid w:val="00921068"/>
    <w:rsid w:val="00924482"/>
    <w:rsid w:val="00945104"/>
    <w:rsid w:val="00946878"/>
    <w:rsid w:val="0094792E"/>
    <w:rsid w:val="00957814"/>
    <w:rsid w:val="009700D4"/>
    <w:rsid w:val="00971FCC"/>
    <w:rsid w:val="00984A7F"/>
    <w:rsid w:val="00991CB5"/>
    <w:rsid w:val="00995562"/>
    <w:rsid w:val="009957E2"/>
    <w:rsid w:val="00996F83"/>
    <w:rsid w:val="009A2475"/>
    <w:rsid w:val="009B0FBF"/>
    <w:rsid w:val="009B3653"/>
    <w:rsid w:val="009C22CC"/>
    <w:rsid w:val="009D6415"/>
    <w:rsid w:val="009D7989"/>
    <w:rsid w:val="00A0285B"/>
    <w:rsid w:val="00A03627"/>
    <w:rsid w:val="00A0372C"/>
    <w:rsid w:val="00A17871"/>
    <w:rsid w:val="00A32F1F"/>
    <w:rsid w:val="00A370A1"/>
    <w:rsid w:val="00A407FF"/>
    <w:rsid w:val="00A61DED"/>
    <w:rsid w:val="00A757ED"/>
    <w:rsid w:val="00A76133"/>
    <w:rsid w:val="00A8260C"/>
    <w:rsid w:val="00A83590"/>
    <w:rsid w:val="00A85FF9"/>
    <w:rsid w:val="00A86EB5"/>
    <w:rsid w:val="00AA5017"/>
    <w:rsid w:val="00AC180F"/>
    <w:rsid w:val="00AC199E"/>
    <w:rsid w:val="00AD2F9D"/>
    <w:rsid w:val="00AD78D4"/>
    <w:rsid w:val="00AE23A9"/>
    <w:rsid w:val="00AE675F"/>
    <w:rsid w:val="00AF2897"/>
    <w:rsid w:val="00B26FBD"/>
    <w:rsid w:val="00B477C8"/>
    <w:rsid w:val="00B477E3"/>
    <w:rsid w:val="00B623C8"/>
    <w:rsid w:val="00B6765E"/>
    <w:rsid w:val="00B77111"/>
    <w:rsid w:val="00B91482"/>
    <w:rsid w:val="00B95A26"/>
    <w:rsid w:val="00BA07C7"/>
    <w:rsid w:val="00BA0A36"/>
    <w:rsid w:val="00BC45BE"/>
    <w:rsid w:val="00BD5102"/>
    <w:rsid w:val="00BF61D5"/>
    <w:rsid w:val="00C02D1A"/>
    <w:rsid w:val="00C03E19"/>
    <w:rsid w:val="00C25B50"/>
    <w:rsid w:val="00C27D5C"/>
    <w:rsid w:val="00C324BB"/>
    <w:rsid w:val="00C56EA4"/>
    <w:rsid w:val="00CA16C7"/>
    <w:rsid w:val="00CA3444"/>
    <w:rsid w:val="00CA6DF5"/>
    <w:rsid w:val="00CB07B6"/>
    <w:rsid w:val="00CE3D10"/>
    <w:rsid w:val="00D24DDA"/>
    <w:rsid w:val="00D26802"/>
    <w:rsid w:val="00D26BE7"/>
    <w:rsid w:val="00D46153"/>
    <w:rsid w:val="00D622C8"/>
    <w:rsid w:val="00D631A5"/>
    <w:rsid w:val="00D84DAB"/>
    <w:rsid w:val="00D978CE"/>
    <w:rsid w:val="00DA19CB"/>
    <w:rsid w:val="00DB0B96"/>
    <w:rsid w:val="00DB53EA"/>
    <w:rsid w:val="00DD0EB3"/>
    <w:rsid w:val="00DE08FE"/>
    <w:rsid w:val="00DE27C0"/>
    <w:rsid w:val="00DF236E"/>
    <w:rsid w:val="00DF3602"/>
    <w:rsid w:val="00E0315E"/>
    <w:rsid w:val="00E177BE"/>
    <w:rsid w:val="00E275A2"/>
    <w:rsid w:val="00E35656"/>
    <w:rsid w:val="00E3696A"/>
    <w:rsid w:val="00E52437"/>
    <w:rsid w:val="00E54E8F"/>
    <w:rsid w:val="00E679D6"/>
    <w:rsid w:val="00E71151"/>
    <w:rsid w:val="00E75657"/>
    <w:rsid w:val="00E8485A"/>
    <w:rsid w:val="00E949B0"/>
    <w:rsid w:val="00EC4692"/>
    <w:rsid w:val="00EC4EC6"/>
    <w:rsid w:val="00EF7D77"/>
    <w:rsid w:val="00F279AB"/>
    <w:rsid w:val="00F42DAF"/>
    <w:rsid w:val="00F6318A"/>
    <w:rsid w:val="00F73C1D"/>
    <w:rsid w:val="00F7757E"/>
    <w:rsid w:val="00F92E0B"/>
    <w:rsid w:val="00F93C8A"/>
    <w:rsid w:val="00FA60EE"/>
    <w:rsid w:val="00FC51C1"/>
    <w:rsid w:val="00FC5DB0"/>
    <w:rsid w:val="00FE3B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B4DF"/>
  <w15:docId w15:val="{285359B7-78FB-4E19-9A42-4972B3C3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spacing w:after="0" w:line="24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nhideWhenUsed/>
    <w:qFormat/>
    <w:pPr>
      <w:keepNext/>
      <w:spacing w:before="120" w:after="120" w:line="240" w:lineRule="auto"/>
      <w:jc w:val="center"/>
      <w:outlineLvl w:val="1"/>
    </w:pPr>
    <w:rPr>
      <w:rFonts w:ascii="Times New Roman" w:eastAsia="Times New Roman" w:hAnsi="Times New Roman" w:cs="Times New Roman"/>
      <w:b/>
      <w:u w:val="single"/>
    </w:rPr>
  </w:style>
  <w:style w:type="paragraph" w:styleId="Heading3">
    <w:name w:val="heading 3"/>
    <w:basedOn w:val="Normal"/>
    <w:next w:val="Normal"/>
    <w:link w:val="Heading3Char"/>
    <w:unhideWhenUsed/>
    <w:qFormat/>
    <w:pPr>
      <w:keepNext/>
      <w:spacing w:before="120" w:after="120" w:line="240" w:lineRule="auto"/>
      <w:outlineLvl w:val="2"/>
    </w:pPr>
    <w:rPr>
      <w:rFonts w:ascii="Times New Roman" w:eastAsia="Times New Roman" w:hAnsi="Times New Roman" w:cs="Times New Roman"/>
      <w:b/>
    </w:rPr>
  </w:style>
  <w:style w:type="paragraph" w:styleId="Heading4">
    <w:name w:val="heading 4"/>
    <w:basedOn w:val="Normal"/>
    <w:next w:val="Normal"/>
    <w:link w:val="Heading4Char"/>
    <w:uiPriority w:val="9"/>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FDF"/>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7F0FDF"/>
    <w:rPr>
      <w:rFonts w:ascii="Times New Roman" w:eastAsia="Times New Roman" w:hAnsi="Times New Roman" w:cs="Times New Roman"/>
      <w:b/>
      <w:u w:val="single"/>
    </w:rPr>
  </w:style>
  <w:style w:type="character" w:customStyle="1" w:styleId="Heading3Char">
    <w:name w:val="Heading 3 Char"/>
    <w:basedOn w:val="DefaultParagraphFont"/>
    <w:link w:val="Heading3"/>
    <w:rsid w:val="007F0FDF"/>
    <w:rPr>
      <w:rFonts w:ascii="Times New Roman" w:eastAsia="Times New Roman" w:hAnsi="Times New Roman" w:cs="Times New Roman"/>
      <w:b/>
    </w:rPr>
  </w:style>
  <w:style w:type="character" w:customStyle="1" w:styleId="Heading4Char">
    <w:name w:val="Heading 4 Char"/>
    <w:basedOn w:val="DefaultParagraphFont"/>
    <w:link w:val="Heading4"/>
    <w:uiPriority w:val="9"/>
    <w:rsid w:val="007F0FDF"/>
    <w:rPr>
      <w:i/>
      <w:color w:val="2F5496"/>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1E15F9"/>
    <w:pPr>
      <w:ind w:left="720"/>
      <w:contextualSpacing/>
    </w:pPr>
  </w:style>
  <w:style w:type="paragraph" w:styleId="Header">
    <w:name w:val="header"/>
    <w:basedOn w:val="Normal"/>
    <w:link w:val="HeaderChar"/>
    <w:unhideWhenUsed/>
    <w:rsid w:val="007F0FDF"/>
    <w:pPr>
      <w:tabs>
        <w:tab w:val="center" w:pos="4513"/>
        <w:tab w:val="right" w:pos="9026"/>
      </w:tabs>
      <w:spacing w:after="0" w:line="240" w:lineRule="auto"/>
    </w:pPr>
    <w:rPr>
      <w:rFonts w:asciiTheme="minorHAnsi" w:eastAsiaTheme="minorEastAsia" w:hAnsiTheme="minorHAnsi" w:cstheme="minorBidi"/>
    </w:rPr>
  </w:style>
  <w:style w:type="character" w:customStyle="1" w:styleId="HeaderChar">
    <w:name w:val="Header Char"/>
    <w:basedOn w:val="DefaultParagraphFont"/>
    <w:link w:val="Header"/>
    <w:rsid w:val="007F0FDF"/>
    <w:rPr>
      <w:rFonts w:asciiTheme="minorHAnsi" w:eastAsiaTheme="minorEastAsia" w:hAnsiTheme="minorHAnsi" w:cstheme="minorBidi"/>
    </w:rPr>
  </w:style>
  <w:style w:type="paragraph" w:styleId="Footer">
    <w:name w:val="footer"/>
    <w:basedOn w:val="Normal"/>
    <w:link w:val="FooterChar"/>
    <w:uiPriority w:val="99"/>
    <w:unhideWhenUsed/>
    <w:rsid w:val="007F0FDF"/>
    <w:pPr>
      <w:tabs>
        <w:tab w:val="center" w:pos="4513"/>
        <w:tab w:val="right" w:pos="9026"/>
      </w:tabs>
      <w:spacing w:after="0" w:line="240" w:lineRule="auto"/>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7F0FDF"/>
    <w:rPr>
      <w:rFonts w:asciiTheme="minorHAnsi" w:eastAsiaTheme="minorEastAsia" w:hAnsiTheme="minorHAnsi" w:cstheme="minorBidi"/>
    </w:rPr>
  </w:style>
  <w:style w:type="paragraph" w:customStyle="1" w:styleId="EndNoteBibliographyTitle">
    <w:name w:val="EndNote Bibliography Title"/>
    <w:basedOn w:val="Normal"/>
    <w:link w:val="EndNoteBibliographyTitleChar"/>
    <w:rsid w:val="007F0FDF"/>
    <w:pPr>
      <w:spacing w:after="0"/>
      <w:jc w:val="center"/>
    </w:pPr>
    <w:rPr>
      <w:rFonts w:eastAsiaTheme="minorEastAsia"/>
      <w:noProof/>
    </w:rPr>
  </w:style>
  <w:style w:type="character" w:customStyle="1" w:styleId="EndNoteBibliographyTitleChar">
    <w:name w:val="EndNote Bibliography Title Char"/>
    <w:basedOn w:val="DefaultParagraphFont"/>
    <w:link w:val="EndNoteBibliographyTitle"/>
    <w:rsid w:val="007F0FDF"/>
    <w:rPr>
      <w:rFonts w:eastAsiaTheme="minorEastAsia"/>
      <w:noProof/>
    </w:rPr>
  </w:style>
  <w:style w:type="paragraph" w:customStyle="1" w:styleId="EndNoteBibliography">
    <w:name w:val="EndNote Bibliography"/>
    <w:basedOn w:val="Normal"/>
    <w:link w:val="EndNoteBibliographyChar"/>
    <w:rsid w:val="007F0FDF"/>
    <w:pPr>
      <w:spacing w:line="240" w:lineRule="auto"/>
    </w:pPr>
    <w:rPr>
      <w:rFonts w:eastAsiaTheme="minorEastAsia"/>
      <w:noProof/>
    </w:rPr>
  </w:style>
  <w:style w:type="character" w:customStyle="1" w:styleId="EndNoteBibliographyChar">
    <w:name w:val="EndNote Bibliography Char"/>
    <w:basedOn w:val="DefaultParagraphFont"/>
    <w:link w:val="EndNoteBibliography"/>
    <w:rsid w:val="007F0FDF"/>
    <w:rPr>
      <w:rFonts w:eastAsiaTheme="minorEastAsia"/>
      <w:noProof/>
    </w:rPr>
  </w:style>
  <w:style w:type="character" w:styleId="Hyperlink">
    <w:name w:val="Hyperlink"/>
    <w:basedOn w:val="DefaultParagraphFont"/>
    <w:uiPriority w:val="99"/>
    <w:unhideWhenUsed/>
    <w:rsid w:val="007F0FDF"/>
    <w:rPr>
      <w:color w:val="0000FF" w:themeColor="hyperlink"/>
      <w:u w:val="single"/>
    </w:rPr>
  </w:style>
  <w:style w:type="character" w:customStyle="1" w:styleId="BalloonTextChar">
    <w:name w:val="Balloon Text Char"/>
    <w:basedOn w:val="DefaultParagraphFont"/>
    <w:link w:val="BalloonText"/>
    <w:uiPriority w:val="99"/>
    <w:semiHidden/>
    <w:rsid w:val="007F0FDF"/>
    <w:rPr>
      <w:rFonts w:ascii="Segoe UI" w:eastAsiaTheme="minorEastAsia" w:hAnsi="Segoe UI" w:cs="Segoe UI"/>
      <w:sz w:val="18"/>
      <w:szCs w:val="18"/>
    </w:rPr>
  </w:style>
  <w:style w:type="paragraph" w:styleId="BalloonText">
    <w:name w:val="Balloon Text"/>
    <w:basedOn w:val="Normal"/>
    <w:link w:val="BalloonTextChar"/>
    <w:uiPriority w:val="99"/>
    <w:semiHidden/>
    <w:unhideWhenUsed/>
    <w:rsid w:val="007F0FDF"/>
    <w:pPr>
      <w:spacing w:after="0" w:line="240" w:lineRule="auto"/>
    </w:pPr>
    <w:rPr>
      <w:rFonts w:ascii="Segoe UI" w:eastAsiaTheme="minorEastAsia" w:hAnsi="Segoe UI" w:cs="Segoe UI"/>
      <w:sz w:val="18"/>
      <w:szCs w:val="18"/>
    </w:rPr>
  </w:style>
  <w:style w:type="paragraph" w:styleId="CommentText">
    <w:name w:val="annotation text"/>
    <w:basedOn w:val="Normal"/>
    <w:link w:val="CommentTextChar"/>
    <w:uiPriority w:val="99"/>
    <w:unhideWhenUsed/>
    <w:rsid w:val="007F0FDF"/>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7F0FDF"/>
    <w:rPr>
      <w:rFonts w:asciiTheme="minorHAnsi" w:eastAsiaTheme="minorEastAsia" w:hAnsiTheme="minorHAnsi" w:cstheme="minorBidi"/>
      <w:sz w:val="20"/>
      <w:szCs w:val="20"/>
    </w:rPr>
  </w:style>
  <w:style w:type="character" w:customStyle="1" w:styleId="CommentSubjectChar">
    <w:name w:val="Comment Subject Char"/>
    <w:basedOn w:val="CommentTextChar"/>
    <w:link w:val="CommentSubject"/>
    <w:uiPriority w:val="99"/>
    <w:semiHidden/>
    <w:rsid w:val="007F0FDF"/>
    <w:rPr>
      <w:rFonts w:asciiTheme="minorHAnsi" w:eastAsiaTheme="minorEastAsia" w:hAnsiTheme="minorHAnsi" w:cstheme="minorBidi"/>
      <w:b/>
      <w:bCs/>
      <w:sz w:val="20"/>
      <w:szCs w:val="20"/>
    </w:rPr>
  </w:style>
  <w:style w:type="paragraph" w:styleId="CommentSubject">
    <w:name w:val="annotation subject"/>
    <w:basedOn w:val="CommentText"/>
    <w:next w:val="CommentText"/>
    <w:link w:val="CommentSubjectChar"/>
    <w:uiPriority w:val="99"/>
    <w:semiHidden/>
    <w:unhideWhenUsed/>
    <w:rsid w:val="007F0FDF"/>
    <w:rPr>
      <w:b/>
      <w:bCs/>
    </w:rPr>
  </w:style>
  <w:style w:type="paragraph" w:customStyle="1" w:styleId="msonormal0">
    <w:name w:val="msonormal"/>
    <w:basedOn w:val="Normal"/>
    <w:rsid w:val="007F0F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7F0FDF"/>
    <w:pPr>
      <w:spacing w:before="100" w:beforeAutospacing="1" w:after="100" w:afterAutospacing="1" w:line="240" w:lineRule="auto"/>
    </w:pPr>
    <w:rPr>
      <w:rFonts w:eastAsia="Times New Roman"/>
      <w:b/>
      <w:bCs/>
      <w:sz w:val="24"/>
      <w:szCs w:val="24"/>
    </w:rPr>
  </w:style>
  <w:style w:type="paragraph" w:customStyle="1" w:styleId="xl64">
    <w:name w:val="xl64"/>
    <w:basedOn w:val="Normal"/>
    <w:rsid w:val="007F0FDF"/>
    <w:pPr>
      <w:spacing w:before="100" w:beforeAutospacing="1" w:after="100" w:afterAutospacing="1" w:line="240" w:lineRule="auto"/>
    </w:pPr>
    <w:rPr>
      <w:rFonts w:eastAsia="Times New Roman"/>
      <w:b/>
      <w:bCs/>
      <w:sz w:val="24"/>
      <w:szCs w:val="24"/>
    </w:rPr>
  </w:style>
  <w:style w:type="character" w:customStyle="1" w:styleId="normaltextrun">
    <w:name w:val="normaltextrun"/>
    <w:basedOn w:val="DefaultParagraphFont"/>
    <w:rsid w:val="007F0FDF"/>
  </w:style>
  <w:style w:type="character" w:customStyle="1" w:styleId="eop">
    <w:name w:val="eop"/>
    <w:basedOn w:val="DefaultParagraphFont"/>
    <w:rsid w:val="007F0FDF"/>
  </w:style>
  <w:style w:type="character" w:styleId="CommentReference">
    <w:name w:val="annotation reference"/>
    <w:basedOn w:val="DefaultParagraphFont"/>
    <w:uiPriority w:val="99"/>
    <w:semiHidden/>
    <w:unhideWhenUsed/>
    <w:rsid w:val="00696405"/>
    <w:rPr>
      <w:sz w:val="16"/>
      <w:szCs w:val="16"/>
    </w:rPr>
  </w:style>
  <w:style w:type="table" w:styleId="TableGrid">
    <w:name w:val="Table Grid"/>
    <w:basedOn w:val="TableNormal"/>
    <w:uiPriority w:val="39"/>
    <w:rsid w:val="007B2B53"/>
    <w:pPr>
      <w:spacing w:after="0" w:line="240" w:lineRule="auto"/>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C199E"/>
    <w:rPr>
      <w:color w:val="605E5C"/>
      <w:shd w:val="clear" w:color="auto" w:fill="E1DFDD"/>
    </w:rPr>
  </w:style>
  <w:style w:type="paragraph" w:styleId="TOCHeading">
    <w:name w:val="TOC Heading"/>
    <w:basedOn w:val="Heading1"/>
    <w:next w:val="Normal"/>
    <w:uiPriority w:val="39"/>
    <w:unhideWhenUsed/>
    <w:qFormat/>
    <w:rsid w:val="005C136E"/>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C136E"/>
    <w:pPr>
      <w:spacing w:after="100"/>
    </w:pPr>
  </w:style>
  <w:style w:type="paragraph" w:styleId="TOC2">
    <w:name w:val="toc 2"/>
    <w:basedOn w:val="Normal"/>
    <w:next w:val="Normal"/>
    <w:autoRedefine/>
    <w:uiPriority w:val="39"/>
    <w:unhideWhenUsed/>
    <w:rsid w:val="006C3695"/>
    <w:pPr>
      <w:spacing w:after="100"/>
      <w:ind w:left="220"/>
    </w:pPr>
  </w:style>
  <w:style w:type="paragraph" w:styleId="TOC3">
    <w:name w:val="toc 3"/>
    <w:basedOn w:val="Normal"/>
    <w:next w:val="Normal"/>
    <w:autoRedefine/>
    <w:uiPriority w:val="39"/>
    <w:unhideWhenUsed/>
    <w:rsid w:val="006C3695"/>
    <w:pPr>
      <w:spacing w:after="100"/>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ks.nice.org.uk/topics/depression/management/new-or-initial-management/" TargetMode="External"/><Relationship Id="rId5" Type="http://schemas.openxmlformats.org/officeDocument/2006/relationships/webSettings" Target="webSettings.xml"/><Relationship Id="rId10" Type="http://schemas.openxmlformats.org/officeDocument/2006/relationships/hyperlink" Target="https://www.mentalhealth.org.uk/statistics/mental-health-statistics-most-common-mental-health-problem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C620F-DEAF-46EC-A97D-13AFFD720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3244</Words>
  <Characters>18491</Characters>
  <Application>Microsoft Office Word</Application>
  <DocSecurity>0</DocSecurity>
  <Lines>154</Lines>
  <Paragraphs>43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Physical health conditions phenome definitions</vt:lpstr>
      <vt:lpstr>    Analysis of mental health conditions</vt:lpstr>
      <vt:lpstr>    Mental health conditions phenome definitions</vt:lpstr>
      <vt:lpstr>    Transient conditions limited to childhood / episodic conditions</vt:lpstr>
      <vt:lpstr>    Active multimorbidity: phenome definitions to limit common transient / episodic </vt:lpstr>
    </vt:vector>
  </TitlesOfParts>
  <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Siang Lee (Applied Health Research)</cp:lastModifiedBy>
  <cp:revision>5</cp:revision>
  <dcterms:created xsi:type="dcterms:W3CDTF">2021-09-10T13:10:00Z</dcterms:created>
  <dcterms:modified xsi:type="dcterms:W3CDTF">2021-09-10T13:28:00Z</dcterms:modified>
</cp:coreProperties>
</file>