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C8907" w14:textId="7991718B" w:rsidR="0045593C" w:rsidRDefault="0045593C" w:rsidP="00C3789F">
      <w:pPr>
        <w:rPr>
          <w:b/>
        </w:rPr>
      </w:pPr>
      <w:proofErr w:type="spellStart"/>
      <w:r>
        <w:rPr>
          <w:b/>
        </w:rPr>
        <w:t>ICBP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CCLE</w:t>
      </w:r>
      <w:proofErr w:type="spellEnd"/>
      <w:r>
        <w:rPr>
          <w:b/>
        </w:rPr>
        <w:t xml:space="preserve"> Results</w:t>
      </w:r>
    </w:p>
    <w:p w14:paraId="1E0CDE57" w14:textId="77777777" w:rsidR="0045593C" w:rsidRDefault="0045593C" w:rsidP="00C3789F">
      <w:pPr>
        <w:rPr>
          <w:b/>
        </w:rPr>
      </w:pPr>
    </w:p>
    <w:p w14:paraId="02A569B5" w14:textId="777304CF" w:rsidR="0045593C" w:rsidRPr="0045593C" w:rsidRDefault="0045593C" w:rsidP="0045593C">
      <w:r w:rsidRPr="003A3E9D">
        <w:rPr>
          <w:b/>
          <w:shd w:val="clear" w:color="auto" w:fill="CCFFCC"/>
        </w:rPr>
        <w:t>Green</w:t>
      </w:r>
      <w:r>
        <w:t xml:space="preserve"> = Good       </w:t>
      </w:r>
      <w:r w:rsidRPr="003A3E9D">
        <w:rPr>
          <w:b/>
          <w:shd w:val="clear" w:color="auto" w:fill="F2DBDB" w:themeFill="accent2" w:themeFillTint="33"/>
        </w:rPr>
        <w:t xml:space="preserve">Red </w:t>
      </w:r>
      <w:r>
        <w:rPr>
          <w:shd w:val="clear" w:color="auto" w:fill="F2DBDB" w:themeFill="accent2" w:themeFillTint="33"/>
        </w:rPr>
        <w:t xml:space="preserve">    </w:t>
      </w:r>
      <w:r>
        <w:t>= Bad</w:t>
      </w:r>
    </w:p>
    <w:p w14:paraId="01C18ED7" w14:textId="77777777" w:rsidR="0045593C" w:rsidRDefault="0045593C" w:rsidP="00C3789F">
      <w:pPr>
        <w:rPr>
          <w:b/>
        </w:rPr>
      </w:pPr>
    </w:p>
    <w:p w14:paraId="545A7A34" w14:textId="584C731D" w:rsidR="00C3789F" w:rsidRDefault="003D68BF" w:rsidP="00C3789F">
      <w:pPr>
        <w:rPr>
          <w:b/>
        </w:rPr>
      </w:pPr>
      <w:r>
        <w:rPr>
          <w:b/>
        </w:rPr>
        <w:t>1) Adaptive vs. Non-A</w:t>
      </w:r>
      <w:r w:rsidR="0045593C">
        <w:rPr>
          <w:b/>
        </w:rPr>
        <w:t xml:space="preserve">daptive </w:t>
      </w:r>
    </w:p>
    <w:p w14:paraId="54EDF9EB" w14:textId="77777777" w:rsidR="0045593C" w:rsidRDefault="0045593C" w:rsidP="00C3789F">
      <w:pPr>
        <w:rPr>
          <w:b/>
        </w:rPr>
      </w:pPr>
    </w:p>
    <w:p w14:paraId="3311CB1A" w14:textId="6910D938" w:rsidR="00C3789F" w:rsidRDefault="00C3789F" w:rsidP="00C3789F">
      <w:r w:rsidRPr="003A70E1">
        <w:rPr>
          <w:b/>
        </w:rPr>
        <w:t>Figure 1.</w:t>
      </w:r>
      <w:r>
        <w:t xml:space="preserve"> </w:t>
      </w:r>
      <w:r w:rsidR="002204D8">
        <w:t>C</w:t>
      </w:r>
      <w:r w:rsidR="002204D8" w:rsidRPr="009442A0">
        <w:t xml:space="preserve">orrelations </w:t>
      </w:r>
      <w:r w:rsidR="002204D8">
        <w:t>between Adaptive and</w:t>
      </w:r>
      <w:r w:rsidR="009442A0" w:rsidRPr="009442A0">
        <w:t xml:space="preserve"> Non-Adaptive ASSIGN pathway prediction</w:t>
      </w:r>
      <w:r w:rsidR="0045593C">
        <w:t>s for both single and multi-pathway</w:t>
      </w:r>
      <w:r w:rsidR="009442A0" w:rsidRPr="009442A0">
        <w:t xml:space="preserve"> </w:t>
      </w:r>
      <w:r w:rsidR="009442A0">
        <w:t>in</w:t>
      </w:r>
      <w:r w:rsidR="002204D8">
        <w:t xml:space="preserve"> </w:t>
      </w:r>
      <w:proofErr w:type="spellStart"/>
      <w:r w:rsidR="002204D8" w:rsidRPr="0045593C">
        <w:rPr>
          <w:b/>
        </w:rPr>
        <w:t>IBCP</w:t>
      </w:r>
      <w:proofErr w:type="spellEnd"/>
      <w:r w:rsidR="002204D8" w:rsidRPr="0045593C">
        <w:rPr>
          <w:b/>
        </w:rPr>
        <w:t xml:space="preserve"> data</w:t>
      </w:r>
    </w:p>
    <w:p w14:paraId="08FFC59B" w14:textId="77777777" w:rsidR="009442A0" w:rsidRDefault="009442A0" w:rsidP="009442A0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3309"/>
        <w:gridCol w:w="886"/>
        <w:gridCol w:w="800"/>
      </w:tblGrid>
      <w:tr w:rsidR="009442A0" w:rsidRPr="000328A1" w14:paraId="539B067C" w14:textId="77777777" w:rsidTr="009442A0">
        <w:tc>
          <w:tcPr>
            <w:tcW w:w="0" w:type="auto"/>
          </w:tcPr>
          <w:p w14:paraId="574C8DEB" w14:textId="77777777" w:rsidR="009442A0" w:rsidRDefault="009442A0" w:rsidP="009442A0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EED5C92" w14:textId="77777777" w:rsidR="009442A0" w:rsidRPr="009442A0" w:rsidRDefault="009442A0" w:rsidP="009442A0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050B9A" w14:textId="77777777" w:rsidR="009442A0" w:rsidRPr="009442A0" w:rsidRDefault="009442A0" w:rsidP="009442A0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9442A0" w:rsidRPr="001F7780" w14:paraId="6E350D5C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7D54A054" w14:textId="3B980517" w:rsidR="009442A0" w:rsidRPr="001F7780" w:rsidRDefault="009442A0" w:rsidP="009442A0">
            <w:proofErr w:type="gramStart"/>
            <w:r w:rsidRPr="001F7780">
              <w:t>AKT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proofErr w:type="spellEnd"/>
            <w:r w:rsidR="0045593C">
              <w:t>)</w:t>
            </w:r>
            <w:r>
              <w:t>-AKT</w:t>
            </w:r>
            <w:r w:rsidR="0045593C">
              <w:t>(</w:t>
            </w:r>
            <w:proofErr w:type="spellStart"/>
            <w:r w:rsidR="0045593C">
              <w:t>nonadap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3297BC30" w14:textId="2F79FA9A" w:rsidR="009442A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021B5914" w14:textId="555B2D28" w:rsidR="009442A0" w:rsidRDefault="009442A0" w:rsidP="009442A0">
            <w:r>
              <w:t>0.99</w:t>
            </w:r>
          </w:p>
        </w:tc>
      </w:tr>
      <w:tr w:rsidR="009442A0" w:rsidRPr="001F7780" w14:paraId="460D27EC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044E6C01" w14:textId="6DAA5152" w:rsidR="009442A0" w:rsidRPr="001F7780" w:rsidRDefault="009442A0" w:rsidP="009442A0">
            <w:proofErr w:type="gramStart"/>
            <w:r>
              <w:t>HER2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proofErr w:type="spellEnd"/>
            <w:r w:rsidR="0045593C">
              <w:t>)-</w:t>
            </w:r>
            <w:r>
              <w:t>-</w:t>
            </w:r>
            <w:r w:rsidRPr="001F7780">
              <w:t>HER2</w:t>
            </w:r>
            <w:r w:rsidR="0045593C">
              <w:t>(</w:t>
            </w:r>
            <w:proofErr w:type="spellStart"/>
            <w:r w:rsidR="0045593C">
              <w:t>nonadap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4F9203DB" w14:textId="020744AF" w:rsidR="009442A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2FAAC9D1" w14:textId="25E040CF" w:rsidR="009442A0" w:rsidRDefault="009442A0" w:rsidP="009442A0">
            <w:r>
              <w:t>0.98</w:t>
            </w:r>
          </w:p>
        </w:tc>
      </w:tr>
      <w:tr w:rsidR="009442A0" w:rsidRPr="001F7780" w14:paraId="6C14CC3F" w14:textId="77777777" w:rsidTr="002204D8">
        <w:tc>
          <w:tcPr>
            <w:tcW w:w="0" w:type="auto"/>
            <w:shd w:val="clear" w:color="auto" w:fill="D9D9D9" w:themeFill="background1" w:themeFillShade="D9"/>
          </w:tcPr>
          <w:p w14:paraId="01C17024" w14:textId="39FE9CC4" w:rsidR="009442A0" w:rsidRPr="001F7780" w:rsidRDefault="009442A0" w:rsidP="009442A0">
            <w:proofErr w:type="spellStart"/>
            <w:proofErr w:type="gramStart"/>
            <w:r>
              <w:t>IGFR</w:t>
            </w:r>
            <w:proofErr w:type="spellEnd"/>
            <w:r w:rsidR="0045593C">
              <w:t>(</w:t>
            </w:r>
            <w:proofErr w:type="spellStart"/>
            <w:proofErr w:type="gramEnd"/>
            <w:r w:rsidR="0045593C">
              <w:t>adap</w:t>
            </w:r>
            <w:proofErr w:type="spellEnd"/>
            <w:r w:rsidR="0045593C">
              <w:t>)-</w:t>
            </w:r>
            <w:r>
              <w:t>-</w:t>
            </w:r>
            <w:proofErr w:type="spellStart"/>
            <w:r>
              <w:t>IGFR</w:t>
            </w:r>
            <w:proofErr w:type="spellEnd"/>
            <w:r w:rsidR="0045593C">
              <w:t>(</w:t>
            </w:r>
            <w:proofErr w:type="spellStart"/>
            <w:r w:rsidR="0045593C">
              <w:t>nonadap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4F7BBAA" w14:textId="6BE2AA57" w:rsidR="009442A0" w:rsidRDefault="002204D8" w:rsidP="009442A0">
            <w:r>
              <w:t>0.72</w:t>
            </w:r>
          </w:p>
        </w:tc>
        <w:tc>
          <w:tcPr>
            <w:tcW w:w="0" w:type="auto"/>
            <w:shd w:val="clear" w:color="auto" w:fill="auto"/>
          </w:tcPr>
          <w:p w14:paraId="5EE75781" w14:textId="06D5F43B" w:rsidR="009442A0" w:rsidRDefault="002204D8" w:rsidP="009442A0">
            <w:r>
              <w:t>0.99</w:t>
            </w:r>
          </w:p>
        </w:tc>
      </w:tr>
      <w:tr w:rsidR="009442A0" w:rsidRPr="001F7780" w14:paraId="0C53E112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74EC8BAA" w14:textId="77D0ED48" w:rsidR="009442A0" w:rsidRDefault="009442A0" w:rsidP="009442A0">
            <w:proofErr w:type="gramStart"/>
            <w:r>
              <w:t>BAD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proofErr w:type="spellEnd"/>
            <w:r w:rsidR="0045593C">
              <w:t>)-</w:t>
            </w:r>
            <w:r>
              <w:t>-BAD</w:t>
            </w:r>
            <w:r w:rsidR="0045593C">
              <w:t>(</w:t>
            </w:r>
            <w:proofErr w:type="spellStart"/>
            <w:r w:rsidR="0045593C">
              <w:t>nonadap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31B6DF7C" w14:textId="71ADB15C" w:rsidR="009442A0" w:rsidRPr="001F778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4FA87316" w14:textId="59072445" w:rsidR="009442A0" w:rsidRPr="001F7780" w:rsidRDefault="002204D8" w:rsidP="009442A0">
            <w:r>
              <w:t>0.98</w:t>
            </w:r>
          </w:p>
        </w:tc>
      </w:tr>
    </w:tbl>
    <w:p w14:paraId="08EE2D5C" w14:textId="77777777" w:rsidR="009442A0" w:rsidRDefault="009442A0" w:rsidP="009442A0">
      <w:pPr>
        <w:rPr>
          <w:b/>
        </w:rPr>
      </w:pPr>
    </w:p>
    <w:p w14:paraId="344ED047" w14:textId="77777777" w:rsidR="009442A0" w:rsidRDefault="009442A0" w:rsidP="009442A0">
      <w:pPr>
        <w:rPr>
          <w:b/>
        </w:rPr>
      </w:pPr>
    </w:p>
    <w:p w14:paraId="4E9913ED" w14:textId="77777777" w:rsidR="009442A0" w:rsidRDefault="009442A0" w:rsidP="009442A0">
      <w:pPr>
        <w:rPr>
          <w:b/>
        </w:rPr>
      </w:pPr>
    </w:p>
    <w:p w14:paraId="619E46A9" w14:textId="77777777" w:rsidR="009442A0" w:rsidRDefault="009442A0" w:rsidP="009442A0">
      <w:pPr>
        <w:rPr>
          <w:b/>
        </w:rPr>
      </w:pPr>
    </w:p>
    <w:p w14:paraId="100999E3" w14:textId="77777777" w:rsidR="009442A0" w:rsidRDefault="009442A0" w:rsidP="009442A0">
      <w:pPr>
        <w:rPr>
          <w:b/>
        </w:rPr>
      </w:pPr>
    </w:p>
    <w:p w14:paraId="1BDDB19A" w14:textId="77777777" w:rsidR="009442A0" w:rsidRDefault="009442A0" w:rsidP="00C3789F"/>
    <w:p w14:paraId="134FFC12" w14:textId="77777777" w:rsidR="0045593C" w:rsidRDefault="0045593C" w:rsidP="00C3789F"/>
    <w:p w14:paraId="72B97F99" w14:textId="7844EC3F" w:rsidR="0045593C" w:rsidRDefault="0045593C" w:rsidP="0045593C">
      <w:r>
        <w:rPr>
          <w:b/>
        </w:rPr>
        <w:t>Figure 2</w:t>
      </w:r>
      <w:r w:rsidRPr="003A70E1">
        <w:rPr>
          <w:b/>
        </w:rPr>
        <w:t>.</w:t>
      </w:r>
      <w:r>
        <w:t xml:space="preserve"> C</w:t>
      </w:r>
      <w:r w:rsidRPr="009442A0">
        <w:t xml:space="preserve">orrelations </w:t>
      </w:r>
      <w:r>
        <w:t>between Adaptive and</w:t>
      </w:r>
      <w:r w:rsidRPr="009442A0">
        <w:t xml:space="preserve"> Non-Adaptive ASSIGN pathway prediction</w:t>
      </w:r>
      <w:r>
        <w:t>s for both single and multi-pathway</w:t>
      </w:r>
      <w:r w:rsidRPr="009442A0">
        <w:t xml:space="preserve"> </w:t>
      </w:r>
      <w:r>
        <w:t xml:space="preserve">in </w:t>
      </w:r>
      <w:proofErr w:type="spellStart"/>
      <w:r w:rsidRPr="0045593C">
        <w:rPr>
          <w:b/>
        </w:rPr>
        <w:t>CCLE</w:t>
      </w:r>
      <w:proofErr w:type="spellEnd"/>
      <w:r w:rsidRPr="0045593C">
        <w:rPr>
          <w:b/>
        </w:rPr>
        <w:t xml:space="preserve"> data</w:t>
      </w:r>
    </w:p>
    <w:p w14:paraId="516104F2" w14:textId="77777777" w:rsidR="0045593C" w:rsidRDefault="0045593C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3309"/>
        <w:gridCol w:w="886"/>
        <w:gridCol w:w="800"/>
      </w:tblGrid>
      <w:tr w:rsidR="0045593C" w:rsidRPr="000328A1" w14:paraId="5FFB45B2" w14:textId="77777777" w:rsidTr="0045593C">
        <w:tc>
          <w:tcPr>
            <w:tcW w:w="0" w:type="auto"/>
          </w:tcPr>
          <w:p w14:paraId="12079534" w14:textId="77777777" w:rsidR="0045593C" w:rsidRDefault="0045593C" w:rsidP="0045593C">
            <w:proofErr w:type="spellStart"/>
            <w:r>
              <w:t>CCLE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7F3A4D6" w14:textId="77777777" w:rsidR="0045593C" w:rsidRPr="009442A0" w:rsidRDefault="0045593C" w:rsidP="0045593C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078161" w14:textId="77777777" w:rsidR="0045593C" w:rsidRPr="009442A0" w:rsidRDefault="0045593C" w:rsidP="0045593C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45593C" w:rsidRPr="001F7780" w14:paraId="70DAC3B3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45ADA73D" w14:textId="2F69FCDF" w:rsidR="0045593C" w:rsidRPr="001F7780" w:rsidRDefault="0045593C" w:rsidP="0045593C">
            <w:proofErr w:type="gramStart"/>
            <w:r w:rsidRPr="001F7780">
              <w:t>AKT</w:t>
            </w:r>
            <w:r>
              <w:t>(</w:t>
            </w:r>
            <w:proofErr w:type="spellStart"/>
            <w:proofErr w:type="gramEnd"/>
            <w:r>
              <w:t>adap</w:t>
            </w:r>
            <w:proofErr w:type="spellEnd"/>
            <w:r>
              <w:t>)-AKT(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31F5A661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37FC9B33" w14:textId="77777777" w:rsidR="0045593C" w:rsidRDefault="0045593C" w:rsidP="0045593C">
            <w:r>
              <w:t>0.99</w:t>
            </w:r>
          </w:p>
        </w:tc>
      </w:tr>
      <w:tr w:rsidR="0045593C" w:rsidRPr="001F7780" w14:paraId="0D90ADBC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13929182" w14:textId="51B3E247" w:rsidR="0045593C" w:rsidRPr="001F7780" w:rsidRDefault="0045593C" w:rsidP="0045593C">
            <w:proofErr w:type="gramStart"/>
            <w:r>
              <w:t>HER2(</w:t>
            </w:r>
            <w:proofErr w:type="spellStart"/>
            <w:proofErr w:type="gramEnd"/>
            <w:r>
              <w:t>adap</w:t>
            </w:r>
            <w:proofErr w:type="spellEnd"/>
            <w:r>
              <w:t>)--</w:t>
            </w:r>
            <w:r w:rsidRPr="001F7780">
              <w:t>HER2</w:t>
            </w:r>
            <w:r>
              <w:t>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78E4D5DB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DED2425" w14:textId="77777777" w:rsidR="0045593C" w:rsidRDefault="0045593C" w:rsidP="0045593C">
            <w:r>
              <w:t>0.83</w:t>
            </w:r>
          </w:p>
        </w:tc>
      </w:tr>
      <w:tr w:rsidR="0045593C" w:rsidRPr="001F7780" w14:paraId="042C97FC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0265B661" w14:textId="035A3C1F" w:rsidR="0045593C" w:rsidRPr="001F7780" w:rsidRDefault="0045593C" w:rsidP="0045593C">
            <w:proofErr w:type="spellStart"/>
            <w:proofErr w:type="gramStart"/>
            <w:r>
              <w:t>IGFR</w:t>
            </w:r>
            <w:proofErr w:type="spellEnd"/>
            <w:r>
              <w:t>(</w:t>
            </w:r>
            <w:proofErr w:type="spellStart"/>
            <w:proofErr w:type="gramEnd"/>
            <w:r>
              <w:t>adap</w:t>
            </w:r>
            <w:proofErr w:type="spellEnd"/>
            <w:r>
              <w:t>)--</w:t>
            </w:r>
            <w:proofErr w:type="spellStart"/>
            <w:r>
              <w:t>IGFR</w:t>
            </w:r>
            <w:proofErr w:type="spellEnd"/>
            <w:r>
              <w:t>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131259BE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420991D6" w14:textId="77777777" w:rsidR="0045593C" w:rsidRDefault="0045593C" w:rsidP="0045593C">
            <w:r>
              <w:t>0.97</w:t>
            </w:r>
          </w:p>
        </w:tc>
      </w:tr>
      <w:tr w:rsidR="0045593C" w:rsidRPr="001F7780" w14:paraId="1A3A1865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3DCF5ED6" w14:textId="05105657" w:rsidR="0045593C" w:rsidRDefault="0045593C" w:rsidP="0045593C">
            <w:proofErr w:type="gramStart"/>
            <w:r>
              <w:t>BAD(</w:t>
            </w:r>
            <w:proofErr w:type="spellStart"/>
            <w:proofErr w:type="gramEnd"/>
            <w:r>
              <w:t>adap</w:t>
            </w:r>
            <w:proofErr w:type="spellEnd"/>
            <w:r>
              <w:t>)--BAD(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57760BBC" w14:textId="77777777" w:rsidR="0045593C" w:rsidRPr="001F7780" w:rsidRDefault="0045593C" w:rsidP="0045593C">
            <w:r>
              <w:t>0.98</w:t>
            </w:r>
          </w:p>
        </w:tc>
        <w:tc>
          <w:tcPr>
            <w:tcW w:w="0" w:type="auto"/>
            <w:shd w:val="clear" w:color="auto" w:fill="auto"/>
          </w:tcPr>
          <w:p w14:paraId="66AD1CE3" w14:textId="77777777" w:rsidR="0045593C" w:rsidRPr="001F7780" w:rsidRDefault="0045593C" w:rsidP="0045593C">
            <w:r>
              <w:t>0.96</w:t>
            </w:r>
          </w:p>
        </w:tc>
      </w:tr>
    </w:tbl>
    <w:p w14:paraId="41C68BB2" w14:textId="77777777" w:rsidR="0045593C" w:rsidRDefault="0045593C" w:rsidP="0045593C">
      <w:pPr>
        <w:rPr>
          <w:b/>
        </w:rPr>
      </w:pPr>
    </w:p>
    <w:p w14:paraId="78E9FD8F" w14:textId="77777777" w:rsidR="0045593C" w:rsidRDefault="0045593C" w:rsidP="0045593C">
      <w:pPr>
        <w:rPr>
          <w:b/>
        </w:rPr>
      </w:pPr>
    </w:p>
    <w:p w14:paraId="43B1453E" w14:textId="77777777" w:rsidR="0045593C" w:rsidRDefault="0045593C" w:rsidP="0045593C">
      <w:pPr>
        <w:rPr>
          <w:b/>
        </w:rPr>
      </w:pPr>
    </w:p>
    <w:p w14:paraId="02BA43C1" w14:textId="77777777" w:rsidR="0045593C" w:rsidRDefault="0045593C" w:rsidP="0045593C">
      <w:pPr>
        <w:rPr>
          <w:b/>
        </w:rPr>
      </w:pPr>
    </w:p>
    <w:p w14:paraId="3EC5E9A0" w14:textId="77777777" w:rsidR="0045593C" w:rsidRDefault="0045593C" w:rsidP="0045593C">
      <w:pPr>
        <w:rPr>
          <w:b/>
        </w:rPr>
      </w:pPr>
    </w:p>
    <w:p w14:paraId="49A086E7" w14:textId="77777777" w:rsidR="0045593C" w:rsidRDefault="0045593C" w:rsidP="0045593C"/>
    <w:p w14:paraId="3EF3E74F" w14:textId="77777777" w:rsidR="0045593C" w:rsidRDefault="0045593C" w:rsidP="0045593C">
      <w:pPr>
        <w:rPr>
          <w:b/>
        </w:rPr>
      </w:pPr>
    </w:p>
    <w:p w14:paraId="4D68A7C5" w14:textId="5388C954" w:rsidR="0045593C" w:rsidRPr="00C856C0" w:rsidRDefault="0045593C" w:rsidP="0045593C">
      <w:pPr>
        <w:rPr>
          <w:b/>
        </w:rPr>
      </w:pPr>
      <w:r w:rsidRPr="009442A0">
        <w:rPr>
          <w:b/>
        </w:rPr>
        <w:t xml:space="preserve">Results: </w:t>
      </w:r>
    </w:p>
    <w:p w14:paraId="07282A65" w14:textId="5C675EAD" w:rsidR="0045593C" w:rsidRDefault="0045593C" w:rsidP="0045593C">
      <w:pPr>
        <w:pStyle w:val="ListParagraph"/>
        <w:numPr>
          <w:ilvl w:val="0"/>
          <w:numId w:val="3"/>
        </w:numPr>
      </w:pPr>
      <w:r>
        <w:t xml:space="preserve">Adaptive and Non-adaptive are pretty much the same for single pathway, </w:t>
      </w:r>
      <w:r w:rsidR="003D68BF">
        <w:t>excep</w:t>
      </w:r>
      <w:r>
        <w:t xml:space="preserve">t </w:t>
      </w:r>
      <w:proofErr w:type="spellStart"/>
      <w:r w:rsidRPr="003D68BF">
        <w:rPr>
          <w:b/>
        </w:rPr>
        <w:t>IGF1R</w:t>
      </w:r>
      <w:proofErr w:type="spellEnd"/>
      <w:r>
        <w:t xml:space="preserve"> in </w:t>
      </w:r>
      <w:proofErr w:type="spellStart"/>
      <w:r>
        <w:t>ICBP</w:t>
      </w:r>
      <w:proofErr w:type="spellEnd"/>
      <w:r>
        <w:t xml:space="preserve"> Data</w:t>
      </w:r>
      <w:r w:rsidR="003D68BF">
        <w:t>.</w:t>
      </w:r>
    </w:p>
    <w:p w14:paraId="0B6D8E0B" w14:textId="04A7E952" w:rsidR="0045593C" w:rsidRDefault="0045593C" w:rsidP="0045593C">
      <w:pPr>
        <w:pStyle w:val="ListParagraph"/>
        <w:numPr>
          <w:ilvl w:val="0"/>
          <w:numId w:val="3"/>
        </w:numPr>
      </w:pPr>
      <w:r>
        <w:t xml:space="preserve">Start to see </w:t>
      </w:r>
      <w:proofErr w:type="gramStart"/>
      <w:r>
        <w:t>a bigger differences</w:t>
      </w:r>
      <w:proofErr w:type="gramEnd"/>
      <w:r>
        <w:t xml:space="preserve"> for multi-pathway, especially for HER2 in </w:t>
      </w:r>
      <w:proofErr w:type="spellStart"/>
      <w:r>
        <w:t>CCLE</w:t>
      </w:r>
      <w:proofErr w:type="spellEnd"/>
      <w:r>
        <w:t xml:space="preserve"> data</w:t>
      </w:r>
      <w:r w:rsidR="003D68BF">
        <w:t>.</w:t>
      </w:r>
    </w:p>
    <w:p w14:paraId="6001A815" w14:textId="4F67933F" w:rsidR="0045593C" w:rsidRPr="00C856C0" w:rsidRDefault="0045593C" w:rsidP="0045593C">
      <w:pPr>
        <w:pStyle w:val="ListParagraph"/>
        <w:numPr>
          <w:ilvl w:val="0"/>
          <w:numId w:val="3"/>
        </w:numPr>
        <w:rPr>
          <w:b/>
        </w:rPr>
      </w:pPr>
      <w:r w:rsidRPr="00C856C0">
        <w:rPr>
          <w:b/>
        </w:rPr>
        <w:t>Should use adaptive for multi</w:t>
      </w:r>
      <w:r w:rsidR="00C856C0">
        <w:rPr>
          <w:b/>
        </w:rPr>
        <w:t>-</w:t>
      </w:r>
      <w:r w:rsidRPr="00C856C0">
        <w:rPr>
          <w:b/>
        </w:rPr>
        <w:t>pathway</w:t>
      </w:r>
    </w:p>
    <w:p w14:paraId="2DFDA9DA" w14:textId="77777777" w:rsidR="0045593C" w:rsidRDefault="0045593C" w:rsidP="0045593C">
      <w:pPr>
        <w:rPr>
          <w:b/>
        </w:rPr>
      </w:pPr>
    </w:p>
    <w:p w14:paraId="7E85EBF1" w14:textId="77777777" w:rsidR="0045593C" w:rsidRPr="002204D8" w:rsidRDefault="0045593C" w:rsidP="00C3789F"/>
    <w:p w14:paraId="654EA348" w14:textId="77777777" w:rsidR="009442A0" w:rsidRDefault="009442A0" w:rsidP="00C3789F"/>
    <w:p w14:paraId="05E6B41C" w14:textId="77777777" w:rsidR="00C856C0" w:rsidRDefault="00C856C0" w:rsidP="00C3789F">
      <w:pPr>
        <w:rPr>
          <w:b/>
        </w:rPr>
      </w:pPr>
    </w:p>
    <w:p w14:paraId="7E983EC8" w14:textId="77777777" w:rsidR="00C856C0" w:rsidRDefault="00C856C0" w:rsidP="00C3789F">
      <w:pPr>
        <w:rPr>
          <w:b/>
        </w:rPr>
      </w:pPr>
    </w:p>
    <w:p w14:paraId="31AD69BB" w14:textId="77777777" w:rsidR="00C856C0" w:rsidRDefault="00C856C0" w:rsidP="00C3789F">
      <w:pPr>
        <w:rPr>
          <w:b/>
        </w:rPr>
      </w:pPr>
    </w:p>
    <w:p w14:paraId="64BDF423" w14:textId="77777777" w:rsidR="00C856C0" w:rsidRDefault="00C856C0" w:rsidP="00C3789F">
      <w:pPr>
        <w:rPr>
          <w:b/>
        </w:rPr>
      </w:pPr>
    </w:p>
    <w:p w14:paraId="664BCE4F" w14:textId="77777777" w:rsidR="00C856C0" w:rsidRDefault="00C856C0" w:rsidP="00C3789F">
      <w:pPr>
        <w:rPr>
          <w:b/>
        </w:rPr>
      </w:pPr>
    </w:p>
    <w:p w14:paraId="0536A69D" w14:textId="77777777" w:rsidR="00C856C0" w:rsidRDefault="00C856C0" w:rsidP="00C3789F">
      <w:pPr>
        <w:rPr>
          <w:b/>
        </w:rPr>
      </w:pPr>
    </w:p>
    <w:p w14:paraId="1CA27675" w14:textId="77777777" w:rsidR="00C856C0" w:rsidRDefault="00C856C0" w:rsidP="00C3789F">
      <w:pPr>
        <w:rPr>
          <w:b/>
        </w:rPr>
      </w:pPr>
    </w:p>
    <w:p w14:paraId="1FA71A6E" w14:textId="77777777" w:rsidR="00C856C0" w:rsidRDefault="00C856C0" w:rsidP="00C3789F">
      <w:pPr>
        <w:rPr>
          <w:b/>
        </w:rPr>
      </w:pPr>
    </w:p>
    <w:p w14:paraId="68ADC314" w14:textId="77777777" w:rsidR="00C856C0" w:rsidRDefault="00C856C0" w:rsidP="00C3789F">
      <w:pPr>
        <w:rPr>
          <w:b/>
        </w:rPr>
      </w:pPr>
    </w:p>
    <w:p w14:paraId="6D21BD4A" w14:textId="77777777" w:rsidR="00C856C0" w:rsidRDefault="00C856C0" w:rsidP="00C3789F">
      <w:pPr>
        <w:rPr>
          <w:b/>
        </w:rPr>
      </w:pPr>
    </w:p>
    <w:p w14:paraId="4267B6B8" w14:textId="77777777" w:rsidR="00C856C0" w:rsidRDefault="00C856C0" w:rsidP="00C3789F">
      <w:pPr>
        <w:rPr>
          <w:b/>
        </w:rPr>
      </w:pPr>
    </w:p>
    <w:p w14:paraId="173465C9" w14:textId="7D207203" w:rsidR="0045593C" w:rsidRDefault="0045593C" w:rsidP="00C3789F">
      <w:r>
        <w:rPr>
          <w:b/>
        </w:rPr>
        <w:lastRenderedPageBreak/>
        <w:t xml:space="preserve">2) Single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Mult</w:t>
      </w:r>
      <w:r w:rsidR="00C856C0">
        <w:rPr>
          <w:b/>
        </w:rPr>
        <w:t>i</w:t>
      </w:r>
      <w:r>
        <w:rPr>
          <w:b/>
        </w:rPr>
        <w:t>-</w:t>
      </w:r>
      <w:r w:rsidR="00C856C0">
        <w:rPr>
          <w:b/>
        </w:rPr>
        <w:t>pathway (still need to complete bootstrap)</w:t>
      </w:r>
    </w:p>
    <w:p w14:paraId="194331A5" w14:textId="77777777" w:rsidR="0045593C" w:rsidRDefault="0045593C" w:rsidP="00C3789F"/>
    <w:p w14:paraId="1B593A1E" w14:textId="3F8F75C7" w:rsidR="009442A0" w:rsidRDefault="009442A0" w:rsidP="00C3789F">
      <w:r w:rsidRPr="003A70E1">
        <w:rPr>
          <w:b/>
        </w:rPr>
        <w:t>Figure</w:t>
      </w:r>
      <w:r w:rsidR="00C856C0">
        <w:rPr>
          <w:b/>
        </w:rPr>
        <w:t xml:space="preserve"> 3</w:t>
      </w:r>
      <w:r w:rsidRPr="003A70E1">
        <w:rPr>
          <w:b/>
        </w:rPr>
        <w:t>.</w:t>
      </w:r>
      <w:r>
        <w:t xml:space="preserve"> </w:t>
      </w:r>
      <w:proofErr w:type="gramStart"/>
      <w:r w:rsidRPr="003A70E1">
        <w:rPr>
          <w:b/>
        </w:rPr>
        <w:t>Single vs. Multi</w:t>
      </w:r>
      <w:r>
        <w:rPr>
          <w:b/>
        </w:rPr>
        <w:t xml:space="preserve"> ASSIGN pathway predictions in</w:t>
      </w:r>
      <w:r w:rsidRPr="003A70E1">
        <w:rPr>
          <w:b/>
        </w:rPr>
        <w:t xml:space="preserve"> </w:t>
      </w:r>
      <w:proofErr w:type="spellStart"/>
      <w:r w:rsidRPr="003A70E1">
        <w:rPr>
          <w:b/>
        </w:rPr>
        <w:t>IBCP</w:t>
      </w:r>
      <w:proofErr w:type="spellEnd"/>
      <w:r w:rsidRPr="003A70E1">
        <w:rPr>
          <w:b/>
        </w:rPr>
        <w:t xml:space="preserve"> data.</w:t>
      </w:r>
      <w:proofErr w:type="gramEnd"/>
      <w:r>
        <w:t xml:space="preserve"> Spearman correlations between adaptive ASSIGN predictions for each signature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83"/>
        <w:gridCol w:w="837"/>
        <w:gridCol w:w="758"/>
        <w:gridCol w:w="908"/>
        <w:gridCol w:w="823"/>
      </w:tblGrid>
      <w:tr w:rsidR="000328A1" w14:paraId="5533CDD4" w14:textId="77777777" w:rsidTr="000328A1">
        <w:tc>
          <w:tcPr>
            <w:tcW w:w="0" w:type="auto"/>
            <w:vMerge w:val="restart"/>
          </w:tcPr>
          <w:p w14:paraId="57C96477" w14:textId="17368A68" w:rsidR="000328A1" w:rsidRDefault="000328A1" w:rsidP="000328A1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C6D2C57" w14:textId="16690242" w:rsidR="000328A1" w:rsidRPr="00A04017" w:rsidRDefault="000328A1" w:rsidP="002431F3">
            <w:pPr>
              <w:jc w:val="center"/>
              <w:rPr>
                <w:b/>
              </w:rPr>
            </w:pPr>
            <w:r>
              <w:rPr>
                <w:b/>
              </w:rPr>
              <w:t>Adaptive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8516246" w14:textId="55886010" w:rsidR="000328A1" w:rsidRPr="00A04017" w:rsidRDefault="000328A1" w:rsidP="002431F3">
            <w:pPr>
              <w:jc w:val="center"/>
              <w:rPr>
                <w:b/>
              </w:rPr>
            </w:pPr>
            <w:r>
              <w:rPr>
                <w:b/>
              </w:rPr>
              <w:t>Non-Adaptive</w:t>
            </w:r>
          </w:p>
        </w:tc>
      </w:tr>
      <w:tr w:rsidR="000328A1" w14:paraId="43768E0F" w14:textId="6AF30A81" w:rsidTr="000328A1">
        <w:tc>
          <w:tcPr>
            <w:tcW w:w="0" w:type="auto"/>
            <w:vMerge/>
          </w:tcPr>
          <w:p w14:paraId="41EDB798" w14:textId="2B2DCDA2" w:rsidR="000328A1" w:rsidRDefault="000328A1" w:rsidP="000328A1"/>
        </w:tc>
        <w:tc>
          <w:tcPr>
            <w:tcW w:w="0" w:type="auto"/>
            <w:shd w:val="clear" w:color="auto" w:fill="D9D9D9" w:themeFill="background1" w:themeFillShade="D9"/>
          </w:tcPr>
          <w:p w14:paraId="57A91A69" w14:textId="77777777" w:rsidR="000328A1" w:rsidRPr="000328A1" w:rsidRDefault="000328A1" w:rsidP="002431F3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66FFF8" w14:textId="77777777" w:rsidR="000328A1" w:rsidRPr="000328A1" w:rsidRDefault="000328A1" w:rsidP="002431F3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E6EB15" w14:textId="0BC93645" w:rsidR="000328A1" w:rsidRPr="000328A1" w:rsidRDefault="000328A1" w:rsidP="002431F3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D52D9E" w14:textId="4133A6D2" w:rsidR="000328A1" w:rsidRPr="000328A1" w:rsidRDefault="000328A1" w:rsidP="002431F3">
            <w:pPr>
              <w:jc w:val="center"/>
            </w:pPr>
            <w:r w:rsidRPr="000328A1">
              <w:t>Multi</w:t>
            </w:r>
          </w:p>
        </w:tc>
      </w:tr>
      <w:tr w:rsidR="000328A1" w14:paraId="16257251" w14:textId="1643C797" w:rsidTr="00C8595E">
        <w:tc>
          <w:tcPr>
            <w:tcW w:w="0" w:type="auto"/>
            <w:shd w:val="clear" w:color="auto" w:fill="D9D9D9" w:themeFill="background1" w:themeFillShade="D9"/>
          </w:tcPr>
          <w:p w14:paraId="36349B6F" w14:textId="77777777" w:rsidR="000328A1" w:rsidRPr="001F7780" w:rsidRDefault="000328A1" w:rsidP="000328A1">
            <w:r w:rsidRPr="001F7780">
              <w:t>AKT</w:t>
            </w:r>
            <w:r>
              <w:t>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B3BBDD4" w14:textId="2FA40186" w:rsidR="000328A1" w:rsidRDefault="000328A1" w:rsidP="000328A1">
            <w:r w:rsidRPr="001F7780">
              <w:t>0.4</w:t>
            </w:r>
            <w:r>
              <w:t>6</w:t>
            </w:r>
          </w:p>
        </w:tc>
        <w:tc>
          <w:tcPr>
            <w:tcW w:w="0" w:type="auto"/>
            <w:shd w:val="clear" w:color="auto" w:fill="CCFFCC"/>
          </w:tcPr>
          <w:p w14:paraId="5DEE32F3" w14:textId="767EAD86" w:rsidR="000328A1" w:rsidRDefault="000328A1" w:rsidP="000328A1">
            <w:r w:rsidRPr="001F7780">
              <w:t>-0.</w:t>
            </w:r>
            <w:r>
              <w:t>25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14CA061" w14:textId="4D16D62F" w:rsidR="000328A1" w:rsidRPr="001F7780" w:rsidRDefault="00B60B31" w:rsidP="000328A1">
            <w:r>
              <w:t>0.45</w:t>
            </w:r>
          </w:p>
        </w:tc>
        <w:tc>
          <w:tcPr>
            <w:tcW w:w="0" w:type="auto"/>
            <w:shd w:val="clear" w:color="auto" w:fill="CCFFCC"/>
          </w:tcPr>
          <w:p w14:paraId="33B18FBE" w14:textId="392A511E" w:rsidR="000328A1" w:rsidRPr="001F7780" w:rsidRDefault="000328A1" w:rsidP="000328A1">
            <w:r>
              <w:t>-0.15</w:t>
            </w:r>
          </w:p>
        </w:tc>
      </w:tr>
      <w:tr w:rsidR="000328A1" w14:paraId="5A2063DA" w14:textId="3DE43215" w:rsidTr="00C8595E">
        <w:tc>
          <w:tcPr>
            <w:tcW w:w="0" w:type="auto"/>
            <w:shd w:val="clear" w:color="auto" w:fill="D9D9D9" w:themeFill="background1" w:themeFillShade="D9"/>
          </w:tcPr>
          <w:p w14:paraId="359F3F54" w14:textId="77777777" w:rsidR="000328A1" w:rsidRPr="001F7780" w:rsidRDefault="000328A1" w:rsidP="000328A1">
            <w:r>
              <w:t>AKT-</w:t>
            </w:r>
            <w:r w:rsidRPr="001F7780">
              <w:t>HER2</w:t>
            </w:r>
          </w:p>
        </w:tc>
        <w:tc>
          <w:tcPr>
            <w:tcW w:w="0" w:type="auto"/>
            <w:shd w:val="clear" w:color="auto" w:fill="CCFFCC"/>
          </w:tcPr>
          <w:p w14:paraId="394D524E" w14:textId="0B1079E2" w:rsidR="000328A1" w:rsidRDefault="000328A1" w:rsidP="000328A1">
            <w:r w:rsidRPr="001F7780">
              <w:t>0.3</w:t>
            </w:r>
            <w:r>
              <w:t>2</w:t>
            </w:r>
          </w:p>
        </w:tc>
        <w:tc>
          <w:tcPr>
            <w:tcW w:w="0" w:type="auto"/>
            <w:shd w:val="clear" w:color="auto" w:fill="CCFFCC"/>
          </w:tcPr>
          <w:p w14:paraId="665B5D8A" w14:textId="7FEF9924" w:rsidR="000328A1" w:rsidRDefault="000328A1" w:rsidP="000328A1">
            <w:r w:rsidRPr="001F7780">
              <w:t>0.2</w:t>
            </w:r>
            <w:r>
              <w:t>4</w:t>
            </w:r>
          </w:p>
        </w:tc>
        <w:tc>
          <w:tcPr>
            <w:tcW w:w="0" w:type="auto"/>
            <w:shd w:val="clear" w:color="auto" w:fill="CCFFCC"/>
          </w:tcPr>
          <w:p w14:paraId="76622319" w14:textId="2487E5D9" w:rsidR="000328A1" w:rsidRPr="001F7780" w:rsidRDefault="00B60B31" w:rsidP="000328A1">
            <w:r>
              <w:t>0.31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2DE95D42" w14:textId="2776D0C1" w:rsidR="000328A1" w:rsidRPr="001F7780" w:rsidRDefault="000328A1" w:rsidP="000328A1">
            <w:r>
              <w:t>-0.12</w:t>
            </w:r>
          </w:p>
        </w:tc>
      </w:tr>
      <w:tr w:rsidR="000328A1" w14:paraId="2F3E99F9" w14:textId="6CAB8B75" w:rsidTr="00C8595E">
        <w:tc>
          <w:tcPr>
            <w:tcW w:w="0" w:type="auto"/>
            <w:shd w:val="clear" w:color="auto" w:fill="D9D9D9" w:themeFill="background1" w:themeFillShade="D9"/>
          </w:tcPr>
          <w:p w14:paraId="27A3918A" w14:textId="7552B3F1" w:rsidR="000328A1" w:rsidRPr="001F7780" w:rsidRDefault="000328A1" w:rsidP="000328A1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491331D3" w14:textId="1E1850FF" w:rsidR="000328A1" w:rsidRDefault="000328A1" w:rsidP="000328A1">
            <w:r w:rsidRPr="001F7780">
              <w:t>0.0</w:t>
            </w:r>
            <w:r>
              <w:t>3</w:t>
            </w:r>
          </w:p>
        </w:tc>
        <w:tc>
          <w:tcPr>
            <w:tcW w:w="0" w:type="auto"/>
            <w:shd w:val="clear" w:color="auto" w:fill="CCFFCC"/>
          </w:tcPr>
          <w:p w14:paraId="006B4B91" w14:textId="554AA59D" w:rsidR="000328A1" w:rsidRDefault="000328A1" w:rsidP="000328A1">
            <w:r w:rsidRPr="001F7780">
              <w:t>0.</w:t>
            </w:r>
            <w:r>
              <w:t>21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0C120995" w14:textId="0023A35E" w:rsidR="000328A1" w:rsidRPr="001F7780" w:rsidRDefault="00B60B31" w:rsidP="000328A1">
            <w:r>
              <w:t>0.02</w:t>
            </w:r>
          </w:p>
        </w:tc>
        <w:tc>
          <w:tcPr>
            <w:tcW w:w="0" w:type="auto"/>
            <w:shd w:val="clear" w:color="auto" w:fill="CCFFCC"/>
          </w:tcPr>
          <w:p w14:paraId="2B065932" w14:textId="14334253" w:rsidR="000328A1" w:rsidRPr="001F7780" w:rsidRDefault="000328A1" w:rsidP="000328A1">
            <w:r>
              <w:t>0.23</w:t>
            </w:r>
          </w:p>
        </w:tc>
      </w:tr>
      <w:tr w:rsidR="000328A1" w14:paraId="48EB7C41" w14:textId="2D989241" w:rsidTr="00C8595E">
        <w:tc>
          <w:tcPr>
            <w:tcW w:w="0" w:type="auto"/>
            <w:shd w:val="clear" w:color="auto" w:fill="D9D9D9" w:themeFill="background1" w:themeFillShade="D9"/>
          </w:tcPr>
          <w:p w14:paraId="0FA5A3F4" w14:textId="77777777" w:rsidR="000328A1" w:rsidRPr="001F7780" w:rsidRDefault="000328A1" w:rsidP="000328A1">
            <w:r>
              <w:t>BAD-HER2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08F72FC" w14:textId="122092CB" w:rsidR="000328A1" w:rsidRDefault="000328A1" w:rsidP="000328A1">
            <w:r>
              <w:t>-</w:t>
            </w:r>
            <w:r w:rsidRPr="001F7780">
              <w:t>0.03</w:t>
            </w:r>
          </w:p>
        </w:tc>
        <w:tc>
          <w:tcPr>
            <w:tcW w:w="0" w:type="auto"/>
            <w:shd w:val="clear" w:color="auto" w:fill="CCFFCC"/>
          </w:tcPr>
          <w:p w14:paraId="7A3B1D99" w14:textId="31FAC3CD" w:rsidR="000328A1" w:rsidRDefault="000328A1" w:rsidP="000328A1">
            <w:r>
              <w:t>-0.29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12F9F34" w14:textId="0C897E8D" w:rsidR="000328A1" w:rsidRDefault="00B60B31" w:rsidP="000328A1">
            <w:r>
              <w:t>-0.03</w:t>
            </w:r>
          </w:p>
        </w:tc>
        <w:tc>
          <w:tcPr>
            <w:tcW w:w="0" w:type="auto"/>
            <w:shd w:val="clear" w:color="auto" w:fill="CCFFCC"/>
          </w:tcPr>
          <w:p w14:paraId="2AFB74B2" w14:textId="0D842533" w:rsidR="000328A1" w:rsidRDefault="000328A1" w:rsidP="000328A1">
            <w:r>
              <w:t>-0.15</w:t>
            </w:r>
          </w:p>
        </w:tc>
      </w:tr>
      <w:tr w:rsidR="000328A1" w14:paraId="5ED891CE" w14:textId="0BB88C3C" w:rsidTr="00C8595E">
        <w:tc>
          <w:tcPr>
            <w:tcW w:w="0" w:type="auto"/>
            <w:shd w:val="clear" w:color="auto" w:fill="D9D9D9" w:themeFill="background1" w:themeFillShade="D9"/>
          </w:tcPr>
          <w:p w14:paraId="0D0AA541" w14:textId="77777777" w:rsidR="000328A1" w:rsidRDefault="000328A1" w:rsidP="000328A1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6C7267B5" w14:textId="127A5B2F" w:rsidR="000328A1" w:rsidRPr="001F7780" w:rsidRDefault="000328A1" w:rsidP="000328A1">
            <w:r>
              <w:t>-0.52</w:t>
            </w:r>
          </w:p>
        </w:tc>
        <w:tc>
          <w:tcPr>
            <w:tcW w:w="0" w:type="auto"/>
            <w:shd w:val="clear" w:color="auto" w:fill="CCFFCC"/>
          </w:tcPr>
          <w:p w14:paraId="7C017453" w14:textId="7A8FF2F3" w:rsidR="000328A1" w:rsidRDefault="000328A1" w:rsidP="000328A1">
            <w:r>
              <w:t>-0.39</w:t>
            </w:r>
          </w:p>
        </w:tc>
        <w:tc>
          <w:tcPr>
            <w:tcW w:w="0" w:type="auto"/>
            <w:shd w:val="clear" w:color="auto" w:fill="CCFFCC"/>
          </w:tcPr>
          <w:p w14:paraId="41E89CC8" w14:textId="716F1126" w:rsidR="000328A1" w:rsidRDefault="00C8595E" w:rsidP="000328A1">
            <w:r>
              <w:t>-0.62</w:t>
            </w:r>
          </w:p>
        </w:tc>
        <w:tc>
          <w:tcPr>
            <w:tcW w:w="0" w:type="auto"/>
            <w:shd w:val="clear" w:color="auto" w:fill="CCFFCC"/>
          </w:tcPr>
          <w:p w14:paraId="13D38D56" w14:textId="2193CE1A" w:rsidR="000328A1" w:rsidRDefault="000328A1" w:rsidP="000328A1">
            <w:r>
              <w:t>-0.41</w:t>
            </w:r>
          </w:p>
        </w:tc>
      </w:tr>
      <w:tr w:rsidR="000328A1" w14:paraId="15A5BFA7" w14:textId="35E1C634" w:rsidTr="000328A1">
        <w:tc>
          <w:tcPr>
            <w:tcW w:w="0" w:type="auto"/>
            <w:shd w:val="clear" w:color="auto" w:fill="D9D9D9" w:themeFill="background1" w:themeFillShade="D9"/>
          </w:tcPr>
          <w:p w14:paraId="355E7D34" w14:textId="00D673DE" w:rsidR="000328A1" w:rsidRDefault="000328A1" w:rsidP="000328A1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</w:tcPr>
          <w:p w14:paraId="04F606EA" w14:textId="0C93AA59" w:rsidR="000328A1" w:rsidRDefault="000328A1" w:rsidP="000328A1">
            <w:r>
              <w:t>-</w:t>
            </w:r>
            <w:r w:rsidRPr="001F7780">
              <w:t>0.0</w:t>
            </w:r>
            <w:r>
              <w:t>6</w:t>
            </w:r>
          </w:p>
        </w:tc>
        <w:tc>
          <w:tcPr>
            <w:tcW w:w="0" w:type="auto"/>
            <w:shd w:val="clear" w:color="auto" w:fill="CCFFCC"/>
          </w:tcPr>
          <w:p w14:paraId="6D73FC5F" w14:textId="51BB0BAD" w:rsidR="000328A1" w:rsidRDefault="000328A1" w:rsidP="000328A1">
            <w:r w:rsidRPr="001F7780">
              <w:t>-0.</w:t>
            </w:r>
            <w:r>
              <w:t>39</w:t>
            </w:r>
          </w:p>
        </w:tc>
        <w:tc>
          <w:tcPr>
            <w:tcW w:w="0" w:type="auto"/>
            <w:shd w:val="clear" w:color="auto" w:fill="auto"/>
          </w:tcPr>
          <w:p w14:paraId="317D87F1" w14:textId="5FCDB394" w:rsidR="000328A1" w:rsidRPr="001F7780" w:rsidRDefault="00C8595E" w:rsidP="000328A1">
            <w:r>
              <w:t>0.13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7D4F43B" w14:textId="3E56743E" w:rsidR="000328A1" w:rsidRPr="001F7780" w:rsidRDefault="000328A1" w:rsidP="000328A1">
            <w:r>
              <w:t>-0.47</w:t>
            </w:r>
          </w:p>
        </w:tc>
      </w:tr>
    </w:tbl>
    <w:p w14:paraId="0FE66702" w14:textId="77777777" w:rsidR="009442A0" w:rsidRDefault="009442A0" w:rsidP="005D7150">
      <w:pPr>
        <w:rPr>
          <w:b/>
        </w:rPr>
      </w:pPr>
    </w:p>
    <w:p w14:paraId="150A65A9" w14:textId="77777777" w:rsidR="009442A0" w:rsidRDefault="009442A0" w:rsidP="005D7150">
      <w:pPr>
        <w:rPr>
          <w:b/>
        </w:rPr>
      </w:pPr>
    </w:p>
    <w:p w14:paraId="4AEAC522" w14:textId="77777777" w:rsidR="009442A0" w:rsidRDefault="009442A0" w:rsidP="005D7150">
      <w:pPr>
        <w:rPr>
          <w:b/>
        </w:rPr>
      </w:pPr>
    </w:p>
    <w:p w14:paraId="2B9980CB" w14:textId="77777777" w:rsidR="009442A0" w:rsidRDefault="009442A0" w:rsidP="005D7150">
      <w:pPr>
        <w:rPr>
          <w:b/>
        </w:rPr>
      </w:pPr>
    </w:p>
    <w:p w14:paraId="3AEEC49D" w14:textId="77777777" w:rsidR="009442A0" w:rsidRDefault="009442A0" w:rsidP="005D7150">
      <w:pPr>
        <w:rPr>
          <w:b/>
        </w:rPr>
      </w:pPr>
    </w:p>
    <w:p w14:paraId="74F97ED8" w14:textId="77777777" w:rsidR="009442A0" w:rsidRDefault="009442A0" w:rsidP="005D7150">
      <w:pPr>
        <w:rPr>
          <w:b/>
        </w:rPr>
      </w:pPr>
    </w:p>
    <w:p w14:paraId="22840D12" w14:textId="77777777" w:rsidR="009442A0" w:rsidRDefault="009442A0" w:rsidP="005D7150">
      <w:pPr>
        <w:rPr>
          <w:b/>
        </w:rPr>
      </w:pPr>
    </w:p>
    <w:p w14:paraId="3EF634E5" w14:textId="77777777" w:rsidR="009442A0" w:rsidRDefault="009442A0" w:rsidP="005D7150">
      <w:pPr>
        <w:rPr>
          <w:b/>
        </w:rPr>
      </w:pPr>
    </w:p>
    <w:p w14:paraId="3938974D" w14:textId="77777777" w:rsidR="009442A0" w:rsidRDefault="009442A0" w:rsidP="005D7150">
      <w:pPr>
        <w:rPr>
          <w:b/>
        </w:rPr>
      </w:pPr>
    </w:p>
    <w:p w14:paraId="4B114242" w14:textId="77777777" w:rsidR="009442A0" w:rsidRDefault="009442A0" w:rsidP="005D7150">
      <w:pPr>
        <w:rPr>
          <w:b/>
        </w:rPr>
      </w:pPr>
    </w:p>
    <w:p w14:paraId="6FF9E8C6" w14:textId="77777777" w:rsidR="00C8595E" w:rsidRPr="00C3789F" w:rsidRDefault="00C8595E" w:rsidP="00C8595E">
      <w:pPr>
        <w:ind w:left="360"/>
      </w:pPr>
    </w:p>
    <w:p w14:paraId="77DE1E28" w14:textId="0E326D15" w:rsidR="00C856C0" w:rsidRDefault="00C856C0" w:rsidP="00C856C0">
      <w:r>
        <w:rPr>
          <w:b/>
        </w:rPr>
        <w:t>Figure 4</w:t>
      </w:r>
      <w:r w:rsidRPr="003A70E1">
        <w:rPr>
          <w:b/>
        </w:rPr>
        <w:t>.</w:t>
      </w:r>
      <w:r>
        <w:t xml:space="preserve"> </w:t>
      </w:r>
      <w:proofErr w:type="gramStart"/>
      <w:r w:rsidRPr="003A70E1">
        <w:rPr>
          <w:b/>
        </w:rPr>
        <w:t>Single vs. Multi</w:t>
      </w:r>
      <w:r>
        <w:rPr>
          <w:b/>
        </w:rPr>
        <w:t xml:space="preserve"> ASSIGN pathway predictions in </w:t>
      </w:r>
      <w:proofErr w:type="spellStart"/>
      <w:r>
        <w:rPr>
          <w:b/>
        </w:rPr>
        <w:t>CCLE</w:t>
      </w:r>
      <w:proofErr w:type="spellEnd"/>
      <w:r>
        <w:rPr>
          <w:b/>
        </w:rPr>
        <w:t xml:space="preserve"> </w:t>
      </w:r>
      <w:r w:rsidRPr="003A70E1">
        <w:rPr>
          <w:b/>
        </w:rPr>
        <w:t>data.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83"/>
        <w:gridCol w:w="837"/>
        <w:gridCol w:w="758"/>
        <w:gridCol w:w="908"/>
        <w:gridCol w:w="823"/>
      </w:tblGrid>
      <w:tr w:rsidR="00C856C0" w14:paraId="15E1C942" w14:textId="77777777" w:rsidTr="000B0547">
        <w:tc>
          <w:tcPr>
            <w:tcW w:w="0" w:type="auto"/>
            <w:vMerge w:val="restart"/>
          </w:tcPr>
          <w:p w14:paraId="1F37D18E" w14:textId="77777777" w:rsidR="00C856C0" w:rsidRDefault="00C856C0" w:rsidP="000B0547">
            <w:proofErr w:type="spellStart"/>
            <w:r>
              <w:t>CCLE</w:t>
            </w:r>
            <w:proofErr w:type="spellEnd"/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B6EF327" w14:textId="77777777" w:rsidR="00C856C0" w:rsidRPr="00A04017" w:rsidRDefault="00C856C0" w:rsidP="000B0547">
            <w:pPr>
              <w:jc w:val="center"/>
              <w:rPr>
                <w:b/>
              </w:rPr>
            </w:pPr>
            <w:r>
              <w:rPr>
                <w:b/>
              </w:rPr>
              <w:t>Adaptive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A72EC59" w14:textId="77777777" w:rsidR="00C856C0" w:rsidRPr="00A04017" w:rsidRDefault="00C856C0" w:rsidP="000B0547">
            <w:pPr>
              <w:jc w:val="center"/>
              <w:rPr>
                <w:b/>
              </w:rPr>
            </w:pPr>
            <w:r>
              <w:rPr>
                <w:b/>
              </w:rPr>
              <w:t>Non-Adaptive</w:t>
            </w:r>
          </w:p>
        </w:tc>
      </w:tr>
      <w:tr w:rsidR="00C856C0" w14:paraId="15DFF070" w14:textId="77777777" w:rsidTr="000B0547">
        <w:tc>
          <w:tcPr>
            <w:tcW w:w="0" w:type="auto"/>
            <w:vMerge/>
          </w:tcPr>
          <w:p w14:paraId="11F2A1ED" w14:textId="77777777" w:rsidR="00C856C0" w:rsidRDefault="00C856C0" w:rsidP="000B0547"/>
        </w:tc>
        <w:tc>
          <w:tcPr>
            <w:tcW w:w="0" w:type="auto"/>
            <w:shd w:val="clear" w:color="auto" w:fill="D9D9D9" w:themeFill="background1" w:themeFillShade="D9"/>
          </w:tcPr>
          <w:p w14:paraId="243AB660" w14:textId="77777777" w:rsidR="00C856C0" w:rsidRPr="000328A1" w:rsidRDefault="00C856C0" w:rsidP="000B0547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339F8" w14:textId="77777777" w:rsidR="00C856C0" w:rsidRPr="000328A1" w:rsidRDefault="00C856C0" w:rsidP="000B0547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83C8AC" w14:textId="77777777" w:rsidR="00C856C0" w:rsidRPr="000328A1" w:rsidRDefault="00C856C0" w:rsidP="000B0547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B61F69" w14:textId="77777777" w:rsidR="00C856C0" w:rsidRPr="000328A1" w:rsidRDefault="00C856C0" w:rsidP="000B0547">
            <w:pPr>
              <w:jc w:val="center"/>
            </w:pPr>
            <w:r w:rsidRPr="000328A1">
              <w:t>Multi</w:t>
            </w:r>
          </w:p>
        </w:tc>
      </w:tr>
      <w:tr w:rsidR="00C856C0" w14:paraId="3646E933" w14:textId="77777777" w:rsidTr="000B0547">
        <w:tc>
          <w:tcPr>
            <w:tcW w:w="0" w:type="auto"/>
            <w:shd w:val="clear" w:color="auto" w:fill="D9D9D9" w:themeFill="background1" w:themeFillShade="D9"/>
          </w:tcPr>
          <w:p w14:paraId="4B17C4BD" w14:textId="77777777" w:rsidR="00C856C0" w:rsidRPr="001F7780" w:rsidRDefault="00C856C0" w:rsidP="000B0547">
            <w:r w:rsidRPr="001F7780">
              <w:t>AKT</w:t>
            </w:r>
            <w:r>
              <w:t>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9E36E82" w14:textId="77777777" w:rsidR="00C856C0" w:rsidRDefault="00C856C0" w:rsidP="000B0547">
            <w:r>
              <w:t>0.39</w:t>
            </w:r>
          </w:p>
        </w:tc>
        <w:tc>
          <w:tcPr>
            <w:tcW w:w="0" w:type="auto"/>
            <w:shd w:val="clear" w:color="auto" w:fill="CCFFCC"/>
          </w:tcPr>
          <w:p w14:paraId="551367FD" w14:textId="77777777" w:rsidR="00C856C0" w:rsidRDefault="00C856C0" w:rsidP="000B0547">
            <w:r>
              <w:t>-0.39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4892AED" w14:textId="77777777" w:rsidR="00C856C0" w:rsidRPr="001F7780" w:rsidRDefault="00C856C0" w:rsidP="000B0547">
            <w:r>
              <w:t>0.40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D40B404" w14:textId="77777777" w:rsidR="00C856C0" w:rsidRPr="001F7780" w:rsidRDefault="00C856C0" w:rsidP="000B0547">
            <w:r>
              <w:t>-0.17</w:t>
            </w:r>
          </w:p>
        </w:tc>
      </w:tr>
      <w:tr w:rsidR="00C856C0" w14:paraId="1ECDE94D" w14:textId="77777777" w:rsidTr="000B0547">
        <w:tc>
          <w:tcPr>
            <w:tcW w:w="0" w:type="auto"/>
            <w:shd w:val="clear" w:color="auto" w:fill="D9D9D9" w:themeFill="background1" w:themeFillShade="D9"/>
          </w:tcPr>
          <w:p w14:paraId="596D2B28" w14:textId="77777777" w:rsidR="00C856C0" w:rsidRPr="001F7780" w:rsidRDefault="00C856C0" w:rsidP="000B0547">
            <w:r>
              <w:t>AKT-</w:t>
            </w:r>
            <w:r w:rsidRPr="001F7780">
              <w:t>HER2</w:t>
            </w:r>
          </w:p>
        </w:tc>
        <w:tc>
          <w:tcPr>
            <w:tcW w:w="0" w:type="auto"/>
            <w:shd w:val="clear" w:color="auto" w:fill="CCFFCC"/>
          </w:tcPr>
          <w:p w14:paraId="4C1D915F" w14:textId="77777777" w:rsidR="00C856C0" w:rsidRDefault="00C856C0" w:rsidP="000B0547">
            <w:r>
              <w:t>0.52</w:t>
            </w:r>
          </w:p>
        </w:tc>
        <w:tc>
          <w:tcPr>
            <w:tcW w:w="0" w:type="auto"/>
            <w:shd w:val="clear" w:color="auto" w:fill="CCFFCC"/>
          </w:tcPr>
          <w:p w14:paraId="255EBC4F" w14:textId="77777777" w:rsidR="00C856C0" w:rsidRDefault="00C856C0" w:rsidP="000B0547">
            <w:r>
              <w:t>0.37</w:t>
            </w:r>
          </w:p>
        </w:tc>
        <w:tc>
          <w:tcPr>
            <w:tcW w:w="0" w:type="auto"/>
            <w:shd w:val="clear" w:color="auto" w:fill="CCFFCC"/>
          </w:tcPr>
          <w:p w14:paraId="3E6AF186" w14:textId="77777777" w:rsidR="00C856C0" w:rsidRPr="001F7780" w:rsidRDefault="00C856C0" w:rsidP="000B0547">
            <w:r>
              <w:t>0.50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27C07ED1" w14:textId="77777777" w:rsidR="00C856C0" w:rsidRPr="001F7780" w:rsidRDefault="00C856C0" w:rsidP="000B0547">
            <w:r>
              <w:t>-0.01</w:t>
            </w:r>
          </w:p>
        </w:tc>
      </w:tr>
      <w:tr w:rsidR="00C856C0" w14:paraId="790A12EE" w14:textId="77777777" w:rsidTr="000B0547">
        <w:tc>
          <w:tcPr>
            <w:tcW w:w="0" w:type="auto"/>
            <w:shd w:val="clear" w:color="auto" w:fill="D9D9D9" w:themeFill="background1" w:themeFillShade="D9"/>
          </w:tcPr>
          <w:p w14:paraId="5C7BEC7D" w14:textId="77777777" w:rsidR="00C856C0" w:rsidRPr="001F7780" w:rsidRDefault="00C856C0" w:rsidP="000B0547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192C561F" w14:textId="77777777" w:rsidR="00C856C0" w:rsidRDefault="00C856C0" w:rsidP="000B0547">
            <w:r>
              <w:t>-0.03</w:t>
            </w:r>
          </w:p>
        </w:tc>
        <w:tc>
          <w:tcPr>
            <w:tcW w:w="0" w:type="auto"/>
            <w:shd w:val="clear" w:color="auto" w:fill="CCFFCC"/>
          </w:tcPr>
          <w:p w14:paraId="54F0AD84" w14:textId="77777777" w:rsidR="00C856C0" w:rsidRDefault="00C856C0" w:rsidP="000B0547">
            <w:r>
              <w:t>0.41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03D7B05" w14:textId="77777777" w:rsidR="00C856C0" w:rsidRPr="001F7780" w:rsidRDefault="00C856C0" w:rsidP="000B0547">
            <w:r>
              <w:t>-0.07</w:t>
            </w:r>
          </w:p>
        </w:tc>
        <w:tc>
          <w:tcPr>
            <w:tcW w:w="0" w:type="auto"/>
            <w:shd w:val="clear" w:color="auto" w:fill="CCFFCC"/>
          </w:tcPr>
          <w:p w14:paraId="41A52F08" w14:textId="77777777" w:rsidR="00C856C0" w:rsidRPr="001F7780" w:rsidRDefault="00C856C0" w:rsidP="000B0547">
            <w:r>
              <w:t>0</w:t>
            </w:r>
            <w:r w:rsidRPr="00176D26">
              <w:rPr>
                <w:shd w:val="clear" w:color="auto" w:fill="CCFFCC"/>
              </w:rPr>
              <w:t>.51</w:t>
            </w:r>
          </w:p>
        </w:tc>
      </w:tr>
      <w:tr w:rsidR="00C856C0" w14:paraId="399ACEDB" w14:textId="77777777" w:rsidTr="000B0547">
        <w:tc>
          <w:tcPr>
            <w:tcW w:w="0" w:type="auto"/>
            <w:shd w:val="clear" w:color="auto" w:fill="D9D9D9" w:themeFill="background1" w:themeFillShade="D9"/>
          </w:tcPr>
          <w:p w14:paraId="12852A2D" w14:textId="77777777" w:rsidR="00C856C0" w:rsidRPr="001F7780" w:rsidRDefault="00C856C0" w:rsidP="000B0547">
            <w:r>
              <w:t>BAD-HER2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9AFC19D" w14:textId="77777777" w:rsidR="00C856C0" w:rsidRDefault="00C856C0" w:rsidP="000B0547">
            <w:r>
              <w:t>-</w:t>
            </w:r>
            <w:r w:rsidRPr="00176D26">
              <w:rPr>
                <w:shd w:val="clear" w:color="auto" w:fill="F2DBDB" w:themeFill="accent2" w:themeFillTint="33"/>
              </w:rPr>
              <w:t>0.12</w:t>
            </w:r>
          </w:p>
        </w:tc>
        <w:tc>
          <w:tcPr>
            <w:tcW w:w="0" w:type="auto"/>
            <w:shd w:val="clear" w:color="auto" w:fill="CCFFCC"/>
          </w:tcPr>
          <w:p w14:paraId="06A35F88" w14:textId="77777777" w:rsidR="00C856C0" w:rsidRDefault="00C856C0" w:rsidP="000B0547">
            <w:r>
              <w:t>-0.54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494A06D" w14:textId="77777777" w:rsidR="00C856C0" w:rsidRDefault="00C856C0" w:rsidP="000B0547">
            <w:r>
              <w:t>-0.13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4DB3C09" w14:textId="77777777" w:rsidR="00C856C0" w:rsidRDefault="00C856C0" w:rsidP="000B0547">
            <w:r>
              <w:t>-0.16</w:t>
            </w:r>
          </w:p>
        </w:tc>
      </w:tr>
      <w:tr w:rsidR="00C856C0" w14:paraId="214CB4D6" w14:textId="77777777" w:rsidTr="000B0547">
        <w:tc>
          <w:tcPr>
            <w:tcW w:w="0" w:type="auto"/>
            <w:shd w:val="clear" w:color="auto" w:fill="D9D9D9" w:themeFill="background1" w:themeFillShade="D9"/>
          </w:tcPr>
          <w:p w14:paraId="02FE7A22" w14:textId="77777777" w:rsidR="00C856C0" w:rsidRDefault="00C856C0" w:rsidP="000B0547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77A02445" w14:textId="77777777" w:rsidR="00C856C0" w:rsidRPr="001F7780" w:rsidRDefault="00C856C0" w:rsidP="000B0547">
            <w:r>
              <w:t>-0.53</w:t>
            </w:r>
          </w:p>
        </w:tc>
        <w:tc>
          <w:tcPr>
            <w:tcW w:w="0" w:type="auto"/>
            <w:shd w:val="clear" w:color="auto" w:fill="CCFFCC"/>
          </w:tcPr>
          <w:p w14:paraId="559C5491" w14:textId="77777777" w:rsidR="00C856C0" w:rsidRDefault="00C856C0" w:rsidP="000B0547">
            <w:r>
              <w:t>-0.66</w:t>
            </w:r>
          </w:p>
        </w:tc>
        <w:tc>
          <w:tcPr>
            <w:tcW w:w="0" w:type="auto"/>
            <w:shd w:val="clear" w:color="auto" w:fill="CCFFCC"/>
          </w:tcPr>
          <w:p w14:paraId="69652600" w14:textId="77777777" w:rsidR="00C856C0" w:rsidRDefault="00C856C0" w:rsidP="000B0547">
            <w:r>
              <w:t>-0.56</w:t>
            </w:r>
          </w:p>
        </w:tc>
        <w:tc>
          <w:tcPr>
            <w:tcW w:w="0" w:type="auto"/>
            <w:shd w:val="clear" w:color="auto" w:fill="CCFFCC"/>
          </w:tcPr>
          <w:p w14:paraId="686FBA58" w14:textId="77777777" w:rsidR="00C856C0" w:rsidRDefault="00C856C0" w:rsidP="000B0547">
            <w:r>
              <w:t>-0.58</w:t>
            </w:r>
          </w:p>
        </w:tc>
      </w:tr>
      <w:tr w:rsidR="00C856C0" w14:paraId="2684230D" w14:textId="77777777" w:rsidTr="000B0547">
        <w:tc>
          <w:tcPr>
            <w:tcW w:w="0" w:type="auto"/>
            <w:shd w:val="clear" w:color="auto" w:fill="D9D9D9" w:themeFill="background1" w:themeFillShade="D9"/>
          </w:tcPr>
          <w:p w14:paraId="16C23AAE" w14:textId="77777777" w:rsidR="00C856C0" w:rsidRDefault="00C856C0" w:rsidP="000B0547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  <w:shd w:val="clear" w:color="auto" w:fill="auto"/>
          </w:tcPr>
          <w:p w14:paraId="3451DCE2" w14:textId="77777777" w:rsidR="00C856C0" w:rsidRDefault="00C856C0" w:rsidP="000B0547">
            <w:r>
              <w:t>0.40</w:t>
            </w:r>
          </w:p>
        </w:tc>
        <w:tc>
          <w:tcPr>
            <w:tcW w:w="0" w:type="auto"/>
            <w:shd w:val="clear" w:color="auto" w:fill="auto"/>
          </w:tcPr>
          <w:p w14:paraId="4393A25E" w14:textId="77777777" w:rsidR="00C856C0" w:rsidRDefault="00C856C0" w:rsidP="000B0547">
            <w:r>
              <w:t>0.21</w:t>
            </w:r>
          </w:p>
        </w:tc>
        <w:tc>
          <w:tcPr>
            <w:tcW w:w="0" w:type="auto"/>
            <w:shd w:val="clear" w:color="auto" w:fill="auto"/>
          </w:tcPr>
          <w:p w14:paraId="11C8C8F1" w14:textId="77777777" w:rsidR="00C856C0" w:rsidRPr="001F7780" w:rsidRDefault="00C856C0" w:rsidP="000B0547">
            <w:r>
              <w:t>0.37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ED18264" w14:textId="77777777" w:rsidR="00C856C0" w:rsidRPr="001F7780" w:rsidRDefault="00C856C0" w:rsidP="000B0547">
            <w:r>
              <w:t>-0.13</w:t>
            </w:r>
          </w:p>
        </w:tc>
      </w:tr>
    </w:tbl>
    <w:p w14:paraId="364172B4" w14:textId="77777777" w:rsidR="00C856C0" w:rsidRDefault="00C856C0" w:rsidP="00C856C0">
      <w:pPr>
        <w:rPr>
          <w:b/>
        </w:rPr>
      </w:pPr>
    </w:p>
    <w:p w14:paraId="07DA3A16" w14:textId="77777777" w:rsidR="00C856C0" w:rsidRDefault="00C856C0" w:rsidP="00C856C0">
      <w:pPr>
        <w:rPr>
          <w:b/>
        </w:rPr>
      </w:pPr>
    </w:p>
    <w:p w14:paraId="59F31789" w14:textId="77777777" w:rsidR="00C856C0" w:rsidRDefault="00C856C0" w:rsidP="00C856C0">
      <w:pPr>
        <w:rPr>
          <w:b/>
        </w:rPr>
      </w:pPr>
    </w:p>
    <w:p w14:paraId="5DDACFCA" w14:textId="77777777" w:rsidR="00C856C0" w:rsidRDefault="00C856C0" w:rsidP="00C856C0">
      <w:pPr>
        <w:rPr>
          <w:b/>
        </w:rPr>
      </w:pPr>
    </w:p>
    <w:p w14:paraId="2E625D3D" w14:textId="77777777" w:rsidR="00C856C0" w:rsidRDefault="00C856C0" w:rsidP="00C856C0">
      <w:pPr>
        <w:rPr>
          <w:b/>
        </w:rPr>
      </w:pPr>
    </w:p>
    <w:p w14:paraId="0E9FB35F" w14:textId="77777777" w:rsidR="00C856C0" w:rsidRDefault="00C856C0" w:rsidP="00C856C0">
      <w:pPr>
        <w:rPr>
          <w:b/>
        </w:rPr>
      </w:pPr>
    </w:p>
    <w:p w14:paraId="1FB0FE8F" w14:textId="77777777" w:rsidR="00C856C0" w:rsidRDefault="00C856C0" w:rsidP="00C856C0">
      <w:pPr>
        <w:rPr>
          <w:b/>
        </w:rPr>
      </w:pPr>
    </w:p>
    <w:p w14:paraId="64226C85" w14:textId="77777777" w:rsidR="00C856C0" w:rsidRDefault="00C856C0" w:rsidP="00C856C0">
      <w:pPr>
        <w:rPr>
          <w:b/>
        </w:rPr>
      </w:pPr>
    </w:p>
    <w:p w14:paraId="17AA097A" w14:textId="77777777" w:rsidR="00C856C0" w:rsidRDefault="00C856C0" w:rsidP="00C856C0"/>
    <w:p w14:paraId="713A5B05" w14:textId="77777777" w:rsidR="00C856C0" w:rsidRDefault="00C856C0" w:rsidP="00C856C0"/>
    <w:p w14:paraId="1AC046BE" w14:textId="77777777" w:rsidR="00C856C0" w:rsidRDefault="00C856C0" w:rsidP="00C856C0">
      <w:pPr>
        <w:rPr>
          <w:b/>
        </w:rPr>
      </w:pPr>
      <w:r>
        <w:rPr>
          <w:b/>
        </w:rPr>
        <w:t xml:space="preserve">Results: </w:t>
      </w:r>
    </w:p>
    <w:p w14:paraId="0917D57F" w14:textId="1157A109" w:rsidR="00C856C0" w:rsidRDefault="00C856C0" w:rsidP="00C856C0">
      <w:pPr>
        <w:pStyle w:val="ListParagraph"/>
        <w:numPr>
          <w:ilvl w:val="0"/>
          <w:numId w:val="2"/>
        </w:numPr>
      </w:pPr>
      <w:r w:rsidRPr="0089112E">
        <w:rPr>
          <w:b/>
        </w:rPr>
        <w:t>Multi</w:t>
      </w:r>
      <w:r>
        <w:t>-</w:t>
      </w:r>
      <w:r w:rsidRPr="00C856C0">
        <w:rPr>
          <w:b/>
        </w:rPr>
        <w:t>pathway</w:t>
      </w:r>
      <w:r>
        <w:t xml:space="preserve"> </w:t>
      </w:r>
      <w:r>
        <w:t>gives more expected results</w:t>
      </w:r>
      <w:r>
        <w:t xml:space="preserve"> than single</w:t>
      </w:r>
      <w:r>
        <w:t xml:space="preserve"> (AKT-BAD, BAD-HER2, </w:t>
      </w:r>
      <w:proofErr w:type="spellStart"/>
      <w:r>
        <w:t>IGFR</w:t>
      </w:r>
      <w:proofErr w:type="spellEnd"/>
      <w:r>
        <w:t>-AKT correlations). No difference for BAD-</w:t>
      </w:r>
      <w:proofErr w:type="spellStart"/>
      <w:r>
        <w:t>IGFR</w:t>
      </w:r>
      <w:proofErr w:type="spellEnd"/>
      <w:r>
        <w:t xml:space="preserve"> or AKT-HER2.</w:t>
      </w:r>
    </w:p>
    <w:p w14:paraId="726623CE" w14:textId="41617EC8" w:rsidR="00C856C0" w:rsidRDefault="00C856C0" w:rsidP="00C856C0">
      <w:pPr>
        <w:pStyle w:val="ListParagraph"/>
        <w:numPr>
          <w:ilvl w:val="0"/>
          <w:numId w:val="2"/>
        </w:numPr>
      </w:pPr>
      <w:r>
        <w:t>N</w:t>
      </w:r>
      <w:r>
        <w:t xml:space="preserve">ot too sure about the </w:t>
      </w:r>
      <w:proofErr w:type="spellStart"/>
      <w:r w:rsidR="003D68BF">
        <w:t>IGFR</w:t>
      </w:r>
      <w:proofErr w:type="spellEnd"/>
      <w:r w:rsidR="003D68BF">
        <w:t>-HER2 negative correlation and fluctuations.</w:t>
      </w:r>
    </w:p>
    <w:p w14:paraId="4FABA2CC" w14:textId="54499127" w:rsidR="00C856C0" w:rsidRPr="00C856C0" w:rsidRDefault="00C856C0" w:rsidP="00C856C0">
      <w:pPr>
        <w:pStyle w:val="ListParagraph"/>
        <w:numPr>
          <w:ilvl w:val="0"/>
          <w:numId w:val="2"/>
        </w:numPr>
      </w:pPr>
      <w:proofErr w:type="spellStart"/>
      <w:proofErr w:type="gramStart"/>
      <w:r>
        <w:t>IGF1R</w:t>
      </w:r>
      <w:proofErr w:type="spellEnd"/>
      <w:r>
        <w:t xml:space="preserve"> </w:t>
      </w:r>
      <w:r w:rsidR="003D68BF">
        <w:t xml:space="preserve">signatures </w:t>
      </w:r>
      <w:r>
        <w:t>seems</w:t>
      </w:r>
      <w:proofErr w:type="gramEnd"/>
      <w:r>
        <w:t xml:space="preserve"> to create</w:t>
      </w:r>
      <w:r>
        <w:t xml:space="preserve"> the biggest differences</w:t>
      </w:r>
      <w:r>
        <w:t xml:space="preserve">. </w:t>
      </w:r>
      <w:r w:rsidRPr="00C856C0">
        <w:rPr>
          <w:b/>
        </w:rPr>
        <w:t xml:space="preserve"> </w:t>
      </w:r>
    </w:p>
    <w:p w14:paraId="24A6842E" w14:textId="77777777" w:rsidR="00C856C0" w:rsidRDefault="00C856C0" w:rsidP="00C856C0">
      <w:pPr>
        <w:pStyle w:val="ListParagraph"/>
        <w:numPr>
          <w:ilvl w:val="0"/>
          <w:numId w:val="2"/>
        </w:numPr>
      </w:pPr>
      <w:r>
        <w:t xml:space="preserve">Adaptive and Non-adaptive </w:t>
      </w:r>
      <w:r w:rsidRPr="00C856C0">
        <w:rPr>
          <w:b/>
        </w:rPr>
        <w:t>single</w:t>
      </w:r>
      <w:r>
        <w:t xml:space="preserve"> pathway predictions are </w:t>
      </w:r>
      <w:r w:rsidRPr="00C856C0">
        <w:rPr>
          <w:b/>
        </w:rPr>
        <w:t>very</w:t>
      </w:r>
      <w:r>
        <w:t xml:space="preserve"> </w:t>
      </w:r>
      <w:r w:rsidRPr="00C856C0">
        <w:rPr>
          <w:b/>
        </w:rPr>
        <w:t xml:space="preserve">similar for both </w:t>
      </w:r>
      <w:proofErr w:type="spellStart"/>
      <w:r w:rsidRPr="00C856C0">
        <w:rPr>
          <w:b/>
        </w:rPr>
        <w:t>ICBP</w:t>
      </w:r>
      <w:proofErr w:type="spellEnd"/>
      <w:r w:rsidRPr="00C856C0">
        <w:rPr>
          <w:b/>
        </w:rPr>
        <w:t xml:space="preserve"> and </w:t>
      </w:r>
      <w:proofErr w:type="spellStart"/>
      <w:r w:rsidRPr="00C856C0">
        <w:rPr>
          <w:b/>
        </w:rPr>
        <w:t>CCLE</w:t>
      </w:r>
      <w:proofErr w:type="spellEnd"/>
      <w:r>
        <w:rPr>
          <w:b/>
        </w:rPr>
        <w:t xml:space="preserve">, </w:t>
      </w:r>
      <w:r w:rsidRPr="00C856C0">
        <w:t xml:space="preserve">but </w:t>
      </w:r>
      <w:r>
        <w:t xml:space="preserve">adaptive is better for </w:t>
      </w:r>
      <w:r w:rsidRPr="00C856C0">
        <w:rPr>
          <w:b/>
        </w:rPr>
        <w:t>multi-pathway</w:t>
      </w:r>
    </w:p>
    <w:p w14:paraId="75E9E727" w14:textId="5AC42BE7" w:rsidR="00C3789F" w:rsidRPr="00C856C0" w:rsidRDefault="00C856C0" w:rsidP="005D7150">
      <w:pPr>
        <w:pStyle w:val="ListParagraph"/>
        <w:numPr>
          <w:ilvl w:val="0"/>
          <w:numId w:val="2"/>
        </w:numPr>
      </w:pPr>
      <w:r>
        <w:t>W</w:t>
      </w:r>
      <w:r>
        <w:t xml:space="preserve">e should be using </w:t>
      </w:r>
      <w:r w:rsidRPr="0089112E">
        <w:rPr>
          <w:b/>
        </w:rPr>
        <w:t xml:space="preserve">Adaptive Multi-pathway </w:t>
      </w:r>
    </w:p>
    <w:p w14:paraId="7217DB94" w14:textId="77777777" w:rsidR="002204D8" w:rsidRDefault="002204D8" w:rsidP="003A3E9D">
      <w:pPr>
        <w:rPr>
          <w:b/>
        </w:rPr>
      </w:pPr>
    </w:p>
    <w:p w14:paraId="0B11FA8E" w14:textId="77777777" w:rsidR="00C856C0" w:rsidRDefault="00C856C0" w:rsidP="003A3E9D">
      <w:pPr>
        <w:rPr>
          <w:b/>
        </w:rPr>
      </w:pPr>
    </w:p>
    <w:p w14:paraId="4BC5BE3A" w14:textId="77777777" w:rsidR="00C856C0" w:rsidRDefault="00C856C0" w:rsidP="003A3E9D">
      <w:pPr>
        <w:rPr>
          <w:b/>
        </w:rPr>
      </w:pPr>
    </w:p>
    <w:p w14:paraId="7C1F8A16" w14:textId="77777777" w:rsidR="00C856C0" w:rsidRDefault="00C856C0" w:rsidP="003A3E9D">
      <w:pPr>
        <w:rPr>
          <w:b/>
        </w:rPr>
      </w:pPr>
    </w:p>
    <w:p w14:paraId="61017815" w14:textId="77777777" w:rsidR="00C856C0" w:rsidRDefault="00C856C0" w:rsidP="003A3E9D">
      <w:pPr>
        <w:rPr>
          <w:b/>
        </w:rPr>
      </w:pPr>
    </w:p>
    <w:p w14:paraId="1068B4D8" w14:textId="77777777" w:rsidR="00C856C0" w:rsidRDefault="00C856C0" w:rsidP="003A3E9D">
      <w:pPr>
        <w:rPr>
          <w:b/>
        </w:rPr>
      </w:pPr>
    </w:p>
    <w:p w14:paraId="1BEE7593" w14:textId="77777777" w:rsidR="00C856C0" w:rsidRDefault="00C856C0" w:rsidP="003A3E9D">
      <w:pPr>
        <w:rPr>
          <w:b/>
        </w:rPr>
      </w:pPr>
    </w:p>
    <w:p w14:paraId="2621373C" w14:textId="77777777" w:rsidR="00C856C0" w:rsidRDefault="00C856C0" w:rsidP="003A3E9D">
      <w:pPr>
        <w:rPr>
          <w:b/>
        </w:rPr>
      </w:pPr>
    </w:p>
    <w:p w14:paraId="6350C06D" w14:textId="77777777" w:rsidR="00C856C0" w:rsidRDefault="00C856C0" w:rsidP="003A3E9D">
      <w:pPr>
        <w:rPr>
          <w:b/>
        </w:rPr>
      </w:pPr>
    </w:p>
    <w:p w14:paraId="2BF30850" w14:textId="77777777" w:rsidR="00C856C0" w:rsidRDefault="00C856C0" w:rsidP="003A3E9D">
      <w:pPr>
        <w:rPr>
          <w:b/>
        </w:rPr>
      </w:pPr>
    </w:p>
    <w:p w14:paraId="2592C26D" w14:textId="77777777" w:rsidR="00C856C0" w:rsidRDefault="00C856C0" w:rsidP="003A3E9D">
      <w:pPr>
        <w:rPr>
          <w:b/>
        </w:rPr>
      </w:pPr>
    </w:p>
    <w:p w14:paraId="25525E7C" w14:textId="77777777" w:rsidR="003D68BF" w:rsidRDefault="003D68BF" w:rsidP="003A3E9D">
      <w:pPr>
        <w:rPr>
          <w:b/>
        </w:rPr>
      </w:pPr>
    </w:p>
    <w:p w14:paraId="58140035" w14:textId="2A86A919" w:rsidR="002204D8" w:rsidRDefault="002204D8" w:rsidP="003A3E9D">
      <w:pPr>
        <w:rPr>
          <w:b/>
        </w:rPr>
      </w:pPr>
      <w:r>
        <w:rPr>
          <w:b/>
        </w:rPr>
        <w:t>TCGA Data</w:t>
      </w:r>
    </w:p>
    <w:p w14:paraId="63FF824D" w14:textId="77777777" w:rsidR="003D68BF" w:rsidRDefault="003D68BF" w:rsidP="003A3E9D">
      <w:pPr>
        <w:rPr>
          <w:b/>
        </w:rPr>
      </w:pPr>
    </w:p>
    <w:p w14:paraId="23E145CB" w14:textId="50FD8FE8" w:rsidR="00C3789F" w:rsidRDefault="00C856C0" w:rsidP="00C3789F">
      <w:r>
        <w:rPr>
          <w:b/>
        </w:rPr>
        <w:t>Figure 5</w:t>
      </w:r>
      <w:r w:rsidR="00C3789F">
        <w:rPr>
          <w:b/>
        </w:rPr>
        <w:t xml:space="preserve">. </w:t>
      </w:r>
      <w:proofErr w:type="gramStart"/>
      <w:r w:rsidR="003A70E1">
        <w:rPr>
          <w:b/>
        </w:rPr>
        <w:t>Sin</w:t>
      </w:r>
      <w:r w:rsidR="003A70E1" w:rsidRPr="003A70E1">
        <w:rPr>
          <w:b/>
        </w:rPr>
        <w:t>gle vs. Multi</w:t>
      </w:r>
      <w:r w:rsidR="003A70E1">
        <w:rPr>
          <w:b/>
        </w:rPr>
        <w:t xml:space="preserve"> ASSIGN pathway predictions in TCGA</w:t>
      </w:r>
      <w:r w:rsidR="003A70E1" w:rsidRPr="003A70E1">
        <w:rPr>
          <w:b/>
        </w:rPr>
        <w:t xml:space="preserve"> data</w:t>
      </w:r>
      <w:r w:rsidR="003A70E1">
        <w:rPr>
          <w:b/>
        </w:rPr>
        <w:t>.</w:t>
      </w:r>
      <w:proofErr w:type="gramEnd"/>
      <w:r w:rsidR="003A3E9D" w:rsidRPr="003A3E9D">
        <w:t xml:space="preserve">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83"/>
        <w:gridCol w:w="886"/>
        <w:gridCol w:w="800"/>
      </w:tblGrid>
      <w:tr w:rsidR="003A70E1" w14:paraId="7A4C22B0" w14:textId="77777777" w:rsidTr="003A70E1">
        <w:tc>
          <w:tcPr>
            <w:tcW w:w="0" w:type="auto"/>
          </w:tcPr>
          <w:p w14:paraId="6CB11885" w14:textId="70487C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TCGA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6A8FD" w14:textId="777777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8DE9B8" w14:textId="777777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Multi</w:t>
            </w:r>
          </w:p>
        </w:tc>
      </w:tr>
      <w:tr w:rsidR="003A70E1" w14:paraId="57D18A38" w14:textId="77777777" w:rsidTr="0089112E">
        <w:tc>
          <w:tcPr>
            <w:tcW w:w="0" w:type="auto"/>
            <w:shd w:val="clear" w:color="auto" w:fill="D9D9D9" w:themeFill="background1" w:themeFillShade="D9"/>
          </w:tcPr>
          <w:p w14:paraId="55DBBAE3" w14:textId="77777777" w:rsidR="003A70E1" w:rsidRPr="00B84E18" w:rsidRDefault="003A70E1" w:rsidP="003A70E1">
            <w:r w:rsidRPr="00B84E18">
              <w:t>AKT-BAD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99D8788" w14:textId="328D77A4" w:rsidR="003A70E1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0.58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B6549EA" w14:textId="42503D90" w:rsidR="003A70E1" w:rsidRPr="00B84E18" w:rsidRDefault="003A70E1" w:rsidP="003A70E1">
            <w:r w:rsidRPr="00B84E18">
              <w:rPr>
                <w:rFonts w:eastAsia="Times New Roman" w:cs="Times New Roman"/>
                <w:color w:val="000000"/>
              </w:rPr>
              <w:t>0.16</w:t>
            </w:r>
          </w:p>
        </w:tc>
      </w:tr>
      <w:tr w:rsidR="003A3E9D" w14:paraId="73190FBE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1CB07BFC" w14:textId="77777777" w:rsidR="003A3E9D" w:rsidRPr="00B84E18" w:rsidRDefault="003A3E9D" w:rsidP="003A70E1">
            <w:r w:rsidRPr="00B84E18">
              <w:t>AKT-HER2</w:t>
            </w:r>
          </w:p>
        </w:tc>
        <w:tc>
          <w:tcPr>
            <w:tcW w:w="0" w:type="auto"/>
            <w:shd w:val="clear" w:color="auto" w:fill="CCFFCC"/>
            <w:vAlign w:val="bottom"/>
          </w:tcPr>
          <w:p w14:paraId="39912CC4" w14:textId="613CB627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0" w:type="auto"/>
            <w:shd w:val="clear" w:color="auto" w:fill="CCFFCC"/>
          </w:tcPr>
          <w:p w14:paraId="116F3A37" w14:textId="1B569761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0.41</w:t>
            </w:r>
          </w:p>
        </w:tc>
      </w:tr>
      <w:tr w:rsidR="003A3E9D" w14:paraId="64DB0083" w14:textId="77777777" w:rsidTr="003A70E1">
        <w:tc>
          <w:tcPr>
            <w:tcW w:w="0" w:type="auto"/>
            <w:shd w:val="clear" w:color="auto" w:fill="D9D9D9" w:themeFill="background1" w:themeFillShade="D9"/>
          </w:tcPr>
          <w:p w14:paraId="237DDBF8" w14:textId="77777777" w:rsidR="003A3E9D" w:rsidRPr="00B84E18" w:rsidRDefault="003A3E9D" w:rsidP="003A70E1">
            <w:r w:rsidRPr="00B84E18">
              <w:t>AKT-</w:t>
            </w:r>
            <w:proofErr w:type="spellStart"/>
            <w:r w:rsidRPr="00B84E18">
              <w:t>IGFR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E6C7AF5" w14:textId="2E943426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0" w:type="auto"/>
            <w:shd w:val="clear" w:color="auto" w:fill="auto"/>
          </w:tcPr>
          <w:p w14:paraId="12B5D5E2" w14:textId="63FA2473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-0.07</w:t>
            </w:r>
          </w:p>
        </w:tc>
      </w:tr>
      <w:tr w:rsidR="003A3E9D" w14:paraId="5C0A6028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40AF9162" w14:textId="77777777" w:rsidR="003A3E9D" w:rsidRPr="00B84E18" w:rsidRDefault="003A3E9D" w:rsidP="003A70E1">
            <w:r w:rsidRPr="00B84E18">
              <w:t>BAD-HER2</w:t>
            </w:r>
          </w:p>
        </w:tc>
        <w:tc>
          <w:tcPr>
            <w:tcW w:w="0" w:type="auto"/>
            <w:shd w:val="clear" w:color="auto" w:fill="auto"/>
          </w:tcPr>
          <w:p w14:paraId="2A6936BE" w14:textId="30242021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shd w:val="clear" w:color="auto" w:fill="CCFFCC"/>
          </w:tcPr>
          <w:p w14:paraId="2165DE35" w14:textId="0E55432C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-0.31</w:t>
            </w:r>
          </w:p>
        </w:tc>
      </w:tr>
      <w:tr w:rsidR="003A3E9D" w14:paraId="0D5D29E7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1517D49F" w14:textId="77777777" w:rsidR="003A3E9D" w:rsidRPr="00B84E18" w:rsidRDefault="003A3E9D" w:rsidP="003A70E1">
            <w:r w:rsidRPr="00B84E18">
              <w:t>BAD-</w:t>
            </w:r>
            <w:proofErr w:type="spellStart"/>
            <w:r w:rsidRPr="00B84E18"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  <w:vAlign w:val="bottom"/>
          </w:tcPr>
          <w:p w14:paraId="4E44956D" w14:textId="249804B0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-0.34</w:t>
            </w:r>
          </w:p>
        </w:tc>
        <w:tc>
          <w:tcPr>
            <w:tcW w:w="0" w:type="auto"/>
            <w:shd w:val="clear" w:color="auto" w:fill="CCFFCC"/>
          </w:tcPr>
          <w:p w14:paraId="3825633F" w14:textId="77FE97F8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-0.33</w:t>
            </w:r>
          </w:p>
        </w:tc>
      </w:tr>
      <w:tr w:rsidR="003A3E9D" w14:paraId="575D4635" w14:textId="77777777" w:rsidTr="003A70E1">
        <w:tc>
          <w:tcPr>
            <w:tcW w:w="0" w:type="auto"/>
            <w:shd w:val="clear" w:color="auto" w:fill="D9D9D9" w:themeFill="background1" w:themeFillShade="D9"/>
          </w:tcPr>
          <w:p w14:paraId="4A1D375E" w14:textId="77777777" w:rsidR="003A3E9D" w:rsidRPr="00B84E18" w:rsidRDefault="003A3E9D" w:rsidP="003A70E1">
            <w:proofErr w:type="spellStart"/>
            <w:r w:rsidRPr="00B84E18">
              <w:t>IGFR</w:t>
            </w:r>
            <w:proofErr w:type="spellEnd"/>
            <w:r w:rsidRPr="00B84E18">
              <w:t>-HER2</w:t>
            </w:r>
          </w:p>
        </w:tc>
        <w:tc>
          <w:tcPr>
            <w:tcW w:w="0" w:type="auto"/>
            <w:shd w:val="clear" w:color="auto" w:fill="auto"/>
          </w:tcPr>
          <w:p w14:paraId="5DE1F0AE" w14:textId="3C4C672F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14:paraId="3FDB33C1" w14:textId="7D18ECA4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-0.08</w:t>
            </w:r>
          </w:p>
        </w:tc>
      </w:tr>
    </w:tbl>
    <w:p w14:paraId="305B49F4" w14:textId="77777777" w:rsidR="003A70E1" w:rsidRDefault="003A70E1" w:rsidP="003A70E1"/>
    <w:p w14:paraId="3930E24B" w14:textId="77777777" w:rsidR="003A70E1" w:rsidRDefault="003A70E1" w:rsidP="003A70E1"/>
    <w:p w14:paraId="23662A1E" w14:textId="77777777" w:rsidR="003A70E1" w:rsidRDefault="003A70E1" w:rsidP="003A70E1"/>
    <w:p w14:paraId="216A96B2" w14:textId="77777777" w:rsidR="003A70E1" w:rsidRDefault="003A70E1" w:rsidP="003A70E1"/>
    <w:p w14:paraId="1123DD52" w14:textId="77777777" w:rsidR="003A70E1" w:rsidRDefault="003A70E1" w:rsidP="003A70E1"/>
    <w:p w14:paraId="27EE3E2D" w14:textId="77777777" w:rsidR="003A70E1" w:rsidRDefault="003A70E1" w:rsidP="003A70E1"/>
    <w:p w14:paraId="79D3FE57" w14:textId="77777777" w:rsidR="003A70E1" w:rsidRDefault="003A70E1" w:rsidP="003A70E1"/>
    <w:p w14:paraId="7C87E4DD" w14:textId="77777777" w:rsidR="002204D8" w:rsidRDefault="002204D8" w:rsidP="00C3789F"/>
    <w:p w14:paraId="35E5D52C" w14:textId="77777777" w:rsidR="003A3E9D" w:rsidRDefault="003A3E9D" w:rsidP="003A3E9D"/>
    <w:p w14:paraId="58EF7416" w14:textId="77777777" w:rsidR="0089112E" w:rsidRDefault="003A3E9D" w:rsidP="003A3E9D">
      <w:r w:rsidRPr="003A3E9D">
        <w:rPr>
          <w:b/>
        </w:rPr>
        <w:t>Results.</w:t>
      </w:r>
      <w:r>
        <w:t xml:space="preserve"> </w:t>
      </w:r>
    </w:p>
    <w:p w14:paraId="15C2EDD0" w14:textId="11F26BC9" w:rsidR="00C3789F" w:rsidRDefault="0089112E" w:rsidP="0089112E">
      <w:pPr>
        <w:pStyle w:val="ListParagraph"/>
        <w:numPr>
          <w:ilvl w:val="0"/>
          <w:numId w:val="2"/>
        </w:numPr>
      </w:pPr>
      <w:r>
        <w:t xml:space="preserve">Single and Multi and equally bad, but Multi is a little better. Not </w:t>
      </w:r>
      <w:r w:rsidR="003A3E9D">
        <w:t xml:space="preserve">seeing the expected </w:t>
      </w:r>
      <w:r>
        <w:t xml:space="preserve">neg. AKT-BAD correlation, but see the </w:t>
      </w:r>
      <w:proofErr w:type="gramStart"/>
      <w:r w:rsidR="00C3789F">
        <w:t>Se</w:t>
      </w:r>
      <w:r>
        <w:t>eing</w:t>
      </w:r>
      <w:proofErr w:type="gramEnd"/>
      <w:r>
        <w:t xml:space="preserve"> the BAD-</w:t>
      </w:r>
      <w:r w:rsidR="00C3789F">
        <w:t xml:space="preserve"> </w:t>
      </w:r>
      <w:proofErr w:type="spellStart"/>
      <w:r w:rsidR="00C3789F">
        <w:t>IGF1R</w:t>
      </w:r>
      <w:proofErr w:type="spellEnd"/>
      <w:r w:rsidR="00C3789F">
        <w:t xml:space="preserve"> &amp; HER2</w:t>
      </w:r>
      <w:r>
        <w:t xml:space="preserve"> negative correlations. </w:t>
      </w:r>
    </w:p>
    <w:p w14:paraId="322E8838" w14:textId="77777777" w:rsidR="0022667E" w:rsidRDefault="0089112E" w:rsidP="005D7150">
      <w:pPr>
        <w:pStyle w:val="ListParagraph"/>
        <w:numPr>
          <w:ilvl w:val="0"/>
          <w:numId w:val="2"/>
        </w:numPr>
        <w:rPr>
          <w:b/>
        </w:rPr>
      </w:pPr>
      <w:r w:rsidRPr="0089112E">
        <w:rPr>
          <w:b/>
        </w:rPr>
        <w:t>How can we make this better?</w:t>
      </w:r>
    </w:p>
    <w:p w14:paraId="1FA7C9C0" w14:textId="77777777" w:rsidR="003D68BF" w:rsidRPr="003D68BF" w:rsidRDefault="003D68BF" w:rsidP="003D68BF">
      <w:pPr>
        <w:ind w:left="360"/>
        <w:rPr>
          <w:b/>
        </w:rPr>
      </w:pPr>
    </w:p>
    <w:p w14:paraId="02F38D84" w14:textId="77777777" w:rsidR="003D68BF" w:rsidRDefault="003D68BF" w:rsidP="002204D8">
      <w:pPr>
        <w:pStyle w:val="ListParagraph"/>
        <w:rPr>
          <w:b/>
        </w:rPr>
      </w:pPr>
    </w:p>
    <w:p w14:paraId="2E7E04F4" w14:textId="77777777" w:rsidR="002204D8" w:rsidRDefault="002204D8" w:rsidP="002204D8">
      <w:pPr>
        <w:pStyle w:val="ListParagraph"/>
        <w:rPr>
          <w:b/>
        </w:rPr>
      </w:pPr>
    </w:p>
    <w:p w14:paraId="35924FC7" w14:textId="5D436C1B" w:rsidR="00C3789F" w:rsidRPr="0022667E" w:rsidRDefault="00C856C0" w:rsidP="0022667E">
      <w:pPr>
        <w:rPr>
          <w:b/>
        </w:rPr>
      </w:pPr>
      <w:r>
        <w:rPr>
          <w:b/>
        </w:rPr>
        <w:t>Figure 6</w:t>
      </w:r>
      <w:r w:rsidR="00176D26">
        <w:rPr>
          <w:b/>
        </w:rPr>
        <w:t xml:space="preserve">. </w:t>
      </w:r>
      <w:proofErr w:type="spellStart"/>
      <w:r w:rsidR="00176D26">
        <w:rPr>
          <w:b/>
        </w:rPr>
        <w:t>CCLE</w:t>
      </w:r>
      <w:proofErr w:type="spellEnd"/>
      <w:r w:rsidR="00176D26">
        <w:rPr>
          <w:b/>
        </w:rPr>
        <w:t xml:space="preserve"> Cell Lines</w:t>
      </w:r>
    </w:p>
    <w:p w14:paraId="490B4C07" w14:textId="77777777" w:rsidR="00C3789F" w:rsidRDefault="00C3789F" w:rsidP="005D7150"/>
    <w:p w14:paraId="78C2E45D" w14:textId="1D7E00C9" w:rsidR="000724F8" w:rsidRDefault="005D7150" w:rsidP="005D7150">
      <w:r>
        <w:t xml:space="preserve"> </w:t>
      </w:r>
      <w:r w:rsidR="00C3789F" w:rsidRPr="00C3789F">
        <w:drawing>
          <wp:inline distT="0" distB="0" distL="0" distR="0" wp14:anchorId="05F0D100" wp14:editId="028EA666">
            <wp:extent cx="4557393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E_Freq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C9E8" w14:textId="77777777" w:rsidR="00445902" w:rsidRDefault="00445902" w:rsidP="005D7150"/>
    <w:p w14:paraId="43B1A884" w14:textId="77777777" w:rsidR="00B31263" w:rsidRDefault="00B31263" w:rsidP="00B31263">
      <w:pPr>
        <w:keepNext/>
      </w:pPr>
    </w:p>
    <w:p w14:paraId="119AA4A0" w14:textId="77777777" w:rsidR="00B31263" w:rsidRDefault="00B31263" w:rsidP="00B31263">
      <w:pPr>
        <w:keepNext/>
      </w:pPr>
    </w:p>
    <w:p w14:paraId="3390C155" w14:textId="77777777" w:rsidR="002204D8" w:rsidRDefault="002204D8" w:rsidP="00485E97"/>
    <w:p w14:paraId="1D309D9D" w14:textId="77777777" w:rsidR="00C856C0" w:rsidRDefault="00C856C0" w:rsidP="00485E97">
      <w:pPr>
        <w:rPr>
          <w:rFonts w:asciiTheme="majorHAnsi" w:hAnsiTheme="majorHAnsi"/>
          <w:b/>
        </w:rPr>
      </w:pPr>
    </w:p>
    <w:p w14:paraId="6D1B63CD" w14:textId="77777777" w:rsidR="00C856C0" w:rsidRDefault="00C856C0" w:rsidP="00485E97">
      <w:pPr>
        <w:rPr>
          <w:rFonts w:asciiTheme="majorHAnsi" w:hAnsiTheme="majorHAnsi"/>
          <w:b/>
        </w:rPr>
      </w:pPr>
    </w:p>
    <w:p w14:paraId="4ED0B286" w14:textId="77777777" w:rsidR="00C856C0" w:rsidRDefault="00C856C0" w:rsidP="00485E97">
      <w:pPr>
        <w:rPr>
          <w:rFonts w:asciiTheme="majorHAnsi" w:hAnsiTheme="majorHAnsi"/>
          <w:b/>
        </w:rPr>
      </w:pPr>
    </w:p>
    <w:p w14:paraId="375D8CAE" w14:textId="77777777" w:rsidR="00C856C0" w:rsidRDefault="00C856C0" w:rsidP="00485E97">
      <w:pPr>
        <w:rPr>
          <w:rFonts w:asciiTheme="majorHAnsi" w:hAnsiTheme="majorHAnsi"/>
          <w:b/>
        </w:rPr>
      </w:pPr>
    </w:p>
    <w:p w14:paraId="30CFA1C9" w14:textId="07D8A4A2" w:rsidR="00812B19" w:rsidRDefault="00C856C0" w:rsidP="00485E97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7</w:t>
      </w:r>
      <w:r w:rsidR="00176D26" w:rsidRPr="00176D26">
        <w:rPr>
          <w:rFonts w:asciiTheme="majorHAnsi" w:hAnsiTheme="majorHAnsi"/>
          <w:b/>
        </w:rPr>
        <w:t>:</w:t>
      </w:r>
      <w:r w:rsidR="00176D26">
        <w:rPr>
          <w:rFonts w:asciiTheme="majorHAnsi" w:hAnsiTheme="majorHAnsi"/>
          <w:b/>
        </w:rPr>
        <w:t xml:space="preserve"> </w:t>
      </w:r>
      <w:r w:rsidR="00485E97" w:rsidRPr="00485E97">
        <w:rPr>
          <w:rFonts w:asciiTheme="majorHAnsi" w:hAnsiTheme="majorHAnsi"/>
        </w:rPr>
        <w:t xml:space="preserve">List of Common and Unique </w:t>
      </w:r>
      <w:proofErr w:type="spellStart"/>
      <w:r w:rsidR="00485E97" w:rsidRPr="00485E97">
        <w:rPr>
          <w:rFonts w:asciiTheme="majorHAnsi" w:hAnsiTheme="majorHAnsi"/>
        </w:rPr>
        <w:t>CCLE</w:t>
      </w:r>
      <w:proofErr w:type="spellEnd"/>
      <w:r w:rsidR="00485E97" w:rsidRPr="00485E97">
        <w:rPr>
          <w:rFonts w:asciiTheme="majorHAnsi" w:hAnsiTheme="majorHAnsi"/>
        </w:rPr>
        <w:t xml:space="preserve"> and </w:t>
      </w:r>
      <w:proofErr w:type="spellStart"/>
      <w:r w:rsidR="00485E97" w:rsidRPr="00485E97">
        <w:rPr>
          <w:rFonts w:asciiTheme="majorHAnsi" w:hAnsiTheme="majorHAnsi"/>
        </w:rPr>
        <w:t>ICBP</w:t>
      </w:r>
      <w:proofErr w:type="spellEnd"/>
      <w:r w:rsidR="00485E97" w:rsidRPr="00485E97">
        <w:rPr>
          <w:rFonts w:asciiTheme="majorHAnsi" w:hAnsiTheme="majorHAnsi"/>
        </w:rPr>
        <w:t xml:space="preserve"> Cell Lines</w:t>
      </w:r>
    </w:p>
    <w:p w14:paraId="287E66A6" w14:textId="77777777" w:rsidR="00812B19" w:rsidRPr="00485E97" w:rsidRDefault="00812B19" w:rsidP="00485E97">
      <w:pPr>
        <w:rPr>
          <w:rFonts w:asciiTheme="majorHAnsi" w:hAnsiTheme="majorHAnsi"/>
        </w:rPr>
      </w:pPr>
    </w:p>
    <w:tbl>
      <w:tblPr>
        <w:tblW w:w="39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350"/>
        <w:gridCol w:w="1170"/>
      </w:tblGrid>
      <w:tr w:rsidR="00485E97" w:rsidRPr="00812B19" w14:paraId="18F34367" w14:textId="77777777" w:rsidTr="00C510DD">
        <w:trPr>
          <w:trHeight w:val="300"/>
        </w:trPr>
        <w:tc>
          <w:tcPr>
            <w:tcW w:w="1455" w:type="dxa"/>
            <w:shd w:val="clear" w:color="auto" w:fill="D9D9D9" w:themeFill="background1" w:themeFillShade="D9"/>
            <w:noWrap/>
            <w:vAlign w:val="center"/>
            <w:hideMark/>
          </w:tcPr>
          <w:p w14:paraId="1434C4DA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Common to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(30)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  <w:hideMark/>
          </w:tcPr>
          <w:p w14:paraId="47708ACE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(26)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vAlign w:val="center"/>
            <w:hideMark/>
          </w:tcPr>
          <w:p w14:paraId="4389CFBC" w14:textId="77777777" w:rsidR="00485E97" w:rsidRPr="00485E97" w:rsidRDefault="00812B19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041CE2B" wp14:editId="478F02AA">
                      <wp:simplePos x="0" y="0"/>
                      <wp:positionH relativeFrom="margin">
                        <wp:posOffset>1122045</wp:posOffset>
                      </wp:positionH>
                      <wp:positionV relativeFrom="margin">
                        <wp:posOffset>38100</wp:posOffset>
                      </wp:positionV>
                      <wp:extent cx="3003550" cy="2736850"/>
                      <wp:effectExtent l="25400" t="25400" r="19050" b="3175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3550" cy="2736850"/>
                                <a:chOff x="558800" y="-1"/>
                                <a:chExt cx="3003550" cy="27368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Macintosh HD:private:var:folders:q8:z5qx6b3x40150fwwr1rvrl180000gn:T:TemporaryItems:index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599" t="15555" r="6934" b="12950"/>
                                <a:stretch/>
                              </pic:blipFill>
                              <pic:spPr bwMode="auto">
                                <a:xfrm>
                                  <a:off x="558800" y="0"/>
                                  <a:ext cx="3003550" cy="27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627380" y="-1"/>
                                  <a:ext cx="2857500" cy="586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612B1" w14:textId="77777777" w:rsidR="0045593C" w:rsidRPr="00812B19" w:rsidRDefault="0045593C" w:rsidP="00812B19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Overlap between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CCLE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ICBP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Breast Cancer Cell Lines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88.35pt;margin-top:3pt;width:236.5pt;height:215.5pt;z-index:251659264;mso-position-horizontal-relative:margin;mso-position-vertical-relative:margin;mso-width-relative:margin;mso-height-relative:margin" coordorigin="558800,-1" coordsize="3003550,27368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Macintosh HD:private:var:folders:q8:z5qx6b3x40150fwwr1rvrl180000gn:T:TemporaryItems:index.png" style="position:absolute;left:558800;width:3003550;height:2736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b&#10;qYnEAAAA2wAAAA8AAABkcnMvZG93bnJldi54bWxEj0FrAjEQhe8F/0MYoZdSs+1BytYoIoiisKXq&#10;weOwme4uTSZhk67rv+8cCr3N8N68981iNXqnBupTF9jAy6wARVwH23Fj4HLePr+BShnZogtMBu6U&#10;YLWcPCywtOHGnzSccqMkhFOJBtqcY6l1qlvymGYhEov2FXqPWda+0bbHm4R7p1+LYq49diwNLUba&#10;tFR/n368gRgc7eJH5cK8GrU+XqsDDk/GPE7H9TuoTGP+N/9d763gC738IgPo5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CbqYnEAAAA2wAAAA8AAAAAAAAAAAAAAAAAnAIA&#10;AGRycy9kb3ducmV2LnhtbFBLBQYAAAAABAAEAPcAAACNAwAAAAA=&#10;" stroked="t" strokecolor="black [3213]">
                        <v:stroke joinstyle="round"/>
                        <v:imagedata r:id="rId9" o:title="index.png" croptop="10194f" cropbottom="8487f" cropleft="9568f" cropright="4544f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14" o:spid="_x0000_s1028" type="#_x0000_t202" style="position:absolute;left:627380;top:-1;width:2857500;height:586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546612B1" w14:textId="77777777" w:rsidR="0045593C" w:rsidRPr="00812B19" w:rsidRDefault="0045593C" w:rsidP="00812B19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Overlap between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CCLE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&amp;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ICBP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Breast Cancer Cell Lines</w:t>
                              </w: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 w:rsid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(25)</w:t>
            </w:r>
          </w:p>
        </w:tc>
      </w:tr>
      <w:tr w:rsidR="00485E97" w:rsidRPr="00485E97" w14:paraId="64D64AD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76D93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AU565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1C6EB6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BT20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7409D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184A1</w:t>
            </w:r>
            <w:proofErr w:type="spellEnd"/>
          </w:p>
        </w:tc>
      </w:tr>
      <w:tr w:rsidR="00485E97" w:rsidRPr="00485E97" w14:paraId="7B1935BC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C015C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BT474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B49E1D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C6934B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184B5</w:t>
            </w:r>
            <w:proofErr w:type="spellEnd"/>
          </w:p>
        </w:tc>
      </w:tr>
      <w:tr w:rsidR="00485E97" w:rsidRPr="00485E97" w14:paraId="51F6CF7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12F6F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BT483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3E4951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CAL148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33922B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21MT1</w:t>
            </w:r>
            <w:proofErr w:type="spellEnd"/>
          </w:p>
        </w:tc>
      </w:tr>
      <w:tr w:rsidR="00485E97" w:rsidRPr="00485E97" w14:paraId="02A9069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48270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BT549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B1788E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0EB01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21MT2</w:t>
            </w:r>
            <w:proofErr w:type="spellEnd"/>
          </w:p>
        </w:tc>
      </w:tr>
      <w:tr w:rsidR="00485E97" w:rsidRPr="00485E97" w14:paraId="7642728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96F08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CAMA1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3A421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CAL851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A9521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21NT</w:t>
            </w:r>
            <w:proofErr w:type="spellEnd"/>
          </w:p>
        </w:tc>
      </w:tr>
      <w:tr w:rsidR="00485E97" w:rsidRPr="00485E97" w14:paraId="4BF951E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E2FCC0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EFM192A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AB30A7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DU4475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1A5AD6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21PT</w:t>
            </w:r>
            <w:proofErr w:type="spellEnd"/>
          </w:p>
        </w:tc>
      </w:tr>
      <w:tr w:rsidR="00485E97" w:rsidRPr="00485E97" w14:paraId="4B6480AD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6C7174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HCC1143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ED5E63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EEDFF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600MPE</w:t>
            </w:r>
            <w:proofErr w:type="spellEnd"/>
          </w:p>
        </w:tc>
      </w:tr>
      <w:tr w:rsidR="00485E97" w:rsidRPr="00485E97" w14:paraId="106E7BC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A9405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HCC1395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D154A9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HA578T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DBD4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EFM192B</w:t>
            </w:r>
            <w:proofErr w:type="spellEnd"/>
          </w:p>
        </w:tc>
      </w:tr>
      <w:tr w:rsidR="00485E97" w:rsidRPr="00485E97" w14:paraId="5D71BF4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990520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HCC1419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0A76EE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HCC1187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25622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EFM192C</w:t>
            </w:r>
            <w:proofErr w:type="spellEnd"/>
          </w:p>
        </w:tc>
      </w:tr>
      <w:tr w:rsidR="00485E97" w:rsidRPr="00485E97" w14:paraId="7A00DD7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FC2D62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HCC1428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09FC469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HCC1500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C3EA3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HCC3153</w:t>
            </w:r>
            <w:proofErr w:type="spellEnd"/>
          </w:p>
        </w:tc>
      </w:tr>
      <w:tr w:rsidR="00485E97" w:rsidRPr="00485E97" w14:paraId="13A885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E3D189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HCC1569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8E5242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HCC2157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9A901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HS578T</w:t>
            </w:r>
            <w:proofErr w:type="spellEnd"/>
          </w:p>
        </w:tc>
      </w:tr>
      <w:tr w:rsidR="00485E97" w:rsidRPr="00485E97" w14:paraId="7C25FDA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3238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HCC1599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4351A6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HDQP1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443E7F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LY2</w:t>
            </w:r>
            <w:proofErr w:type="spellEnd"/>
          </w:p>
        </w:tc>
      </w:tr>
      <w:tr w:rsidR="00485E97" w:rsidRPr="00485E97" w14:paraId="61176C9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8138E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HCC1806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071B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HMC18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BC911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MB157</w:t>
            </w:r>
            <w:proofErr w:type="spellEnd"/>
          </w:p>
        </w:tc>
      </w:tr>
      <w:tr w:rsidR="00485E97" w:rsidRPr="00485E97" w14:paraId="712872C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AAD7DA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HCC1937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BB1EC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HS281T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7A1D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MCF10A</w:t>
            </w:r>
            <w:proofErr w:type="spellEnd"/>
          </w:p>
        </w:tc>
      </w:tr>
      <w:tr w:rsidR="00485E97" w:rsidRPr="00485E97" w14:paraId="7B84E14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7C7DC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HCC1954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957EC2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HS343T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D0B09D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MCF10F</w:t>
            </w:r>
            <w:proofErr w:type="spellEnd"/>
          </w:p>
        </w:tc>
      </w:tr>
      <w:tr w:rsidR="00485E97" w:rsidRPr="00485E97" w14:paraId="7F02D6F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3C45EA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HCC202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F6F128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HS606T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3271F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MCF12A</w:t>
            </w:r>
            <w:proofErr w:type="spellEnd"/>
          </w:p>
        </w:tc>
      </w:tr>
      <w:tr w:rsidR="00485E97" w:rsidRPr="00485E97" w14:paraId="3CAB540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AFCD7E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HCC2218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0F4B3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HS739T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6927BF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</w:t>
            </w:r>
            <w:proofErr w:type="spellEnd"/>
          </w:p>
        </w:tc>
      </w:tr>
      <w:tr w:rsidR="00485E97" w:rsidRPr="00485E97" w14:paraId="3DDF502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3C3767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HCC38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A3CE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HS742T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33406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MX1</w:t>
            </w:r>
            <w:proofErr w:type="spellEnd"/>
          </w:p>
        </w:tc>
      </w:tr>
      <w:tr w:rsidR="00485E97" w:rsidRPr="00485E97" w14:paraId="5EA7E61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B13091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HCC70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4517D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KPL1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54EE4A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SUM1315</w:t>
            </w:r>
            <w:proofErr w:type="spellEnd"/>
          </w:p>
        </w:tc>
      </w:tr>
      <w:tr w:rsidR="00485E97" w:rsidRPr="00485E97" w14:paraId="1074BD9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A31E1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JIMT1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6A50F1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53FED0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SUM149PT</w:t>
            </w:r>
            <w:proofErr w:type="spellEnd"/>
          </w:p>
        </w:tc>
      </w:tr>
      <w:tr w:rsidR="00485E97" w:rsidRPr="00485E97" w14:paraId="343695BA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9A55D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MCF7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0DB3ED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MDAMB175VII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605B67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SUM225CWN</w:t>
            </w:r>
            <w:proofErr w:type="spellEnd"/>
          </w:p>
        </w:tc>
      </w:tr>
      <w:tr w:rsidR="00485E97" w:rsidRPr="00485E97" w14:paraId="178FEEB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D1AE2E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MDAMB134VI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B7E913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MDAMB415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54BF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SUM229PE</w:t>
            </w:r>
            <w:proofErr w:type="spellEnd"/>
          </w:p>
        </w:tc>
      </w:tr>
      <w:tr w:rsidR="00485E97" w:rsidRPr="00485E97" w14:paraId="0B37821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7C5ADD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MDAMB231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5ABA0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MDAMB435S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4361E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SUM52PE</w:t>
            </w:r>
            <w:proofErr w:type="spellEnd"/>
          </w:p>
        </w:tc>
      </w:tr>
      <w:tr w:rsidR="00485E97" w:rsidRPr="00485E97" w14:paraId="36776F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B85AD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MDAMB361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25B13F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MDAMB436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B1A2E8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T47D</w:t>
            </w:r>
            <w:proofErr w:type="spellEnd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Kbluc</w:t>
            </w:r>
            <w:proofErr w:type="spellEnd"/>
          </w:p>
        </w:tc>
      </w:tr>
      <w:tr w:rsidR="00485E97" w:rsidRPr="00485E97" w14:paraId="4A74346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F0AA5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SKBR3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68E795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MDAMB453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2D181F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ZR75B</w:t>
            </w:r>
            <w:proofErr w:type="spellEnd"/>
          </w:p>
        </w:tc>
      </w:tr>
      <w:tr w:rsidR="00485E97" w:rsidRPr="00485E97" w14:paraId="5DB84BE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70B32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T47D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39A65B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MDAMB468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53D5A2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2F0BF48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243DC0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UACC812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05D5BA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1891DE5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FD1111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B01CA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UACC893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74835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836225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E3DB7EC" w14:textId="77777777" w:rsidTr="00C510DD">
        <w:trPr>
          <w:trHeight w:val="17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28A82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6C67A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7568BC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786C0542" w14:textId="77777777" w:rsidTr="00C510DD">
        <w:trPr>
          <w:trHeight w:val="6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0C5B6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ZR7530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BE4BD2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138504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</w:tbl>
    <w:p w14:paraId="6312BCE5" w14:textId="77777777" w:rsidR="00485E97" w:rsidRDefault="00485E97" w:rsidP="00485E97"/>
    <w:p w14:paraId="75AE02AA" w14:textId="77777777" w:rsidR="00B93841" w:rsidRDefault="00B93841" w:rsidP="00485E97"/>
    <w:p w14:paraId="2FA92D11" w14:textId="77777777" w:rsidR="00B93841" w:rsidRDefault="00B93841" w:rsidP="00485E97"/>
    <w:p w14:paraId="0832C204" w14:textId="77777777" w:rsidR="00B93841" w:rsidRDefault="00B93841" w:rsidP="00485E97"/>
    <w:p w14:paraId="70A989E2" w14:textId="77777777" w:rsidR="009A1FB6" w:rsidRDefault="009A1FB6" w:rsidP="00C856C0"/>
    <w:p w14:paraId="6E61BFC7" w14:textId="77777777" w:rsidR="009A1FB6" w:rsidRDefault="009A1FB6" w:rsidP="00A23116">
      <w:bookmarkStart w:id="0" w:name="_GoBack"/>
      <w:bookmarkEnd w:id="0"/>
    </w:p>
    <w:sectPr w:rsidR="009A1FB6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3242"/>
    <w:multiLevelType w:val="hybridMultilevel"/>
    <w:tmpl w:val="5100E8B8"/>
    <w:lvl w:ilvl="0" w:tplc="D152C5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BAC"/>
    <w:multiLevelType w:val="hybridMultilevel"/>
    <w:tmpl w:val="41523B62"/>
    <w:lvl w:ilvl="0" w:tplc="73A626C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B2CC7"/>
    <w:multiLevelType w:val="hybridMultilevel"/>
    <w:tmpl w:val="50645FA8"/>
    <w:lvl w:ilvl="0" w:tplc="6DAE4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49"/>
    <w:rsid w:val="000328A1"/>
    <w:rsid w:val="000724F8"/>
    <w:rsid w:val="00176D26"/>
    <w:rsid w:val="001C6E7D"/>
    <w:rsid w:val="002204D8"/>
    <w:rsid w:val="0022667E"/>
    <w:rsid w:val="002431F3"/>
    <w:rsid w:val="00262168"/>
    <w:rsid w:val="002D2F1B"/>
    <w:rsid w:val="00321F3C"/>
    <w:rsid w:val="003845B0"/>
    <w:rsid w:val="003A3E9D"/>
    <w:rsid w:val="003A70E1"/>
    <w:rsid w:val="003D0ADB"/>
    <w:rsid w:val="003D68BF"/>
    <w:rsid w:val="00424C31"/>
    <w:rsid w:val="00440B49"/>
    <w:rsid w:val="00445902"/>
    <w:rsid w:val="0045593C"/>
    <w:rsid w:val="00462B21"/>
    <w:rsid w:val="004727DB"/>
    <w:rsid w:val="00485E97"/>
    <w:rsid w:val="00520A8B"/>
    <w:rsid w:val="005D7150"/>
    <w:rsid w:val="005E554C"/>
    <w:rsid w:val="00687645"/>
    <w:rsid w:val="00687C49"/>
    <w:rsid w:val="006E3705"/>
    <w:rsid w:val="00812B19"/>
    <w:rsid w:val="0089112E"/>
    <w:rsid w:val="008D5279"/>
    <w:rsid w:val="009442A0"/>
    <w:rsid w:val="00963176"/>
    <w:rsid w:val="009A1FB6"/>
    <w:rsid w:val="00A23116"/>
    <w:rsid w:val="00AC17FA"/>
    <w:rsid w:val="00B2044C"/>
    <w:rsid w:val="00B31263"/>
    <w:rsid w:val="00B60B31"/>
    <w:rsid w:val="00B84E18"/>
    <w:rsid w:val="00B93841"/>
    <w:rsid w:val="00C3789F"/>
    <w:rsid w:val="00C510DD"/>
    <w:rsid w:val="00C856C0"/>
    <w:rsid w:val="00C8595E"/>
    <w:rsid w:val="00E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A0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37729-4510-6043-AB11-3F433227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516</Words>
  <Characters>2947</Characters>
  <Application>Microsoft Macintosh Word</Application>
  <DocSecurity>0</DocSecurity>
  <Lines>24</Lines>
  <Paragraphs>6</Paragraphs>
  <ScaleCrop>false</ScaleCrop>
  <Company>University of Utah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Shelley MacNeil</cp:lastModifiedBy>
  <cp:revision>6</cp:revision>
  <dcterms:created xsi:type="dcterms:W3CDTF">2015-02-23T18:08:00Z</dcterms:created>
  <dcterms:modified xsi:type="dcterms:W3CDTF">2015-02-24T00:44:00Z</dcterms:modified>
</cp:coreProperties>
</file>