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heatmaps</w:t>
      </w:r>
      <w:r>
        <w:t xml:space="preserve"> </w:t>
      </w:r>
      <w:r>
        <w:t xml:space="preserve">of</w:t>
      </w:r>
      <w:r>
        <w:t xml:space="preserve"> </w:t>
      </w:r>
      <w:r>
        <w:t xml:space="preserve">HER2,</w:t>
      </w:r>
      <w:r>
        <w:t xml:space="preserve"> </w:t>
      </w:r>
      <w:r>
        <w:t xml:space="preserve">AKT,</w:t>
      </w:r>
      <w:r>
        <w:t xml:space="preserve"> </w:t>
      </w:r>
      <w:r>
        <w:t xml:space="preserve">BAD</w:t>
      </w:r>
      <w:r>
        <w:t xml:space="preserve"> </w:t>
      </w:r>
      <w:r>
        <w:t xml:space="preserve">and</w:t>
      </w:r>
      <w:r>
        <w:t xml:space="preserve"> </w:t>
      </w:r>
      <w:r>
        <w:t xml:space="preserve">IGF1R</w:t>
      </w:r>
      <w:r>
        <w:t xml:space="preserve"> </w:t>
      </w:r>
      <w:r>
        <w:t xml:space="preserve">activation</w:t>
      </w:r>
      <w:r>
        <w:t xml:space="preserve"> </w:t>
      </w:r>
      <w:r>
        <w:t xml:space="preserve">status</w:t>
      </w:r>
      <w:r>
        <w:t xml:space="preserve"> </w:t>
      </w:r>
      <w:r>
        <w:t xml:space="preserve">in</w:t>
      </w:r>
      <w:r>
        <w:t xml:space="preserve"> </w:t>
      </w:r>
      <w:r>
        <w:t xml:space="preserve">ICBP</w:t>
      </w:r>
      <w:r>
        <w:t xml:space="preserve"> </w:t>
      </w:r>
      <w:r>
        <w:t xml:space="preserve">cell</w:t>
      </w:r>
      <w:r>
        <w:t xml:space="preserve"> </w:t>
      </w:r>
      <w:r>
        <w:t xml:space="preserve">lines</w:t>
      </w:r>
    </w:p>
    <w:p>
      <w:r>
        <w:t xml:space="preserve">Creating the heatmaps..</w:t>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(comb),</w:t>
      </w:r>
      <w:r>
        <w:rPr>
          <w:rStyle w:val="DataTypeTok"/>
        </w:rPr>
        <w:t xml:space="preserve">col=</w:t>
      </w:r>
      <w:r>
        <w:rPr>
          <w:rStyle w:val="NormalTok"/>
        </w:rPr>
        <w:t xml:space="preserve">my_palette,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dendrogram=</w:t>
      </w:r>
      <w:r>
        <w:rPr>
          <w:rStyle w:val="StringTok"/>
        </w:rPr>
        <w:t xml:space="preserve">"none"</w:t>
      </w:r>
      <w:r>
        <w:rPr>
          <w:rStyle w:val="NormalTok"/>
        </w:rPr>
        <w:t xml:space="preserve">, </w:t>
      </w:r>
      <w:r>
        <w:rPr>
          <w:rStyle w:val="DataTypeTok"/>
        </w:rPr>
        <w:t xml:space="preserve">density.info =</w:t>
      </w:r>
      <w:r>
        <w:rPr>
          <w:rStyle w:val="NormalTok"/>
        </w:rPr>
        <w:t xml:space="preserve"> </w:t>
      </w:r>
      <w:r>
        <w:rPr>
          <w:rStyle w:val="StringTok"/>
        </w:rPr>
        <w:t xml:space="preserve">"none"</w:t>
      </w:r>
      <w:r>
        <w:rPr>
          <w:rStyle w:val="NormalTok"/>
        </w:rPr>
        <w:t xml:space="preserve">,</w:t>
      </w:r>
      <w:r>
        <w:rPr>
          <w:rStyle w:val="DataTypeTok"/>
        </w:rPr>
        <w:t xml:space="preserve">trace=</w:t>
      </w:r>
      <w:r>
        <w:rPr>
          <w:rStyle w:val="StringTok"/>
        </w:rPr>
        <w:t xml:space="preserve">"none"</w:t>
      </w:r>
      <w:r>
        <w:rPr>
          <w:rStyle w:val="NormalTok"/>
        </w:rPr>
        <w:t xml:space="preserve">,</w:t>
      </w:r>
      <w:r>
        <w:rPr>
          <w:rStyle w:val="DataTypeTok"/>
        </w:rPr>
        <w:t xml:space="preserve">main=</w:t>
      </w:r>
      <w:r>
        <w:rPr>
          <w:rStyle w:val="StringTok"/>
        </w:rPr>
        <w:t xml:space="preserve">"All possibilities"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2-1.png" id="0" name="Picture"/>
                    <pic:cNvPicPr>
                      <a:picLocks noChangeArrowheads="1" noChangeAspect="1"/>
                    </pic:cNvPicPr>
                  </pic:nvPicPr>
                  <pic:blipFill>
                    <a:blip r:embed="rId21"/>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This doesn't tell us much other than same pathway predictions are similar irrespective of where they were ran alone or other pathways in multipathway model. HER2 is exeption though. Note how they have two clusters...Not sure what it means though.</w:t>
      </w:r>
    </w:p>
    <w:p>
      <w:r>
        <w:t xml:space="preserve">Now let's see if there is any pattern in single vs multipathways with all four pathways..</w:t>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(comb[,</w:t>
      </w:r>
      <w:r>
        <w:rPr>
          <w:rStyle w:val="DecValTok"/>
        </w:rPr>
        <w:t xml:space="preserve">22</w:t>
      </w:r>
      <w:r>
        <w:rPr>
          <w:rStyle w:val="NormalTok"/>
        </w:rPr>
        <w:t xml:space="preserve">:</w:t>
      </w:r>
      <w:r>
        <w:rPr>
          <w:rStyle w:val="DecValTok"/>
        </w:rPr>
        <w:t xml:space="preserve">25</w:t>
      </w:r>
      <w:r>
        <w:rPr>
          <w:rStyle w:val="NormalTok"/>
        </w:rPr>
        <w:t xml:space="preserve">]),</w:t>
      </w:r>
      <w:r>
        <w:rPr>
          <w:rStyle w:val="DataTypeTok"/>
        </w:rPr>
        <w:t xml:space="preserve">col=</w:t>
      </w:r>
      <w:r>
        <w:rPr>
          <w:rStyle w:val="NormalTok"/>
        </w:rPr>
        <w:t xml:space="preserve">my_palette,</w:t>
      </w:r>
      <w:r>
        <w:rPr>
          <w:rStyle w:val="DataTypeTok"/>
        </w:rPr>
        <w:t xml:space="preserve">trace=</w:t>
      </w:r>
      <w:r>
        <w:rPr>
          <w:rStyle w:val="StringTok"/>
        </w:rPr>
        <w:t xml:space="preserve">"none"</w:t>
      </w:r>
      <w:r>
        <w:rPr>
          <w:rStyle w:val="NormalTok"/>
        </w:rPr>
        <w:t xml:space="preserve">,</w:t>
      </w:r>
      <w:r>
        <w:rPr>
          <w:rStyle w:val="DataTypeTok"/>
        </w:rPr>
        <w:t xml:space="preserve">dendrogram=</w:t>
      </w:r>
      <w:r>
        <w:rPr>
          <w:rStyle w:val="StringTok"/>
        </w:rPr>
        <w:t xml:space="preserve">"none"</w:t>
      </w:r>
      <w:r>
        <w:rPr>
          <w:rStyle w:val="NormalTok"/>
        </w:rPr>
        <w:t xml:space="preserve">,</w:t>
      </w:r>
      <w:r>
        <w:rPr>
          <w:rStyle w:val="DataTypeTok"/>
        </w:rPr>
        <w:t xml:space="preserve">density.info=</w:t>
      </w:r>
      <w:r>
        <w:rPr>
          <w:rStyle w:val="StringTok"/>
        </w:rPr>
        <w:t xml:space="preserve">"none"</w:t>
      </w:r>
      <w:r>
        <w:rPr>
          <w:rStyle w:val="NormalTok"/>
        </w:rPr>
        <w:t xml:space="preserve">, </w:t>
      </w:r>
      <w:r>
        <w:rPr>
          <w:rStyle w:val="DataTypeTok"/>
        </w:rPr>
        <w:t xml:space="preserve">main=</w:t>
      </w:r>
      <w:r>
        <w:rPr>
          <w:rStyle w:val="StringTok"/>
        </w:rPr>
        <w:t xml:space="preserve">"Multipathway activity"</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 </w:t>
      </w:r>
      <w:r>
        <w:rPr>
          <w:rStyle w:val="DataTypeTok"/>
        </w:rPr>
        <w:t xml:space="preserve">ylab=</w:t>
      </w:r>
      <w:r>
        <w:rPr>
          <w:rStyle w:val="StringTok"/>
        </w:rPr>
        <w:t xml:space="preserve">"ICBP Cell lines"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3-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(comb[,</w:t>
      </w:r>
      <w:r>
        <w:rPr>
          <w:rStyle w:val="DecValTok"/>
        </w:rPr>
        <w:t xml:space="preserve">26</w:t>
      </w:r>
      <w:r>
        <w:rPr>
          <w:rStyle w:val="NormalTok"/>
        </w:rPr>
        <w:t xml:space="preserve">:</w:t>
      </w:r>
      <w:r>
        <w:rPr>
          <w:rStyle w:val="DecValTok"/>
        </w:rPr>
        <w:t xml:space="preserve">29</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5</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main=</w:t>
      </w:r>
      <w:r>
        <w:rPr>
          <w:rStyle w:val="StringTok"/>
        </w:rPr>
        <w:t xml:space="preserve">"Single pathway activity"</w:t>
      </w:r>
      <w:r>
        <w:rPr>
          <w:rStyle w:val="NormalTok"/>
        </w:rPr>
        <w:t xml:space="preserve">, </w:t>
      </w:r>
      <w:r>
        <w:rPr>
          <w:rStyle w:val="DataTypeTok"/>
        </w:rPr>
        <w:t xml:space="preserve">ylab=</w:t>
      </w:r>
      <w:r>
        <w:rPr>
          <w:rStyle w:val="StringTok"/>
        </w:rPr>
        <w:t xml:space="preserve">"ICBP Cell lines"</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3-2.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t xml:space="preserve">These kinda show some pattern...let's look into each subtypes..</w:t>
      </w:r>
    </w:p>
    <w:p>
      <w:pPr>
        <w:pStyle w:val="SourceCode"/>
      </w:pPr>
      <w:r>
        <w:rPr>
          <w:rStyle w:val="NormalTok"/>
        </w:rPr>
        <w:t xml:space="preserve">###Now want to create heatmaps for each subtypes#####</w:t>
      </w:r>
      <w:r>
        <w:br w:type="textWrapping"/>
      </w:r>
      <w:r>
        <w:rPr>
          <w:rStyle w:val="NormalTok"/>
        </w:rPr>
        <w:t xml:space="preserve">comb_drug&lt;-</w:t>
      </w:r>
      <w:r>
        <w:rPr>
          <w:rStyle w:val="KeywordTok"/>
        </w:rPr>
        <w:t xml:space="preserve">merge_drop</w:t>
      </w:r>
      <w:r>
        <w:rPr>
          <w:rStyle w:val="NormalTok"/>
        </w:rPr>
        <w:t xml:space="preserve">(comb,drugs,</w:t>
      </w:r>
      <w:r>
        <w:rPr>
          <w:rStyle w:val="DataTypeTok"/>
        </w:rPr>
        <w:t xml:space="preserve">by=</w:t>
      </w:r>
      <w:r>
        <w:rPr>
          <w:rStyle w:val="DecValTok"/>
        </w:rPr>
        <w:t xml:space="preserve">0</w:t>
      </w:r>
      <w:r>
        <w:rPr>
          <w:rStyle w:val="NormalTok"/>
        </w:rPr>
        <w:t xml:space="preserve">)</w:t>
      </w:r>
      <w:r>
        <w:br w:type="textWrapping"/>
      </w:r>
      <w:r>
        <w:rPr>
          <w:rStyle w:val="NormalTok"/>
        </w:rPr>
        <w:t xml:space="preserve">basal&lt;-</w:t>
      </w:r>
      <w:r>
        <w:rPr>
          <w:rStyle w:val="KeywordTok"/>
        </w:rPr>
        <w:t xml:space="preserve">subset</w:t>
      </w:r>
      <w:r>
        <w:rPr>
          <w:rStyle w:val="NormalTok"/>
        </w:rPr>
        <w:t xml:space="preserve">(comb_drug,comb_drug$Transcriptional.subtype...ERBB2.status==</w:t>
      </w:r>
      <w:r>
        <w:rPr>
          <w:rStyle w:val="StringTok"/>
        </w:rPr>
        <w:t xml:space="preserve">"Basal"</w:t>
      </w:r>
      <w:r>
        <w:rPr>
          <w:rStyle w:val="NormalTok"/>
        </w:rPr>
        <w:t xml:space="preserve">)</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(basal[,</w:t>
      </w:r>
      <w:r>
        <w:rPr>
          <w:rStyle w:val="DecValTok"/>
        </w:rPr>
        <w:t xml:space="preserve">22</w:t>
      </w:r>
      <w:r>
        <w:rPr>
          <w:rStyle w:val="NormalTok"/>
        </w:rPr>
        <w:t xml:space="preserve">:</w:t>
      </w:r>
      <w:r>
        <w:rPr>
          <w:rStyle w:val="DecValTok"/>
        </w:rPr>
        <w:t xml:space="preserve">25</w:t>
      </w:r>
      <w:r>
        <w:rPr>
          <w:rStyle w:val="NormalTok"/>
        </w:rPr>
        <w:t xml:space="preserve">]),</w:t>
      </w:r>
      <w:r>
        <w:rPr>
          <w:rStyle w:val="DataTypeTok"/>
        </w:rPr>
        <w:t xml:space="preserve">col=</w:t>
      </w:r>
      <w:r>
        <w:rPr>
          <w:rStyle w:val="NormalTok"/>
        </w:rPr>
        <w:t xml:space="preserve">my_palette,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dendrogram=</w:t>
      </w:r>
      <w:r>
        <w:rPr>
          <w:rStyle w:val="StringTok"/>
        </w:rPr>
        <w:t xml:space="preserve">"none"</w:t>
      </w:r>
      <w:r>
        <w:rPr>
          <w:rStyle w:val="NormalTok"/>
        </w:rPr>
        <w:t xml:space="preserve">, </w:t>
      </w:r>
      <w:r>
        <w:rPr>
          <w:rStyle w:val="DataTypeTok"/>
        </w:rPr>
        <w:t xml:space="preserve">density.info =</w:t>
      </w:r>
      <w:r>
        <w:rPr>
          <w:rStyle w:val="NormalTok"/>
        </w:rPr>
        <w:t xml:space="preserve"> </w:t>
      </w:r>
      <w:r>
        <w:rPr>
          <w:rStyle w:val="StringTok"/>
        </w:rPr>
        <w:t xml:space="preserve">"none"</w:t>
      </w:r>
      <w:r>
        <w:rPr>
          <w:rStyle w:val="NormalTok"/>
        </w:rPr>
        <w:t xml:space="preserve">,</w:t>
      </w:r>
      <w:r>
        <w:rPr>
          <w:rStyle w:val="DataTypeTok"/>
        </w:rPr>
        <w:t xml:space="preserve">trace=</w:t>
      </w:r>
      <w:r>
        <w:rPr>
          <w:rStyle w:val="StringTok"/>
        </w:rPr>
        <w:t xml:space="preserve">"none"</w:t>
      </w:r>
      <w:r>
        <w:rPr>
          <w:rStyle w:val="NormalTok"/>
        </w:rPr>
        <w:t xml:space="preserve">,</w:t>
      </w:r>
      <w:r>
        <w:rPr>
          <w:rStyle w:val="DataTypeTok"/>
        </w:rPr>
        <w:t xml:space="preserve">main=</w:t>
      </w:r>
      <w:r>
        <w:rPr>
          <w:rStyle w:val="StringTok"/>
        </w:rPr>
        <w:t xml:space="preserve">"Basal Multi"</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1.png" id="0" name="Picture"/>
                    <pic:cNvPicPr>
                      <a:picLocks noChangeArrowheads="1" noChangeAspect="1"/>
                    </pic:cNvPicPr>
                  </pic:nvPicPr>
                  <pic:blipFill>
                    <a:blip r:embed="rId24"/>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(basal[,</w:t>
      </w:r>
      <w:r>
        <w:rPr>
          <w:rStyle w:val="DecValTok"/>
        </w:rPr>
        <w:t xml:space="preserve">26</w:t>
      </w:r>
      <w:r>
        <w:rPr>
          <w:rStyle w:val="NormalTok"/>
        </w:rPr>
        <w:t xml:space="preserve">:</w:t>
      </w:r>
      <w:r>
        <w:rPr>
          <w:rStyle w:val="DecValTok"/>
        </w:rPr>
        <w:t xml:space="preserve">29</w:t>
      </w:r>
      <w:r>
        <w:rPr>
          <w:rStyle w:val="NormalTok"/>
        </w:rPr>
        <w:t xml:space="preserve">]),</w:t>
      </w:r>
      <w:r>
        <w:rPr>
          <w:rStyle w:val="DataTypeTok"/>
        </w:rPr>
        <w:t xml:space="preserve">col=</w:t>
      </w:r>
      <w:r>
        <w:rPr>
          <w:rStyle w:val="NormalTok"/>
        </w:rPr>
        <w:t xml:space="preserve">my_palette,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dendrogram=</w:t>
      </w:r>
      <w:r>
        <w:rPr>
          <w:rStyle w:val="StringTok"/>
        </w:rPr>
        <w:t xml:space="preserve">"none"</w:t>
      </w:r>
      <w:r>
        <w:rPr>
          <w:rStyle w:val="NormalTok"/>
        </w:rPr>
        <w:t xml:space="preserve">,</w:t>
      </w:r>
      <w:r>
        <w:rPr>
          <w:rStyle w:val="DataTypeTok"/>
        </w:rPr>
        <w:t xml:space="preserve">density.info =</w:t>
      </w:r>
      <w:r>
        <w:rPr>
          <w:rStyle w:val="NormalTok"/>
        </w:rPr>
        <w:t xml:space="preserve"> </w:t>
      </w:r>
      <w:r>
        <w:rPr>
          <w:rStyle w:val="StringTok"/>
        </w:rPr>
        <w:t xml:space="preserve">"none"</w:t>
      </w:r>
      <w:r>
        <w:rPr>
          <w:rStyle w:val="NormalTok"/>
        </w:rPr>
        <w:t xml:space="preserve">,</w:t>
      </w:r>
      <w:r>
        <w:rPr>
          <w:rStyle w:val="DataTypeTok"/>
        </w:rPr>
        <w:t xml:space="preserve">trace=</w:t>
      </w:r>
      <w:r>
        <w:rPr>
          <w:rStyle w:val="StringTok"/>
        </w:rPr>
        <w:t xml:space="preserve">"none"</w:t>
      </w:r>
      <w:r>
        <w:rPr>
          <w:rStyle w:val="NormalTok"/>
        </w:rPr>
        <w:t xml:space="preserve">,</w:t>
      </w:r>
      <w:r>
        <w:rPr>
          <w:rStyle w:val="DataTypeTok"/>
        </w:rPr>
        <w:t xml:space="preserve">main=</w:t>
      </w:r>
      <w:r>
        <w:rPr>
          <w:rStyle w:val="StringTok"/>
        </w:rPr>
        <w:t xml:space="preserve">"Basal single"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2.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"Multipathway AKT correlation with Sigma AKT inhibitor"</w:t>
      </w:r>
      <w:r>
        <w:rPr>
          <w:rStyle w:val="NormalTok"/>
        </w:rPr>
        <w:t xml:space="preserve">,</w:t>
      </w:r>
      <w:r>
        <w:rPr>
          <w:rStyle w:val="KeywordTok"/>
        </w:rPr>
        <w:t xml:space="preserve">cor</w:t>
      </w:r>
      <w:r>
        <w:rPr>
          <w:rStyle w:val="NormalTok"/>
        </w:rPr>
        <w:t xml:space="preserve">(basal[,</w:t>
      </w:r>
      <w:r>
        <w:rPr>
          <w:rStyle w:val="DecValTok"/>
        </w:rPr>
        <w:t xml:space="preserve">22</w:t>
      </w:r>
      <w:r>
        <w:rPr>
          <w:rStyle w:val="NormalTok"/>
        </w:rPr>
        <w:t xml:space="preserve">],basal$Sigma.AKT1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"Multipathway AKT correlation with Sigma AKT inhibitor -0.646732680474976"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"Single pathway AKT correlation with Sigma AKT inhibitor"</w:t>
      </w:r>
      <w:r>
        <w:rPr>
          <w:rStyle w:val="NormalTok"/>
        </w:rPr>
        <w:t xml:space="preserve">,</w:t>
      </w:r>
      <w:r>
        <w:rPr>
          <w:rStyle w:val="KeywordTok"/>
        </w:rPr>
        <w:t xml:space="preserve">cor</w:t>
      </w:r>
      <w:r>
        <w:rPr>
          <w:rStyle w:val="NormalTok"/>
        </w:rPr>
        <w:t xml:space="preserve">(basal[,</w:t>
      </w:r>
      <w:r>
        <w:rPr>
          <w:rStyle w:val="DecValTok"/>
        </w:rPr>
        <w:t xml:space="preserve">26</w:t>
      </w:r>
      <w:r>
        <w:rPr>
          <w:rStyle w:val="NormalTok"/>
        </w:rPr>
        <w:t xml:space="preserve">],basal$Sigma.AKT1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"Single pathway AKT correlation with Sigma AKT inhibitor -0.219780558128975"</w:t>
      </w:r>
    </w:p>
    <w:p>
      <w:pPr>
        <w:pStyle w:val="SourceCode"/>
      </w:pPr>
      <w:r>
        <w:rPr>
          <w:rStyle w:val="NormalTok"/>
        </w:rPr>
        <w:t xml:space="preserve">her&lt;-</w:t>
      </w:r>
      <w:r>
        <w:rPr>
          <w:rStyle w:val="KeywordTok"/>
        </w:rPr>
        <w:t xml:space="preserve">subset</w:t>
      </w:r>
      <w:r>
        <w:rPr>
          <w:rStyle w:val="NormalTok"/>
        </w:rPr>
        <w:t xml:space="preserve">(comb_drug[,</w:t>
      </w:r>
      <w:r>
        <w:rPr>
          <w:rStyle w:val="DecValTok"/>
        </w:rPr>
        <w:t xml:space="preserve">1</w:t>
      </w:r>
      <w:r>
        <w:rPr>
          <w:rStyle w:val="NormalTok"/>
        </w:rPr>
        <w:t xml:space="preserve">:</w:t>
      </w:r>
      <w:r>
        <w:rPr>
          <w:rStyle w:val="DecValTok"/>
        </w:rPr>
        <w:t xml:space="preserve">44</w:t>
      </w:r>
      <w:r>
        <w:rPr>
          <w:rStyle w:val="NormalTok"/>
        </w:rPr>
        <w:t xml:space="preserve">],comb_drug$Transcriptional.subtype...ERBB2.status==</w:t>
      </w:r>
      <w:r>
        <w:rPr>
          <w:rStyle w:val="StringTok"/>
        </w:rPr>
        <w:t xml:space="preserve">"ERBB2-amp"</w:t>
      </w:r>
      <w:r>
        <w:rPr>
          <w:rStyle w:val="NormalTok"/>
        </w:rPr>
        <w:t xml:space="preserve">|comb_drug$Transcriptional.subtype...ERBB2.status==</w:t>
      </w:r>
      <w:r>
        <w:rPr>
          <w:rStyle w:val="StringTok"/>
        </w:rPr>
        <w:t xml:space="preserve">"ERBB2Amp"</w:t>
      </w:r>
      <w:r>
        <w:rPr>
          <w:rStyle w:val="NormalTok"/>
        </w:rPr>
        <w:t xml:space="preserve">)</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(her[,</w:t>
      </w:r>
      <w:r>
        <w:rPr>
          <w:rStyle w:val="DecValTok"/>
        </w:rPr>
        <w:t xml:space="preserve">22</w:t>
      </w:r>
      <w:r>
        <w:rPr>
          <w:rStyle w:val="NormalTok"/>
        </w:rPr>
        <w:t xml:space="preserve">:</w:t>
      </w:r>
      <w:r>
        <w:rPr>
          <w:rStyle w:val="DecValTok"/>
        </w:rPr>
        <w:t xml:space="preserve">25</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"HER2 Multi"</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3.png" id="0" name="Picture"/>
                    <pic:cNvPicPr>
                      <a:picLocks noChangeArrowheads="1" noChangeAspect="1"/>
                    </pic:cNvPicPr>
                  </pic:nvPicPr>
                  <pic:blipFill>
                    <a:blip r:embed="rId26"/>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(her[,</w:t>
      </w:r>
      <w:r>
        <w:rPr>
          <w:rStyle w:val="DecValTok"/>
        </w:rPr>
        <w:t xml:space="preserve">26</w:t>
      </w:r>
      <w:r>
        <w:rPr>
          <w:rStyle w:val="NormalTok"/>
        </w:rPr>
        <w:t xml:space="preserve">:</w:t>
      </w:r>
      <w:r>
        <w:rPr>
          <w:rStyle w:val="DecValTok"/>
        </w:rPr>
        <w:t xml:space="preserve">29</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"HER2 Single"</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4.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"Multipathway AKT correlation with Sigma AKT inhibitor"</w:t>
      </w:r>
      <w:r>
        <w:rPr>
          <w:rStyle w:val="NormalTok"/>
        </w:rPr>
        <w:t xml:space="preserve">,</w:t>
      </w:r>
      <w:r>
        <w:rPr>
          <w:rStyle w:val="KeywordTok"/>
        </w:rPr>
        <w:t xml:space="preserve">cor</w:t>
      </w:r>
      <w:r>
        <w:rPr>
          <w:rStyle w:val="NormalTok"/>
        </w:rPr>
        <w:t xml:space="preserve">(her[,</w:t>
      </w:r>
      <w:r>
        <w:rPr>
          <w:rStyle w:val="DecValTok"/>
        </w:rPr>
        <w:t xml:space="preserve">22</w:t>
      </w:r>
      <w:r>
        <w:rPr>
          <w:rStyle w:val="NormalTok"/>
        </w:rPr>
        <w:t xml:space="preserve">],her$Sigma.AKT1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"Multipathway AKT correlation with Sigma AKT inhibitor 0.299371639923813"</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"Singlepathway AKT correlation with Sigma AKT inhibitor"</w:t>
      </w:r>
      <w:r>
        <w:rPr>
          <w:rStyle w:val="NormalTok"/>
        </w:rPr>
        <w:t xml:space="preserve">,</w:t>
      </w:r>
      <w:r>
        <w:rPr>
          <w:rStyle w:val="KeywordTok"/>
        </w:rPr>
        <w:t xml:space="preserve">cor</w:t>
      </w:r>
      <w:r>
        <w:rPr>
          <w:rStyle w:val="NormalTok"/>
        </w:rPr>
        <w:t xml:space="preserve">(her[,</w:t>
      </w:r>
      <w:r>
        <w:rPr>
          <w:rStyle w:val="DecValTok"/>
        </w:rPr>
        <w:t xml:space="preserve">26</w:t>
      </w:r>
      <w:r>
        <w:rPr>
          <w:rStyle w:val="NormalTok"/>
        </w:rPr>
        <w:t xml:space="preserve">],her$Sigma.AKT1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"Singlepathway AKT correlation with Sigma AKT inhibitor 0.593537838730568"</w:t>
      </w:r>
    </w:p>
    <w:p>
      <w:pPr>
        <w:pStyle w:val="SourceCode"/>
      </w:pPr>
      <w:r>
        <w:rPr>
          <w:rStyle w:val="NormalTok"/>
        </w:rPr>
        <w:t xml:space="preserve">claudin&lt;-</w:t>
      </w:r>
      <w:r>
        <w:rPr>
          <w:rStyle w:val="KeywordTok"/>
        </w:rPr>
        <w:t xml:space="preserve">subset</w:t>
      </w:r>
      <w:r>
        <w:rPr>
          <w:rStyle w:val="NormalTok"/>
        </w:rPr>
        <w:t xml:space="preserve">(comb_drug,comb_drug$Transcriptional.subtype...ERBB2.status==</w:t>
      </w:r>
      <w:r>
        <w:rPr>
          <w:rStyle w:val="StringTok"/>
        </w:rPr>
        <w:t xml:space="preserve">"Claudin-low"</w:t>
      </w:r>
      <w:r>
        <w:rPr>
          <w:rStyle w:val="NormalTok"/>
        </w:rPr>
        <w:t xml:space="preserve">)</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(claudin[,</w:t>
      </w:r>
      <w:r>
        <w:rPr>
          <w:rStyle w:val="DecValTok"/>
        </w:rPr>
        <w:t xml:space="preserve">22</w:t>
      </w:r>
      <w:r>
        <w:rPr>
          <w:rStyle w:val="NormalTok"/>
        </w:rPr>
        <w:t xml:space="preserve">:</w:t>
      </w:r>
      <w:r>
        <w:rPr>
          <w:rStyle w:val="DecValTok"/>
        </w:rPr>
        <w:t xml:space="preserve">25</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"Claudin Multi"</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5.png" id="0" name="Picture"/>
                    <pic:cNvPicPr>
                      <a:picLocks noChangeArrowheads="1" noChangeAspect="1"/>
                    </pic:cNvPicPr>
                  </pic:nvPicPr>
                  <pic:blipFill>
                    <a:blip r:embed="rId28"/>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(claudin[,</w:t>
      </w:r>
      <w:r>
        <w:rPr>
          <w:rStyle w:val="DecValTok"/>
        </w:rPr>
        <w:t xml:space="preserve">26</w:t>
      </w:r>
      <w:r>
        <w:rPr>
          <w:rStyle w:val="NormalTok"/>
        </w:rPr>
        <w:t xml:space="preserve">:</w:t>
      </w:r>
      <w:r>
        <w:rPr>
          <w:rStyle w:val="DecValTok"/>
        </w:rPr>
        <w:t xml:space="preserve">29</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 </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"Claudin Single"</w:t>
      </w:r>
      <w:r>
        <w:rPr>
          <w:rStyle w:val="NormalTok"/>
        </w:rPr>
        <w:t xml:space="preserve">,</w:t>
      </w:r>
      <w:r>
        <w:rPr>
          <w:rStyle w:val="DataTypeTok"/>
        </w:rPr>
        <w:t xml:space="preserve">scale=</w:t>
      </w:r>
      <w:r>
        <w:rPr>
          <w:rStyle w:val="StringTok"/>
        </w:rPr>
        <w:t xml:space="preserve">"column"</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6.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"Multipathway AKT correlation with Sigma AKT inhibitor"</w:t>
      </w:r>
      <w:r>
        <w:rPr>
          <w:rStyle w:val="NormalTok"/>
        </w:rPr>
        <w:t xml:space="preserve">,</w:t>
      </w:r>
      <w:r>
        <w:rPr>
          <w:rStyle w:val="KeywordTok"/>
        </w:rPr>
        <w:t xml:space="preserve">cor</w:t>
      </w:r>
      <w:r>
        <w:rPr>
          <w:rStyle w:val="NormalTok"/>
        </w:rPr>
        <w:t xml:space="preserve">(claudin[,</w:t>
      </w:r>
      <w:r>
        <w:rPr>
          <w:rStyle w:val="DecValTok"/>
        </w:rPr>
        <w:t xml:space="preserve">22</w:t>
      </w:r>
      <w:r>
        <w:rPr>
          <w:rStyle w:val="NormalTok"/>
        </w:rPr>
        <w:t xml:space="preserve">],claudin$Sigma.AKT1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"Multipathway AKT correlation with Sigma AKT inhibitor -0.125958987390075"</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"Singlepathway AKT correlation with Sigma AKT inhibitor"</w:t>
      </w:r>
      <w:r>
        <w:rPr>
          <w:rStyle w:val="NormalTok"/>
        </w:rPr>
        <w:t xml:space="preserve">,</w:t>
      </w:r>
      <w:r>
        <w:rPr>
          <w:rStyle w:val="KeywordTok"/>
        </w:rPr>
        <w:t xml:space="preserve">cor</w:t>
      </w:r>
      <w:r>
        <w:rPr>
          <w:rStyle w:val="NormalTok"/>
        </w:rPr>
        <w:t xml:space="preserve">(claudin[,</w:t>
      </w:r>
      <w:r>
        <w:rPr>
          <w:rStyle w:val="DecValTok"/>
        </w:rPr>
        <w:t xml:space="preserve">26</w:t>
      </w:r>
      <w:r>
        <w:rPr>
          <w:rStyle w:val="NormalTok"/>
        </w:rPr>
        <w:t xml:space="preserve">],claudin$Sigma.AKT1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"Singlepathway AKT correlation with Sigma AKT inhibitor 0.954680719581578"</w:t>
      </w:r>
    </w:p>
    <w:p>
      <w:pPr>
        <w:pStyle w:val="SourceCode"/>
      </w:pPr>
      <w:r>
        <w:rPr>
          <w:rStyle w:val="NormalTok"/>
        </w:rPr>
        <w:t xml:space="preserve">luminal&lt;-</w:t>
      </w:r>
      <w:r>
        <w:rPr>
          <w:rStyle w:val="KeywordTok"/>
        </w:rPr>
        <w:t xml:space="preserve">subset</w:t>
      </w:r>
      <w:r>
        <w:rPr>
          <w:rStyle w:val="NormalTok"/>
        </w:rPr>
        <w:t xml:space="preserve">(comb_drug,comb_drug$Transcriptional.subtype...ERBB2.status==</w:t>
      </w:r>
      <w:r>
        <w:rPr>
          <w:rStyle w:val="StringTok"/>
        </w:rPr>
        <w:t xml:space="preserve">"Luminal"</w:t>
      </w:r>
      <w:r>
        <w:rPr>
          <w:rStyle w:val="NormalTok"/>
        </w:rPr>
        <w:t xml:space="preserve">)</w:t>
      </w:r>
      <w:r>
        <w:br w:type="textWrapping"/>
      </w:r>
      <w:r>
        <w:rPr>
          <w:rStyle w:val="KeywordTok"/>
        </w:rPr>
        <w:t xml:space="preserve">heatmap.2</w:t>
      </w:r>
      <w:r>
        <w:rPr>
          <w:rStyle w:val="NormalTok"/>
        </w:rPr>
        <w:t xml:space="preserve">(</w:t>
      </w:r>
      <w:r>
        <w:rPr>
          <w:rStyle w:val="KeywordTok"/>
        </w:rPr>
        <w:t xml:space="preserve">as.matrix</w:t>
      </w:r>
      <w:r>
        <w:rPr>
          <w:rStyle w:val="NormalTok"/>
        </w:rPr>
        <w:t xml:space="preserve">(luminal[,</w:t>
      </w:r>
      <w:r>
        <w:rPr>
          <w:rStyle w:val="DecValTok"/>
        </w:rPr>
        <w:t xml:space="preserve">22</w:t>
      </w:r>
      <w:r>
        <w:rPr>
          <w:rStyle w:val="NormalTok"/>
        </w:rPr>
        <w:t xml:space="preserve">:</w:t>
      </w:r>
      <w:r>
        <w:rPr>
          <w:rStyle w:val="DecValTok"/>
        </w:rPr>
        <w:t xml:space="preserve">25</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"Luminal Multi"</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7.png" id="0" name="Picture"/>
                    <pic:cNvPicPr>
                      <a:picLocks noChangeArrowheads="1" noChangeAspect="1"/>
                    </pic:cNvPicPr>
                  </pic:nvPicPr>
                  <pic:blipFill>
                    <a:blip r:embed="rId30"/>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heatmap.2</w:t>
      </w:r>
      <w:r>
        <w:rPr>
          <w:rStyle w:val="NormalTok"/>
        </w:rPr>
        <w:t xml:space="preserve">(</w:t>
      </w:r>
      <w:r>
        <w:rPr>
          <w:rStyle w:val="KeywordTok"/>
        </w:rPr>
        <w:t xml:space="preserve">as.matrix</w:t>
      </w:r>
      <w:r>
        <w:rPr>
          <w:rStyle w:val="NormalTok"/>
        </w:rPr>
        <w:t xml:space="preserve">(luminal[,</w:t>
      </w:r>
      <w:r>
        <w:rPr>
          <w:rStyle w:val="DecValTok"/>
        </w:rPr>
        <w:t xml:space="preserve">26</w:t>
      </w:r>
      <w:r>
        <w:rPr>
          <w:rStyle w:val="NormalTok"/>
        </w:rPr>
        <w:t xml:space="preserve">:</w:t>
      </w:r>
      <w:r>
        <w:rPr>
          <w:rStyle w:val="DecValTok"/>
        </w:rPr>
        <w:t xml:space="preserve">29</w:t>
      </w:r>
      <w:r>
        <w:rPr>
          <w:rStyle w:val="NormalTok"/>
        </w:rPr>
        <w:t xml:space="preserve">]),</w:t>
      </w:r>
      <w:r>
        <w:rPr>
          <w:rStyle w:val="DataTypeTok"/>
        </w:rPr>
        <w:t xml:space="preserve">col=</w:t>
      </w:r>
      <w:r>
        <w:rPr>
          <w:rStyle w:val="NormalTok"/>
        </w:rPr>
        <w:t xml:space="preserve">my_palette,</w:t>
      </w:r>
      <w:r>
        <w:rPr>
          <w:rStyle w:val="DataTypeTok"/>
        </w:rPr>
        <w:t xml:space="preserve">dendrogram=</w:t>
      </w:r>
      <w:r>
        <w:rPr>
          <w:rStyle w:val="StringTok"/>
        </w:rPr>
        <w:t xml:space="preserve">"none"</w:t>
      </w:r>
      <w:r>
        <w:rPr>
          <w:rStyle w:val="NormalTok"/>
        </w:rPr>
        <w:t xml:space="preserve">,</w:t>
      </w:r>
      <w:r>
        <w:rPr>
          <w:rStyle w:val="DataTypeTok"/>
        </w:rPr>
        <w:t xml:space="preserve">density.info=</w:t>
      </w:r>
      <w:r>
        <w:rPr>
          <w:rStyle w:val="StringTok"/>
        </w:rPr>
        <w:t xml:space="preserve">"none"</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r>
        <w:rPr>
          <w:rStyle w:val="DataTypeTok"/>
        </w:rPr>
        <w:t xml:space="preserve">main=</w:t>
      </w:r>
      <w:r>
        <w:rPr>
          <w:rStyle w:val="StringTok"/>
        </w:rPr>
        <w:t xml:space="preserve">"Luminal Single"</w:t>
      </w:r>
      <w:r>
        <w:rPr>
          <w:rStyle w:val="NormalTok"/>
        </w:rPr>
        <w:t xml:space="preserve">,</w:t>
      </w:r>
      <w:r>
        <w:rPr>
          <w:rStyle w:val="DataTypeTok"/>
        </w:rPr>
        <w:t xml:space="preserve">scale=</w:t>
      </w:r>
      <w:r>
        <w:rPr>
          <w:rStyle w:val="StringTok"/>
        </w:rPr>
        <w:t xml:space="preserve">"row"</w:t>
      </w:r>
      <w:r>
        <w:rPr>
          <w:rStyle w:val="NormalTok"/>
        </w:rPr>
        <w:t xml:space="preserve">)</w:t>
      </w:r>
    </w:p>
    <w:p>
      <w:r>
        <w:drawing>
          <wp:inline>
            <wp:extent cx="6096000" cy="4876800"/>
            <wp:effectExtent b="0" l="0" r="0" t="0"/>
            <wp:docPr descr="" id="1" name="Picture"/>
            <a:graphic>
              <a:graphicData uri="http://schemas.openxmlformats.org/drawingml/2006/picture">
                <pic:pic>
                  <pic:nvPicPr>
                    <pic:cNvPr descr="HER2_IGF1R_AKT_BAD_heatmaps_ICBP_files/figure-docx/unnamed-chunk-4-8.png" id="0" name="Picture"/>
                    <pic:cNvPicPr>
                      <a:picLocks noChangeArrowheads="1" noChangeAspect="1"/>
                    </pic:cNvPicPr>
                  </pic:nvPicPr>
                  <pic:blipFill>
                    <a:blip r:embed="rId31"/>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"Multipathway AKT correlation with Sigma AKT inhibitor"</w:t>
      </w:r>
      <w:r>
        <w:rPr>
          <w:rStyle w:val="NormalTok"/>
        </w:rPr>
        <w:t xml:space="preserve">,</w:t>
      </w:r>
      <w:r>
        <w:rPr>
          <w:rStyle w:val="KeywordTok"/>
        </w:rPr>
        <w:t xml:space="preserve">cor</w:t>
      </w:r>
      <w:r>
        <w:rPr>
          <w:rStyle w:val="NormalTok"/>
        </w:rPr>
        <w:t xml:space="preserve">(luminal[,</w:t>
      </w:r>
      <w:r>
        <w:rPr>
          <w:rStyle w:val="DecValTok"/>
        </w:rPr>
        <w:t xml:space="preserve">22</w:t>
      </w:r>
      <w:r>
        <w:rPr>
          <w:rStyle w:val="NormalTok"/>
        </w:rPr>
        <w:t xml:space="preserve">],luminal$Sigma.AKT1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"Multipathway AKT correlation with Sigma AKT inhibitor 0.577957850392649"</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"Singlepathway AKT correlation with Sigma AKT inhibitor"</w:t>
      </w:r>
      <w:r>
        <w:rPr>
          <w:rStyle w:val="NormalTok"/>
        </w:rPr>
        <w:t xml:space="preserve">,</w:t>
      </w:r>
      <w:r>
        <w:rPr>
          <w:rStyle w:val="KeywordTok"/>
        </w:rPr>
        <w:t xml:space="preserve">cor</w:t>
      </w:r>
      <w:r>
        <w:rPr>
          <w:rStyle w:val="NormalTok"/>
        </w:rPr>
        <w:t xml:space="preserve">(luminal[,</w:t>
      </w:r>
      <w:r>
        <w:rPr>
          <w:rStyle w:val="DecValTok"/>
        </w:rPr>
        <w:t xml:space="preserve">26</w:t>
      </w:r>
      <w:r>
        <w:rPr>
          <w:rStyle w:val="NormalTok"/>
        </w:rPr>
        <w:t xml:space="preserve">],luminal$Sigma.AKT1</w:t>
      </w:r>
      <w:r>
        <w:rPr>
          <w:rStyle w:val="FloatTok"/>
        </w:rPr>
        <w:t xml:space="preserve">.2</w:t>
      </w:r>
      <w:r>
        <w:rPr>
          <w:rStyle w:val="NormalTok"/>
        </w:rPr>
        <w:t xml:space="preserve">.inhibitor,</w:t>
      </w:r>
      <w:r>
        <w:rPr>
          <w:rStyle w:val="DataTypeTok"/>
        </w:rPr>
        <w:t xml:space="preserve">use=</w:t>
      </w:r>
      <w:r>
        <w:rPr>
          <w:rStyle w:val="StringTok"/>
        </w:rPr>
        <w:t xml:space="preserve">"pairwise"</w:t>
      </w:r>
      <w:r>
        <w:rPr>
          <w:rStyle w:val="NormalTok"/>
        </w:rPr>
        <w:t xml:space="preserve">)))</w:t>
      </w:r>
    </w:p>
    <w:p>
      <w:pPr>
        <w:pStyle w:val="SourceCode"/>
      </w:pPr>
      <w:r>
        <w:rPr>
          <w:rStyle w:val="VerbatimChar"/>
        </w:rPr>
        <w:t xml:space="preserve">## [1] "Singlepathway AKT correlation with Sigma AKT inhibitor 0.444211164171406"</w:t>
      </w:r>
    </w:p>
    <w:p>
      <w:pPr>
        <w:pStyle w:val="SourceCode"/>
      </w:pPr>
      <w:r>
        <w:rPr>
          <w:rStyle w:val="CommentTok"/>
        </w:rPr>
        <w:t xml:space="preserve">#dev.off()</w:t>
      </w:r>
    </w:p>
    <w:p>
      <w:r>
        <w:t xml:space="preserve">This analysis was run on Mon Jan 05 11:07:10 2015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252c0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heatmaps of HER2, AKT, BAD and IGF1R activation status in ICBP cell lines</dc:title>
  <dc:creator/>
</cp:coreProperties>
</file>