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6D" w:rsidRPr="00F8136D" w:rsidRDefault="00F8136D" w:rsidP="00F8136D">
      <w:pPr>
        <w:widowControl/>
        <w:pBdr>
          <w:bottom w:val="single" w:sz="6" w:space="8" w:color="E7E7EB"/>
        </w:pBdr>
        <w:shd w:val="clear" w:color="auto" w:fill="FFFFFF"/>
        <w:spacing w:after="210"/>
        <w:ind w:firstLineChars="0" w:firstLine="482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proofErr w:type="spellStart"/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Hadoop</w:t>
      </w:r>
      <w:proofErr w:type="spellEnd"/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3.0</w:t>
      </w:r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磁盘均衡器</w:t>
      </w:r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(</w:t>
      </w:r>
      <w:proofErr w:type="spellStart"/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diskbalancer</w:t>
      </w:r>
      <w:proofErr w:type="spellEnd"/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)</w:t>
      </w:r>
      <w:r w:rsidRPr="00F8136D">
        <w:rPr>
          <w:rFonts w:ascii="Helvetica" w:eastAsia="宋体" w:hAnsi="Helvetica" w:cs="Helvetica"/>
          <w:color w:val="000000"/>
          <w:kern w:val="0"/>
          <w:sz w:val="36"/>
          <w:szCs w:val="36"/>
        </w:rPr>
        <w:t>新功能及使用介绍</w:t>
      </w:r>
    </w:p>
    <w:p w:rsidR="00F8136D" w:rsidRPr="00F8136D" w:rsidRDefault="00F8136D" w:rsidP="00F8136D">
      <w:pPr>
        <w:widowControl/>
        <w:shd w:val="clear" w:color="auto" w:fill="FFFFFF"/>
        <w:spacing w:line="300" w:lineRule="atLeast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8136D">
        <w:rPr>
          <w:rFonts w:ascii="Helvetica" w:eastAsia="宋体" w:hAnsi="Helvetica" w:cs="Helvetica"/>
          <w:color w:val="8C8C8C"/>
          <w:kern w:val="0"/>
          <w:sz w:val="21"/>
          <w:szCs w:val="21"/>
          <w:bdr w:val="single" w:sz="2" w:space="0" w:color="9E9E9E" w:frame="1"/>
        </w:rPr>
        <w:t>原创</w:t>
      </w:r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F8136D">
        <w:rPr>
          <w:rFonts w:ascii="Helvetica" w:eastAsia="宋体" w:hAnsi="Helvetica" w:cs="Helvetica"/>
          <w:color w:val="999999"/>
          <w:kern w:val="0"/>
          <w:sz w:val="21"/>
          <w:szCs w:val="21"/>
        </w:rPr>
        <w:t>2017-09-26</w:t>
      </w:r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proofErr w:type="spellStart"/>
      <w:r w:rsidRPr="00F8136D">
        <w:rPr>
          <w:rFonts w:ascii="Helvetica" w:eastAsia="宋体" w:hAnsi="Helvetica" w:cs="Helvetica"/>
          <w:color w:val="999999"/>
          <w:kern w:val="0"/>
          <w:sz w:val="21"/>
          <w:szCs w:val="21"/>
        </w:rPr>
        <w:t>iteblog</w:t>
      </w:r>
      <w:proofErr w:type="spellEnd"/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proofErr w:type="spellStart"/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begin"/>
      </w:r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instrText xml:space="preserve"> HYPERLINK "https://mp.weixin.qq.com/s?__biz=MzA5MTc0NTMwNQ==&amp;mid=2650714614&amp;idx=1&amp;sn=7d6f0d2a1abfa99f42b4a053edaf311d&amp;chksm=887dac80bf0a25961b65cdb58704682a6e975c23d6bd77ed2ff9fd78f89f26bcdc544e9493f5&amp;mpshare=1&amp;scene=1&amp;srcid=1218D5RggexYKBADpn701ngy&amp;key=2c0c2e30d37e3a540cb79f7fa4e5925761a863a1fec8138cec96d1dc4d809bd38a44f8f6c35262921a9b3c4fb3667f4166c4879aa573b0fd5ad80282c99eaa1cb980fde29bb348819d43c26c833235fb&amp;ascene=1&amp;uin=MjY5NTUyMzE4Mw%3D%3D&amp;devicetype=Windows+7&amp;version=62060028&amp;lang=zh_CN&amp;pass_ticket=SPCvN2qAJ00GWe8MlR7CM%2Fr2MIKRphN93MTXLLiG8bb3IuDFJ6D8T%2BHES%2FrQ88r3&amp;winzoom=1" \l "#" </w:instrText>
      </w:r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21"/>
          <w:szCs w:val="21"/>
        </w:rPr>
        <w:t>Hadoop</w:t>
      </w:r>
      <w:proofErr w:type="spellEnd"/>
      <w:r w:rsidRPr="00F8136D">
        <w:rPr>
          <w:rFonts w:ascii="Helvetica" w:eastAsia="宋体" w:hAnsi="Helvetica" w:cs="Helvetica"/>
          <w:color w:val="4395F5"/>
          <w:kern w:val="0"/>
          <w:sz w:val="21"/>
          <w:szCs w:val="21"/>
        </w:rPr>
        <w:t>技术博文</w:t>
      </w:r>
      <w:r w:rsidRPr="00F8136D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中，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将数据块存储到本地文件系统目录中，具体的目录可以通过配置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hdfs-site.xml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里面的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dfs.datanode.data.dir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参数。在典型的安装配置中，一般都会配置多个目录，并且把这些目录分别配置到不同的设备上，比如分别配置到不同的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HDD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（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HDD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的全称是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Hard Disk Drive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SSD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（全称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Solid State Drives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，就是我们熟悉的固态硬盘）上。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　　当我们往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上写入新的数据块，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将会使用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volume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选择策略来为这个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块选择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存储的地方。目前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支持两种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volume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选择策略：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round-robin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available space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（详情参见：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HDFS-1804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），我们可以通过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dfs.datanode.fsdataset.volume.choosing.policy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参数来设置。</w:t>
      </w:r>
    </w:p>
    <w:p w:rsidR="00F8136D" w:rsidRDefault="00F8136D" w:rsidP="00F8136D">
      <w:pPr>
        <w:widowControl/>
        <w:shd w:val="clear" w:color="auto" w:fill="FFFFFF"/>
        <w:spacing w:after="225" w:line="384" w:lineRule="atLeast"/>
        <w:ind w:firstLineChars="0" w:firstLine="480"/>
        <w:jc w:val="left"/>
        <w:rPr>
          <w:rFonts w:ascii="Helvetica" w:eastAsia="宋体" w:hAnsi="Helvetica" w:cs="Helvetica" w:hint="eastAsi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循环（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round-robin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）策略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将新块均匀分布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在可用磁盘上；而可用空间（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available-space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）策略优先将数据写入具有最大可用空间的磁盘（通过百分比计算的）。正如下图所示：</w:t>
      </w:r>
    </w:p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>
        <w:rPr>
          <w:noProof/>
        </w:rPr>
        <w:drawing>
          <wp:inline distT="0" distB="0" distL="0" distR="0" wp14:anchorId="346B606C" wp14:editId="51A79501">
            <wp:extent cx="5274310" cy="19839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0yBD9iarX0nscVgDibup5eTjRPPBqq8qibhPNsp5YeLiaVSLPEwjibx059bEjfGm5Pr8cu7SzYTx2OFon6VADPE9xw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0yBD9iarX0nscVgDibup5eTjRPPBqq8qibhPNsp5YeLiaVSLPEwjibx059bEjfGm5Pr8cu7SzYTx2OFon6VADPE9xwg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AThuMsTQMAAG4GAAAOAAAAAAAAAAAAAAAAAC4CAABkcnMv&#10;ZTJvRG9jLnhtbFBLAQItABQABgAIAAAAIQDrxsCk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br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如果想及时了解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Spark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、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或者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Hbase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相关的文章，欢迎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关注微信公共帐号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：</w:t>
      </w:r>
      <w:proofErr w:type="spellStart"/>
      <w:r w:rsidRPr="00F8136D">
        <w:rPr>
          <w:rFonts w:ascii="Helvetica" w:eastAsia="宋体" w:hAnsi="Helvetica" w:cs="Helvetica"/>
          <w:b/>
          <w:bCs/>
          <w:color w:val="3E3E3E"/>
          <w:kern w:val="0"/>
          <w:szCs w:val="24"/>
        </w:rPr>
        <w:t>iteblog_hadoop</w:t>
      </w:r>
      <w:proofErr w:type="spellEnd"/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　　默认情况下，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是使用基于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round-robin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策略来写入新的数据块。然而在一个长时间运行的集群中，由于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中的大规模文件删除或者通过往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中添加新的磁盘仍然会导致同一个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中的不同磁盘存储的数据很不均衡。即使你使用的是基于可用空间的策略，卷（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volume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）不平衡仍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lastRenderedPageBreak/>
        <w:t>可导致较低效率的磁盘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I/O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。比如所有新增的数据块都会往新增的磁盘上写，在此期间，其他的磁盘会处于空闲状态，这样新的磁盘将会是整个系统的瓶颈。</w:t>
      </w:r>
    </w:p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　　最近，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Apache 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community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开发了好几个离线的脚本（可以参见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HDFS-1312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或者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-balancer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）以缓解数据不平衡问题。然而这些脚本都是在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代码库之外，在执行这些脚本往不同磁盘之间移动数据的时候，需要要求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处于关闭状态。结果，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HDFS-1312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还引入了一个在线磁盘均衡器，旨在根据各种指标重新平衡正在运行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上的磁盘数据。和现有的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均衡器类似，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HDFS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磁盘均衡器在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中以线程的形式运行，并在相同存储类型的卷（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volumes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）之间移动数据。我们要注意，本文介绍的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HDFS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磁盘均衡器是在同一个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中的不同磁盘之间移动数据，而之前的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均衡器是在不同的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之间移动数据。</w:t>
      </w:r>
    </w:p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在下面的文章中，我将介绍如何使用这个新功能。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　　让我们通过一个例子逐步探讨这个有用的功能。首先，确保所有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dfs.disk.balancer.enabled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参数设置成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true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。本例子中，我们的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已经挂载了一个磁盘（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/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mnt</w:t>
      </w:r>
      <w:proofErr w:type="spellEnd"/>
      <w:r w:rsidRPr="00F8136D">
        <w:rPr>
          <w:rFonts w:ascii="宋体" w:eastAsia="宋体" w:hAnsi="宋体" w:cs="宋体"/>
          <w:color w:val="333333"/>
          <w:kern w:val="0"/>
          <w:szCs w:val="24"/>
        </w:rPr>
        <w:t>/disk1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），现在我们往这个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上挂载新的磁盘（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/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mnt</w:t>
      </w:r>
      <w:proofErr w:type="spellEnd"/>
      <w:r w:rsidRPr="00F8136D">
        <w:rPr>
          <w:rFonts w:ascii="宋体" w:eastAsia="宋体" w:hAnsi="宋体" w:cs="宋体"/>
          <w:color w:val="333333"/>
          <w:kern w:val="0"/>
          <w:szCs w:val="24"/>
        </w:rPr>
        <w:t>/disk2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），我们使用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df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命令来显示磁盘的使用率：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1985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#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df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-h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….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/disk1      5.8G  3.6G  1.9G  66% 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mnt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/disk1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/disk2      5.8G   13M  5.5G   1% 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mnt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/disk2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从上面的输出可以看出，两个磁盘的使用率很不均衡，所以我们来将这两个磁盘的数据均衡一下。</w:t>
      </w:r>
    </w:p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典型的磁盘平衡器任务涉及三个步骤（通过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diskbalancer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命令）：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plan, execute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query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。第一步，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客户端从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NameNode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上读取指定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必要信息以生成执行计划：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1985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#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diskbalancer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-plan lei-dn-3.example.org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16/08/19 18:04:01 INFO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planner.GreedyPlanner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: Starting plan for Node : lei-dn-3.example.org:20001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16/08/19 18:04:01 INFO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planner.GreedyPlanner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: Disk Volume set 03922eb1-63af-4a16-bafe-fde772aee2fa </w:t>
            </w:r>
            <w:proofErr w:type="gram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Type :</w:t>
            </w:r>
            <w:proofErr w:type="gram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DISK plan completed.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16/08/19 18:04:01 INFO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planner.GreedyPlanner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: Compute Plan for Node : lei-dn-3.example.org:20001 took 5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16/08/19 18:04:01 INFO 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command.Command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: Writing plan to : /system/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diskbalancer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/2016-Aug-19-18-04-01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lastRenderedPageBreak/>
        <w:t>从上面的输出可以看出，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磁盘平衡器通过使用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报告给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NameNode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的磁盘使用信息并结合计划程序来计算指定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上数据移动计划的步骤，每个步骤指定要移动数据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的源卷和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目标卷，以及预计移动的数据量。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　　截止到撰写本文的时候，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仅仅支持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GreedyPlanner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，其不断地将数据从最常用的设备移动到最少使用的设备，直到所有数据均匀地分布在所有设备上。用户还可以在使用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plan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命令的时候指定空间利用阀值，也就是说，如果空间利用率的差异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低于此阀值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planner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则认为此磁盘已经达到了平衡。当然，我们还可以通过使用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--bandwidth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参数来限制磁盘数据移动时的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I/O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。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磁盘平衡执行计划生成的文件内容格式是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Json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的，并且存储在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HDFS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之上。在默认情况下，这些文件是存储在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/system/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diskbalancer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目录下面：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1985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#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ls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/system/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diskbalancer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/2016-Aug-19-18-04-01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Found 2 items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-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rw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-r--r--   3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supergroup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       1955 2016-08-19 18:04 /system/diskbalancer/2016-Aug-19-18-04-01/lei-dn-3.example.org.before.json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-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rw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-r--r--   3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supergroup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        908 2016-08-19 18:04 /system/diskbalancer/2016-Aug-19-18-04-01/lei-dn-3.example.org.plan.json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after="225"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可以通过下面的命令在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上执行这个生成的计划：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1985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$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diskbalancer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-execute /system/diskbalancer/2016-Aug-17-17-03-56/172.26.10.16.plan.json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16/08/17 17:22:08 INFO 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command.Command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: Executing "execute plan" command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这个命令将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JSON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里面的计划提交给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，而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会启动一个名为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BlockMover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的线程中执行这个计划。我们可以使用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query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命令来查询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DataNode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diskbalancer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>任务的状态：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3920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#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hdfs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diskbalancer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-query lei-dn-3:20001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16/08/19 21:08:04 INFO 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command.Command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: Executing "query plan" command.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Plan File: /system/diskbalancer/2016-Aug-19-18-04-01/lei-dn-3.example.org.plan.json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Plan ID: ff735b410579b2bbe15352a14bf001396f22344f7ed5fe24481ac133ce6de65fe5d721e223b08a861245be033a82469d2ce943aac84d9a111b542e6c63b40e75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Result: PLAN_DONE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上面结果输出的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PLAN_DONE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表示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disk-balancing task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已经执行完成。为了验证磁盘平衡器的有效性，我们可以使用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Cs w:val="24"/>
        </w:rPr>
        <w:t>df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Cs w:val="24"/>
        </w:rPr>
        <w:t xml:space="preserve"> -h 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命令来查看各个磁盘的空间使用率：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F8136D" w:rsidRPr="00F8136D" w:rsidTr="00F8136D">
        <w:tc>
          <w:tcPr>
            <w:tcW w:w="11985" w:type="dxa"/>
            <w:vAlign w:val="center"/>
            <w:hideMark/>
          </w:tcPr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# 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df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 xml:space="preserve"> -h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Filesystem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      Size  Used Avail Use% Mounted on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….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/disk1      5.8G  2.1G  3.5G  37% 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mnt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/disk1</w:t>
            </w:r>
          </w:p>
          <w:p w:rsidR="00F8136D" w:rsidRPr="00F8136D" w:rsidRDefault="00F8136D" w:rsidP="00F8136D">
            <w:pPr>
              <w:widowControl/>
              <w:wordWrap w:val="0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8136D">
              <w:rPr>
                <w:rFonts w:ascii="宋体" w:eastAsia="宋体" w:hAnsi="宋体" w:cs="宋体"/>
                <w:kern w:val="0"/>
                <w:szCs w:val="24"/>
              </w:rPr>
              <w:t>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/disk2      5.8G  1.6G  4.0G  29% /</w:t>
            </w:r>
            <w:proofErr w:type="spellStart"/>
            <w:r w:rsidRPr="00F8136D">
              <w:rPr>
                <w:rFonts w:ascii="宋体" w:eastAsia="宋体" w:hAnsi="宋体" w:cs="宋体"/>
                <w:kern w:val="0"/>
                <w:szCs w:val="24"/>
              </w:rPr>
              <w:t>mnt</w:t>
            </w:r>
            <w:proofErr w:type="spellEnd"/>
            <w:r w:rsidRPr="00F8136D">
              <w:rPr>
                <w:rFonts w:ascii="宋体" w:eastAsia="宋体" w:hAnsi="宋体" w:cs="宋体"/>
                <w:kern w:val="0"/>
                <w:szCs w:val="24"/>
              </w:rPr>
              <w:t>/disk2</w:t>
            </w:r>
          </w:p>
        </w:tc>
      </w:tr>
    </w:tbl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Cs w:val="24"/>
        </w:rPr>
        <w:t>上面的结果证明，磁盘平衡器成功地将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/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var</w:t>
      </w:r>
      <w:proofErr w:type="spellEnd"/>
      <w:r w:rsidRPr="00F8136D">
        <w:rPr>
          <w:rFonts w:ascii="宋体" w:eastAsia="宋体" w:hAnsi="宋体" w:cs="宋体"/>
          <w:color w:val="333333"/>
          <w:kern w:val="0"/>
          <w:szCs w:val="24"/>
        </w:rPr>
        <w:t>/disk1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和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宋体" w:eastAsia="宋体" w:hAnsi="宋体" w:cs="宋体"/>
          <w:color w:val="333333"/>
          <w:kern w:val="0"/>
          <w:szCs w:val="24"/>
        </w:rPr>
        <w:t>/</w:t>
      </w:r>
      <w:proofErr w:type="spellStart"/>
      <w:r w:rsidRPr="00F8136D">
        <w:rPr>
          <w:rFonts w:ascii="宋体" w:eastAsia="宋体" w:hAnsi="宋体" w:cs="宋体"/>
          <w:color w:val="333333"/>
          <w:kern w:val="0"/>
          <w:szCs w:val="24"/>
        </w:rPr>
        <w:t>var</w:t>
      </w:r>
      <w:proofErr w:type="spellEnd"/>
      <w:r w:rsidRPr="00F8136D">
        <w:rPr>
          <w:rFonts w:ascii="宋体" w:eastAsia="宋体" w:hAnsi="宋体" w:cs="宋体"/>
          <w:color w:val="333333"/>
          <w:kern w:val="0"/>
          <w:szCs w:val="24"/>
        </w:rPr>
        <w:t>/disk2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空间使用率的差异降低到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10%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t>以下，说明任务完成！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inherit" w:eastAsia="宋体" w:hAnsi="inherit" w:cs="Helvetica"/>
          <w:color w:val="FFFFFF"/>
          <w:kern w:val="0"/>
          <w:szCs w:val="24"/>
          <w:bdr w:val="none" w:sz="0" w:space="0" w:color="auto" w:frame="1"/>
          <w:shd w:val="clear" w:color="auto" w:fill="00BBEC"/>
        </w:rPr>
        <w:lastRenderedPageBreak/>
        <w:t>猜你喜欢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欢迎关注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本公众号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：</w:t>
      </w:r>
      <w:proofErr w:type="spellStart"/>
      <w:r w:rsidRPr="00F8136D">
        <w:rPr>
          <w:rFonts w:ascii="Helvetica" w:eastAsia="宋体" w:hAnsi="Helvetica" w:cs="Helvetica"/>
          <w:b/>
          <w:bCs/>
          <w:color w:val="D92142"/>
          <w:kern w:val="0"/>
          <w:sz w:val="18"/>
          <w:szCs w:val="18"/>
          <w:u w:val="single"/>
        </w:rPr>
        <w:t>iteblog_hadoop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: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21"/>
          <w:szCs w:val="21"/>
        </w:rPr>
        <w:t>0</w:t>
      </w:r>
      <w:r w:rsidRPr="00F8136D">
        <w:rPr>
          <w:rFonts w:ascii="Helvetica" w:eastAsia="宋体" w:hAnsi="Helvetica" w:cs="Helvetica"/>
          <w:color w:val="3E3E3E"/>
          <w:kern w:val="0"/>
          <w:sz w:val="21"/>
          <w:szCs w:val="21"/>
        </w:rPr>
        <w:t>、回复</w:t>
      </w:r>
      <w:r w:rsidRPr="00F8136D">
        <w:rPr>
          <w:rFonts w:ascii="Helvetica" w:eastAsia="宋体" w:hAnsi="Helvetica" w:cs="Helvetica"/>
          <w:color w:val="3E3E3E"/>
          <w:kern w:val="0"/>
          <w:sz w:val="21"/>
          <w:szCs w:val="21"/>
        </w:rPr>
        <w:t> </w:t>
      </w:r>
      <w:r w:rsidRPr="00F8136D">
        <w:rPr>
          <w:rFonts w:ascii="Helvetica" w:eastAsia="宋体" w:hAnsi="Helvetica" w:cs="Helvetica"/>
          <w:b/>
          <w:bCs/>
          <w:color w:val="D92142"/>
          <w:kern w:val="0"/>
          <w:sz w:val="18"/>
          <w:szCs w:val="18"/>
          <w:shd w:val="clear" w:color="auto" w:fill="D4FA00"/>
        </w:rPr>
        <w:t>电子书</w:t>
      </w:r>
      <w:r w:rsidRPr="00F8136D">
        <w:rPr>
          <w:rFonts w:ascii="Helvetica" w:eastAsia="宋体" w:hAnsi="Helvetica" w:cs="Helvetica"/>
          <w:b/>
          <w:bCs/>
          <w:color w:val="FF4C41"/>
          <w:kern w:val="0"/>
          <w:sz w:val="18"/>
          <w:szCs w:val="18"/>
          <w:shd w:val="clear" w:color="auto" w:fill="FFFB00"/>
        </w:rPr>
        <w:t> 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获取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 </w:t>
      </w:r>
      <w:r w:rsidRPr="00F8136D">
        <w:rPr>
          <w:rFonts w:ascii="Helvetica" w:eastAsia="宋体" w:hAnsi="Helvetica" w:cs="Helvetica"/>
          <w:b/>
          <w:bCs/>
          <w:color w:val="021EAA"/>
          <w:kern w:val="0"/>
          <w:sz w:val="18"/>
          <w:szCs w:val="18"/>
        </w:rPr>
        <w:t>本站所有可下载的电子书</w:t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1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instrText xml:space="preserve"> HYPERLINK "http://mp.weixin.qq.com/s?__biz=MzA5MTc0NTMwNQ==&amp;mid=2650714609&amp;idx=1&amp;sn=86adb42a3cab0cccad59e9484e8e8357&amp;chksm=887dac87bf0a259132ea3110c5d53aec5e161492c9f779d27f1b80dae24e135a23ccaf81f28f&amp;scene=21"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 xml:space="preserve">SparkSQL – 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深入浅出了解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Catalyst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2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  <w:u w:val="single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  <w:u w:val="single"/>
        </w:rPr>
        <w:instrText xml:space="preserve"> HYPERLINK "http://mp.weixin.qq.com/s?__biz=MzA5MTc0NTMwNQ==&amp;mid=2650714523&amp;idx=1&amp;sn=0b5189c9e45775e354ec9f3ab7fdc145&amp;chksm=887dacedbf0a25fb2b3c43cdfc1bcba5c2af932bf318847983e3e9b2f12866658d0da8a6e248&amp;scene=21"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  <w:u w:val="single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TensorFlow on Yarn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：深度学习遇上大数据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  <w:u w:val="single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3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"http://mp.weixin.qq.com/s?__biz=MzA5MTc0NTMwNQ==&amp;mid=2650714441&amp;idx=1&amp;sn=76b8d08df11d1862095f6e29461bb357&amp;chksm=887dac3fbf0a25291dfe028c16ef70cfccf7132f3338d63412d903ae3a27698944f61d984a99&amp;scene=21"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Apache Spark 2.2.0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新特性详细介绍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4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instrText xml:space="preserve"> HYPERLINK "http://mp.weixin.qq.com/s?__biz=MzA5MTc0NTMwNQ==&amp;mid=2650714604&amp;idx=1&amp;sn=7e1fdbe90232ecd958e34d9b8f0d69aa&amp;chksm=887dac9abf0a258c03919c96bb9acc240ed647c069a72d182ba7dcd4a4aa2618bcd936ac7e9a&amp;scene=21"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干货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 xml:space="preserve"> | Spark SQL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：过去，现在以及未来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5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instrText xml:space="preserve"> HYPERLINK "http://mp.weixin.qq.com/s?__biz=MzA5MTc0NTMwNQ==&amp;mid=2650714584&amp;idx=1&amp;sn=97d8d3dc853df2f2b5631a1326143b29&amp;chksm=887dacaebf0a25b8e7bc4993de3264a1c0b0c651c79facc06f0dc59ebfb42e650a613df3422a&amp;scene=21"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ElasticSearch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内置也将支持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SQL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</w:rPr>
        <w:t>特性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6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"http://mp.weixin.qq.com/s?__biz=MzA5MTc0NTMwNQ==&amp;mid=2650714432&amp;idx=1&amp;sn=fdf1c23de10363178ee85bc88052552d&amp;chksm=887dac36bf0a2520bf7d4f9868a5ed76b14856384d86434ab045cdf96abfeac810d2b2d2ddc8&amp;scene=21"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全球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100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款大数据工具汇总，总有你需要的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7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"http://mp.weixin.qq.com/s?__biz=MzA5MTc0NTMwNQ==&amp;mid=2650714420&amp;idx=1&amp;sn=438276fec72ea1a28ee22a7174a8e76c&amp;chksm=887dac42bf0a25543c20d9f7f5253089ab78722c57166b6fca8d1c422ee286fd264a4909dd9d&amp;scene=21"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Spark Summit 2017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全部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PPT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下载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[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共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143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个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]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8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"http://mp.weixin.qq.com/s?__biz=MzA5MTc0NTMwNQ==&amp;mid=2650714405&amp;idx=1&amp;sn=5aef349facbaacbfbb4711a311294e1d&amp;chksm=887dac53bf0a2545571dd11ae6405bc574d607319e3e5db15a6b374bb5a086af1e2053d960c3&amp;scene=21"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NodeManager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节点自身健康状态检测机制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9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"http://mp.weixin.qq.com/s?__biz=MzA5MTc0NTMwNQ==&amp;mid=2650714401&amp;idx=1&amp;sn=e82d017e219e23c48a86e8bc2d6e0649&amp;chksm=887dac57bf0a25416d73db1748eeacc597aedf20eea9e701cd21af822d2cbe18ead19985dcce&amp;scene=21"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 xml:space="preserve">NodeManager 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生命周期介绍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10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begin"/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instrText xml:space="preserve"> HYPERLINK "http://mp.weixin.qq.com/s?__biz=MzA5MTc0NTMwNQ==&amp;mid=2650714398&amp;idx=1&amp;sn=824dc49d34414b6c028f99d1635588a3&amp;chksm=887dac68bf0a257ec2c679029294f00766affe543b849054dc07fdcecf22de10fd12f9447049&amp;scene=21" \l "wechat_redirect" \t "_blank" </w:instrTex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separate"/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Apache Flink 1.3.0</w:t>
      </w:r>
      <w:r w:rsidRPr="00F8136D">
        <w:rPr>
          <w:rFonts w:ascii="Helvetica" w:eastAsia="宋体" w:hAnsi="Helvetica" w:cs="Helvetica"/>
          <w:color w:val="4395F5"/>
          <w:kern w:val="0"/>
          <w:sz w:val="18"/>
          <w:szCs w:val="18"/>
          <w:u w:val="single"/>
        </w:rPr>
        <w:t>正式发布及其新功能介绍</w:t>
      </w:r>
      <w:r w:rsidRPr="00F8136D">
        <w:rPr>
          <w:rFonts w:ascii="Helvetica" w:eastAsia="宋体" w:hAnsi="Helvetica" w:cs="Helvetica"/>
          <w:color w:val="3E3E3E"/>
          <w:kern w:val="0"/>
          <w:szCs w:val="24"/>
        </w:rPr>
        <w:fldChar w:fldCharType="end"/>
      </w:r>
    </w:p>
    <w:p w:rsidR="00F8136D" w:rsidRPr="00F8136D" w:rsidRDefault="00F8136D" w:rsidP="00F8136D">
      <w:pPr>
        <w:widowControl/>
        <w:shd w:val="clear" w:color="auto" w:fill="FFFFFF"/>
        <w:spacing w:line="384" w:lineRule="atLeast"/>
        <w:ind w:firstLineChars="0" w:firstLine="36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11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、更多大数据文章欢迎访问</w:t>
      </w:r>
      <w:r w:rsidRPr="00F8136D">
        <w:rPr>
          <w:rFonts w:ascii="Helvetica" w:eastAsia="宋体" w:hAnsi="Helvetica" w:cs="Helvetica"/>
          <w:color w:val="021EAA"/>
          <w:kern w:val="0"/>
          <w:sz w:val="18"/>
          <w:szCs w:val="18"/>
          <w:u w:val="single"/>
        </w:rPr>
        <w:t>https://www.iteblog.com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及</w:t>
      </w:r>
      <w:proofErr w:type="gramStart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本公众号</w:t>
      </w:r>
      <w:proofErr w:type="gramEnd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(</w:t>
      </w:r>
      <w:proofErr w:type="spellStart"/>
      <w:r w:rsidRPr="00F8136D">
        <w:rPr>
          <w:rFonts w:ascii="Helvetica" w:eastAsia="宋体" w:hAnsi="Helvetica" w:cs="Helvetica"/>
          <w:color w:val="D92142"/>
          <w:kern w:val="0"/>
          <w:sz w:val="18"/>
          <w:szCs w:val="18"/>
        </w:rPr>
        <w:t>iteblog_hadoop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)12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、</w:t>
      </w:r>
      <w:proofErr w:type="spellStart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Flink</w:t>
      </w:r>
      <w:proofErr w:type="spellEnd"/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中文文档：</w:t>
      </w:r>
      <w:r w:rsidRPr="00F8136D">
        <w:rPr>
          <w:rFonts w:ascii="Helvetica" w:eastAsia="宋体" w:hAnsi="Helvetica" w:cs="Helvetica"/>
          <w:color w:val="3E3E3E"/>
          <w:kern w:val="0"/>
          <w:sz w:val="18"/>
          <w:szCs w:val="18"/>
        </w:rPr>
        <w:t>http://flink.iteblog.com</w:t>
      </w:r>
    </w:p>
    <w:p w:rsidR="00F8136D" w:rsidRPr="00F8136D" w:rsidRDefault="00F8136D" w:rsidP="00F8136D">
      <w:pPr>
        <w:ind w:firstLineChars="0" w:firstLine="480"/>
      </w:pPr>
    </w:p>
    <w:p w:rsidR="00CF6507" w:rsidRDefault="00CF6507" w:rsidP="00CF6507">
      <w:pPr>
        <w:pStyle w:val="a5"/>
        <w:ind w:left="840" w:firstLineChars="0" w:firstLine="0"/>
      </w:pPr>
    </w:p>
    <w:sectPr w:rsidR="00CF6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041" w:rsidRDefault="000B6041" w:rsidP="00CF6507">
      <w:pPr>
        <w:ind w:firstLine="480"/>
      </w:pPr>
      <w:r>
        <w:separator/>
      </w:r>
    </w:p>
  </w:endnote>
  <w:endnote w:type="continuationSeparator" w:id="0">
    <w:p w:rsidR="000B6041" w:rsidRDefault="000B6041" w:rsidP="00CF650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041" w:rsidRDefault="000B6041" w:rsidP="00CF6507">
      <w:pPr>
        <w:ind w:firstLine="480"/>
      </w:pPr>
      <w:r>
        <w:separator/>
      </w:r>
    </w:p>
  </w:footnote>
  <w:footnote w:type="continuationSeparator" w:id="0">
    <w:p w:rsidR="000B6041" w:rsidRDefault="000B6041" w:rsidP="00CF650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07" w:rsidRDefault="00CF6507" w:rsidP="00CF65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22B1C"/>
    <w:multiLevelType w:val="hybridMultilevel"/>
    <w:tmpl w:val="F6DCEF30"/>
    <w:lvl w:ilvl="0" w:tplc="1FD469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9983CBE"/>
    <w:multiLevelType w:val="hybridMultilevel"/>
    <w:tmpl w:val="3EC43C90"/>
    <w:lvl w:ilvl="0" w:tplc="08D2B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57"/>
    <w:rsid w:val="000B6041"/>
    <w:rsid w:val="001E7F3A"/>
    <w:rsid w:val="001F7A1B"/>
    <w:rsid w:val="002316D6"/>
    <w:rsid w:val="002C4164"/>
    <w:rsid w:val="005035A2"/>
    <w:rsid w:val="005C39E5"/>
    <w:rsid w:val="00694F57"/>
    <w:rsid w:val="007A19E1"/>
    <w:rsid w:val="0094112D"/>
    <w:rsid w:val="009F0FC1"/>
    <w:rsid w:val="00BC4E4F"/>
    <w:rsid w:val="00C84D85"/>
    <w:rsid w:val="00CE265A"/>
    <w:rsid w:val="00CF6507"/>
    <w:rsid w:val="00D43E45"/>
    <w:rsid w:val="00F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F8136D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507"/>
    <w:rPr>
      <w:sz w:val="18"/>
      <w:szCs w:val="18"/>
    </w:rPr>
  </w:style>
  <w:style w:type="paragraph" w:styleId="a5">
    <w:name w:val="List Paragraph"/>
    <w:basedOn w:val="a"/>
    <w:uiPriority w:val="34"/>
    <w:qFormat/>
    <w:rsid w:val="00CF6507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F813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8136D"/>
  </w:style>
  <w:style w:type="character" w:customStyle="1" w:styleId="apple-converted-space">
    <w:name w:val="apple-converted-space"/>
    <w:basedOn w:val="a0"/>
    <w:rsid w:val="00F8136D"/>
  </w:style>
  <w:style w:type="character" w:styleId="a6">
    <w:name w:val="Emphasis"/>
    <w:basedOn w:val="a0"/>
    <w:uiPriority w:val="20"/>
    <w:qFormat/>
    <w:rsid w:val="00F8136D"/>
    <w:rPr>
      <w:i/>
      <w:iCs/>
    </w:rPr>
  </w:style>
  <w:style w:type="character" w:styleId="a7">
    <w:name w:val="Hyperlink"/>
    <w:basedOn w:val="a0"/>
    <w:uiPriority w:val="99"/>
    <w:semiHidden/>
    <w:unhideWhenUsed/>
    <w:rsid w:val="00F8136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8136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8136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F8136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F8136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813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F8136D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507"/>
    <w:rPr>
      <w:sz w:val="18"/>
      <w:szCs w:val="18"/>
    </w:rPr>
  </w:style>
  <w:style w:type="paragraph" w:styleId="a5">
    <w:name w:val="List Paragraph"/>
    <w:basedOn w:val="a"/>
    <w:uiPriority w:val="34"/>
    <w:qFormat/>
    <w:rsid w:val="00CF6507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F813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8136D"/>
  </w:style>
  <w:style w:type="character" w:customStyle="1" w:styleId="apple-converted-space">
    <w:name w:val="apple-converted-space"/>
    <w:basedOn w:val="a0"/>
    <w:rsid w:val="00F8136D"/>
  </w:style>
  <w:style w:type="character" w:styleId="a6">
    <w:name w:val="Emphasis"/>
    <w:basedOn w:val="a0"/>
    <w:uiPriority w:val="20"/>
    <w:qFormat/>
    <w:rsid w:val="00F8136D"/>
    <w:rPr>
      <w:i/>
      <w:iCs/>
    </w:rPr>
  </w:style>
  <w:style w:type="character" w:styleId="a7">
    <w:name w:val="Hyperlink"/>
    <w:basedOn w:val="a0"/>
    <w:uiPriority w:val="99"/>
    <w:semiHidden/>
    <w:unhideWhenUsed/>
    <w:rsid w:val="00F8136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8136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8136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F8136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F8136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81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3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2017-12-07T08:59:00Z</dcterms:created>
  <dcterms:modified xsi:type="dcterms:W3CDTF">2017-12-18T06:25:00Z</dcterms:modified>
</cp:coreProperties>
</file>