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58ADE" w14:textId="77777777" w:rsidR="00DE7FE2" w:rsidRPr="00DE7FE2" w:rsidRDefault="00DE7FE2" w:rsidP="00DE7FE2">
      <w:pPr>
        <w:numPr>
          <w:ilvl w:val="0"/>
          <w:numId w:val="1"/>
        </w:numPr>
        <w:spacing w:after="160" w:line="276" w:lineRule="auto"/>
        <w:jc w:val="left"/>
        <w:rPr>
          <w:rFonts w:ascii="Times New Roman" w:eastAsia="等线" w:hAnsi="Times New Roman" w:cs="Times New Roman"/>
          <w:sz w:val="24"/>
          <w14:ligatures w14:val="standardContextual"/>
        </w:rPr>
      </w:pPr>
      <w:r w:rsidRPr="00DE7FE2">
        <w:rPr>
          <w:rFonts w:ascii="Times New Roman" w:eastAsia="等线" w:hAnsi="Times New Roman" w:cs="Times New Roman"/>
          <w:sz w:val="24"/>
          <w14:ligatures w14:val="standardContextual"/>
        </w:rPr>
        <w:t>Contributions to the completion of this proposal</w:t>
      </w:r>
    </w:p>
    <w:p w14:paraId="6C9D48E1" w14:textId="053D2BA9" w:rsidR="00DE7FE2" w:rsidRPr="00DE7FE2" w:rsidRDefault="005A52F4" w:rsidP="00DE7FE2">
      <w:pPr>
        <w:spacing w:after="160" w:line="276" w:lineRule="auto"/>
        <w:jc w:val="left"/>
        <w:rPr>
          <w:rFonts w:ascii="Times New Roman" w:eastAsia="等线" w:hAnsi="Times New Roman" w:cs="Times New Roman"/>
          <w:sz w:val="24"/>
          <w14:ligatures w14:val="standardContextual"/>
        </w:rPr>
      </w:pPr>
      <w:proofErr w:type="gramStart"/>
      <w:r w:rsidRPr="00DE7FE2">
        <w:rPr>
          <w:rFonts w:asciiTheme="minorEastAsia" w:hAnsiTheme="minorEastAsia" w:cs="Times New Roman" w:hint="eastAsia"/>
          <w:sz w:val="24"/>
          <w14:ligatures w14:val="standardContextual"/>
        </w:rPr>
        <w:t>徐之涵</w:t>
      </w:r>
      <w:proofErr w:type="gramEnd"/>
      <w:r w:rsidR="00DE7FE2" w:rsidRPr="00DE7FE2">
        <w:rPr>
          <w:rFonts w:ascii="Times New Roman" w:eastAsia="等线" w:hAnsi="Times New Roman" w:cs="Times New Roman"/>
          <w:sz w:val="24"/>
          <w14:ligatures w14:val="standardContextual"/>
        </w:rPr>
        <w:t xml:space="preserve"> (student id</w:t>
      </w:r>
      <w:r>
        <w:rPr>
          <w:rFonts w:ascii="Times New Roman" w:eastAsia="等线" w:hAnsi="Times New Roman" w:cs="Times New Roman" w:hint="eastAsia"/>
          <w:sz w:val="24"/>
          <w14:ligatures w14:val="standardContextual"/>
        </w:rPr>
        <w:t>:</w:t>
      </w:r>
      <w:r w:rsidRPr="005A52F4">
        <w:rPr>
          <w:rFonts w:ascii="Times New Roman" w:hAnsi="Times New Roman" w:cs="Times New Roman"/>
          <w:sz w:val="24"/>
          <w14:ligatures w14:val="standardContextual"/>
        </w:rPr>
        <w:t xml:space="preserve"> </w:t>
      </w:r>
      <w:r w:rsidRPr="00DE7FE2">
        <w:rPr>
          <w:rFonts w:ascii="Times New Roman" w:hAnsi="Times New Roman" w:cs="Times New Roman"/>
          <w:sz w:val="24"/>
          <w14:ligatures w14:val="standardContextual"/>
        </w:rPr>
        <w:t>2351428</w:t>
      </w:r>
      <w:r w:rsidR="00DE7FE2" w:rsidRPr="00DE7FE2">
        <w:rPr>
          <w:rFonts w:ascii="Times New Roman" w:eastAsia="等线" w:hAnsi="Times New Roman" w:cs="Times New Roman"/>
          <w:sz w:val="24"/>
          <w14:ligatures w14:val="standardContextual"/>
        </w:rPr>
        <w:t>):</w:t>
      </w:r>
      <w:r>
        <w:rPr>
          <w:rFonts w:ascii="Times New Roman" w:eastAsia="等线" w:hAnsi="Times New Roman" w:cs="Times New Roman"/>
          <w:sz w:val="24"/>
          <w14:ligatures w14:val="standardContextual"/>
        </w:rPr>
        <w:t xml:space="preserve"> Abstract</w:t>
      </w:r>
    </w:p>
    <w:p w14:paraId="6901BE98" w14:textId="040F3146" w:rsidR="00DE7FE2" w:rsidRPr="00DE7FE2" w:rsidRDefault="005A52F4" w:rsidP="00DE7FE2">
      <w:pPr>
        <w:spacing w:after="160" w:line="276" w:lineRule="auto"/>
        <w:jc w:val="left"/>
        <w:rPr>
          <w:rFonts w:ascii="Times New Roman" w:eastAsia="等线" w:hAnsi="Times New Roman" w:cs="Times New Roman"/>
          <w:sz w:val="24"/>
          <w14:ligatures w14:val="standardContextual"/>
        </w:rPr>
      </w:pPr>
      <w:r w:rsidRPr="005A52F4">
        <w:rPr>
          <w:rFonts w:hint="eastAsia"/>
          <w:sz w:val="24"/>
          <w:szCs w:val="32"/>
        </w:rPr>
        <w:t>李怡璇</w:t>
      </w:r>
      <w:r>
        <w:rPr>
          <w:rFonts w:hint="eastAsia"/>
          <w:sz w:val="24"/>
          <w:szCs w:val="32"/>
        </w:rPr>
        <w:t xml:space="preserve"> </w:t>
      </w:r>
      <w:r w:rsidR="00DE7FE2" w:rsidRPr="00DE7FE2">
        <w:rPr>
          <w:rFonts w:ascii="Times New Roman" w:eastAsia="等线" w:hAnsi="Times New Roman" w:cs="Times New Roman"/>
          <w:sz w:val="24"/>
          <w14:ligatures w14:val="standardContextual"/>
        </w:rPr>
        <w:t>(student id</w:t>
      </w:r>
      <w:r>
        <w:rPr>
          <w:rFonts w:ascii="Times New Roman" w:eastAsia="等线" w:hAnsi="Times New Roman" w:cs="Times New Roman"/>
          <w:sz w:val="24"/>
          <w14:ligatures w14:val="standardContextual"/>
        </w:rPr>
        <w:t xml:space="preserve">: </w:t>
      </w:r>
      <w:r w:rsidRPr="00DE7FE2">
        <w:rPr>
          <w:rFonts w:ascii="Times New Roman" w:eastAsia="等线" w:hAnsi="Times New Roman" w:cs="Times New Roman"/>
          <w:sz w:val="24"/>
          <w14:ligatures w14:val="standardContextual"/>
        </w:rPr>
        <w:t>2352730</w:t>
      </w:r>
      <w:r w:rsidR="00DE7FE2" w:rsidRPr="00DE7FE2">
        <w:rPr>
          <w:rFonts w:ascii="Times New Roman" w:eastAsia="等线" w:hAnsi="Times New Roman" w:cs="Times New Roman"/>
          <w:sz w:val="24"/>
          <w14:ligatures w14:val="standardContextual"/>
        </w:rPr>
        <w:t>)</w:t>
      </w:r>
      <w:r>
        <w:rPr>
          <w:rFonts w:ascii="Times New Roman" w:eastAsia="等线" w:hAnsi="Times New Roman" w:cs="Times New Roman"/>
          <w:sz w:val="24"/>
          <w14:ligatures w14:val="standardContextual"/>
        </w:rPr>
        <w:t>: Introduction</w:t>
      </w:r>
    </w:p>
    <w:p w14:paraId="2072BACA" w14:textId="435112B9" w:rsidR="00DE7FE2" w:rsidRPr="00DE7FE2" w:rsidRDefault="005A52F4" w:rsidP="00DE7FE2">
      <w:pPr>
        <w:spacing w:after="160" w:line="276" w:lineRule="auto"/>
        <w:jc w:val="left"/>
        <w:rPr>
          <w:rFonts w:ascii="Times New Roman" w:eastAsia="等线" w:hAnsi="Times New Roman" w:cs="Times New Roman"/>
          <w:sz w:val="24"/>
          <w14:ligatures w14:val="standardContextual"/>
        </w:rPr>
      </w:pPr>
      <w:proofErr w:type="gramStart"/>
      <w:r w:rsidRPr="00DE7FE2">
        <w:rPr>
          <w:rFonts w:hint="eastAsia"/>
          <w:sz w:val="24"/>
          <w:szCs w:val="32"/>
        </w:rPr>
        <w:t>郑淑涵</w:t>
      </w:r>
      <w:proofErr w:type="gramEnd"/>
      <w:r w:rsidR="00DE7FE2">
        <w:rPr>
          <w:rFonts w:ascii="Times New Roman" w:eastAsia="等线" w:hAnsi="Times New Roman" w:cs="Times New Roman"/>
          <w:sz w:val="24"/>
          <w14:ligatures w14:val="standardContextual"/>
        </w:rPr>
        <w:t xml:space="preserve"> </w:t>
      </w:r>
      <w:r w:rsidR="00DE7FE2" w:rsidRPr="00DE7FE2">
        <w:rPr>
          <w:rFonts w:ascii="Times New Roman" w:eastAsia="等线" w:hAnsi="Times New Roman" w:cs="Times New Roman"/>
          <w:sz w:val="24"/>
          <w14:ligatures w14:val="standardContextual"/>
        </w:rPr>
        <w:t>(student id</w:t>
      </w:r>
      <w:r>
        <w:rPr>
          <w:rFonts w:ascii="Times New Roman" w:eastAsia="等线" w:hAnsi="Times New Roman" w:cs="Times New Roman"/>
          <w:sz w:val="24"/>
          <w14:ligatures w14:val="standardContextual"/>
        </w:rPr>
        <w:t>:</w:t>
      </w:r>
      <w:r w:rsidRPr="005A52F4">
        <w:rPr>
          <w:rFonts w:ascii="Times New Roman" w:eastAsia="等线" w:hAnsi="Times New Roman" w:cs="Times New Roman"/>
          <w:sz w:val="24"/>
          <w14:ligatures w14:val="standardContextual"/>
        </w:rPr>
        <w:t xml:space="preserve"> </w:t>
      </w:r>
      <w:r w:rsidRPr="00DE7FE2">
        <w:rPr>
          <w:rFonts w:ascii="Times New Roman" w:eastAsia="等线" w:hAnsi="Times New Roman" w:cs="Times New Roman"/>
          <w:sz w:val="24"/>
          <w14:ligatures w14:val="standardContextual"/>
        </w:rPr>
        <w:t>2351880</w:t>
      </w:r>
      <w:r w:rsidR="00DE7FE2" w:rsidRPr="00DE7FE2">
        <w:rPr>
          <w:rFonts w:ascii="Times New Roman" w:eastAsia="等线" w:hAnsi="Times New Roman" w:cs="Times New Roman"/>
          <w:sz w:val="24"/>
          <w14:ligatures w14:val="standardContextual"/>
        </w:rPr>
        <w:t>):</w:t>
      </w:r>
      <w:r>
        <w:rPr>
          <w:rFonts w:ascii="Times New Roman" w:eastAsia="等线" w:hAnsi="Times New Roman" w:cs="Times New Roman"/>
          <w:sz w:val="24"/>
          <w14:ligatures w14:val="standardContextual"/>
        </w:rPr>
        <w:t xml:space="preserve"> Literature review</w:t>
      </w:r>
      <w:r w:rsidR="00DE7FE2" w:rsidRPr="00DE7FE2">
        <w:t xml:space="preserve"> </w:t>
      </w:r>
    </w:p>
    <w:p w14:paraId="6C74A53B" w14:textId="4AF8EF49" w:rsidR="00DE7FE2" w:rsidRPr="00DE7FE2" w:rsidRDefault="005A52F4" w:rsidP="00DE7FE2">
      <w:pPr>
        <w:spacing w:after="160" w:line="276" w:lineRule="auto"/>
        <w:jc w:val="left"/>
        <w:rPr>
          <w:rFonts w:ascii="Times New Roman" w:eastAsia="等线" w:hAnsi="Times New Roman" w:cs="Times New Roman"/>
          <w:sz w:val="24"/>
          <w14:ligatures w14:val="standardContextual"/>
        </w:rPr>
      </w:pPr>
      <w:proofErr w:type="gramStart"/>
      <w:r w:rsidRPr="005A52F4">
        <w:rPr>
          <w:rFonts w:hint="eastAsia"/>
          <w:sz w:val="24"/>
          <w:szCs w:val="32"/>
        </w:rPr>
        <w:t>盛曦</w:t>
      </w:r>
      <w:proofErr w:type="gramEnd"/>
      <w:r>
        <w:rPr>
          <w:rFonts w:ascii="Times New Roman" w:eastAsia="等线" w:hAnsi="Times New Roman" w:cs="Times New Roman"/>
          <w:sz w:val="24"/>
          <w14:ligatures w14:val="standardContextual"/>
        </w:rPr>
        <w:t xml:space="preserve"> </w:t>
      </w:r>
      <w:r w:rsidR="00DE7FE2" w:rsidRPr="00DE7FE2">
        <w:rPr>
          <w:rFonts w:ascii="Times New Roman" w:eastAsia="等线" w:hAnsi="Times New Roman" w:cs="Times New Roman"/>
          <w:sz w:val="24"/>
          <w14:ligatures w14:val="standardContextual"/>
        </w:rPr>
        <w:t>(student id</w:t>
      </w:r>
      <w:r>
        <w:rPr>
          <w:rFonts w:ascii="Times New Roman" w:eastAsia="等线" w:hAnsi="Times New Roman" w:cs="Times New Roman"/>
          <w:sz w:val="24"/>
          <w14:ligatures w14:val="standardContextual"/>
        </w:rPr>
        <w:t>:</w:t>
      </w:r>
      <w:r w:rsidRPr="005A52F4">
        <w:rPr>
          <w:rFonts w:ascii="Times New Roman" w:eastAsia="等线" w:hAnsi="Times New Roman" w:cs="Times New Roman"/>
          <w:sz w:val="24"/>
          <w14:ligatures w14:val="standardContextual"/>
        </w:rPr>
        <w:t xml:space="preserve"> </w:t>
      </w:r>
      <w:r w:rsidRPr="00DE7FE2">
        <w:rPr>
          <w:rFonts w:ascii="Times New Roman" w:eastAsia="等线" w:hAnsi="Times New Roman" w:cs="Times New Roman"/>
          <w:sz w:val="24"/>
          <w14:ligatures w14:val="standardContextual"/>
        </w:rPr>
        <w:t>2350222</w:t>
      </w:r>
      <w:r w:rsidR="00DE7FE2" w:rsidRPr="00DE7FE2">
        <w:rPr>
          <w:rFonts w:ascii="Times New Roman" w:eastAsia="等线" w:hAnsi="Times New Roman" w:cs="Times New Roman"/>
          <w:sz w:val="24"/>
          <w14:ligatures w14:val="standardContextual"/>
        </w:rPr>
        <w:t>):</w:t>
      </w:r>
      <w:r>
        <w:rPr>
          <w:rFonts w:ascii="Times New Roman" w:eastAsia="等线" w:hAnsi="Times New Roman" w:cs="Times New Roman"/>
          <w:sz w:val="24"/>
          <w14:ligatures w14:val="standardContextual"/>
        </w:rPr>
        <w:t xml:space="preserve"> Methods</w:t>
      </w:r>
      <w:r w:rsidR="00DE7FE2" w:rsidRPr="00DE7FE2">
        <w:t xml:space="preserve"> </w:t>
      </w:r>
    </w:p>
    <w:p w14:paraId="40F01B23" w14:textId="77777777" w:rsidR="00DE7FE2" w:rsidRPr="00DE7FE2" w:rsidRDefault="00DE7FE2" w:rsidP="00506A6E">
      <w:pPr>
        <w:spacing w:line="480" w:lineRule="auto"/>
        <w:rPr>
          <w:rFonts w:ascii="Times New Roman" w:hAnsi="Times New Roman" w:cs="Times New Roman"/>
          <w:b/>
          <w:bCs/>
          <w:color w:val="060607"/>
          <w:spacing w:val="8"/>
          <w:sz w:val="24"/>
          <w:shd w:val="clear" w:color="auto" w:fill="FFFFFF"/>
        </w:rPr>
      </w:pPr>
    </w:p>
    <w:p w14:paraId="0714D49D" w14:textId="1B3CC7E1" w:rsidR="00DE7FE2" w:rsidRPr="001154D9" w:rsidRDefault="001154D9" w:rsidP="00506A6E">
      <w:pPr>
        <w:spacing w:line="480" w:lineRule="auto"/>
        <w:rPr>
          <w:rFonts w:ascii="Times New Roman" w:hAnsi="Times New Roman" w:cs="Times New Roman"/>
          <w:b/>
          <w:bCs/>
          <w:color w:val="060607"/>
          <w:spacing w:val="8"/>
          <w:sz w:val="28"/>
          <w:szCs w:val="28"/>
          <w:shd w:val="clear" w:color="auto" w:fill="FFFFFF"/>
        </w:rPr>
      </w:pPr>
      <w:r w:rsidRPr="001154D9">
        <w:rPr>
          <w:rFonts w:ascii="Times New Roman" w:hAnsi="Times New Roman" w:cs="Times New Roman" w:hint="eastAsia"/>
          <w:b/>
          <w:bCs/>
          <w:color w:val="060607"/>
          <w:spacing w:val="8"/>
          <w:sz w:val="28"/>
          <w:szCs w:val="28"/>
          <w:shd w:val="clear" w:color="auto" w:fill="FFFFFF"/>
        </w:rPr>
        <w:t>T</w:t>
      </w:r>
      <w:r w:rsidRPr="001154D9">
        <w:rPr>
          <w:rFonts w:ascii="Times New Roman" w:hAnsi="Times New Roman" w:cs="Times New Roman"/>
          <w:b/>
          <w:bCs/>
          <w:color w:val="060607"/>
          <w:spacing w:val="8"/>
          <w:sz w:val="28"/>
          <w:szCs w:val="28"/>
          <w:shd w:val="clear" w:color="auto" w:fill="FFFFFF"/>
        </w:rPr>
        <w:t xml:space="preserve">itle: </w:t>
      </w:r>
      <w:r w:rsidRPr="001154D9">
        <w:rPr>
          <w:rFonts w:ascii="Times New Roman" w:hAnsi="Times New Roman" w:cs="Times New Roman"/>
          <w:b/>
          <w:bCs/>
          <w:color w:val="060607"/>
          <w:spacing w:val="8"/>
          <w:sz w:val="28"/>
          <w:szCs w:val="28"/>
          <w:shd w:val="clear" w:color="auto" w:fill="FFFFFF"/>
        </w:rPr>
        <w:t>Compulsory education undermines intrinsic motivation to learn by providing repetitive learning materials.</w:t>
      </w:r>
    </w:p>
    <w:p w14:paraId="73B599E8" w14:textId="77777777" w:rsidR="00DE7FE2" w:rsidRDefault="00DE7FE2" w:rsidP="00506A6E">
      <w:pPr>
        <w:spacing w:line="480" w:lineRule="auto"/>
        <w:rPr>
          <w:rFonts w:ascii="Times New Roman" w:hAnsi="Times New Roman" w:cs="Times New Roman"/>
          <w:b/>
          <w:bCs/>
          <w:color w:val="060607"/>
          <w:spacing w:val="8"/>
          <w:sz w:val="24"/>
          <w:shd w:val="clear" w:color="auto" w:fill="FFFFFF"/>
        </w:rPr>
      </w:pPr>
    </w:p>
    <w:p w14:paraId="15F71439" w14:textId="452D3E23" w:rsidR="00DE7FE2" w:rsidRDefault="00DE7FE2" w:rsidP="00880F53">
      <w:pPr>
        <w:spacing w:line="360" w:lineRule="auto"/>
        <w:rPr>
          <w:rFonts w:ascii="Times New Roman" w:hAnsi="Times New Roman" w:cs="Times New Roman"/>
          <w:b/>
          <w:bCs/>
          <w:color w:val="060607"/>
          <w:spacing w:val="8"/>
          <w:sz w:val="24"/>
          <w:shd w:val="clear" w:color="auto" w:fill="FFFFFF"/>
        </w:rPr>
      </w:pPr>
      <w:r>
        <w:rPr>
          <w:rFonts w:ascii="Times New Roman" w:hAnsi="Times New Roman" w:cs="Times New Roman" w:hint="eastAsia"/>
          <w:b/>
          <w:bCs/>
          <w:color w:val="060607"/>
          <w:spacing w:val="8"/>
          <w:sz w:val="24"/>
          <w:shd w:val="clear" w:color="auto" w:fill="FFFFFF"/>
        </w:rPr>
        <w:t>A</w:t>
      </w:r>
      <w:r>
        <w:rPr>
          <w:rFonts w:ascii="Times New Roman" w:hAnsi="Times New Roman" w:cs="Times New Roman"/>
          <w:b/>
          <w:bCs/>
          <w:color w:val="060607"/>
          <w:spacing w:val="8"/>
          <w:sz w:val="24"/>
          <w:shd w:val="clear" w:color="auto" w:fill="FFFFFF"/>
        </w:rPr>
        <w:t>bstract</w:t>
      </w:r>
    </w:p>
    <w:p w14:paraId="24AD2E5A" w14:textId="74CEE45E" w:rsidR="003C6D67" w:rsidRPr="003C6D67" w:rsidRDefault="003C6D67" w:rsidP="003C6D67">
      <w:pPr>
        <w:spacing w:line="360" w:lineRule="auto"/>
        <w:rPr>
          <w:rFonts w:ascii="Times New Roman" w:hAnsi="Times New Roman" w:cs="Times New Roman"/>
          <w:color w:val="060607"/>
          <w:spacing w:val="8"/>
          <w:sz w:val="24"/>
          <w:shd w:val="clear" w:color="auto" w:fill="FFFFFF"/>
        </w:rPr>
      </w:pPr>
      <w:r w:rsidRPr="003C6D67">
        <w:rPr>
          <w:rFonts w:ascii="Times New Roman" w:hAnsi="Times New Roman" w:cs="Times New Roman"/>
          <w:color w:val="060607"/>
          <w:spacing w:val="8"/>
          <w:sz w:val="24"/>
          <w:shd w:val="clear" w:color="auto" w:fill="FFFFFF"/>
        </w:rPr>
        <w:t xml:space="preserve">Compulsory education systems, </w:t>
      </w:r>
      <w:r w:rsidR="000A187B">
        <w:rPr>
          <w:rFonts w:ascii="Times New Roman" w:hAnsi="Times New Roman" w:cs="Times New Roman"/>
          <w:color w:val="060607"/>
          <w:spacing w:val="8"/>
          <w:sz w:val="24"/>
          <w:shd w:val="clear" w:color="auto" w:fill="FFFFFF"/>
        </w:rPr>
        <w:t>especially</w:t>
      </w:r>
      <w:r w:rsidRPr="003C6D67">
        <w:rPr>
          <w:rFonts w:ascii="Times New Roman" w:hAnsi="Times New Roman" w:cs="Times New Roman"/>
          <w:color w:val="060607"/>
          <w:spacing w:val="8"/>
          <w:sz w:val="24"/>
          <w:shd w:val="clear" w:color="auto" w:fill="FFFFFF"/>
        </w:rPr>
        <w:t xml:space="preserve"> teaching methods that focus on memorization and standardized testing, have long been widely used by educators. Such teaching methods often involve repetition of content with the goal of improving student performance on tests. However, this approach can undermine students' intrinsic motivation to learn, that is, the internal desire to acquire new knowledge and skills. Instead, the system fosters a form of "school drive" that is driven by external pressures, which may have a negative impact on mental health and reduce students' enthusiasm for learning. The aim of the study was to investigate the effects of repetitive content on internal motivation to learn, which have not been fully explored.</w:t>
      </w:r>
    </w:p>
    <w:p w14:paraId="22D7FAC7" w14:textId="2B751034" w:rsidR="003C6D67" w:rsidRPr="003C6D67" w:rsidRDefault="003C6D67" w:rsidP="003C6D67">
      <w:pPr>
        <w:spacing w:line="360" w:lineRule="auto"/>
        <w:rPr>
          <w:rFonts w:ascii="Times New Roman" w:hAnsi="Times New Roman" w:cs="Times New Roman"/>
          <w:color w:val="060607"/>
          <w:spacing w:val="8"/>
          <w:sz w:val="24"/>
          <w:shd w:val="clear" w:color="auto" w:fill="FFFFFF"/>
        </w:rPr>
      </w:pPr>
      <w:r w:rsidRPr="003C6D67">
        <w:rPr>
          <w:rFonts w:ascii="Times New Roman" w:hAnsi="Times New Roman" w:cs="Times New Roman"/>
          <w:color w:val="060607"/>
          <w:spacing w:val="8"/>
          <w:sz w:val="24"/>
          <w:shd w:val="clear" w:color="auto" w:fill="FFFFFF"/>
        </w:rPr>
        <w:t>We will study seniors in several popular high schools and conduct a visual attention measurement experiment and administering surveys. Our hypothesis is that students will prioritize new knowledge over mastered content and that their attention and engagement will decrease with repeated review</w:t>
      </w:r>
      <w:r w:rsidR="000A187B">
        <w:rPr>
          <w:rFonts w:ascii="Times New Roman" w:hAnsi="Times New Roman" w:cs="Times New Roman"/>
          <w:color w:val="060607"/>
          <w:spacing w:val="8"/>
          <w:sz w:val="24"/>
          <w:shd w:val="clear" w:color="auto" w:fill="FFFFFF"/>
        </w:rPr>
        <w:t>, which reveals that</w:t>
      </w:r>
      <w:r w:rsidRPr="003C6D67">
        <w:rPr>
          <w:rFonts w:ascii="Times New Roman" w:hAnsi="Times New Roman" w:cs="Times New Roman"/>
          <w:color w:val="060607"/>
          <w:spacing w:val="8"/>
          <w:sz w:val="24"/>
          <w:shd w:val="clear" w:color="auto" w:fill="FFFFFF"/>
        </w:rPr>
        <w:t xml:space="preserve"> compulsory schooling diminishes internal motivation to learn by repeating what students have already known.</w:t>
      </w:r>
    </w:p>
    <w:p w14:paraId="52BC7417" w14:textId="77777777" w:rsidR="003C6D67" w:rsidRPr="003C6D67" w:rsidRDefault="003C6D67" w:rsidP="003C6D67">
      <w:pPr>
        <w:spacing w:line="360" w:lineRule="auto"/>
        <w:rPr>
          <w:rFonts w:ascii="Times New Roman" w:hAnsi="Times New Roman" w:cs="Times New Roman"/>
          <w:color w:val="060607"/>
          <w:spacing w:val="8"/>
          <w:sz w:val="24"/>
          <w:shd w:val="clear" w:color="auto" w:fill="FFFFFF"/>
        </w:rPr>
      </w:pPr>
    </w:p>
    <w:p w14:paraId="2F622A7D" w14:textId="4AAA7908" w:rsidR="00DE7FE2" w:rsidRDefault="00DE7FE2" w:rsidP="003C6D67">
      <w:pPr>
        <w:spacing w:line="360" w:lineRule="auto"/>
        <w:rPr>
          <w:rFonts w:ascii="Times New Roman" w:hAnsi="Times New Roman" w:cs="Times New Roman"/>
          <w:color w:val="060607"/>
          <w:spacing w:val="8"/>
          <w:sz w:val="24"/>
          <w:shd w:val="clear" w:color="auto" w:fill="FFFFFF"/>
        </w:rPr>
      </w:pPr>
      <w:r>
        <w:rPr>
          <w:rFonts w:ascii="Times New Roman" w:hAnsi="Times New Roman" w:cs="Times New Roman" w:hint="eastAsia"/>
          <w:b/>
          <w:bCs/>
          <w:color w:val="060607"/>
          <w:spacing w:val="8"/>
          <w:sz w:val="24"/>
          <w:shd w:val="clear" w:color="auto" w:fill="FFFFFF"/>
        </w:rPr>
        <w:t>K</w:t>
      </w:r>
      <w:r>
        <w:rPr>
          <w:rFonts w:ascii="Times New Roman" w:hAnsi="Times New Roman" w:cs="Times New Roman"/>
          <w:b/>
          <w:bCs/>
          <w:color w:val="060607"/>
          <w:spacing w:val="8"/>
          <w:sz w:val="24"/>
          <w:shd w:val="clear" w:color="auto" w:fill="FFFFFF"/>
        </w:rPr>
        <w:t xml:space="preserve">ey words: </w:t>
      </w:r>
      <w:r w:rsidRPr="00DE7FE2">
        <w:rPr>
          <w:rFonts w:ascii="Times New Roman" w:hAnsi="Times New Roman" w:cs="Times New Roman"/>
          <w:color w:val="060607"/>
          <w:spacing w:val="8"/>
          <w:sz w:val="24"/>
          <w:shd w:val="clear" w:color="auto" w:fill="FFFFFF"/>
        </w:rPr>
        <w:t>Compulsory education</w:t>
      </w:r>
      <w:r>
        <w:rPr>
          <w:rFonts w:ascii="Times New Roman" w:hAnsi="Times New Roman" w:cs="Times New Roman"/>
          <w:color w:val="060607"/>
          <w:spacing w:val="8"/>
          <w:sz w:val="24"/>
          <w:shd w:val="clear" w:color="auto" w:fill="FFFFFF"/>
        </w:rPr>
        <w:t>, Curiosity, Motivation</w:t>
      </w:r>
    </w:p>
    <w:p w14:paraId="08F20BF0" w14:textId="77777777" w:rsidR="000A187B" w:rsidRPr="00DE7FE2" w:rsidRDefault="000A187B" w:rsidP="003C6D67">
      <w:pPr>
        <w:spacing w:line="360" w:lineRule="auto"/>
        <w:rPr>
          <w:rFonts w:ascii="Times New Roman" w:hAnsi="Times New Roman" w:cs="Times New Roman"/>
          <w:color w:val="060607"/>
          <w:spacing w:val="8"/>
          <w:sz w:val="24"/>
          <w:shd w:val="clear" w:color="auto" w:fill="FFFFFF"/>
        </w:rPr>
      </w:pPr>
    </w:p>
    <w:p w14:paraId="77F10FE8" w14:textId="34BEC778" w:rsidR="00506A6E" w:rsidRPr="008B42E4" w:rsidRDefault="00506A6E" w:rsidP="00880F53">
      <w:pPr>
        <w:spacing w:line="360" w:lineRule="auto"/>
        <w:rPr>
          <w:rFonts w:ascii="Times New Roman" w:hAnsi="Times New Roman" w:cs="Times New Roman"/>
          <w:b/>
          <w:bCs/>
          <w:color w:val="060607"/>
          <w:spacing w:val="8"/>
          <w:sz w:val="24"/>
          <w:shd w:val="clear" w:color="auto" w:fill="FFFFFF"/>
        </w:rPr>
      </w:pPr>
      <w:r w:rsidRPr="008B42E4">
        <w:rPr>
          <w:rFonts w:ascii="Times New Roman" w:hAnsi="Times New Roman" w:cs="Times New Roman"/>
          <w:b/>
          <w:bCs/>
          <w:color w:val="060607"/>
          <w:spacing w:val="8"/>
          <w:sz w:val="24"/>
          <w:shd w:val="clear" w:color="auto" w:fill="FFFFFF"/>
        </w:rPr>
        <w:t>Introduction</w:t>
      </w:r>
    </w:p>
    <w:p w14:paraId="75FC1F6E" w14:textId="4B367CD9" w:rsidR="00506A6E" w:rsidRPr="00506A6E" w:rsidRDefault="00506A6E" w:rsidP="00880F53">
      <w:pPr>
        <w:spacing w:line="360" w:lineRule="auto"/>
        <w:rPr>
          <w:rFonts w:ascii="Times New Roman" w:hAnsi="Times New Roman" w:cs="Times New Roman"/>
          <w:color w:val="060607"/>
          <w:spacing w:val="8"/>
          <w:sz w:val="24"/>
          <w:shd w:val="clear" w:color="auto" w:fill="FFFFFF"/>
        </w:rPr>
      </w:pPr>
      <w:r w:rsidRPr="00506A6E">
        <w:rPr>
          <w:rFonts w:ascii="Times New Roman" w:hAnsi="Times New Roman" w:cs="Times New Roman"/>
          <w:color w:val="060607"/>
          <w:spacing w:val="8"/>
          <w:sz w:val="24"/>
          <w:shd w:val="clear" w:color="auto" w:fill="FFFFFF"/>
        </w:rPr>
        <w:t>The prevailing compulsory education system, characterized by its emphasis on rote learning and standardized testing, has been a subject of extensive debate among educators and researchers. This system often involves the repetition of instructional content, which is believed to enhance students' performance on high-stakes tests. However, such an approach may inadvertently undermine one of the most critical aspects of learning: learning drive. Learning drive refers to an individual's internal urge or desire to acquire new knowledge and skills,</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rather than external pressures or rewards.</w:t>
      </w:r>
    </w:p>
    <w:p w14:paraId="644EAB61" w14:textId="40131C97" w:rsidR="00506A6E" w:rsidRPr="00506A6E" w:rsidRDefault="00506A6E" w:rsidP="00880F53">
      <w:pPr>
        <w:spacing w:line="360" w:lineRule="auto"/>
        <w:rPr>
          <w:rFonts w:ascii="Times New Roman" w:hAnsi="Times New Roman" w:cs="Times New Roman"/>
          <w:color w:val="060607"/>
          <w:spacing w:val="8"/>
          <w:sz w:val="24"/>
          <w:shd w:val="clear" w:color="auto" w:fill="FFFFFF"/>
        </w:rPr>
      </w:pPr>
      <w:proofErr w:type="gramStart"/>
      <w:r w:rsidRPr="00506A6E">
        <w:rPr>
          <w:rFonts w:ascii="Times New Roman" w:hAnsi="Times New Roman" w:cs="Times New Roman"/>
          <w:color w:val="060607"/>
          <w:spacing w:val="8"/>
          <w:sz w:val="24"/>
          <w:shd w:val="clear" w:color="auto" w:fill="FFFFFF"/>
        </w:rPr>
        <w:t>However</w:t>
      </w:r>
      <w:proofErr w:type="gramEnd"/>
      <w:r w:rsidRPr="00506A6E">
        <w:rPr>
          <w:rFonts w:ascii="Times New Roman" w:hAnsi="Times New Roman" w:cs="Times New Roman"/>
          <w:color w:val="060607"/>
          <w:spacing w:val="8"/>
          <w:sz w:val="24"/>
          <w:shd w:val="clear" w:color="auto" w:fill="FFFFFF"/>
        </w:rPr>
        <w:t xml:space="preserve"> in the compulsory education system,</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external pressures always plays a major role.</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It has been called school drive.</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While the learn drive leads to a passion for learning, school drive does the opposite. Negative side effects or the school drive might be among the key factors undermining mental health in industrialized societies.</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Considering the characteristics of school education,</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we hold the view that the repetition of instructional content in compulsory education is one of the important factors that damage students’ learning drive.</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Though the previous research on the hazards of compulsory education has been relatively complete,</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but the impact of instructional content repetition in this context remains under-explored.</w:t>
      </w:r>
    </w:p>
    <w:p w14:paraId="3911A226" w14:textId="7D6F3A53" w:rsidR="00506A6E" w:rsidRPr="00506A6E" w:rsidRDefault="00506A6E" w:rsidP="00880F53">
      <w:pPr>
        <w:spacing w:line="360" w:lineRule="auto"/>
        <w:rPr>
          <w:rFonts w:ascii="Times New Roman" w:hAnsi="Times New Roman" w:cs="Times New Roman"/>
          <w:color w:val="060607"/>
          <w:spacing w:val="8"/>
          <w:sz w:val="24"/>
          <w:shd w:val="clear" w:color="auto" w:fill="FFFFFF"/>
        </w:rPr>
      </w:pPr>
      <w:r w:rsidRPr="00506A6E">
        <w:rPr>
          <w:rFonts w:ascii="Times New Roman" w:hAnsi="Times New Roman" w:cs="Times New Roman"/>
          <w:color w:val="060607"/>
          <w:spacing w:val="8"/>
          <w:sz w:val="24"/>
          <w:shd w:val="clear" w:color="auto" w:fill="FFFFFF"/>
        </w:rPr>
        <w:t xml:space="preserve">Here we </w:t>
      </w:r>
      <w:proofErr w:type="gramStart"/>
      <w:r w:rsidRPr="00506A6E">
        <w:rPr>
          <w:rFonts w:ascii="Times New Roman" w:hAnsi="Times New Roman" w:cs="Times New Roman"/>
          <w:color w:val="060607"/>
          <w:spacing w:val="8"/>
          <w:sz w:val="24"/>
          <w:shd w:val="clear" w:color="auto" w:fill="FFFFFF"/>
        </w:rPr>
        <w:t>aims</w:t>
      </w:r>
      <w:proofErr w:type="gramEnd"/>
      <w:r w:rsidRPr="00506A6E">
        <w:rPr>
          <w:rFonts w:ascii="Times New Roman" w:hAnsi="Times New Roman" w:cs="Times New Roman"/>
          <w:color w:val="060607"/>
          <w:spacing w:val="8"/>
          <w:sz w:val="24"/>
          <w:shd w:val="clear" w:color="auto" w:fill="FFFFFF"/>
        </w:rPr>
        <w:t xml:space="preserve"> to explore the potential detrimental effects of repetitive instructional content on students' intrinsic motivation within the context of an compulsory education system.</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Learning drive plays a vital role in developing deep learning and long-term retention of knowledge. It encourages students to engage actively with the learning progress, ask questions, and think critically about what they are learning. In contrast, an excessive focus on test scores in the compulsory education system can lead to a passive learning environment where students are more concerned with memory of knowledge to achieve high grades than with understanding knowledge and applying concepts.</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 xml:space="preserve">This difference between learning for understanding and learning for examination can </w:t>
      </w:r>
      <w:r w:rsidRPr="00506A6E">
        <w:rPr>
          <w:rFonts w:ascii="Times New Roman" w:hAnsi="Times New Roman" w:cs="Times New Roman"/>
          <w:color w:val="060607"/>
          <w:spacing w:val="8"/>
          <w:sz w:val="24"/>
          <w:shd w:val="clear" w:color="auto" w:fill="FFFFFF"/>
        </w:rPr>
        <w:lastRenderedPageBreak/>
        <w:t>significantly decrease students' natural curiosity and desire to learn.</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Moreover, the repetition of instructional content in compulsory education can result in a monotonous learning experience. When students are exposed to the same material in a repetitive manner, it can lead to low participation and a lack of excitement about learning. Such a method might also ignore the diverse learning styles and needs of individual students, further exacerbating feelings of disinterest and frustration during the learning process. As a consequence, students may become less motivated to explore subjects beyond what is required for exam success, limiting their holistic educational development.</w:t>
      </w:r>
    </w:p>
    <w:p w14:paraId="0A3C7C40" w14:textId="05022287" w:rsidR="00506A6E" w:rsidRDefault="00506A6E" w:rsidP="00880F53">
      <w:pPr>
        <w:spacing w:line="360" w:lineRule="auto"/>
        <w:rPr>
          <w:rFonts w:ascii="Times New Roman" w:hAnsi="Times New Roman" w:cs="Times New Roman"/>
          <w:color w:val="060607"/>
          <w:spacing w:val="8"/>
          <w:sz w:val="24"/>
          <w:shd w:val="clear" w:color="auto" w:fill="FFFFFF"/>
        </w:rPr>
      </w:pPr>
      <w:r w:rsidRPr="00506A6E">
        <w:rPr>
          <w:rFonts w:ascii="Times New Roman" w:hAnsi="Times New Roman" w:cs="Times New Roman"/>
          <w:color w:val="060607"/>
          <w:spacing w:val="8"/>
          <w:sz w:val="24"/>
          <w:shd w:val="clear" w:color="auto" w:fill="FFFFFF"/>
        </w:rPr>
        <w:t>To strengthen the argument that compulsory education gives students a monotonous learning experience as well as impedes the expansion of students’ mindset,</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we determine to select senior three students from several popular high school and conduct attention measurement experiments on them.</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What we want to get is that through the observation and analysis of these selected students in several progressive review sessions,</w:t>
      </w:r>
      <w:r>
        <w:rPr>
          <w:rFonts w:ascii="Times New Roman" w:hAnsi="Times New Roman" w:cs="Times New Roman"/>
          <w:color w:val="060607"/>
          <w:spacing w:val="8"/>
          <w:sz w:val="24"/>
          <w:shd w:val="clear" w:color="auto" w:fill="FFFFFF"/>
        </w:rPr>
        <w:t xml:space="preserve"> </w:t>
      </w:r>
      <w:proofErr w:type="gramStart"/>
      <w:r>
        <w:rPr>
          <w:rFonts w:ascii="Times New Roman" w:hAnsi="Times New Roman" w:cs="Times New Roman"/>
          <w:color w:val="060607"/>
          <w:spacing w:val="8"/>
          <w:sz w:val="24"/>
          <w:shd w:val="clear" w:color="auto" w:fill="FFFFFF"/>
        </w:rPr>
        <w:t>I</w:t>
      </w:r>
      <w:r w:rsidRPr="00506A6E">
        <w:rPr>
          <w:rFonts w:ascii="Times New Roman" w:hAnsi="Times New Roman" w:cs="Times New Roman"/>
          <w:color w:val="060607"/>
          <w:spacing w:val="8"/>
          <w:sz w:val="24"/>
          <w:shd w:val="clear" w:color="auto" w:fill="FFFFFF"/>
        </w:rPr>
        <w:t>t</w:t>
      </w:r>
      <w:proofErr w:type="gramEnd"/>
      <w:r w:rsidRPr="00506A6E">
        <w:rPr>
          <w:rFonts w:ascii="Times New Roman" w:hAnsi="Times New Roman" w:cs="Times New Roman"/>
          <w:color w:val="060607"/>
          <w:spacing w:val="8"/>
          <w:sz w:val="24"/>
          <w:shd w:val="clear" w:color="auto" w:fill="FFFFFF"/>
        </w:rPr>
        <w:t xml:space="preserve"> can be found that students will give priority to the new knowledge presented in class while pay less attention to the knowledge already mastered.</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We also hope to find that with the increase of the numbers of reviews,</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students’ attention in class will gradually decrease as well as a corresponding decline in class engagement.</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In the following phase,</w:t>
      </w:r>
      <w:r>
        <w:rPr>
          <w:rFonts w:ascii="Times New Roman" w:hAnsi="Times New Roman" w:cs="Times New Roman"/>
          <w:color w:val="060607"/>
          <w:spacing w:val="8"/>
          <w:sz w:val="24"/>
          <w:shd w:val="clear" w:color="auto" w:fill="FFFFFF"/>
        </w:rPr>
        <w:t xml:space="preserve"> </w:t>
      </w:r>
      <w:r w:rsidRPr="00506A6E">
        <w:rPr>
          <w:rFonts w:ascii="Times New Roman" w:hAnsi="Times New Roman" w:cs="Times New Roman"/>
          <w:color w:val="060607"/>
          <w:spacing w:val="8"/>
          <w:sz w:val="24"/>
          <w:shd w:val="clear" w:color="auto" w:fill="FFFFFF"/>
        </w:rPr>
        <w:t>we will conduct a literature review and the introduction of experimental methods to substantiate the detrimental impact of compulsory education to students’ learning drive.</w:t>
      </w:r>
    </w:p>
    <w:p w14:paraId="38C444AF" w14:textId="77777777" w:rsidR="00880F53" w:rsidRPr="00880F53" w:rsidRDefault="00880F53" w:rsidP="00880F53">
      <w:pPr>
        <w:spacing w:line="360" w:lineRule="auto"/>
        <w:rPr>
          <w:rFonts w:ascii="Times New Roman" w:hAnsi="Times New Roman" w:cs="Times New Roman"/>
          <w:b/>
          <w:bCs/>
          <w:color w:val="060607"/>
          <w:spacing w:val="8"/>
          <w:sz w:val="24"/>
          <w:shd w:val="clear" w:color="auto" w:fill="FFFFFF"/>
        </w:rPr>
      </w:pPr>
      <w:r w:rsidRPr="00880F53">
        <w:rPr>
          <w:rFonts w:ascii="Times New Roman" w:hAnsi="Times New Roman" w:cs="Times New Roman"/>
          <w:b/>
          <w:bCs/>
          <w:color w:val="060607"/>
          <w:spacing w:val="8"/>
          <w:sz w:val="24"/>
          <w:shd w:val="clear" w:color="auto" w:fill="FFFFFF"/>
        </w:rPr>
        <w:t>Literature review</w:t>
      </w:r>
    </w:p>
    <w:p w14:paraId="4ADA0E05" w14:textId="77777777" w:rsidR="000F1503" w:rsidRPr="000F1503" w:rsidRDefault="000F1503" w:rsidP="000F1503">
      <w:pPr>
        <w:spacing w:line="360" w:lineRule="auto"/>
        <w:rPr>
          <w:rFonts w:ascii="Times New Roman" w:hAnsi="Times New Roman" w:cs="Times New Roman"/>
          <w:color w:val="060607"/>
          <w:spacing w:val="8"/>
          <w:sz w:val="24"/>
          <w:shd w:val="clear" w:color="auto" w:fill="FFFFFF"/>
        </w:rPr>
      </w:pPr>
      <w:r w:rsidRPr="000F1503">
        <w:rPr>
          <w:rFonts w:ascii="Times New Roman" w:hAnsi="Times New Roman" w:cs="Times New Roman"/>
          <w:color w:val="060607"/>
          <w:spacing w:val="8"/>
          <w:sz w:val="24"/>
          <w:shd w:val="clear" w:color="auto" w:fill="FFFFFF"/>
        </w:rPr>
        <w:t>In contrast with extrinsic motivation (such as rewards or punishments), learning drive involves engaging in activities due to the inherent satisfaction derived from the activity itself or from the outcomes it produces. Intrinsic motivation reflects individuals' inherent tendencies to seek novelty, challenge, skill development, exploration, and learning, recognized as prototypical manifestations of learning and creativity, serving as significant drivers of cognitive and social development.</w:t>
      </w:r>
    </w:p>
    <w:p w14:paraId="2A58AC96" w14:textId="77777777" w:rsidR="000F1503" w:rsidRPr="000F1503" w:rsidRDefault="000F1503" w:rsidP="000F1503">
      <w:pPr>
        <w:spacing w:line="360" w:lineRule="auto"/>
        <w:rPr>
          <w:rFonts w:ascii="Times New Roman" w:hAnsi="Times New Roman" w:cs="Times New Roman"/>
          <w:color w:val="060607"/>
          <w:spacing w:val="8"/>
          <w:sz w:val="24"/>
          <w:shd w:val="clear" w:color="auto" w:fill="FFFFFF"/>
        </w:rPr>
      </w:pPr>
      <w:r w:rsidRPr="000F1503">
        <w:rPr>
          <w:rFonts w:ascii="Times New Roman" w:hAnsi="Times New Roman" w:cs="Times New Roman"/>
          <w:color w:val="060607"/>
          <w:spacing w:val="8"/>
          <w:sz w:val="24"/>
          <w:shd w:val="clear" w:color="auto" w:fill="FFFFFF"/>
        </w:rPr>
        <w:t xml:space="preserve">The complexity inherent in the domain of educational autonomy and the previous </w:t>
      </w:r>
      <w:r w:rsidRPr="000F1503">
        <w:rPr>
          <w:rFonts w:ascii="Times New Roman" w:hAnsi="Times New Roman" w:cs="Times New Roman"/>
          <w:color w:val="060607"/>
          <w:spacing w:val="8"/>
          <w:sz w:val="24"/>
          <w:shd w:val="clear" w:color="auto" w:fill="FFFFFF"/>
        </w:rPr>
        <w:lastRenderedPageBreak/>
        <w:t xml:space="preserve">research have shed light on the detrimental effects of over-standardization and compulsion within traditional educational frameworks on students' intrinsic motivation to </w:t>
      </w:r>
      <w:proofErr w:type="gramStart"/>
      <w:r w:rsidRPr="000F1503">
        <w:rPr>
          <w:rFonts w:ascii="Times New Roman" w:hAnsi="Times New Roman" w:cs="Times New Roman"/>
          <w:color w:val="060607"/>
          <w:spacing w:val="8"/>
          <w:sz w:val="24"/>
          <w:shd w:val="clear" w:color="auto" w:fill="FFFFFF"/>
        </w:rPr>
        <w:t>learn ,</w:t>
      </w:r>
      <w:proofErr w:type="gramEnd"/>
      <w:r w:rsidRPr="000F1503">
        <w:rPr>
          <w:rFonts w:ascii="Times New Roman" w:hAnsi="Times New Roman" w:cs="Times New Roman"/>
          <w:color w:val="060607"/>
          <w:spacing w:val="8"/>
          <w:sz w:val="24"/>
          <w:shd w:val="clear" w:color="auto" w:fill="FFFFFF"/>
        </w:rPr>
        <w:t xml:space="preserve"> underscoring the significance of the learning environment in nurturing students' motivational drives and academic achievements, with a particular focus on the promotion of free and creative thinking. Some scholars argue that the rigid and forceful character of these systems may strip individuals of their independent learning abilities and suppress their inherent motivation, thus impeding the growth of students' self-directed learning </w:t>
      </w:r>
      <w:proofErr w:type="gramStart"/>
      <w:r w:rsidRPr="000F1503">
        <w:rPr>
          <w:rFonts w:ascii="Times New Roman" w:hAnsi="Times New Roman" w:cs="Times New Roman"/>
          <w:color w:val="060607"/>
          <w:spacing w:val="8"/>
          <w:sz w:val="24"/>
          <w:shd w:val="clear" w:color="auto" w:fill="FFFFFF"/>
        </w:rPr>
        <w:t>drives .</w:t>
      </w:r>
      <w:proofErr w:type="gramEnd"/>
      <w:r w:rsidRPr="000F1503">
        <w:rPr>
          <w:rFonts w:ascii="Times New Roman" w:hAnsi="Times New Roman" w:cs="Times New Roman"/>
          <w:color w:val="060607"/>
          <w:spacing w:val="8"/>
          <w:sz w:val="24"/>
          <w:shd w:val="clear" w:color="auto" w:fill="FFFFFF"/>
        </w:rPr>
        <w:t xml:space="preserve"> They advocate destroying these systems to foster the establishment of more autonomous learning </w:t>
      </w:r>
      <w:proofErr w:type="gramStart"/>
      <w:r w:rsidRPr="000F1503">
        <w:rPr>
          <w:rFonts w:ascii="Times New Roman" w:hAnsi="Times New Roman" w:cs="Times New Roman"/>
          <w:color w:val="060607"/>
          <w:spacing w:val="8"/>
          <w:sz w:val="24"/>
          <w:shd w:val="clear" w:color="auto" w:fill="FFFFFF"/>
        </w:rPr>
        <w:t>communities(</w:t>
      </w:r>
      <w:proofErr w:type="gramEnd"/>
      <w:r w:rsidRPr="000F1503">
        <w:rPr>
          <w:rFonts w:ascii="Times New Roman" w:hAnsi="Times New Roman" w:cs="Times New Roman"/>
          <w:color w:val="060607"/>
          <w:spacing w:val="8"/>
          <w:sz w:val="24"/>
          <w:shd w:val="clear" w:color="auto" w:fill="FFFFFF"/>
        </w:rPr>
        <w:t xml:space="preserve">Illich, 1971).Robinson's criticisms primarily concentrate on overlooking innovative thought processes in the contemporary education systems. He contends that excessive standardization and the compartmentalization of subjects can restrict students' motivation to learn and their creative </w:t>
      </w:r>
      <w:proofErr w:type="gramStart"/>
      <w:r w:rsidRPr="000F1503">
        <w:rPr>
          <w:rFonts w:ascii="Times New Roman" w:hAnsi="Times New Roman" w:cs="Times New Roman"/>
          <w:color w:val="060607"/>
          <w:spacing w:val="8"/>
          <w:sz w:val="24"/>
          <w:shd w:val="clear" w:color="auto" w:fill="FFFFFF"/>
        </w:rPr>
        <w:t>potential ,</w:t>
      </w:r>
      <w:proofErr w:type="gramEnd"/>
      <w:r w:rsidRPr="000F1503">
        <w:rPr>
          <w:rFonts w:ascii="Times New Roman" w:hAnsi="Times New Roman" w:cs="Times New Roman"/>
          <w:color w:val="060607"/>
          <w:spacing w:val="8"/>
          <w:sz w:val="24"/>
          <w:shd w:val="clear" w:color="auto" w:fill="FFFFFF"/>
        </w:rPr>
        <w:t xml:space="preserve"> and thus advocates for an educational paradigm that prioritizes the cultivation of students' creative thinking and problem-solving abilities over the mere pursuit of academic grades . Another </w:t>
      </w:r>
      <w:proofErr w:type="gramStart"/>
      <w:r w:rsidRPr="000F1503">
        <w:rPr>
          <w:rFonts w:ascii="Times New Roman" w:hAnsi="Times New Roman" w:cs="Times New Roman"/>
          <w:color w:val="060607"/>
          <w:spacing w:val="8"/>
          <w:sz w:val="24"/>
          <w:shd w:val="clear" w:color="auto" w:fill="FFFFFF"/>
        </w:rPr>
        <w:t>researcher ,</w:t>
      </w:r>
      <w:proofErr w:type="gramEnd"/>
      <w:r w:rsidRPr="000F1503">
        <w:rPr>
          <w:rFonts w:ascii="Times New Roman" w:hAnsi="Times New Roman" w:cs="Times New Roman"/>
          <w:color w:val="060607"/>
          <w:spacing w:val="8"/>
          <w:sz w:val="24"/>
          <w:shd w:val="clear" w:color="auto" w:fill="FFFFFF"/>
        </w:rPr>
        <w:t xml:space="preserve"> John Taylor </w:t>
      </w:r>
      <w:proofErr w:type="spellStart"/>
      <w:r w:rsidRPr="000F1503">
        <w:rPr>
          <w:rFonts w:ascii="Times New Roman" w:hAnsi="Times New Roman" w:cs="Times New Roman"/>
          <w:color w:val="060607"/>
          <w:spacing w:val="8"/>
          <w:sz w:val="24"/>
          <w:shd w:val="clear" w:color="auto" w:fill="FFFFFF"/>
        </w:rPr>
        <w:t>Gatto</w:t>
      </w:r>
      <w:proofErr w:type="spellEnd"/>
      <w:r w:rsidRPr="000F1503">
        <w:rPr>
          <w:rFonts w:ascii="Times New Roman" w:hAnsi="Times New Roman" w:cs="Times New Roman"/>
          <w:color w:val="060607"/>
          <w:spacing w:val="8"/>
          <w:sz w:val="24"/>
          <w:shd w:val="clear" w:color="auto" w:fill="FFFFFF"/>
        </w:rPr>
        <w:t xml:space="preserve"> , posits that school education functions as an apparatus of social control and conformity, rather than fostering a genuine passion for learning among students which should being. He argues for the chaotic curriculum, rigid and oppressive class hierarchy and arbitrary disciplinary </w:t>
      </w:r>
      <w:proofErr w:type="gramStart"/>
      <w:r w:rsidRPr="000F1503">
        <w:rPr>
          <w:rFonts w:ascii="Times New Roman" w:hAnsi="Times New Roman" w:cs="Times New Roman"/>
          <w:color w:val="060607"/>
          <w:spacing w:val="8"/>
          <w:sz w:val="24"/>
          <w:shd w:val="clear" w:color="auto" w:fill="FFFFFF"/>
        </w:rPr>
        <w:t>measures ,</w:t>
      </w:r>
      <w:proofErr w:type="gramEnd"/>
      <w:r w:rsidRPr="000F1503">
        <w:rPr>
          <w:rFonts w:ascii="Times New Roman" w:hAnsi="Times New Roman" w:cs="Times New Roman"/>
          <w:color w:val="060607"/>
          <w:spacing w:val="8"/>
          <w:sz w:val="24"/>
          <w:shd w:val="clear" w:color="auto" w:fill="FFFFFF"/>
        </w:rPr>
        <w:t xml:space="preserve"> which shows a disregard for personal privacy and autonomy . He thought public schools have monopolized the developmental years of children, but instills values which are disagree with those from their families and communities instead. This misalignment would result in </w:t>
      </w:r>
      <w:proofErr w:type="gramStart"/>
      <w:r w:rsidRPr="000F1503">
        <w:rPr>
          <w:rFonts w:ascii="Times New Roman" w:hAnsi="Times New Roman" w:cs="Times New Roman"/>
          <w:color w:val="060607"/>
          <w:spacing w:val="8"/>
          <w:sz w:val="24"/>
          <w:shd w:val="clear" w:color="auto" w:fill="FFFFFF"/>
        </w:rPr>
        <w:t>that adults</w:t>
      </w:r>
      <w:proofErr w:type="gramEnd"/>
      <w:r w:rsidRPr="000F1503">
        <w:rPr>
          <w:rFonts w:ascii="Times New Roman" w:hAnsi="Times New Roman" w:cs="Times New Roman"/>
          <w:color w:val="060607"/>
          <w:spacing w:val="8"/>
          <w:sz w:val="24"/>
          <w:shd w:val="clear" w:color="auto" w:fill="FFFFFF"/>
        </w:rPr>
        <w:t xml:space="preserve"> are unequipped to navigate the complexities of life with the need of creativity and resilience for success and fulfillment. And the education system's inflexible and standardized approach makes students fail to prepare for the multifaceted challenges of the modern </w:t>
      </w:r>
      <w:proofErr w:type="gramStart"/>
      <w:r w:rsidRPr="000F1503">
        <w:rPr>
          <w:rFonts w:ascii="Times New Roman" w:hAnsi="Times New Roman" w:cs="Times New Roman"/>
          <w:color w:val="060607"/>
          <w:spacing w:val="8"/>
          <w:sz w:val="24"/>
          <w:shd w:val="clear" w:color="auto" w:fill="FFFFFF"/>
        </w:rPr>
        <w:t>world ,</w:t>
      </w:r>
      <w:proofErr w:type="gramEnd"/>
      <w:r w:rsidRPr="000F1503">
        <w:rPr>
          <w:rFonts w:ascii="Times New Roman" w:hAnsi="Times New Roman" w:cs="Times New Roman"/>
          <w:color w:val="060607"/>
          <w:spacing w:val="8"/>
          <w:sz w:val="24"/>
          <w:shd w:val="clear" w:color="auto" w:fill="FFFFFF"/>
        </w:rPr>
        <w:t xml:space="preserve"> as it conditioning them to adhere to a set of norms and expectations which would stifle individuality and independent thought and undermine their capacity for adaptive and innovative problem-solving.</w:t>
      </w:r>
    </w:p>
    <w:p w14:paraId="26E1CE03" w14:textId="77777777" w:rsidR="000F1503" w:rsidRPr="000F1503" w:rsidRDefault="000F1503" w:rsidP="000F1503">
      <w:pPr>
        <w:spacing w:line="360" w:lineRule="auto"/>
        <w:rPr>
          <w:rFonts w:ascii="Times New Roman" w:hAnsi="Times New Roman" w:cs="Times New Roman"/>
          <w:color w:val="060607"/>
          <w:spacing w:val="8"/>
          <w:sz w:val="24"/>
          <w:shd w:val="clear" w:color="auto" w:fill="FFFFFF"/>
        </w:rPr>
      </w:pPr>
      <w:r w:rsidRPr="000F1503">
        <w:rPr>
          <w:rFonts w:ascii="Times New Roman" w:hAnsi="Times New Roman" w:cs="Times New Roman"/>
          <w:color w:val="060607"/>
          <w:spacing w:val="8"/>
          <w:sz w:val="24"/>
          <w:shd w:val="clear" w:color="auto" w:fill="FFFFFF"/>
        </w:rPr>
        <w:lastRenderedPageBreak/>
        <w:t xml:space="preserve">The aggregated research of these academics highlights the pivotal role that learning environments play in nurturing students' motivational drives and academic achievements, particularly in fostering an atmosphere conducive to free and creative thinking. With its standardized and often rigid </w:t>
      </w:r>
      <w:proofErr w:type="gramStart"/>
      <w:r w:rsidRPr="000F1503">
        <w:rPr>
          <w:rFonts w:ascii="Times New Roman" w:hAnsi="Times New Roman" w:cs="Times New Roman"/>
          <w:color w:val="060607"/>
          <w:spacing w:val="8"/>
          <w:sz w:val="24"/>
          <w:shd w:val="clear" w:color="auto" w:fill="FFFFFF"/>
        </w:rPr>
        <w:t>structure ,the</w:t>
      </w:r>
      <w:proofErr w:type="gramEnd"/>
      <w:r w:rsidRPr="000F1503">
        <w:rPr>
          <w:rFonts w:ascii="Times New Roman" w:hAnsi="Times New Roman" w:cs="Times New Roman"/>
          <w:color w:val="060607"/>
          <w:spacing w:val="8"/>
          <w:sz w:val="24"/>
          <w:shd w:val="clear" w:color="auto" w:fill="FFFFFF"/>
        </w:rPr>
        <w:t xml:space="preserve"> traditional model of compulsory education may not provide the optimal conditions for such an environment. The researchers held the view that the prescriptive nature of compulsory education systems can inadvertently stifle the very attributes of curiosity and </w:t>
      </w:r>
      <w:proofErr w:type="gramStart"/>
      <w:r w:rsidRPr="000F1503">
        <w:rPr>
          <w:rFonts w:ascii="Times New Roman" w:hAnsi="Times New Roman" w:cs="Times New Roman"/>
          <w:color w:val="060607"/>
          <w:spacing w:val="8"/>
          <w:sz w:val="24"/>
          <w:shd w:val="clear" w:color="auto" w:fill="FFFFFF"/>
        </w:rPr>
        <w:t>innovation ,which</w:t>
      </w:r>
      <w:proofErr w:type="gramEnd"/>
      <w:r w:rsidRPr="000F1503">
        <w:rPr>
          <w:rFonts w:ascii="Times New Roman" w:hAnsi="Times New Roman" w:cs="Times New Roman"/>
          <w:color w:val="060607"/>
          <w:spacing w:val="8"/>
          <w:sz w:val="24"/>
          <w:shd w:val="clear" w:color="auto" w:fill="FFFFFF"/>
        </w:rPr>
        <w:t xml:space="preserve"> are essential for deep learning and cognitive development. By enforcing a consistent curriculum and evaluation standards, these frameworks might restrict the range of educational experiences and overlook the unique requirements, passions, and learning preferences of students.</w:t>
      </w:r>
    </w:p>
    <w:p w14:paraId="3FA9028F" w14:textId="77777777" w:rsidR="000F1503" w:rsidRPr="000F1503" w:rsidRDefault="000F1503" w:rsidP="000F1503">
      <w:pPr>
        <w:spacing w:line="360" w:lineRule="auto"/>
        <w:rPr>
          <w:rFonts w:ascii="Times New Roman" w:hAnsi="Times New Roman" w:cs="Times New Roman"/>
          <w:color w:val="060607"/>
          <w:spacing w:val="8"/>
          <w:sz w:val="24"/>
          <w:shd w:val="clear" w:color="auto" w:fill="FFFFFF"/>
        </w:rPr>
      </w:pPr>
      <w:proofErr w:type="gramStart"/>
      <w:r w:rsidRPr="000F1503">
        <w:rPr>
          <w:rFonts w:ascii="Times New Roman" w:hAnsi="Times New Roman" w:cs="Times New Roman"/>
          <w:color w:val="060607"/>
          <w:spacing w:val="8"/>
          <w:sz w:val="24"/>
          <w:shd w:val="clear" w:color="auto" w:fill="FFFFFF"/>
        </w:rPr>
        <w:t>However ,</w:t>
      </w:r>
      <w:proofErr w:type="gramEnd"/>
      <w:r w:rsidRPr="000F1503">
        <w:rPr>
          <w:rFonts w:ascii="Times New Roman" w:hAnsi="Times New Roman" w:cs="Times New Roman"/>
          <w:color w:val="060607"/>
          <w:spacing w:val="8"/>
          <w:sz w:val="24"/>
          <w:shd w:val="clear" w:color="auto" w:fill="FFFFFF"/>
        </w:rPr>
        <w:t xml:space="preserve"> These influential figures are predominantly confined to theoretical propositions, advocacy, and public speaking rather than rigorous scientific exploration. Mitra argues that the overemphasis on standardization and competition in traditional education transforms students into passive recipients of knowledge rather than active learners. It is suggested that an environment that promotes autonomy and interest can significantly enhance students' intrinsic motivation, leading to a more engaged and proactive approach to </w:t>
      </w:r>
      <w:proofErr w:type="gramStart"/>
      <w:r w:rsidRPr="000F1503">
        <w:rPr>
          <w:rFonts w:ascii="Times New Roman" w:hAnsi="Times New Roman" w:cs="Times New Roman"/>
          <w:color w:val="060607"/>
          <w:spacing w:val="8"/>
          <w:sz w:val="24"/>
          <w:shd w:val="clear" w:color="auto" w:fill="FFFFFF"/>
        </w:rPr>
        <w:t>learning .</w:t>
      </w:r>
      <w:proofErr w:type="gramEnd"/>
      <w:r w:rsidRPr="000F1503">
        <w:rPr>
          <w:rFonts w:ascii="Times New Roman" w:hAnsi="Times New Roman" w:cs="Times New Roman"/>
          <w:color w:val="060607"/>
          <w:spacing w:val="8"/>
          <w:sz w:val="24"/>
          <w:shd w:val="clear" w:color="auto" w:fill="FFFFFF"/>
        </w:rPr>
        <w:t xml:space="preserve"> He proved his theory by his empirical research, particularly the "Hole in the Wall" </w:t>
      </w:r>
      <w:proofErr w:type="gramStart"/>
      <w:r w:rsidRPr="000F1503">
        <w:rPr>
          <w:rFonts w:ascii="Times New Roman" w:hAnsi="Times New Roman" w:cs="Times New Roman"/>
          <w:color w:val="060607"/>
          <w:spacing w:val="8"/>
          <w:sz w:val="24"/>
          <w:shd w:val="clear" w:color="auto" w:fill="FFFFFF"/>
        </w:rPr>
        <w:t>experiments ,</w:t>
      </w:r>
      <w:proofErr w:type="gramEnd"/>
      <w:r w:rsidRPr="000F1503">
        <w:rPr>
          <w:rFonts w:ascii="Times New Roman" w:hAnsi="Times New Roman" w:cs="Times New Roman"/>
          <w:color w:val="060607"/>
          <w:spacing w:val="8"/>
          <w:sz w:val="24"/>
          <w:shd w:val="clear" w:color="auto" w:fill="FFFFFF"/>
        </w:rPr>
        <w:t xml:space="preserve"> which provide concrete evidence of children's ability to self-organize and learn with minimal guidance. </w:t>
      </w:r>
    </w:p>
    <w:p w14:paraId="51D40E00" w14:textId="77777777" w:rsidR="000F1503" w:rsidRPr="000F1503" w:rsidRDefault="000F1503" w:rsidP="000F1503">
      <w:pPr>
        <w:spacing w:line="360" w:lineRule="auto"/>
        <w:rPr>
          <w:rFonts w:ascii="Times New Roman" w:hAnsi="Times New Roman" w:cs="Times New Roman"/>
          <w:color w:val="060607"/>
          <w:spacing w:val="8"/>
          <w:sz w:val="24"/>
          <w:shd w:val="clear" w:color="auto" w:fill="FFFFFF"/>
        </w:rPr>
      </w:pPr>
      <w:proofErr w:type="gramStart"/>
      <w:r w:rsidRPr="000F1503">
        <w:rPr>
          <w:rFonts w:ascii="Times New Roman" w:hAnsi="Times New Roman" w:cs="Times New Roman"/>
          <w:color w:val="060607"/>
          <w:spacing w:val="8"/>
          <w:sz w:val="24"/>
          <w:shd w:val="clear" w:color="auto" w:fill="FFFFFF"/>
        </w:rPr>
        <w:t>Meanwhile ,</w:t>
      </w:r>
      <w:proofErr w:type="gramEnd"/>
      <w:r w:rsidRPr="000F1503">
        <w:rPr>
          <w:rFonts w:ascii="Times New Roman" w:hAnsi="Times New Roman" w:cs="Times New Roman"/>
          <w:color w:val="060607"/>
          <w:spacing w:val="8"/>
          <w:sz w:val="24"/>
          <w:shd w:val="clear" w:color="auto" w:fill="FFFFFF"/>
        </w:rPr>
        <w:t xml:space="preserve"> In the book "Problem of Schooling" , Piotr Wozniak undertakes to integrate findings from psychology, psychiatry, and neuroscience to explore the proposition that compulsory education may lead to a form of cognitive impairment. This impairment is characterized by the erosion of intrinsic motivation, creativity, and the capacity for lifelong learning, which are fundamental attributes for maintaining a healthy psyche. Wozniak argues through scientific physiological theories and models that the school-driven incentives and punishments within educational systems shape learning motivations. He </w:t>
      </w:r>
      <w:r w:rsidRPr="000F1503">
        <w:rPr>
          <w:rFonts w:ascii="Times New Roman" w:hAnsi="Times New Roman" w:cs="Times New Roman"/>
          <w:color w:val="060607"/>
          <w:spacing w:val="8"/>
          <w:sz w:val="24"/>
          <w:shd w:val="clear" w:color="auto" w:fill="FFFFFF"/>
        </w:rPr>
        <w:lastRenderedPageBreak/>
        <w:t xml:space="preserve">posits that learning drive fosters simple, </w:t>
      </w:r>
      <w:proofErr w:type="spellStart"/>
      <w:r w:rsidRPr="000F1503">
        <w:rPr>
          <w:rFonts w:ascii="Times New Roman" w:hAnsi="Times New Roman" w:cs="Times New Roman"/>
          <w:color w:val="060607"/>
          <w:spacing w:val="8"/>
          <w:sz w:val="24"/>
          <w:shd w:val="clear" w:color="auto" w:fill="FFFFFF"/>
        </w:rPr>
        <w:t>memorizable</w:t>
      </w:r>
      <w:proofErr w:type="spellEnd"/>
      <w:r w:rsidRPr="000F1503">
        <w:rPr>
          <w:rFonts w:ascii="Times New Roman" w:hAnsi="Times New Roman" w:cs="Times New Roman"/>
          <w:color w:val="060607"/>
          <w:spacing w:val="8"/>
          <w:sz w:val="24"/>
          <w:shd w:val="clear" w:color="auto" w:fill="FFFFFF"/>
        </w:rPr>
        <w:t>, coherent, stable, and applicable memory, where the quality of knowledge determines the extent of rewards within the learning drive system. Conversely, school-driven incentives promote complex, easily disrupted short-term memory, as curricula serialize knowledge rather than aligning with the neural mechanisms of learning drive. The competitive suppression between learning drive and school-driven circuits weakens neural connections, thereby diminishing students' enjoyment of learning, a crucial component of the learning process. In addition, Wozniak also incorporates the concept of "learned helplessness," a theory studied in clinical psychology. Within the context of school education and rigid instruction, children subjected to strict discipline may exhibit apathy and even behavioral stagnation. Schooling thus transforms into a form of conditioning where tolerance for novelty is trained out of children's minds, contrary to educators' intended goals. The loss of learning drive in children significantly hampers their ability to learn. Furthermore, school education creates a perfect storm of adverse conditions, primarily characterized by disruptions to sleep hygiene and exposure to stress. These conditions in turn lead to a wide range of consequential outcomes such as depression, obesity, addictions, risk-taking behaviors, aggression, and cruelty. This constitutes a perfect storm that triggers neural atrophy. Young brains, under the influence of hormones, undergo regulation that stifles neurogenesis and promotes unfortunate synaptic pruning. This forms a reflexive response to the punitive aspects of helplessness, ultimately eroding behaviors oriented towards exploration. It solidifies a pattern of apathy in the brain. As children leave the school system, their brains are molded into patterns of conformity and an unhappy life.</w:t>
      </w:r>
    </w:p>
    <w:p w14:paraId="7371CB4A" w14:textId="4F29FEF9" w:rsidR="008B42E4" w:rsidRPr="000F1503" w:rsidRDefault="000F1503" w:rsidP="000F1503">
      <w:pPr>
        <w:spacing w:line="360" w:lineRule="auto"/>
        <w:rPr>
          <w:rFonts w:ascii="Times New Roman" w:hAnsi="Times New Roman" w:cs="Times New Roman"/>
          <w:color w:val="060607"/>
          <w:spacing w:val="8"/>
          <w:sz w:val="24"/>
          <w:shd w:val="clear" w:color="auto" w:fill="FFFFFF"/>
        </w:rPr>
      </w:pPr>
      <w:r w:rsidRPr="000F1503">
        <w:rPr>
          <w:rFonts w:ascii="Times New Roman" w:hAnsi="Times New Roman" w:cs="Times New Roman"/>
          <w:color w:val="060607"/>
          <w:spacing w:val="8"/>
          <w:sz w:val="24"/>
          <w:shd w:val="clear" w:color="auto" w:fill="FFFFFF"/>
        </w:rPr>
        <w:t xml:space="preserve">  Existing literature has provided compelling and scientifically grounded critiques of compulsory education's impact on learning drive. However, we find these studies to be overly broad, focusing primarily on criticizing the school system, questioning educational environments and methods, but lacking deeper research into how instructional methods within school education specifically </w:t>
      </w:r>
      <w:r w:rsidRPr="000F1503">
        <w:rPr>
          <w:rFonts w:ascii="Times New Roman" w:hAnsi="Times New Roman" w:cs="Times New Roman"/>
          <w:color w:val="060607"/>
          <w:spacing w:val="8"/>
          <w:sz w:val="24"/>
          <w:shd w:val="clear" w:color="auto" w:fill="FFFFFF"/>
        </w:rPr>
        <w:lastRenderedPageBreak/>
        <w:t>affect learning drive. Therefore, this paper primarily focuses on exploring the potential detrimental effects of repetitive instructional content on students' intrinsic motivation within the context of compulsory education.</w:t>
      </w:r>
    </w:p>
    <w:p w14:paraId="616A216E" w14:textId="749B709F" w:rsidR="00506A6E" w:rsidRPr="008B42E4" w:rsidRDefault="00506A6E" w:rsidP="00880F53">
      <w:pPr>
        <w:spacing w:line="360" w:lineRule="auto"/>
        <w:rPr>
          <w:rFonts w:ascii="Times New Roman" w:hAnsi="Times New Roman" w:cs="Times New Roman"/>
          <w:b/>
          <w:bCs/>
          <w:color w:val="060607"/>
          <w:spacing w:val="8"/>
          <w:sz w:val="24"/>
          <w:shd w:val="clear" w:color="auto" w:fill="FFFFFF"/>
        </w:rPr>
      </w:pPr>
      <w:r w:rsidRPr="008B42E4">
        <w:rPr>
          <w:rFonts w:ascii="Times New Roman" w:hAnsi="Times New Roman" w:cs="Times New Roman"/>
          <w:b/>
          <w:bCs/>
          <w:color w:val="060607"/>
          <w:spacing w:val="8"/>
          <w:sz w:val="24"/>
          <w:shd w:val="clear" w:color="auto" w:fill="FFFFFF"/>
        </w:rPr>
        <w:t>Methods</w:t>
      </w:r>
    </w:p>
    <w:p w14:paraId="3F9167C8"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In terms of the participants, </w:t>
      </w:r>
      <w:proofErr w:type="gramStart"/>
      <w:r w:rsidRPr="007D2218">
        <w:rPr>
          <w:rFonts w:ascii="Times New Roman" w:hAnsi="Times New Roman" w:cs="Times New Roman"/>
          <w:color w:val="060607"/>
          <w:spacing w:val="8"/>
          <w:sz w:val="24"/>
          <w:shd w:val="clear" w:color="auto" w:fill="FFFFFF"/>
        </w:rPr>
        <w:t>The</w:t>
      </w:r>
      <w:proofErr w:type="gramEnd"/>
      <w:r w:rsidRPr="007D2218">
        <w:rPr>
          <w:rFonts w:ascii="Times New Roman" w:hAnsi="Times New Roman" w:cs="Times New Roman"/>
          <w:color w:val="060607"/>
          <w:spacing w:val="8"/>
          <w:sz w:val="24"/>
          <w:shd w:val="clear" w:color="auto" w:fill="FFFFFF"/>
        </w:rPr>
        <w:t xml:space="preserve"> research will involve 60 high school students from a diverse range of six high schools in Shanghai. The sample will include prestigious city-level key schools, district-level key schools</w:t>
      </w:r>
      <w:r>
        <w:rPr>
          <w:rFonts w:ascii="Times New Roman" w:hAnsi="Times New Roman" w:cs="Times New Roman" w:hint="eastAsia"/>
          <w:color w:val="060607"/>
          <w:spacing w:val="8"/>
          <w:sz w:val="24"/>
          <w:shd w:val="clear" w:color="auto" w:fill="FFFFFF"/>
        </w:rPr>
        <w:t>,</w:t>
      </w:r>
      <w:r w:rsidRPr="007D2218">
        <w:rPr>
          <w:rFonts w:ascii="Times New Roman" w:hAnsi="Times New Roman" w:cs="Times New Roman"/>
          <w:color w:val="060607"/>
          <w:spacing w:val="8"/>
          <w:sz w:val="24"/>
          <w:shd w:val="clear" w:color="auto" w:fill="FFFFFF"/>
        </w:rPr>
        <w:t xml:space="preserve"> and general high schools. A balanced selection of 10 students will be made from each institution, ensuring an equal gender distribution of 5 males and 5 females. In an experiment measuring the attention of infants, all subject infants were born full</w:t>
      </w:r>
      <w:r>
        <w:rPr>
          <w:rFonts w:ascii="Times New Roman" w:hAnsi="Times New Roman" w:cs="Times New Roman" w:hint="eastAsia"/>
          <w:color w:val="060607"/>
          <w:spacing w:val="8"/>
          <w:sz w:val="24"/>
          <w:shd w:val="clear" w:color="auto" w:fill="FFFFFF"/>
        </w:rPr>
        <w:t>-</w:t>
      </w:r>
      <w:r w:rsidRPr="007D2218">
        <w:rPr>
          <w:rFonts w:ascii="Times New Roman" w:hAnsi="Times New Roman" w:cs="Times New Roman"/>
          <w:color w:val="060607"/>
          <w:spacing w:val="8"/>
          <w:sz w:val="24"/>
          <w:shd w:val="clear" w:color="auto" w:fill="FFFFFF"/>
        </w:rPr>
        <w:t xml:space="preserve">term and had no known health conditions, hearing loss, or visual deficits according to parental report (Kidd, </w:t>
      </w:r>
      <w:proofErr w:type="spellStart"/>
      <w:r w:rsidRPr="007D2218">
        <w:rPr>
          <w:rFonts w:ascii="Times New Roman" w:hAnsi="Times New Roman" w:cs="Times New Roman"/>
          <w:color w:val="060607"/>
          <w:spacing w:val="8"/>
          <w:sz w:val="24"/>
          <w:shd w:val="clear" w:color="auto" w:fill="FFFFFF"/>
        </w:rPr>
        <w:t>Pianadosi</w:t>
      </w:r>
      <w:proofErr w:type="spellEnd"/>
      <w:r w:rsidRPr="007D2218">
        <w:rPr>
          <w:rFonts w:ascii="Times New Roman" w:hAnsi="Times New Roman" w:cs="Times New Roman"/>
          <w:color w:val="060607"/>
          <w:spacing w:val="8"/>
          <w:sz w:val="24"/>
          <w:shd w:val="clear" w:color="auto" w:fill="FFFFFF"/>
        </w:rPr>
        <w:t xml:space="preserve">, &amp; </w:t>
      </w:r>
      <w:proofErr w:type="spellStart"/>
      <w:r w:rsidRPr="007D2218">
        <w:rPr>
          <w:rFonts w:ascii="Times New Roman" w:hAnsi="Times New Roman" w:cs="Times New Roman"/>
          <w:color w:val="060607"/>
          <w:spacing w:val="8"/>
          <w:sz w:val="24"/>
          <w:shd w:val="clear" w:color="auto" w:fill="FFFFFF"/>
        </w:rPr>
        <w:t>Aslin</w:t>
      </w:r>
      <w:proofErr w:type="spellEnd"/>
      <w:r w:rsidRPr="007D2218">
        <w:rPr>
          <w:rFonts w:ascii="Times New Roman" w:hAnsi="Times New Roman" w:cs="Times New Roman"/>
          <w:color w:val="060607"/>
          <w:spacing w:val="8"/>
          <w:sz w:val="24"/>
          <w:shd w:val="clear" w:color="auto" w:fill="FFFFFF"/>
        </w:rPr>
        <w:t>, 2012). Given this, the participants will all be born at full term and be free from any reported health conditions, including hearing or visual impairments.</w:t>
      </w:r>
    </w:p>
    <w:p w14:paraId="48472FEF" w14:textId="77777777" w:rsidR="00506A6E" w:rsidRPr="007D2218" w:rsidRDefault="00506A6E" w:rsidP="00880F53">
      <w:pPr>
        <w:spacing w:line="360" w:lineRule="auto"/>
        <w:rPr>
          <w:rFonts w:ascii="Times New Roman" w:hAnsi="Times New Roman" w:cs="Times New Roman"/>
          <w:color w:val="060607"/>
          <w:spacing w:val="8"/>
          <w:sz w:val="24"/>
          <w:shd w:val="clear" w:color="auto" w:fill="FFFFFF"/>
        </w:rPr>
      </w:pPr>
    </w:p>
    <w:p w14:paraId="6E06BA37"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For the experimental environment construction, we will conduct the study in schools' typical classrooms and use state-of-the-art </w:t>
      </w:r>
      <w:proofErr w:type="spellStart"/>
      <w:r w:rsidRPr="007D2218">
        <w:rPr>
          <w:rFonts w:ascii="Times New Roman" w:hAnsi="Times New Roman" w:cs="Times New Roman"/>
          <w:color w:val="060607"/>
          <w:spacing w:val="8"/>
          <w:sz w:val="24"/>
          <w:shd w:val="clear" w:color="auto" w:fill="FFFFFF"/>
        </w:rPr>
        <w:t>Tobii</w:t>
      </w:r>
      <w:proofErr w:type="spellEnd"/>
      <w:r w:rsidRPr="007D2218">
        <w:rPr>
          <w:rFonts w:ascii="Times New Roman" w:hAnsi="Times New Roman" w:cs="Times New Roman"/>
          <w:color w:val="060607"/>
          <w:spacing w:val="8"/>
          <w:sz w:val="24"/>
          <w:shd w:val="clear" w:color="auto" w:fill="FFFFFF"/>
        </w:rPr>
        <w:t xml:space="preserve"> eye-tracking technology and recording apparatus, as in the infant attention experiment, the infants’ eye movement is tracked </w:t>
      </w:r>
      <w:bookmarkStart w:id="0" w:name="OLE_LINK1"/>
      <w:r w:rsidRPr="007D2218">
        <w:rPr>
          <w:rFonts w:ascii="Times New Roman" w:hAnsi="Times New Roman" w:cs="Times New Roman"/>
          <w:color w:val="060607"/>
          <w:spacing w:val="8"/>
          <w:sz w:val="24"/>
          <w:shd w:val="clear" w:color="auto" w:fill="FFFFFF"/>
        </w:rPr>
        <w:t>(Kidd et al., 2012)</w:t>
      </w:r>
      <w:bookmarkEnd w:id="0"/>
      <w:r w:rsidRPr="007D2218">
        <w:rPr>
          <w:rFonts w:ascii="Times New Roman" w:hAnsi="Times New Roman" w:cs="Times New Roman"/>
          <w:color w:val="060607"/>
          <w:spacing w:val="8"/>
          <w:sz w:val="24"/>
          <w:shd w:val="clear" w:color="auto" w:fill="FFFFFF"/>
        </w:rPr>
        <w:t>. These classrooms will be designed like c</w:t>
      </w:r>
      <w:r>
        <w:rPr>
          <w:rFonts w:ascii="Times New Roman" w:hAnsi="Times New Roman" w:cs="Times New Roman" w:hint="eastAsia"/>
          <w:color w:val="060607"/>
          <w:spacing w:val="8"/>
          <w:sz w:val="24"/>
          <w:shd w:val="clear" w:color="auto" w:fill="FFFFFF"/>
        </w:rPr>
        <w:t>o</w:t>
      </w:r>
      <w:r w:rsidRPr="007D2218">
        <w:rPr>
          <w:rFonts w:ascii="Times New Roman" w:hAnsi="Times New Roman" w:cs="Times New Roman"/>
          <w:color w:val="060607"/>
          <w:spacing w:val="8"/>
          <w:sz w:val="24"/>
          <w:shd w:val="clear" w:color="auto" w:fill="FFFFFF"/>
        </w:rPr>
        <w:t>mmon classroom</w:t>
      </w:r>
      <w:r>
        <w:rPr>
          <w:rFonts w:ascii="Times New Roman" w:hAnsi="Times New Roman" w:cs="Times New Roman" w:hint="eastAsia"/>
          <w:color w:val="060607"/>
          <w:spacing w:val="8"/>
          <w:sz w:val="24"/>
          <w:shd w:val="clear" w:color="auto" w:fill="FFFFFF"/>
        </w:rPr>
        <w:t>s</w:t>
      </w:r>
      <w:r w:rsidRPr="007D2218">
        <w:rPr>
          <w:rFonts w:ascii="Times New Roman" w:hAnsi="Times New Roman" w:cs="Times New Roman"/>
          <w:color w:val="060607"/>
          <w:spacing w:val="8"/>
          <w:sz w:val="24"/>
          <w:shd w:val="clear" w:color="auto" w:fill="FFFFFF"/>
        </w:rPr>
        <w:t>, creating a setting that promotes real-world student participation. To ensure that they understand the purpose of the study and participate voluntarily, participants will be informed about the experiment's goals and procedures first.</w:t>
      </w:r>
    </w:p>
    <w:p w14:paraId="1322BA62"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3654F261"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Regarding the stimuli, the curriculum will consist of typical high school subjects such as arithmetic, physics, and chemistry. We will divide the teaching content into new content and reviewed content to analyze the distribution of participants' attention between the new information and the already mastered one (Kidd et al., 2012). The curriculum will be divided into three separate review sessions, one per week, for each subject. These sessions will be scheduled for </w:t>
      </w:r>
      <w:r w:rsidRPr="007D2218">
        <w:rPr>
          <w:rFonts w:ascii="Times New Roman" w:hAnsi="Times New Roman" w:cs="Times New Roman"/>
          <w:color w:val="060607"/>
          <w:spacing w:val="8"/>
          <w:sz w:val="24"/>
          <w:shd w:val="clear" w:color="auto" w:fill="FFFFFF"/>
        </w:rPr>
        <w:lastRenderedPageBreak/>
        <w:t>period of 3 weeks. In order to assess the students' focus and degree of involvement comparatively, this arrangement is made to cover a both new and previously studied material.</w:t>
      </w:r>
    </w:p>
    <w:p w14:paraId="73E35697"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737DD983"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When it comes to data collection, we plan to use the following methods:</w:t>
      </w:r>
    </w:p>
    <w:p w14:paraId="3E0E5DC4"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We shall examine eye-tracking first. We will carefully record the pupils' gaze patterns and points of sustained interest during every class using cutting-edge </w:t>
      </w:r>
      <w:proofErr w:type="spellStart"/>
      <w:r w:rsidRPr="007D2218">
        <w:rPr>
          <w:rFonts w:ascii="Times New Roman" w:hAnsi="Times New Roman" w:cs="Times New Roman"/>
          <w:color w:val="060607"/>
          <w:spacing w:val="8"/>
          <w:sz w:val="24"/>
          <w:shd w:val="clear" w:color="auto" w:fill="FFFFFF"/>
        </w:rPr>
        <w:t>Tobii</w:t>
      </w:r>
      <w:proofErr w:type="spellEnd"/>
      <w:r w:rsidRPr="007D2218">
        <w:rPr>
          <w:rFonts w:ascii="Times New Roman" w:hAnsi="Times New Roman" w:cs="Times New Roman"/>
          <w:color w:val="060607"/>
          <w:spacing w:val="8"/>
          <w:sz w:val="24"/>
          <w:shd w:val="clear" w:color="auto" w:fill="FFFFFF"/>
        </w:rPr>
        <w:t xml:space="preserve"> eye-tracking equipment. This process can be modeled on a method for observing the attention span of infants, so if a student looks away continuously for 1 second, he or she will be written off as distracted for once. The 1-second look-away criterion for trial termination was automatically determined by the </w:t>
      </w:r>
      <w:proofErr w:type="spellStart"/>
      <w:r w:rsidRPr="007D2218">
        <w:rPr>
          <w:rFonts w:ascii="Times New Roman" w:hAnsi="Times New Roman" w:cs="Times New Roman"/>
          <w:color w:val="060607"/>
          <w:spacing w:val="8"/>
          <w:sz w:val="24"/>
          <w:shd w:val="clear" w:color="auto" w:fill="FFFFFF"/>
        </w:rPr>
        <w:t>Tobii</w:t>
      </w:r>
      <w:proofErr w:type="spellEnd"/>
      <w:r w:rsidRPr="007D2218">
        <w:rPr>
          <w:rFonts w:ascii="Times New Roman" w:hAnsi="Times New Roman" w:cs="Times New Roman"/>
          <w:color w:val="060607"/>
          <w:spacing w:val="8"/>
          <w:sz w:val="24"/>
          <w:shd w:val="clear" w:color="auto" w:fill="FFFFFF"/>
        </w:rPr>
        <w:t xml:space="preserve"> eye-tracking software (Kidd et al., 2012). This eye-tracking data allows us to deeply understand the students' focus by identifying where they pay attention to and how long they do so.</w:t>
      </w:r>
      <w:r w:rsidRPr="007D2218">
        <w:rPr>
          <w:rFonts w:ascii="Times New Roman" w:hAnsi="Times New Roman" w:cs="Times New Roman"/>
          <w:color w:val="060607"/>
          <w:spacing w:val="8"/>
          <w:sz w:val="24"/>
          <w:shd w:val="clear" w:color="auto" w:fill="FFFFFF"/>
        </w:rPr>
        <w:br/>
        <w:t>We will also observe classes in action. Video recordings will be used to monitor classroom activities (Kidd et al., 2012). These videos will catch a variety of student behaviors, including taking notes, interacting with peers, becoming distracted and so on. These will be an invaluable resource for analyzing student behavior and classroom involvement.</w:t>
      </w:r>
    </w:p>
    <w:p w14:paraId="483006B0"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Third, we'll conduct surveys using questionnaires. At the end of each review session, students will be asked to complete a questionnaire meant to measure their level of attention, perceived comprehension, and interest in the information covered. We will combine quantitative measurements with qualitative information obtained from open-ended questions.</w:t>
      </w:r>
    </w:p>
    <w:p w14:paraId="757D69A6"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674AEBBB"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The section on experimental design follows. We will use a within-subjects design to examine how student behavior and views vary over the course of several review sessions. Every session will be planned in the following way: </w:t>
      </w:r>
      <w:r w:rsidRPr="007D2218">
        <w:rPr>
          <w:rFonts w:ascii="Times New Roman" w:hAnsi="Times New Roman" w:cs="Times New Roman"/>
          <w:color w:val="060607"/>
          <w:spacing w:val="8"/>
          <w:sz w:val="24"/>
          <w:shd w:val="clear" w:color="auto" w:fill="FFFFFF"/>
        </w:rPr>
        <w:br/>
        <w:t xml:space="preserve">The teacher will open the class with a brief summary of the objectives and subjects for the day's lessons. </w:t>
      </w:r>
      <w:r w:rsidRPr="007D2218">
        <w:rPr>
          <w:rFonts w:ascii="Times New Roman" w:hAnsi="Times New Roman" w:cs="Times New Roman"/>
          <w:color w:val="060607"/>
          <w:spacing w:val="8"/>
          <w:sz w:val="24"/>
          <w:shd w:val="clear" w:color="auto" w:fill="FFFFFF"/>
        </w:rPr>
        <w:br/>
      </w:r>
      <w:r w:rsidRPr="007D2218">
        <w:rPr>
          <w:rFonts w:ascii="Times New Roman" w:hAnsi="Times New Roman" w:cs="Times New Roman"/>
          <w:color w:val="060607"/>
          <w:spacing w:val="8"/>
          <w:sz w:val="24"/>
          <w:shd w:val="clear" w:color="auto" w:fill="FFFFFF"/>
        </w:rPr>
        <w:lastRenderedPageBreak/>
        <w:t xml:space="preserve">Then they will combine traditional lectures, visual demonstrations, and lively interactive sessions to impart the instructional material. The curriculum will be suitable for incorporating both new ideas and a review of previously covered content. </w:t>
      </w:r>
      <w:r w:rsidRPr="007D2218">
        <w:rPr>
          <w:rFonts w:ascii="Times New Roman" w:hAnsi="Times New Roman" w:cs="Times New Roman"/>
          <w:color w:val="060607"/>
          <w:spacing w:val="8"/>
          <w:sz w:val="24"/>
          <w:shd w:val="clear" w:color="auto" w:fill="FFFFFF"/>
        </w:rPr>
        <w:br/>
        <w:t xml:space="preserve">To ensure they fully understand the material covered in the </w:t>
      </w:r>
      <w:proofErr w:type="gramStart"/>
      <w:r w:rsidRPr="007D2218">
        <w:rPr>
          <w:rFonts w:ascii="Times New Roman" w:hAnsi="Times New Roman" w:cs="Times New Roman"/>
          <w:color w:val="060607"/>
          <w:spacing w:val="8"/>
          <w:sz w:val="24"/>
          <w:shd w:val="clear" w:color="auto" w:fill="FFFFFF"/>
        </w:rPr>
        <w:t>session ,</w:t>
      </w:r>
      <w:proofErr w:type="gramEnd"/>
      <w:r w:rsidRPr="007D2218">
        <w:rPr>
          <w:rFonts w:ascii="Times New Roman" w:hAnsi="Times New Roman" w:cs="Times New Roman"/>
          <w:color w:val="060607"/>
          <w:spacing w:val="8"/>
          <w:sz w:val="24"/>
          <w:shd w:val="clear" w:color="auto" w:fill="FFFFFF"/>
        </w:rPr>
        <w:t xml:space="preserve"> students will work through practice tasks, either alone or in groups. </w:t>
      </w:r>
    </w:p>
    <w:p w14:paraId="40424A76"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Then the instructor will summarize the key themes of the session. </w:t>
      </w:r>
      <w:r w:rsidRPr="007D2218">
        <w:rPr>
          <w:rFonts w:ascii="Times New Roman" w:hAnsi="Times New Roman" w:cs="Times New Roman"/>
          <w:color w:val="060607"/>
          <w:spacing w:val="8"/>
          <w:sz w:val="24"/>
          <w:shd w:val="clear" w:color="auto" w:fill="FFFFFF"/>
        </w:rPr>
        <w:br/>
        <w:t xml:space="preserve">In order to find any associations between academic achievement and intrinsic learning drive, the study's framework will also compare the performance of students from different educational backgrounds, including general high schools, district-level key schools, and city-level key schools. </w:t>
      </w:r>
    </w:p>
    <w:p w14:paraId="4A2F6F6D"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18D28B48"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To analyze the eye-tracking of the students, we will carefully analyze the fixation duration, comparing how long students' eyes stay on new content to how long they stay on previously seen content. Heatmaps will be designed to show the attentiveness and concentration zones of the participants during the various sessions (Kidd et al., 2012), and attentional shifts will be monitored as they switch between dif</w:t>
      </w:r>
      <w:r>
        <w:rPr>
          <w:rFonts w:ascii="Times New Roman" w:hAnsi="Times New Roman" w:cs="Times New Roman" w:hint="eastAsia"/>
          <w:color w:val="060607"/>
          <w:spacing w:val="8"/>
          <w:sz w:val="24"/>
          <w:shd w:val="clear" w:color="auto" w:fill="FFFFFF"/>
        </w:rPr>
        <w:t>f</w:t>
      </w:r>
      <w:r w:rsidRPr="007D2218">
        <w:rPr>
          <w:rFonts w:ascii="Times New Roman" w:hAnsi="Times New Roman" w:cs="Times New Roman"/>
          <w:color w:val="060607"/>
          <w:spacing w:val="8"/>
          <w:sz w:val="24"/>
          <w:shd w:val="clear" w:color="auto" w:fill="FFFFFF"/>
        </w:rPr>
        <w:t>erent elements.</w:t>
      </w:r>
    </w:p>
    <w:p w14:paraId="60360519"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The behavioral analysis will go into the dynamics of the classroom, going beyond the ocular measurements. We will code the video footage in order to quantify engagement metrics, just like what Kidd et al. (2012) did in their experiment to analyze the infants' attention span and number of distracted behaviors. This means we will note when students are focused on a task, taking notes, and interacting with peers or instructors. Furthermore, all cases of distraction will be recorded and analyzed to get insight into what types of actions let students’ minds wander.</w:t>
      </w:r>
    </w:p>
    <w:p w14:paraId="136E75EA"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0FAE3FB8"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We will also make administering surveys. To analyze how the levels of interest assessed by students themselves and their comprehension over the course of the various sessions change, we will use repeated-measures ANOVA. The </w:t>
      </w:r>
      <w:r w:rsidRPr="007D2218">
        <w:rPr>
          <w:rFonts w:ascii="Times New Roman" w:hAnsi="Times New Roman" w:cs="Times New Roman"/>
          <w:color w:val="060607"/>
          <w:spacing w:val="8"/>
          <w:sz w:val="24"/>
          <w:shd w:val="clear" w:color="auto" w:fill="FFFFFF"/>
        </w:rPr>
        <w:lastRenderedPageBreak/>
        <w:t>open-ended comments from the students will be analyzed to identify their opinions on material repetition and how it affects their motivation and engagement.</w:t>
      </w:r>
    </w:p>
    <w:p w14:paraId="2ACF21AE"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674BCDA6"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There will be a comparative analysis as well. To identify differences in attention, engagement, and intrinsic motivation between students from various levels of schools, we will conduct comparative evaluations. </w:t>
      </w:r>
    </w:p>
    <w:p w14:paraId="621D5768"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1AAF2586" w14:textId="77777777" w:rsidR="00506A6E" w:rsidRPr="007D2218" w:rsidRDefault="00506A6E" w:rsidP="00607996">
      <w:pPr>
        <w:spacing w:line="360" w:lineRule="auto"/>
        <w:ind w:leftChars="100" w:left="722" w:hangingChars="200" w:hanging="512"/>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 xml:space="preserve">The research will also test the following important hypotheses: </w:t>
      </w:r>
      <w:r w:rsidRPr="007D2218">
        <w:rPr>
          <w:rFonts w:ascii="Times New Roman" w:hAnsi="Times New Roman" w:cs="Times New Roman"/>
          <w:color w:val="060607"/>
          <w:spacing w:val="8"/>
          <w:sz w:val="24"/>
          <w:shd w:val="clear" w:color="auto" w:fill="FFFFFF"/>
        </w:rPr>
        <w:br/>
        <w:t xml:space="preserve">It is expected that Students' visual attention on repeating material will drop every time they review it. </w:t>
      </w:r>
      <w:r w:rsidRPr="007D2218">
        <w:rPr>
          <w:rFonts w:ascii="Times New Roman" w:hAnsi="Times New Roman" w:cs="Times New Roman"/>
          <w:color w:val="060607"/>
          <w:spacing w:val="8"/>
          <w:sz w:val="24"/>
          <w:shd w:val="clear" w:color="auto" w:fill="FFFFFF"/>
        </w:rPr>
        <w:br/>
        <w:t xml:space="preserve">It is proposed that the association between the repetitive presentation of educational content and an increase in behaviors independent from the tasks is positive. </w:t>
      </w:r>
      <w:r w:rsidRPr="007D2218">
        <w:rPr>
          <w:rFonts w:ascii="Times New Roman" w:hAnsi="Times New Roman" w:cs="Times New Roman"/>
          <w:color w:val="060607"/>
          <w:spacing w:val="8"/>
          <w:sz w:val="24"/>
          <w:shd w:val="clear" w:color="auto" w:fill="FFFFFF"/>
        </w:rPr>
        <w:br/>
        <w:t xml:space="preserve">As review sessions go on, self-assessed levels of interest and knowledge of the material will probably decline. </w:t>
      </w:r>
      <w:r w:rsidRPr="007D2218">
        <w:rPr>
          <w:rFonts w:ascii="Times New Roman" w:hAnsi="Times New Roman" w:cs="Times New Roman"/>
          <w:color w:val="060607"/>
          <w:spacing w:val="8"/>
          <w:sz w:val="24"/>
          <w:shd w:val="clear" w:color="auto" w:fill="FFFFFF"/>
        </w:rPr>
        <w:br/>
        <w:t xml:space="preserve">It is also hypothesized that when the number of review sessions increases, the overall attention and engagement levels recorded by eye-tracking and behavioral metrics will decrease. </w:t>
      </w:r>
    </w:p>
    <w:p w14:paraId="4C3F3901"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p>
    <w:p w14:paraId="307AC577" w14:textId="77777777" w:rsidR="00506A6E" w:rsidRPr="007D2218" w:rsidRDefault="00506A6E" w:rsidP="00880F53">
      <w:pPr>
        <w:spacing w:line="360" w:lineRule="auto"/>
        <w:ind w:firstLine="420"/>
        <w:rPr>
          <w:rFonts w:ascii="Times New Roman" w:hAnsi="Times New Roman" w:cs="Times New Roman"/>
          <w:color w:val="060607"/>
          <w:spacing w:val="8"/>
          <w:sz w:val="24"/>
          <w:shd w:val="clear" w:color="auto" w:fill="FFFFFF"/>
        </w:rPr>
      </w:pPr>
      <w:r w:rsidRPr="007D2218">
        <w:rPr>
          <w:rFonts w:ascii="Times New Roman" w:hAnsi="Times New Roman" w:cs="Times New Roman"/>
          <w:color w:val="060607"/>
          <w:spacing w:val="8"/>
          <w:sz w:val="24"/>
          <w:shd w:val="clear" w:color="auto" w:fill="FFFFFF"/>
        </w:rPr>
        <w:t>As for the predicted results, they will be crafted to support the theory that in an education system that emphasizes high-stakes testing, repetitive course structures can have a negative impact on students' intrinsic motivation. The statistics should show a decline in attention and engagement levels, an increase in off-task behaviors, and a decline in self-reported interest and material comprehension. Additionally, the study will try to find differences in these impacts based on the kind of school and the academic standard of the kids. By better understanding how some teaching methods undermine students' drive to learn, the results of this study can be used to promote diverse and more engaging teaching strategies.</w:t>
      </w:r>
    </w:p>
    <w:p w14:paraId="70F6217F" w14:textId="3A2C004F" w:rsidR="00506A6E" w:rsidRDefault="00506A6E" w:rsidP="00880F53">
      <w:pPr>
        <w:spacing w:line="360" w:lineRule="auto"/>
        <w:ind w:firstLine="420"/>
        <w:rPr>
          <w:rFonts w:ascii="Times New Roman" w:hAnsi="Times New Roman" w:cs="Times New Roman"/>
          <w:color w:val="060607"/>
          <w:spacing w:val="8"/>
          <w:sz w:val="24"/>
          <w:shd w:val="clear" w:color="auto" w:fill="FFFFFF"/>
        </w:rPr>
      </w:pPr>
    </w:p>
    <w:p w14:paraId="492A1FA2" w14:textId="22747C16" w:rsidR="003C6D67" w:rsidRPr="003C6D67" w:rsidRDefault="005A52F4" w:rsidP="005A52F4">
      <w:pPr>
        <w:spacing w:line="480" w:lineRule="auto"/>
        <w:rPr>
          <w:rFonts w:ascii="Times New Roman" w:hAnsi="Times New Roman" w:cs="Times New Roman" w:hint="eastAsia"/>
          <w:b/>
          <w:bCs/>
          <w:color w:val="060607"/>
          <w:spacing w:val="8"/>
          <w:sz w:val="24"/>
          <w:shd w:val="clear" w:color="auto" w:fill="FFFFFF"/>
        </w:rPr>
      </w:pPr>
      <w:r w:rsidRPr="005A52F4">
        <w:rPr>
          <w:rFonts w:ascii="Times New Roman" w:hAnsi="Times New Roman" w:cs="Times New Roman"/>
          <w:b/>
          <w:bCs/>
          <w:color w:val="060607"/>
          <w:spacing w:val="8"/>
          <w:sz w:val="24"/>
          <w:shd w:val="clear" w:color="auto" w:fill="FFFFFF"/>
        </w:rPr>
        <w:t>References</w:t>
      </w:r>
    </w:p>
    <w:p w14:paraId="23D622B2"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 xml:space="preserve">Ivan Illich. (1971). </w:t>
      </w:r>
      <w:proofErr w:type="spellStart"/>
      <w:r w:rsidRPr="001154D9">
        <w:rPr>
          <w:rFonts w:ascii="Helvetica" w:hAnsi="Helvetica" w:cs="Helvetica"/>
          <w:sz w:val="16"/>
          <w:szCs w:val="16"/>
          <w:shd w:val="clear" w:color="auto" w:fill="FFFFFF"/>
        </w:rPr>
        <w:t>Deschooling</w:t>
      </w:r>
      <w:proofErr w:type="spellEnd"/>
      <w:r w:rsidRPr="001154D9">
        <w:rPr>
          <w:rFonts w:ascii="Helvetica" w:hAnsi="Helvetica" w:cs="Helvetica"/>
          <w:sz w:val="16"/>
          <w:szCs w:val="16"/>
          <w:shd w:val="clear" w:color="auto" w:fill="FFFFFF"/>
        </w:rPr>
        <w:t xml:space="preserve"> Society.</w:t>
      </w:r>
    </w:p>
    <w:p w14:paraId="68FDC587"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Robinson, K. (2001). Do Schools Kill Creativity?</w:t>
      </w:r>
    </w:p>
    <w:p w14:paraId="6A8FB517"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Robinson, K. (2009</w:t>
      </w:r>
      <w:proofErr w:type="gramStart"/>
      <w:r w:rsidRPr="001154D9">
        <w:rPr>
          <w:rFonts w:ascii="Helvetica" w:hAnsi="Helvetica" w:cs="Helvetica"/>
          <w:sz w:val="16"/>
          <w:szCs w:val="16"/>
          <w:shd w:val="clear" w:color="auto" w:fill="FFFFFF"/>
        </w:rPr>
        <w:t>).The</w:t>
      </w:r>
      <w:proofErr w:type="gramEnd"/>
      <w:r w:rsidRPr="001154D9">
        <w:rPr>
          <w:rFonts w:ascii="Helvetica" w:hAnsi="Helvetica" w:cs="Helvetica"/>
          <w:sz w:val="16"/>
          <w:szCs w:val="16"/>
          <w:shd w:val="clear" w:color="auto" w:fill="FFFFFF"/>
        </w:rPr>
        <w:t xml:space="preserve"> Element: How Finding Your Passion Changes Everything</w:t>
      </w:r>
    </w:p>
    <w:p w14:paraId="26232686"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 xml:space="preserve">John Taylor </w:t>
      </w:r>
      <w:proofErr w:type="spellStart"/>
      <w:r w:rsidRPr="001154D9">
        <w:rPr>
          <w:rFonts w:ascii="Helvetica" w:hAnsi="Helvetica" w:cs="Helvetica"/>
          <w:sz w:val="16"/>
          <w:szCs w:val="16"/>
          <w:shd w:val="clear" w:color="auto" w:fill="FFFFFF"/>
        </w:rPr>
        <w:t>Gatto</w:t>
      </w:r>
      <w:proofErr w:type="spellEnd"/>
      <w:r w:rsidRPr="001154D9">
        <w:rPr>
          <w:rFonts w:ascii="Helvetica" w:hAnsi="Helvetica" w:cs="Helvetica"/>
          <w:sz w:val="16"/>
          <w:szCs w:val="16"/>
          <w:shd w:val="clear" w:color="auto" w:fill="FFFFFF"/>
        </w:rPr>
        <w:t xml:space="preserve">. (1991). I </w:t>
      </w:r>
      <w:proofErr w:type="gramStart"/>
      <w:r w:rsidRPr="001154D9">
        <w:rPr>
          <w:rFonts w:ascii="Helvetica" w:hAnsi="Helvetica" w:cs="Helvetica"/>
          <w:sz w:val="16"/>
          <w:szCs w:val="16"/>
          <w:shd w:val="clear" w:color="auto" w:fill="FFFFFF"/>
        </w:rPr>
        <w:t>Quit,</w:t>
      </w:r>
      <w:proofErr w:type="gramEnd"/>
      <w:r w:rsidRPr="001154D9">
        <w:rPr>
          <w:rFonts w:ascii="Helvetica" w:hAnsi="Helvetica" w:cs="Helvetica"/>
          <w:sz w:val="16"/>
          <w:szCs w:val="16"/>
          <w:shd w:val="clear" w:color="auto" w:fill="FFFFFF"/>
        </w:rPr>
        <w:t xml:space="preserve"> I Think.</w:t>
      </w:r>
    </w:p>
    <w:p w14:paraId="2D899D20"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Sugata Mitra. (2013). The School in the Cloud: The Emerging Future of Learning.</w:t>
      </w:r>
    </w:p>
    <w:p w14:paraId="135DA22E"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Piotr Wozniak. (2017-2024). Problem of Schooling: Chapter "School damages your brain"</w:t>
      </w:r>
    </w:p>
    <w:p w14:paraId="0A23721E" w14:textId="77777777" w:rsidR="001154D9" w:rsidRPr="001154D9" w:rsidRDefault="001154D9" w:rsidP="001154D9">
      <w:pPr>
        <w:rPr>
          <w:rFonts w:ascii="Helvetica" w:hAnsi="Helvetica" w:cs="Helvetica"/>
          <w:sz w:val="16"/>
          <w:szCs w:val="16"/>
          <w:shd w:val="clear" w:color="auto" w:fill="FFFFFF"/>
        </w:rPr>
      </w:pPr>
      <w:r w:rsidRPr="001154D9">
        <w:rPr>
          <w:rFonts w:ascii="Helvetica" w:hAnsi="Helvetica" w:cs="Helvetica"/>
          <w:sz w:val="16"/>
          <w:szCs w:val="16"/>
          <w:shd w:val="clear" w:color="auto" w:fill="FFFFFF"/>
        </w:rPr>
        <w:t>Piotr Wozniak. (2017-2024). Problem of Schooling: Chapter "Schools suppress the learn drive".</w:t>
      </w:r>
    </w:p>
    <w:p w14:paraId="30D79C14" w14:textId="77777777" w:rsidR="001154D9" w:rsidRDefault="001154D9" w:rsidP="001154D9">
      <w:pPr>
        <w:rPr>
          <w:rFonts w:ascii="Helvetica" w:hAnsi="Helvetica" w:cs="Helvetica"/>
          <w:color w:val="202020"/>
          <w:sz w:val="16"/>
          <w:szCs w:val="16"/>
          <w:shd w:val="clear" w:color="auto" w:fill="FFFFFF"/>
        </w:rPr>
      </w:pPr>
      <w:r w:rsidRPr="001154D9">
        <w:rPr>
          <w:rFonts w:ascii="Helvetica" w:hAnsi="Helvetica" w:cs="Helvetica"/>
          <w:sz w:val="16"/>
          <w:szCs w:val="16"/>
          <w:shd w:val="clear" w:color="auto" w:fill="FFFFFF"/>
        </w:rPr>
        <w:t>Ivan Illich. (1973</w:t>
      </w:r>
      <w:proofErr w:type="gramStart"/>
      <w:r w:rsidRPr="001154D9">
        <w:rPr>
          <w:rFonts w:ascii="Helvetica" w:hAnsi="Helvetica" w:cs="Helvetica"/>
          <w:sz w:val="16"/>
          <w:szCs w:val="16"/>
          <w:shd w:val="clear" w:color="auto" w:fill="FFFFFF"/>
        </w:rPr>
        <w:t>).Tools</w:t>
      </w:r>
      <w:proofErr w:type="gramEnd"/>
      <w:r w:rsidRPr="001154D9">
        <w:rPr>
          <w:rFonts w:ascii="Helvetica" w:hAnsi="Helvetica" w:cs="Helvetica"/>
          <w:sz w:val="16"/>
          <w:szCs w:val="16"/>
          <w:shd w:val="clear" w:color="auto" w:fill="FFFFFF"/>
        </w:rPr>
        <w:t xml:space="preserve"> for Conviviality</w:t>
      </w:r>
      <w:r w:rsidRPr="001154D9">
        <w:rPr>
          <w:rFonts w:ascii="Helvetica" w:hAnsi="Helvetica" w:cs="Helvetica"/>
          <w:color w:val="202020"/>
          <w:sz w:val="16"/>
          <w:szCs w:val="16"/>
          <w:shd w:val="clear" w:color="auto" w:fill="FFFFFF"/>
        </w:rPr>
        <w:t xml:space="preserve"> </w:t>
      </w:r>
    </w:p>
    <w:p w14:paraId="6D60DFD2" w14:textId="6386437A" w:rsidR="001154D9" w:rsidRDefault="001154D9" w:rsidP="001154D9">
      <w:pPr>
        <w:rPr>
          <w:rFonts w:ascii="Helvetica" w:hAnsi="Helvetica" w:cs="Helvetica"/>
          <w:color w:val="3E0577"/>
          <w:sz w:val="16"/>
          <w:szCs w:val="16"/>
          <w:u w:val="single"/>
          <w:shd w:val="clear" w:color="auto" w:fill="FFFFFF"/>
        </w:rPr>
      </w:pPr>
      <w:r w:rsidRPr="00880F53">
        <w:rPr>
          <w:rFonts w:ascii="Helvetica" w:hAnsi="Helvetica" w:cs="Helvetica"/>
          <w:color w:val="202020"/>
          <w:sz w:val="16"/>
          <w:szCs w:val="16"/>
          <w:shd w:val="clear" w:color="auto" w:fill="FFFFFF"/>
        </w:rPr>
        <w:t xml:space="preserve">Kidd C, Piantadosi ST, </w:t>
      </w:r>
      <w:proofErr w:type="spellStart"/>
      <w:r w:rsidRPr="00880F53">
        <w:rPr>
          <w:rFonts w:ascii="Helvetica" w:hAnsi="Helvetica" w:cs="Helvetica"/>
          <w:color w:val="202020"/>
          <w:sz w:val="16"/>
          <w:szCs w:val="16"/>
          <w:shd w:val="clear" w:color="auto" w:fill="FFFFFF"/>
        </w:rPr>
        <w:t>Aslin</w:t>
      </w:r>
      <w:proofErr w:type="spellEnd"/>
      <w:r w:rsidRPr="00880F53">
        <w:rPr>
          <w:rFonts w:ascii="Helvetica" w:hAnsi="Helvetica" w:cs="Helvetica"/>
          <w:color w:val="202020"/>
          <w:sz w:val="16"/>
          <w:szCs w:val="16"/>
          <w:shd w:val="clear" w:color="auto" w:fill="FFFFFF"/>
        </w:rPr>
        <w:t xml:space="preserve"> RN (2012) The Goldilocks Effect: Human Infants Allocate Attention to Visual Sequences That Are Neither Too Simple </w:t>
      </w:r>
      <w:proofErr w:type="gramStart"/>
      <w:r w:rsidRPr="00880F53">
        <w:rPr>
          <w:rFonts w:ascii="Helvetica" w:hAnsi="Helvetica" w:cs="Helvetica"/>
          <w:color w:val="202020"/>
          <w:sz w:val="16"/>
          <w:szCs w:val="16"/>
          <w:shd w:val="clear" w:color="auto" w:fill="FFFFFF"/>
        </w:rPr>
        <w:t>Nor</w:t>
      </w:r>
      <w:proofErr w:type="gramEnd"/>
      <w:r w:rsidRPr="00880F53">
        <w:rPr>
          <w:rFonts w:ascii="Helvetica" w:hAnsi="Helvetica" w:cs="Helvetica"/>
          <w:color w:val="202020"/>
          <w:sz w:val="16"/>
          <w:szCs w:val="16"/>
          <w:shd w:val="clear" w:color="auto" w:fill="FFFFFF"/>
        </w:rPr>
        <w:t xml:space="preserve"> Too Complex. PLOS ONE 7(5): e36399. </w:t>
      </w:r>
      <w:hyperlink r:id="rId7" w:history="1">
        <w:r w:rsidRPr="00880F53">
          <w:rPr>
            <w:rFonts w:ascii="Helvetica" w:hAnsi="Helvetica" w:cs="Helvetica"/>
            <w:color w:val="3E0577"/>
            <w:sz w:val="16"/>
            <w:szCs w:val="16"/>
            <w:u w:val="single"/>
            <w:shd w:val="clear" w:color="auto" w:fill="FFFFFF"/>
          </w:rPr>
          <w:t>https://doi.org/10.1371/journal.pone.0036399</w:t>
        </w:r>
      </w:hyperlink>
    </w:p>
    <w:p w14:paraId="61650548" w14:textId="38776E9B" w:rsidR="003C6D67" w:rsidRPr="003C6D67" w:rsidRDefault="003C6D67" w:rsidP="001154D9">
      <w:pPr>
        <w:rPr>
          <w:rFonts w:ascii="Times New Roman" w:hAnsi="Times New Roman" w:cs="Times New Roman"/>
          <w:b/>
          <w:bCs/>
          <w:color w:val="060607"/>
          <w:spacing w:val="8"/>
          <w:szCs w:val="21"/>
          <w:shd w:val="clear" w:color="auto" w:fill="FFFFFF"/>
        </w:rPr>
      </w:pPr>
    </w:p>
    <w:sectPr w:rsidR="003C6D67" w:rsidRPr="003C6D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E49D8" w14:textId="77777777" w:rsidR="006A2058" w:rsidRDefault="006A2058" w:rsidP="00EE1520">
      <w:r>
        <w:separator/>
      </w:r>
    </w:p>
  </w:endnote>
  <w:endnote w:type="continuationSeparator" w:id="0">
    <w:p w14:paraId="2FA023CB" w14:textId="77777777" w:rsidR="006A2058" w:rsidRDefault="006A2058" w:rsidP="00EE1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1A813" w14:textId="77777777" w:rsidR="006A2058" w:rsidRDefault="006A2058" w:rsidP="00EE1520">
      <w:r>
        <w:separator/>
      </w:r>
    </w:p>
  </w:footnote>
  <w:footnote w:type="continuationSeparator" w:id="0">
    <w:p w14:paraId="454A9D4D" w14:textId="77777777" w:rsidR="006A2058" w:rsidRDefault="006A2058" w:rsidP="00EE1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776D"/>
    <w:multiLevelType w:val="hybridMultilevel"/>
    <w:tmpl w:val="4C888946"/>
    <w:lvl w:ilvl="0" w:tplc="ECB45430">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EwNTM5NzYwMDRjMzkwZTVkZjY2ODkwMGIxNGU0OTUifQ=="/>
  </w:docVars>
  <w:rsids>
    <w:rsidRoot w:val="004265DF"/>
    <w:rsid w:val="000A187B"/>
    <w:rsid w:val="000F1503"/>
    <w:rsid w:val="001037DA"/>
    <w:rsid w:val="001154D9"/>
    <w:rsid w:val="003C6D67"/>
    <w:rsid w:val="004265DF"/>
    <w:rsid w:val="00483100"/>
    <w:rsid w:val="00506A6E"/>
    <w:rsid w:val="005A52F4"/>
    <w:rsid w:val="00607996"/>
    <w:rsid w:val="006A2058"/>
    <w:rsid w:val="007F75F4"/>
    <w:rsid w:val="00880F53"/>
    <w:rsid w:val="008B42E4"/>
    <w:rsid w:val="009613BB"/>
    <w:rsid w:val="00A71A8C"/>
    <w:rsid w:val="00B31D03"/>
    <w:rsid w:val="00DE7FE2"/>
    <w:rsid w:val="00EE1520"/>
    <w:rsid w:val="00FA0C8D"/>
    <w:rsid w:val="00FC674D"/>
    <w:rsid w:val="03091D33"/>
    <w:rsid w:val="08CB1648"/>
    <w:rsid w:val="0ACF6F28"/>
    <w:rsid w:val="13D34EB0"/>
    <w:rsid w:val="1576619A"/>
    <w:rsid w:val="16AE750E"/>
    <w:rsid w:val="275F0984"/>
    <w:rsid w:val="27B42141"/>
    <w:rsid w:val="33113737"/>
    <w:rsid w:val="37607F59"/>
    <w:rsid w:val="43967910"/>
    <w:rsid w:val="4A683659"/>
    <w:rsid w:val="57DE0CFA"/>
    <w:rsid w:val="5A6000EC"/>
    <w:rsid w:val="5C7850AB"/>
    <w:rsid w:val="618D7A19"/>
    <w:rsid w:val="625E4B39"/>
    <w:rsid w:val="674A193E"/>
    <w:rsid w:val="69CB5582"/>
    <w:rsid w:val="6D61725F"/>
    <w:rsid w:val="756C4ECB"/>
    <w:rsid w:val="7B03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5A9339"/>
  <w15:docId w15:val="{152F6EC0-C05F-4D0E-B14C-9BFC9A3C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EE152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E1520"/>
    <w:rPr>
      <w:rFonts w:asciiTheme="minorHAnsi" w:eastAsiaTheme="minorEastAsia" w:hAnsiTheme="minorHAnsi" w:cstheme="minorBidi"/>
      <w:kern w:val="2"/>
      <w:sz w:val="18"/>
      <w:szCs w:val="18"/>
    </w:rPr>
  </w:style>
  <w:style w:type="paragraph" w:styleId="a6">
    <w:name w:val="footer"/>
    <w:basedOn w:val="a"/>
    <w:link w:val="a7"/>
    <w:rsid w:val="00EE1520"/>
    <w:pPr>
      <w:tabs>
        <w:tab w:val="center" w:pos="4153"/>
        <w:tab w:val="right" w:pos="8306"/>
      </w:tabs>
      <w:snapToGrid w:val="0"/>
      <w:jc w:val="left"/>
    </w:pPr>
    <w:rPr>
      <w:sz w:val="18"/>
      <w:szCs w:val="18"/>
    </w:rPr>
  </w:style>
  <w:style w:type="character" w:customStyle="1" w:styleId="a7">
    <w:name w:val="页脚 字符"/>
    <w:basedOn w:val="a0"/>
    <w:link w:val="a6"/>
    <w:rsid w:val="00EE1520"/>
    <w:rPr>
      <w:rFonts w:asciiTheme="minorHAnsi" w:eastAsiaTheme="minorEastAsia" w:hAnsiTheme="minorHAnsi" w:cstheme="minorBidi"/>
      <w:kern w:val="2"/>
      <w:sz w:val="18"/>
      <w:szCs w:val="18"/>
    </w:rPr>
  </w:style>
  <w:style w:type="character" w:styleId="a8">
    <w:name w:val="FollowedHyperlink"/>
    <w:basedOn w:val="a0"/>
    <w:rsid w:val="00EE1520"/>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766588">
      <w:bodyDiv w:val="1"/>
      <w:marLeft w:val="0"/>
      <w:marRight w:val="0"/>
      <w:marTop w:val="0"/>
      <w:marBottom w:val="0"/>
      <w:divBdr>
        <w:top w:val="none" w:sz="0" w:space="0" w:color="auto"/>
        <w:left w:val="none" w:sz="0" w:space="0" w:color="auto"/>
        <w:bottom w:val="none" w:sz="0" w:space="0" w:color="auto"/>
        <w:right w:val="none" w:sz="0" w:space="0" w:color="auto"/>
      </w:divBdr>
    </w:div>
    <w:div w:id="1008170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71/journal.pone.00363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11</Pages>
  <Words>3162</Words>
  <Characters>18028</Characters>
  <Application>Microsoft Office Word</Application>
  <DocSecurity>0</DocSecurity>
  <Lines>150</Lines>
  <Paragraphs>42</Paragraphs>
  <ScaleCrop>false</ScaleCrop>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2621309300@qq.com</cp:lastModifiedBy>
  <cp:revision>14</cp:revision>
  <dcterms:created xsi:type="dcterms:W3CDTF">2024-06-28T08:25:00Z</dcterms:created>
  <dcterms:modified xsi:type="dcterms:W3CDTF">2024-06-28T15:54:00Z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9E6C2EE7BFA74906B9A51432E27344B4_12</vt:lpwstr>
  </property>
</Properties>
</file>