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rFonts w:hint="default" w:asciiTheme="minorAscii" w:hAnsiTheme="minorAscii"/>
          <w:sz w:val="21"/>
          <w:szCs w:val="21"/>
        </w:rPr>
      </w:pPr>
      <w:r>
        <w:rPr>
          <w:rFonts w:hint="default" w:asciiTheme="minorAscii" w:hAnsiTheme="minorAscii"/>
          <w:sz w:val="21"/>
          <w:szCs w:val="21"/>
        </w:rPr>
        <w:t>Introduction</w:t>
      </w:r>
    </w:p>
    <w:p>
      <w:pPr>
        <w:rPr>
          <w:rFonts w:hint="default" w:asciiTheme="minorAscii" w:hAnsiTheme="minorAscii"/>
          <w:sz w:val="21"/>
          <w:szCs w:val="21"/>
        </w:rPr>
      </w:pPr>
    </w:p>
    <w:p>
      <w:pPr>
        <w:rPr>
          <w:rFonts w:hint="default" w:asciiTheme="minorAscii" w:hAnsiTheme="minorAscii"/>
          <w:sz w:val="21"/>
          <w:szCs w:val="21"/>
          <w:lang w:val="en-US" w:eastAsia="zh-CN"/>
        </w:rPr>
      </w:pPr>
      <w:r>
        <w:rPr>
          <w:rFonts w:hint="default" w:asciiTheme="minorAscii" w:hAnsiTheme="minorAscii"/>
          <w:sz w:val="21"/>
          <w:szCs w:val="21"/>
        </w:rPr>
        <w:t xml:space="preserve">The prevailing </w:t>
      </w:r>
      <w:r>
        <w:rPr>
          <w:rFonts w:hint="eastAsia" w:asciiTheme="minorAscii" w:hAnsiTheme="minorAscii"/>
          <w:sz w:val="21"/>
          <w:szCs w:val="21"/>
          <w:lang w:val="en-US" w:eastAsia="zh-CN"/>
        </w:rPr>
        <w:t>compulsory</w:t>
      </w:r>
      <w:r>
        <w:rPr>
          <w:rFonts w:hint="default" w:asciiTheme="minorAscii" w:hAnsiTheme="minorAscii"/>
          <w:sz w:val="21"/>
          <w:szCs w:val="21"/>
        </w:rPr>
        <w:t xml:space="preserve"> education system, characterized by its emphasis on rote learning and standardized testing, has been a subject of extensive debate among educators and researchers. This system often involves the repetition of instructional content, which is believed to enhance students' performance on high-stakes tests. However, such an approach may inadvertently undermine one of the most critical aspects of learning: </w:t>
      </w:r>
      <w:r>
        <w:rPr>
          <w:rFonts w:hint="default" w:asciiTheme="minorAscii" w:hAnsiTheme="minorAscii"/>
          <w:sz w:val="21"/>
          <w:szCs w:val="21"/>
          <w:lang w:val="en-US" w:eastAsia="zh-CN"/>
        </w:rPr>
        <w:t>learning drive</w:t>
      </w:r>
      <w:r>
        <w:rPr>
          <w:rFonts w:hint="default" w:asciiTheme="minorAscii" w:hAnsiTheme="minorAscii"/>
          <w:sz w:val="21"/>
          <w:szCs w:val="21"/>
        </w:rPr>
        <w:t xml:space="preserve">. </w:t>
      </w:r>
      <w:r>
        <w:rPr>
          <w:rFonts w:hint="default" w:asciiTheme="minorAscii" w:hAnsiTheme="minorAscii"/>
          <w:sz w:val="21"/>
          <w:szCs w:val="21"/>
          <w:lang w:val="en-US" w:eastAsia="zh-CN"/>
        </w:rPr>
        <w:t xml:space="preserve">Learning drive </w:t>
      </w:r>
      <w:r>
        <w:rPr>
          <w:rFonts w:hint="default" w:asciiTheme="minorAscii" w:hAnsiTheme="minorAscii"/>
          <w:sz w:val="21"/>
          <w:szCs w:val="21"/>
        </w:rPr>
        <w:t>refers to an individual's internal urge or desire to acquire new knowledge and skills</w:t>
      </w:r>
      <w:r>
        <w:rPr>
          <w:rFonts w:hint="default" w:asciiTheme="minorAscii" w:hAnsiTheme="minorAscii"/>
          <w:sz w:val="21"/>
          <w:szCs w:val="21"/>
          <w:lang w:val="en-US" w:eastAsia="zh-CN"/>
        </w:rPr>
        <w:t>,rather than external pressures or rewards.</w:t>
      </w:r>
    </w:p>
    <w:p>
      <w:pPr>
        <w:rPr>
          <w:rFonts w:hint="default" w:eastAsia="宋体" w:cs="sans-serif" w:asciiTheme="minorAscii" w:hAnsiTheme="minorAscii"/>
          <w:b w:val="0"/>
          <w:bCs w:val="0"/>
          <w:i w:val="0"/>
          <w:iCs w:val="0"/>
          <w:caps w:val="0"/>
          <w:color w:val="202122"/>
          <w:spacing w:val="0"/>
          <w:sz w:val="21"/>
          <w:szCs w:val="21"/>
          <w:shd w:val="clear" w:fill="FFFFFF"/>
          <w:lang w:val="en-US" w:eastAsia="zh-CN"/>
        </w:rPr>
      </w:pPr>
      <w:r>
        <w:rPr>
          <w:rFonts w:hint="default" w:asciiTheme="minorAscii" w:hAnsiTheme="minorAscii"/>
          <w:sz w:val="21"/>
          <w:szCs w:val="21"/>
          <w:lang w:val="en-US" w:eastAsia="zh-CN"/>
        </w:rPr>
        <w:t xml:space="preserve">However in the </w:t>
      </w:r>
      <w:r>
        <w:rPr>
          <w:rFonts w:hint="eastAsia" w:asciiTheme="minorAscii" w:hAnsiTheme="minorAscii"/>
          <w:sz w:val="21"/>
          <w:szCs w:val="21"/>
          <w:lang w:val="en-US" w:eastAsia="zh-CN"/>
        </w:rPr>
        <w:t>compulsory</w:t>
      </w:r>
      <w:r>
        <w:rPr>
          <w:rFonts w:hint="default" w:asciiTheme="minorAscii" w:hAnsiTheme="minorAscii"/>
          <w:sz w:val="21"/>
          <w:szCs w:val="21"/>
        </w:rPr>
        <w:t xml:space="preserve"> education system</w:t>
      </w:r>
      <w:r>
        <w:rPr>
          <w:rFonts w:hint="default" w:asciiTheme="minorAscii" w:hAnsiTheme="minorAscii"/>
          <w:sz w:val="21"/>
          <w:szCs w:val="21"/>
          <w:lang w:val="en-US" w:eastAsia="zh-CN"/>
        </w:rPr>
        <w:t>,external pressures always plays a major role.It has been called school drive(</w:t>
      </w:r>
      <w:r>
        <w:rPr>
          <w:rFonts w:hint="default" w:asciiTheme="minorAscii" w:hAnsiTheme="minorAscii"/>
          <w:sz w:val="21"/>
          <w:szCs w:val="21"/>
          <w:lang w:val="en-US" w:eastAsia="zh-CN"/>
        </w:rPr>
        <w:fldChar w:fldCharType="begin"/>
      </w:r>
      <w:r>
        <w:rPr>
          <w:rFonts w:hint="default" w:asciiTheme="minorAscii" w:hAnsiTheme="minorAscii"/>
          <w:sz w:val="21"/>
          <w:szCs w:val="21"/>
          <w:lang w:val="en-US" w:eastAsia="zh-CN"/>
        </w:rPr>
        <w:instrText xml:space="preserve"> HYPERLINK "https://supermemo.guru/wiki/School_drive" </w:instrText>
      </w:r>
      <w:r>
        <w:rPr>
          <w:rFonts w:hint="default" w:asciiTheme="minorAscii" w:hAnsiTheme="minorAscii"/>
          <w:sz w:val="21"/>
          <w:szCs w:val="21"/>
          <w:lang w:val="en-US" w:eastAsia="zh-CN"/>
        </w:rPr>
        <w:fldChar w:fldCharType="separate"/>
      </w:r>
      <w:r>
        <w:rPr>
          <w:rStyle w:val="4"/>
          <w:rFonts w:hint="default" w:asciiTheme="minorAscii" w:hAnsiTheme="minorAscii"/>
          <w:sz w:val="21"/>
          <w:szCs w:val="21"/>
          <w:lang w:val="en-US" w:eastAsia="zh-CN"/>
        </w:rPr>
        <w:t>School drive-supermemo.guru</w:t>
      </w:r>
      <w:r>
        <w:rPr>
          <w:rFonts w:hint="default" w:asciiTheme="minorAscii" w:hAnsiTheme="minorAscii"/>
          <w:sz w:val="21"/>
          <w:szCs w:val="21"/>
          <w:lang w:val="en-US" w:eastAsia="zh-CN"/>
        </w:rPr>
        <w:fldChar w:fldCharType="end"/>
      </w:r>
      <w:r>
        <w:rPr>
          <w:rFonts w:hint="default" w:asciiTheme="minorAscii" w:hAnsiTheme="minorAscii"/>
          <w:sz w:val="21"/>
          <w:szCs w:val="21"/>
          <w:lang w:val="en-US" w:eastAsia="zh-CN"/>
        </w:rPr>
        <w:t>).</w:t>
      </w:r>
      <w:r>
        <w:rPr>
          <w:rFonts w:hint="default" w:eastAsia="sans-serif" w:cs="sans-serif" w:asciiTheme="minorAscii" w:hAnsiTheme="minorAscii"/>
          <w:b w:val="0"/>
          <w:bCs w:val="0"/>
          <w:i w:val="0"/>
          <w:iCs w:val="0"/>
          <w:caps w:val="0"/>
          <w:color w:val="202122"/>
          <w:spacing w:val="0"/>
          <w:sz w:val="21"/>
          <w:szCs w:val="21"/>
          <w:shd w:val="clear" w:fill="FFFFFF"/>
        </w:rPr>
        <w:t>While the </w:t>
      </w:r>
      <w:r>
        <w:rPr>
          <w:rFonts w:hint="default" w:eastAsia="sans-serif" w:cs="sans-serif" w:asciiTheme="minorAscii" w:hAnsiTheme="minorAscii"/>
          <w:b w:val="0"/>
          <w:bCs w:val="0"/>
          <w:i w:val="0"/>
          <w:iCs w:val="0"/>
          <w:caps w:val="0"/>
          <w:color w:val="0B0080"/>
          <w:spacing w:val="0"/>
          <w:sz w:val="21"/>
          <w:szCs w:val="21"/>
          <w:u w:val="none"/>
          <w:shd w:val="clear" w:fill="FFFFFF"/>
        </w:rPr>
        <w:fldChar w:fldCharType="begin"/>
      </w:r>
      <w:r>
        <w:rPr>
          <w:rFonts w:hint="default" w:eastAsia="sans-serif" w:cs="sans-serif" w:asciiTheme="minorAscii" w:hAnsiTheme="minorAscii"/>
          <w:b w:val="0"/>
          <w:bCs w:val="0"/>
          <w:i w:val="0"/>
          <w:iCs w:val="0"/>
          <w:caps w:val="0"/>
          <w:color w:val="0B0080"/>
          <w:spacing w:val="0"/>
          <w:sz w:val="21"/>
          <w:szCs w:val="21"/>
          <w:u w:val="none"/>
          <w:shd w:val="clear" w:fill="FFFFFF"/>
        </w:rPr>
        <w:instrText xml:space="preserve"> HYPERLINK "https://supermemo.guru/wiki/Learn_drive" \o "Learn drive" </w:instrText>
      </w:r>
      <w:r>
        <w:rPr>
          <w:rFonts w:hint="default" w:eastAsia="sans-serif" w:cs="sans-serif" w:asciiTheme="minorAscii" w:hAnsiTheme="minorAscii"/>
          <w:b w:val="0"/>
          <w:bCs w:val="0"/>
          <w:i w:val="0"/>
          <w:iCs w:val="0"/>
          <w:caps w:val="0"/>
          <w:color w:val="0B0080"/>
          <w:spacing w:val="0"/>
          <w:sz w:val="21"/>
          <w:szCs w:val="21"/>
          <w:u w:val="none"/>
          <w:shd w:val="clear" w:fill="FFFFFF"/>
        </w:rPr>
        <w:fldChar w:fldCharType="separate"/>
      </w:r>
      <w:r>
        <w:rPr>
          <w:rStyle w:val="4"/>
          <w:rFonts w:hint="default" w:eastAsia="sans-serif" w:cs="sans-serif" w:asciiTheme="minorAscii" w:hAnsiTheme="minorAscii"/>
          <w:b w:val="0"/>
          <w:bCs w:val="0"/>
          <w:i w:val="0"/>
          <w:iCs w:val="0"/>
          <w:caps w:val="0"/>
          <w:color w:val="0B0080"/>
          <w:spacing w:val="0"/>
          <w:sz w:val="21"/>
          <w:szCs w:val="21"/>
          <w:u w:val="none"/>
          <w:shd w:val="clear" w:fill="FFFFFF"/>
        </w:rPr>
        <w:t>learn drive</w:t>
      </w:r>
      <w:r>
        <w:rPr>
          <w:rFonts w:hint="default" w:eastAsia="sans-serif" w:cs="sans-serif" w:asciiTheme="minorAscii" w:hAnsiTheme="minorAscii"/>
          <w:b w:val="0"/>
          <w:bCs w:val="0"/>
          <w:i w:val="0"/>
          <w:iCs w:val="0"/>
          <w:caps w:val="0"/>
          <w:color w:val="0B0080"/>
          <w:spacing w:val="0"/>
          <w:sz w:val="21"/>
          <w:szCs w:val="21"/>
          <w:u w:val="none"/>
          <w:shd w:val="clear" w:fill="FFFFFF"/>
        </w:rPr>
        <w:fldChar w:fldCharType="end"/>
      </w:r>
      <w:r>
        <w:rPr>
          <w:rFonts w:hint="default" w:eastAsia="sans-serif" w:cs="sans-serif" w:asciiTheme="minorAscii" w:hAnsiTheme="minorAscii"/>
          <w:b w:val="0"/>
          <w:bCs w:val="0"/>
          <w:i w:val="0"/>
          <w:iCs w:val="0"/>
          <w:caps w:val="0"/>
          <w:color w:val="202122"/>
          <w:spacing w:val="0"/>
          <w:sz w:val="21"/>
          <w:szCs w:val="21"/>
          <w:shd w:val="clear" w:fill="FFFFFF"/>
        </w:rPr>
        <w:t> leads to a passion for learning, school drive does the opposite. Negative side effects o</w:t>
      </w:r>
      <w:r>
        <w:rPr>
          <w:rFonts w:hint="default" w:eastAsia="宋体" w:cs="sans-serif" w:asciiTheme="minorAscii" w:hAnsiTheme="minorAscii"/>
          <w:b w:val="0"/>
          <w:bCs w:val="0"/>
          <w:i w:val="0"/>
          <w:iCs w:val="0"/>
          <w:caps w:val="0"/>
          <w:color w:val="202122"/>
          <w:spacing w:val="0"/>
          <w:sz w:val="21"/>
          <w:szCs w:val="21"/>
          <w:shd w:val="clear" w:fill="FFFFFF"/>
          <w:lang w:val="en-US" w:eastAsia="zh-CN"/>
        </w:rPr>
        <w:t>r</w:t>
      </w:r>
      <w:r>
        <w:rPr>
          <w:rFonts w:hint="default" w:eastAsia="sans-serif" w:cs="sans-serif" w:asciiTheme="minorAscii" w:hAnsiTheme="minorAscii"/>
          <w:b w:val="0"/>
          <w:bCs w:val="0"/>
          <w:i w:val="0"/>
          <w:iCs w:val="0"/>
          <w:caps w:val="0"/>
          <w:color w:val="202122"/>
          <w:spacing w:val="0"/>
          <w:sz w:val="21"/>
          <w:szCs w:val="21"/>
          <w:shd w:val="clear" w:fill="FFFFFF"/>
        </w:rPr>
        <w:t xml:space="preserve"> the school drive might be among the key factors undermining mental health in industrialized societies.</w:t>
      </w:r>
      <w:r>
        <w:rPr>
          <w:rFonts w:hint="default" w:eastAsia="宋体" w:cs="sans-serif" w:asciiTheme="minorAscii" w:hAnsiTheme="minorAscii"/>
          <w:b w:val="0"/>
          <w:bCs w:val="0"/>
          <w:i w:val="0"/>
          <w:iCs w:val="0"/>
          <w:caps w:val="0"/>
          <w:color w:val="202122"/>
          <w:spacing w:val="0"/>
          <w:sz w:val="21"/>
          <w:szCs w:val="21"/>
          <w:shd w:val="clear" w:fill="FFFFFF"/>
          <w:lang w:val="en-US" w:eastAsia="zh-CN"/>
        </w:rPr>
        <w:t>Considering the characteristics of school education,we hold the view that the repetition of</w:t>
      </w:r>
      <w:r>
        <w:rPr>
          <w:rFonts w:hint="default" w:asciiTheme="minorAscii" w:hAnsiTheme="minorAscii"/>
          <w:sz w:val="21"/>
          <w:szCs w:val="21"/>
        </w:rPr>
        <w:t xml:space="preserve"> instructional</w:t>
      </w:r>
      <w:r>
        <w:rPr>
          <w:rFonts w:hint="default" w:eastAsia="宋体" w:cs="sans-serif" w:asciiTheme="minorAscii" w:hAnsiTheme="minorAscii"/>
          <w:b w:val="0"/>
          <w:bCs w:val="0"/>
          <w:i w:val="0"/>
          <w:iCs w:val="0"/>
          <w:caps w:val="0"/>
          <w:color w:val="202122"/>
          <w:spacing w:val="0"/>
          <w:sz w:val="21"/>
          <w:szCs w:val="21"/>
          <w:shd w:val="clear" w:fill="FFFFFF"/>
          <w:lang w:val="en-US" w:eastAsia="zh-CN"/>
        </w:rPr>
        <w:t xml:space="preserve"> content in </w:t>
      </w:r>
      <w:r>
        <w:rPr>
          <w:rFonts w:hint="eastAsia" w:asciiTheme="minorAscii" w:hAnsiTheme="minorAscii"/>
          <w:sz w:val="21"/>
          <w:szCs w:val="21"/>
          <w:lang w:val="en-US" w:eastAsia="zh-CN"/>
        </w:rPr>
        <w:t>compulsory</w:t>
      </w:r>
      <w:r>
        <w:rPr>
          <w:rFonts w:hint="default" w:asciiTheme="minorAscii" w:hAnsiTheme="minorAscii"/>
          <w:sz w:val="21"/>
          <w:szCs w:val="21"/>
        </w:rPr>
        <w:t xml:space="preserve"> education</w:t>
      </w:r>
      <w:r>
        <w:rPr>
          <w:rFonts w:hint="default" w:eastAsia="宋体" w:cs="sans-serif" w:asciiTheme="minorAscii" w:hAnsiTheme="minorAscii"/>
          <w:b w:val="0"/>
          <w:bCs w:val="0"/>
          <w:i w:val="0"/>
          <w:iCs w:val="0"/>
          <w:caps w:val="0"/>
          <w:color w:val="202122"/>
          <w:spacing w:val="0"/>
          <w:sz w:val="21"/>
          <w:szCs w:val="21"/>
          <w:shd w:val="clear" w:fill="FFFFFF"/>
          <w:lang w:val="en-US" w:eastAsia="zh-CN"/>
        </w:rPr>
        <w:t xml:space="preserve"> is one of the important factors that damage students’ learning drive.Though the previous research on the hazards of </w:t>
      </w:r>
      <w:r>
        <w:rPr>
          <w:rFonts w:hint="eastAsia" w:asciiTheme="minorAscii" w:hAnsiTheme="minorAscii"/>
          <w:sz w:val="21"/>
          <w:szCs w:val="21"/>
          <w:lang w:val="en-US" w:eastAsia="zh-CN"/>
        </w:rPr>
        <w:t>compulsory</w:t>
      </w:r>
      <w:r>
        <w:rPr>
          <w:rFonts w:hint="default" w:asciiTheme="minorAscii" w:hAnsiTheme="minorAscii"/>
          <w:sz w:val="21"/>
          <w:szCs w:val="21"/>
        </w:rPr>
        <w:t xml:space="preserve"> education</w:t>
      </w:r>
      <w:r>
        <w:rPr>
          <w:rFonts w:hint="default" w:eastAsia="宋体" w:cs="sans-serif" w:asciiTheme="minorAscii" w:hAnsiTheme="minorAscii"/>
          <w:b w:val="0"/>
          <w:bCs w:val="0"/>
          <w:i w:val="0"/>
          <w:iCs w:val="0"/>
          <w:caps w:val="0"/>
          <w:color w:val="202122"/>
          <w:spacing w:val="0"/>
          <w:sz w:val="21"/>
          <w:szCs w:val="21"/>
          <w:shd w:val="clear" w:fill="FFFFFF"/>
          <w:lang w:val="en-US" w:eastAsia="zh-CN"/>
        </w:rPr>
        <w:t xml:space="preserve"> has been relatively complete,but the impact of </w:t>
      </w:r>
      <w:r>
        <w:rPr>
          <w:rFonts w:hint="default" w:asciiTheme="minorAscii" w:hAnsiTheme="minorAscii"/>
          <w:sz w:val="21"/>
          <w:szCs w:val="21"/>
        </w:rPr>
        <w:t>instructional</w:t>
      </w:r>
      <w:r>
        <w:rPr>
          <w:rFonts w:hint="default" w:asciiTheme="minorAscii" w:hAnsiTheme="minorAscii"/>
          <w:sz w:val="21"/>
          <w:szCs w:val="21"/>
          <w:lang w:val="en-US" w:eastAsia="zh-CN"/>
        </w:rPr>
        <w:t xml:space="preserve"> </w:t>
      </w:r>
      <w:r>
        <w:rPr>
          <w:rFonts w:hint="default" w:eastAsia="宋体" w:cs="sans-serif" w:asciiTheme="minorAscii" w:hAnsiTheme="minorAscii"/>
          <w:b w:val="0"/>
          <w:bCs w:val="0"/>
          <w:i w:val="0"/>
          <w:iCs w:val="0"/>
          <w:caps w:val="0"/>
          <w:color w:val="202122"/>
          <w:spacing w:val="0"/>
          <w:sz w:val="21"/>
          <w:szCs w:val="21"/>
          <w:shd w:val="clear" w:fill="FFFFFF"/>
          <w:lang w:val="en-US" w:eastAsia="zh-CN"/>
        </w:rPr>
        <w:t>content repetition in this context remains under-explored.</w:t>
      </w:r>
    </w:p>
    <w:p>
      <w:pPr>
        <w:rPr>
          <w:rFonts w:hint="default" w:asciiTheme="minorAscii" w:hAnsiTheme="minorAscii"/>
          <w:sz w:val="21"/>
          <w:szCs w:val="21"/>
        </w:rPr>
      </w:pPr>
      <w:r>
        <w:rPr>
          <w:rFonts w:hint="default" w:asciiTheme="minorAscii" w:hAnsiTheme="minorAscii"/>
          <w:sz w:val="21"/>
          <w:szCs w:val="21"/>
          <w:lang w:val="en-US" w:eastAsia="zh-CN"/>
        </w:rPr>
        <w:t>Here we</w:t>
      </w:r>
      <w:r>
        <w:rPr>
          <w:rFonts w:hint="default" w:asciiTheme="minorAscii" w:hAnsiTheme="minorAscii"/>
          <w:sz w:val="21"/>
          <w:szCs w:val="21"/>
        </w:rPr>
        <w:t xml:space="preserve"> aims to explore the potential detrimental effects of repetitive instructional content on students' intrinsic motivation within the context of an </w:t>
      </w:r>
      <w:r>
        <w:rPr>
          <w:rFonts w:hint="eastAsia" w:asciiTheme="minorAscii" w:hAnsiTheme="minorAscii"/>
          <w:sz w:val="21"/>
          <w:szCs w:val="21"/>
          <w:lang w:val="en-US" w:eastAsia="zh-CN"/>
        </w:rPr>
        <w:t>compulsory</w:t>
      </w:r>
      <w:r>
        <w:rPr>
          <w:rFonts w:hint="default" w:asciiTheme="minorAscii" w:hAnsiTheme="minorAscii"/>
          <w:sz w:val="21"/>
          <w:szCs w:val="21"/>
        </w:rPr>
        <w:t xml:space="preserve"> education system.</w:t>
      </w:r>
      <w:r>
        <w:rPr>
          <w:rFonts w:hint="default" w:asciiTheme="minorAscii" w:hAnsiTheme="minorAscii"/>
          <w:sz w:val="21"/>
          <w:szCs w:val="21"/>
          <w:lang w:val="en-US" w:eastAsia="zh-CN"/>
        </w:rPr>
        <w:t>Learning drive</w:t>
      </w:r>
      <w:r>
        <w:rPr>
          <w:rFonts w:hint="default" w:asciiTheme="minorAscii" w:hAnsiTheme="minorAscii"/>
          <w:sz w:val="21"/>
          <w:szCs w:val="21"/>
        </w:rPr>
        <w:t xml:space="preserve"> plays a pivotal role in fostering deep learning and long-term retention of knowledge. It encourages students to engage actively with the material, ask questions, and think critically about what they are learning. In contrast, an excessive focus on test scores can lead to a passive learning environment where students are more concerned with </w:t>
      </w:r>
      <w:r>
        <w:rPr>
          <w:rFonts w:hint="default" w:asciiTheme="minorAscii" w:hAnsiTheme="minorAscii"/>
          <w:sz w:val="21"/>
          <w:szCs w:val="21"/>
          <w:lang w:val="en-US" w:eastAsia="zh-CN"/>
        </w:rPr>
        <w:t>memory of knowledge</w:t>
      </w:r>
      <w:r>
        <w:rPr>
          <w:rFonts w:hint="default" w:asciiTheme="minorAscii" w:hAnsiTheme="minorAscii"/>
          <w:sz w:val="21"/>
          <w:szCs w:val="21"/>
        </w:rPr>
        <w:t xml:space="preserve"> to achieve high grades than with understanding and applying concepts. This </w:t>
      </w:r>
      <w:r>
        <w:rPr>
          <w:rFonts w:hint="default" w:asciiTheme="minorAscii" w:hAnsiTheme="minorAscii"/>
          <w:sz w:val="21"/>
          <w:szCs w:val="21"/>
          <w:lang w:val="en-US" w:eastAsia="zh-CN"/>
        </w:rPr>
        <w:t>difference</w:t>
      </w:r>
      <w:r>
        <w:rPr>
          <w:rFonts w:hint="default" w:asciiTheme="minorAscii" w:hAnsiTheme="minorAscii"/>
          <w:sz w:val="21"/>
          <w:szCs w:val="21"/>
        </w:rPr>
        <w:t xml:space="preserve"> between learning for understanding and learning for examination can significantly diminish students' natural curiosity and desire to learn.Moreover, the repe</w:t>
      </w:r>
      <w:r>
        <w:rPr>
          <w:rFonts w:hint="default" w:asciiTheme="minorAscii" w:hAnsiTheme="minorAscii"/>
          <w:sz w:val="21"/>
          <w:szCs w:val="21"/>
          <w:lang w:val="en-US" w:eastAsia="zh-CN"/>
        </w:rPr>
        <w:t>tition</w:t>
      </w:r>
      <w:r>
        <w:rPr>
          <w:rFonts w:hint="default" w:asciiTheme="minorAscii" w:hAnsiTheme="minorAscii"/>
          <w:sz w:val="21"/>
          <w:szCs w:val="21"/>
        </w:rPr>
        <w:t xml:space="preserve"> of instructional content in </w:t>
      </w:r>
      <w:r>
        <w:rPr>
          <w:rFonts w:hint="eastAsia" w:asciiTheme="minorAscii" w:hAnsiTheme="minorAscii"/>
          <w:sz w:val="21"/>
          <w:szCs w:val="21"/>
          <w:lang w:val="en-US" w:eastAsia="zh-CN"/>
        </w:rPr>
        <w:t>compulsory</w:t>
      </w:r>
      <w:r>
        <w:rPr>
          <w:rFonts w:hint="default" w:asciiTheme="minorAscii" w:hAnsiTheme="minorAscii"/>
          <w:sz w:val="21"/>
          <w:szCs w:val="21"/>
        </w:rPr>
        <w:t xml:space="preserve"> education can result in a monotonous learning experience. When students are exposed to the same material in a repetitive manner, it can lead to disengagement and a lack of excitement about learning. Such a method might also ignore the diverse learning styles and needs of individual students, further exacerbating feelings of disinterest and frustration. As a consequence, students may become less intrinsically motivated to explore subjects beyond what is required for exam success, limiting their overall educational development.</w:t>
      </w:r>
    </w:p>
    <w:p>
      <w:pPr>
        <w:rPr>
          <w:rFonts w:hint="default" w:eastAsia="sans-serif" w:cs="sans-serif" w:asciiTheme="minorAscii" w:hAnsiTheme="minorAscii"/>
          <w:b w:val="0"/>
          <w:bCs w:val="0"/>
          <w:i w:val="0"/>
          <w:iCs w:val="0"/>
          <w:caps w:val="0"/>
          <w:color w:val="202122"/>
          <w:spacing w:val="0"/>
          <w:sz w:val="21"/>
          <w:szCs w:val="21"/>
          <w:shd w:val="clear" w:fill="FFFFFF"/>
        </w:rPr>
      </w:pPr>
      <w:r>
        <w:rPr>
          <w:rFonts w:hint="default" w:asciiTheme="minorAscii" w:hAnsiTheme="minorAscii"/>
          <w:sz w:val="21"/>
          <w:szCs w:val="21"/>
          <w:lang w:val="en-US" w:eastAsia="zh-CN"/>
        </w:rPr>
        <w:t xml:space="preserve">To strengthen the argument that </w:t>
      </w:r>
      <w:r>
        <w:rPr>
          <w:rFonts w:hint="eastAsia" w:asciiTheme="minorAscii" w:hAnsiTheme="minorAscii"/>
          <w:sz w:val="21"/>
          <w:szCs w:val="21"/>
          <w:lang w:val="en-US" w:eastAsia="zh-CN"/>
        </w:rPr>
        <w:t>compulsory</w:t>
      </w:r>
      <w:r>
        <w:rPr>
          <w:rFonts w:hint="default" w:asciiTheme="minorAscii" w:hAnsiTheme="minorAscii"/>
          <w:sz w:val="21"/>
          <w:szCs w:val="21"/>
        </w:rPr>
        <w:t xml:space="preserve"> education</w:t>
      </w:r>
      <w:r>
        <w:rPr>
          <w:rFonts w:hint="default" w:asciiTheme="minorAscii" w:hAnsiTheme="minorAscii"/>
          <w:sz w:val="21"/>
          <w:szCs w:val="21"/>
          <w:lang w:val="en-US" w:eastAsia="zh-CN"/>
        </w:rPr>
        <w:t xml:space="preserve"> gives students a </w:t>
      </w:r>
      <w:r>
        <w:rPr>
          <w:rFonts w:hint="default" w:asciiTheme="minorAscii" w:hAnsiTheme="minorAscii"/>
          <w:sz w:val="21"/>
          <w:szCs w:val="21"/>
        </w:rPr>
        <w:t>monotonous learning experience</w:t>
      </w:r>
      <w:r>
        <w:rPr>
          <w:rFonts w:hint="default" w:asciiTheme="minorAscii" w:hAnsiTheme="minorAscii"/>
          <w:sz w:val="21"/>
          <w:szCs w:val="21"/>
          <w:lang w:val="en-US" w:eastAsia="zh-CN"/>
        </w:rPr>
        <w:t xml:space="preserve"> as well as impedes the expansion of students’ mindset,we determine to select senior three students from several popular high school and conduct attention measurement experiments on them.What we want to get is that through the observation and analysis of these selected students in several progressive review sessions,it can be found that students will give priority to the new knowledge presented in class while pay less attention to the knowledge already mastered.We also hope to find that with the increase of the numbers of reviews,students’ attention in class will gradually decrease as well as a corresponding decline in class engagement.In the following phase,we will conduct a literature review and the introduction of experimental methods to substantiate the detrimental impact of </w:t>
      </w:r>
      <w:r>
        <w:rPr>
          <w:rFonts w:hint="eastAsia" w:asciiTheme="minorAscii" w:hAnsiTheme="minorAscii"/>
          <w:sz w:val="21"/>
          <w:szCs w:val="21"/>
          <w:lang w:val="en-US" w:eastAsia="zh-CN"/>
        </w:rPr>
        <w:t>compulsory</w:t>
      </w:r>
      <w:r>
        <w:rPr>
          <w:rFonts w:hint="default" w:asciiTheme="minorAscii" w:hAnsiTheme="minorAscii"/>
          <w:sz w:val="21"/>
          <w:szCs w:val="21"/>
        </w:rPr>
        <w:t xml:space="preserve"> education</w:t>
      </w:r>
      <w:bookmarkStart w:id="0" w:name="_GoBack"/>
      <w:bookmarkEnd w:id="0"/>
      <w:r>
        <w:rPr>
          <w:rFonts w:hint="default" w:asciiTheme="minorAscii" w:hAnsiTheme="minorAscii"/>
          <w:sz w:val="21"/>
          <w:szCs w:val="21"/>
          <w:lang w:val="en-US" w:eastAsia="zh-CN"/>
        </w:rPr>
        <w:t xml:space="preserve"> to students’ learning drive.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EwNTM5NzYwMDRjMzkwZTVkZjY2ODkwMGIxNGU0OTUifQ=="/>
  </w:docVars>
  <w:rsids>
    <w:rsidRoot w:val="00000000"/>
    <w:rsid w:val="03091D33"/>
    <w:rsid w:val="08CB1648"/>
    <w:rsid w:val="0ACF6F28"/>
    <w:rsid w:val="13D34EB0"/>
    <w:rsid w:val="1576619A"/>
    <w:rsid w:val="16AE750E"/>
    <w:rsid w:val="275F0984"/>
    <w:rsid w:val="27B42141"/>
    <w:rsid w:val="33113737"/>
    <w:rsid w:val="37607F59"/>
    <w:rsid w:val="43967910"/>
    <w:rsid w:val="4A683659"/>
    <w:rsid w:val="57DE0CFA"/>
    <w:rsid w:val="5A6000EC"/>
    <w:rsid w:val="5C7850AB"/>
    <w:rsid w:val="618D7A19"/>
    <w:rsid w:val="625E4B39"/>
    <w:rsid w:val="674A193E"/>
    <w:rsid w:val="69CB5582"/>
    <w:rsid w:val="6D61725F"/>
    <w:rsid w:val="756C4ECB"/>
    <w:rsid w:val="7B0326A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uiPriority w:val="0"/>
    <w:tblPr>
      <w:tblCellMar>
        <w:top w:w="0" w:type="dxa"/>
        <w:left w:w="108" w:type="dxa"/>
        <w:bottom w:w="0" w:type="dxa"/>
        <w:right w:w="108" w:type="dxa"/>
      </w:tblCellMar>
    </w:tblPr>
  </w:style>
  <w:style w:type="character" w:styleId="4">
    <w:name w:val="Hyperlink"/>
    <w:basedOn w:val="3"/>
    <w:uiPriority w:val="0"/>
    <w:rPr>
      <w:color w:val="0000FF"/>
      <w:u w:val="single"/>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522</Words>
  <Characters>3182</Characters>
  <Lines>0</Lines>
  <Paragraphs>0</Paragraphs>
  <TotalTime>0</TotalTime>
  <ScaleCrop>false</ScaleCrop>
  <LinksUpToDate>false</LinksUpToDate>
  <CharactersWithSpaces>3699</CharactersWithSpaces>
  <Application>WPS Office_12.1.0.16929_F1E327BC-269C-435d-A152-05C5408002CA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2024-06-24T04:03:00Z</dcterms:created>
  <dc:creator>huawei</dc:creator>
  <cp:lastModifiedBy>Tuc._</cp:lastModifiedBy>
  <dcterms:modified xsi:type="dcterms:W3CDTF">2024-06-26T12:27:31Z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2052-12.1.0.16929</vt:lpwstr>
  </property>
  <property fmtid="{D5CDD505-2E9C-101B-9397-08002B2CF9AE}" pid="3" name="ICV">
    <vt:lpwstr>9E6C2EE7BFA74906B9A51432E27344B4_12</vt:lpwstr>
  </property>
</Properties>
</file>