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C74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5304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「京华烟云·大家闺秀」绝美古风代码美化 (Traditional Chinese Aesthetics)</w:t>
      </w:r>
    </w:p>
    <w:p w14:paraId="720F6C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关键词：古风、中国风、古代、大家闺秀、京城、美人</w:t>
      </w:r>
    </w:p>
    <w:p w14:paraId="38F590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特色：宣纸底色、胭脂红泥、水墨黛色、信笺排版、古典宋体、红印章</w:t>
      </w:r>
    </w:p>
    <w:p w14:paraId="4AC2C3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══════════════════════════════════════════════════════════════════════════════ */</w:t>
      </w:r>
    </w:p>
    <w:p w14:paraId="51EA8FFD">
      <w:pPr>
        <w:rPr>
          <w:rFonts w:hint="eastAsia"/>
          <w:sz w:val="34"/>
          <w:szCs w:val="34"/>
        </w:rPr>
      </w:pPr>
    </w:p>
    <w:p w14:paraId="16A567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引入古典且极具书卷气的思源宋体 (Noto Serif SC) */</w:t>
      </w:r>
    </w:p>
    <w:p w14:paraId="72ABDE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@import url('https://fonts.googleapis.com/css2?family=Noto+Serif+SC:wght@300;400;500;700&amp;display=swap');</w:t>
      </w:r>
    </w:p>
    <w:p w14:paraId="1227E9DF">
      <w:pPr>
        <w:rPr>
          <w:rFonts w:hint="eastAsia"/>
          <w:sz w:val="34"/>
          <w:szCs w:val="34"/>
        </w:rPr>
      </w:pPr>
    </w:p>
    <w:p w14:paraId="70DC1D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2C9885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1. 颜色变量 (传统国画颜料配色)</w:t>
      </w:r>
    </w:p>
    <w:p w14:paraId="09CF13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4CE3D0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.chat-app {</w:t>
      </w:r>
    </w:p>
    <w:p w14:paraId="27F780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--c-header-bg: rgba(247, 244, 237, 0.9) !important; /* 茶白（温润的宣纸半透色） */</w:t>
      </w:r>
    </w:p>
    <w:p w14:paraId="269B07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--c-page-body-bg: #F2EFE8 !important;               /* 远山白/做旧古籍底色 */</w:t>
      </w:r>
    </w:p>
    <w:p w14:paraId="2B3287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47C3DC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我的气泡：胭脂/朱砂渐变（大家闺秀的唇脂色） */</w:t>
      </w:r>
    </w:p>
    <w:p w14:paraId="1372A1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--c-bubble-self-gradient: linear-gradient(135deg, #B9666D 0%, #9D444C 100%) !important; </w:t>
      </w:r>
    </w:p>
    <w:p w14:paraId="5BF513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6E88B1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--c-bubble-other-bg: #FCFAF5 !important;            /* 月白（无暇的丝绸） */</w:t>
      </w:r>
    </w:p>
    <w:p w14:paraId="29E2C3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70DDD1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--c-card: #FCFAF5 !important;</w:t>
      </w:r>
    </w:p>
    <w:p w14:paraId="35D213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--c-card-border: #D5C8BA !important;                /* 檀木灰/浅褐色分割线 */</w:t>
      </w:r>
    </w:p>
    <w:p w14:paraId="2BAEB4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--c-input: #FCFAF5 !important;</w:t>
      </w:r>
    </w:p>
    <w:p w14:paraId="5DD1BC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--c-input-border: #C8B7A6 !important;               /* 秋香色边框 */</w:t>
      </w:r>
    </w:p>
    <w:p w14:paraId="18429E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033FF3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--c-text-title: #2B2527 !important;                 /* 徽墨黑（主文本，浓墨） */</w:t>
      </w:r>
    </w:p>
    <w:p w14:paraId="19224E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--c-text: #7A7374 !important;                       /* 砚灰（次要文本，淡墨） */</w:t>
      </w:r>
    </w:p>
    <w:p w14:paraId="6E6E05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51C5CA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--c-icon: #A99E93 !important;                       /* 未激活的木色 */</w:t>
      </w:r>
    </w:p>
    <w:p w14:paraId="725238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--c-icon-active: #9D444C !important;                /* 印泥朱砂红（强调色） */</w:t>
      </w:r>
    </w:p>
    <w:p w14:paraId="777E8F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AC9D562">
      <w:pPr>
        <w:rPr>
          <w:rFonts w:hint="eastAsia"/>
          <w:sz w:val="34"/>
          <w:szCs w:val="34"/>
        </w:rPr>
      </w:pPr>
    </w:p>
    <w:p w14:paraId="2312A9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3C2690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2. 标题栏与背景（古籍宣纸纹理）</w:t>
      </w:r>
    </w:p>
    <w:p w14:paraId="785ED2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69CB65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.page-body { </w:t>
      </w:r>
    </w:p>
    <w:p w14:paraId="722004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var(--c-page-body-bg) !important;</w:t>
      </w:r>
    </w:p>
    <w:p w14:paraId="56DFA5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模拟宣纸上淡淡的岁月晕染痕迹 */</w:t>
      </w:r>
    </w:p>
    <w:p w14:paraId="54D9B3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radial-gradient(circle at 50% 50%, rgba(213, 200, 186, 0.05) 0%, rgba(138, 110, 94, 0.08) 100%) !important;</w:t>
      </w:r>
    </w:p>
    <w:p w14:paraId="338A7A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强制全局使用宋体/楷体，注入古风灵魂 */</w:t>
      </w:r>
    </w:p>
    <w:p w14:paraId="0F29F9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font-family: 'Noto Serif SC', 'KaiTi', 'STKaiti', 'SimSun', serif !important;</w:t>
      </w:r>
    </w:p>
    <w:p w14:paraId="5B594E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400 !important;</w:t>
      </w:r>
    </w:p>
    <w:p w14:paraId="55B007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91DB60C">
      <w:pPr>
        <w:rPr>
          <w:rFonts w:hint="eastAsia"/>
          <w:sz w:val="34"/>
          <w:szCs w:val="34"/>
        </w:rPr>
      </w:pPr>
    </w:p>
    <w:p w14:paraId="1FE546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.page-header { </w:t>
      </w:r>
    </w:p>
    <w:p w14:paraId="143ABF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blur(8px) !important;</w:t>
      </w:r>
    </w:p>
    <w:p w14:paraId="3018D6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blur(8px) !important;</w:t>
      </w:r>
    </w:p>
    <w:p w14:paraId="7DECB9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底部红线，宛如古书封面的装订线 */</w:t>
      </w:r>
    </w:p>
    <w:p w14:paraId="078F14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border-bottom: 2px solid #9D444C !important; </w:t>
      </w:r>
    </w:p>
    <w:p w14:paraId="66BCC9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15px rgba(43, 37, 39, 0.05) !important;</w:t>
      </w:r>
    </w:p>
    <w:p w14:paraId="666F8A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0939667">
      <w:pPr>
        <w:rPr>
          <w:rFonts w:hint="eastAsia"/>
          <w:sz w:val="34"/>
          <w:szCs w:val="34"/>
        </w:rPr>
      </w:pPr>
    </w:p>
    <w:p w14:paraId="53316F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.page-title, .page-back-btn { </w:t>
      </w:r>
    </w:p>
    <w:p w14:paraId="66B135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 !important;</w:t>
      </w:r>
    </w:p>
    <w:p w14:paraId="06B3F6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700 !important;</w:t>
      </w:r>
    </w:p>
    <w:p w14:paraId="787412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letter-spacing: 3px !important; /* 拉开字距，更显端庄古韵 */</w:t>
      </w:r>
    </w:p>
    <w:p w14:paraId="50F96B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539A5E2">
      <w:pPr>
        <w:rPr>
          <w:rFonts w:hint="eastAsia"/>
          <w:sz w:val="34"/>
          <w:szCs w:val="34"/>
        </w:rPr>
      </w:pPr>
    </w:p>
    <w:p w14:paraId="4CD46C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5C8409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3. 底部导航栏 &amp; 输入框（檀木案几）</w:t>
      </w:r>
    </w:p>
    <w:p w14:paraId="7E0415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770CB7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.chat-tab-bar, .chat-input-bar { </w:t>
      </w:r>
    </w:p>
    <w:p w14:paraId="5A6475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rgba(252, 250, 245, 0.95) !important;</w:t>
      </w:r>
    </w:p>
    <w:p w14:paraId="09C894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blur(10px) !important;</w:t>
      </w:r>
    </w:p>
    <w:p w14:paraId="125C84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使用古典的双重线模拟窗棂/画框 */</w:t>
      </w:r>
    </w:p>
    <w:p w14:paraId="694A97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border-top: 3px double var(--c-card-border) !important;</w:t>
      </w:r>
    </w:p>
    <w:p w14:paraId="7712EB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4px 4px 0 0 !important; /* 舍弃圆滑，采用古典方正的微圆角 */</w:t>
      </w:r>
    </w:p>
    <w:p w14:paraId="117F4C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0 -4px 20px rgba(43, 37, 39, 0.05) !important;</w:t>
      </w:r>
    </w:p>
    <w:p w14:paraId="1F6181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9A86F41">
      <w:pPr>
        <w:rPr>
          <w:rFonts w:hint="eastAsia"/>
          <w:sz w:val="34"/>
          <w:szCs w:val="34"/>
        </w:rPr>
      </w:pPr>
    </w:p>
    <w:p w14:paraId="672732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.chat-tab-active i { </w:t>
      </w:r>
    </w:p>
    <w:p w14:paraId="03D727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var(--c-icon-active) !important;</w:t>
      </w:r>
    </w:p>
    <w:p w14:paraId="462E7B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transform: translateY(-2px) !important; </w:t>
      </w:r>
    </w:p>
    <w:p w14:paraId="7D4C76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filter: drop-shadow(0 2px 4px rgba(157, 68, 76, 0.3)) !important;</w:t>
      </w:r>
    </w:p>
    <w:p w14:paraId="764B87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transition: all 0.3s ease !important;</w:t>
      </w:r>
    </w:p>
    <w:p w14:paraId="2E69C1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AD676D4">
      <w:pPr>
        <w:rPr>
          <w:rFonts w:hint="eastAsia"/>
          <w:sz w:val="34"/>
          <w:szCs w:val="34"/>
        </w:rPr>
      </w:pPr>
    </w:p>
    <w:p w14:paraId="39AFC1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3E1A42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4. 聊天室气泡（红笺与水墨）</w:t>
      </w:r>
    </w:p>
    <w:p w14:paraId="66706D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42865D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.chat-bubble-role-user { </w:t>
      </w:r>
    </w:p>
    <w:p w14:paraId="0F8CCD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var(--c-bubble-self-gradient) !important;</w:t>
      </w:r>
    </w:p>
    <w:p w14:paraId="3344B2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#FFFFFF !important; /* 朱红底配白字 */</w:t>
      </w:r>
    </w:p>
    <w:p w14:paraId="5016D8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400 !important;</w:t>
      </w:r>
    </w:p>
    <w:p w14:paraId="36960E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折纸造型：右上和左下的直角，像折叠的信笺 */</w:t>
      </w:r>
    </w:p>
    <w:p w14:paraId="0F9883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12px 2px 12px 12px !important; </w:t>
      </w:r>
    </w:p>
    <w:p w14:paraId="34C8B6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#7E353D !important;</w:t>
      </w:r>
    </w:p>
    <w:p w14:paraId="656BD2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2px 4px 10px rgba(157, 68, 76, 0.2) !important;</w:t>
      </w:r>
    </w:p>
    <w:p w14:paraId="00770F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letter-spacing: 1px !important;</w:t>
      </w:r>
    </w:p>
    <w:p w14:paraId="6555E7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7A6AA94">
      <w:pPr>
        <w:rPr>
          <w:rFonts w:hint="eastAsia"/>
          <w:sz w:val="34"/>
          <w:szCs w:val="34"/>
        </w:rPr>
      </w:pPr>
    </w:p>
    <w:p w14:paraId="7EFA99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.chat-bubble-role-assistant { </w:t>
      </w:r>
    </w:p>
    <w:p w14:paraId="08E9EB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var(--c-bubble-other-bg) !important;</w:t>
      </w:r>
    </w:p>
    <w:p w14:paraId="307962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 !important;</w:t>
      </w:r>
    </w:p>
    <w:p w14:paraId="61D0D5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400 !important;</w:t>
      </w:r>
    </w:p>
    <w:p w14:paraId="766EFA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折纸造型：左上和右下的直角 */</w:t>
      </w:r>
    </w:p>
    <w:p w14:paraId="710271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2px 12px 12px 12px !important; </w:t>
      </w:r>
    </w:p>
    <w:p w14:paraId="11E235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核心古风特征：左侧加一道朱红竖线，模拟传统“竖排信笺”的红线 */</w:t>
      </w:r>
    </w:p>
    <w:p w14:paraId="3B17A5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var(--c-card-border) !important;</w:t>
      </w:r>
    </w:p>
    <w:p w14:paraId="51DDD8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border-left: 3px solid #9D444C !important; </w:t>
      </w:r>
    </w:p>
    <w:p w14:paraId="20B324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2px 4px 10px rgba(43, 37, 39, 0.03) !important;</w:t>
      </w:r>
    </w:p>
    <w:p w14:paraId="64BA15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letter-spacing: 1px !important;</w:t>
      </w:r>
    </w:p>
    <w:p w14:paraId="186B9D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2271B5E">
      <w:pPr>
        <w:rPr>
          <w:rFonts w:hint="eastAsia"/>
          <w:sz w:val="34"/>
          <w:szCs w:val="34"/>
        </w:rPr>
      </w:pPr>
    </w:p>
    <w:p w14:paraId="67FC56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系统提示卡片：竹简/皇家黄绢 */</w:t>
      </w:r>
    </w:p>
    <w:p w14:paraId="6A38B9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.chat-system-instruction-card { </w:t>
      </w:r>
    </w:p>
    <w:p w14:paraId="3B87BF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#F8F1E1 !important; /* 枯黄色 */</w:t>
      </w:r>
    </w:p>
    <w:p w14:paraId="0587B3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#DDB88C !important;</w:t>
      </w:r>
    </w:p>
    <w:p w14:paraId="3C6F7B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2px !important;</w:t>
      </w:r>
    </w:p>
    <w:p w14:paraId="6342C8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#8C6139 !important; /* 赭石色 */</w:t>
      </w:r>
    </w:p>
    <w:p w14:paraId="1D33E9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font-size: 0.9em !important;</w:t>
      </w:r>
    </w:p>
    <w:p w14:paraId="05AF8A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letter-spacing: 2px !important;</w:t>
      </w:r>
    </w:p>
    <w:p w14:paraId="2841A3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2px 2px 0px rgba(221, 184, 140, 0.3) !important; /* 硬阴影，像一块木牌 */</w:t>
      </w:r>
    </w:p>
    <w:p w14:paraId="0A8B12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B3534E8">
      <w:pPr>
        <w:rPr>
          <w:rFonts w:hint="eastAsia"/>
          <w:sz w:val="34"/>
          <w:szCs w:val="34"/>
        </w:rPr>
      </w:pPr>
    </w:p>
    <w:p w14:paraId="7179F6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18FA42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5. 消息列表 &amp; 搜索框 (方正守拙)</w:t>
      </w:r>
    </w:p>
    <w:p w14:paraId="205B38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0478A1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.contact-item { </w:t>
      </w:r>
    </w:p>
    <w:p w14:paraId="10CF55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4px !important; </w:t>
      </w:r>
    </w:p>
    <w:p w14:paraId="7A4EC9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transparent !important;</w:t>
      </w:r>
    </w:p>
    <w:p w14:paraId="770F71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transparent !important;</w:t>
      </w:r>
    </w:p>
    <w:p w14:paraId="480801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border-bottom: 1px solid var(--c-card-border) !important; /* 案卷清单排版 */</w:t>
      </w:r>
    </w:p>
    <w:p w14:paraId="71DEE8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margin-bottom: 4px !important;</w:t>
      </w:r>
    </w:p>
    <w:p w14:paraId="4D6669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12px !important;</w:t>
      </w:r>
    </w:p>
    <w:p w14:paraId="099EC0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transition: all 0.3s ease !important;</w:t>
      </w:r>
    </w:p>
    <w:p w14:paraId="6869D3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C7937EA">
      <w:pPr>
        <w:rPr>
          <w:rFonts w:hint="eastAsia"/>
          <w:sz w:val="34"/>
          <w:szCs w:val="34"/>
        </w:rPr>
      </w:pPr>
    </w:p>
    <w:p w14:paraId="33AAA2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.contact-item:hover {</w:t>
      </w:r>
    </w:p>
    <w:p w14:paraId="27EE8B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#FCFAF5 !important;</w:t>
      </w:r>
    </w:p>
    <w:p w14:paraId="44F418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悬停时左侧浮现红线边框，犹如翻开书页 */</w:t>
      </w:r>
    </w:p>
    <w:p w14:paraId="1E1BBC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border-left: 3px solid #9D444C !important; </w:t>
      </w:r>
    </w:p>
    <w:p w14:paraId="79EDF3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2px 4px 15px rgba(43, 37, 39, 0.03) !important;</w:t>
      </w:r>
    </w:p>
    <w:p w14:paraId="4BB643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C0AFE1B">
      <w:pPr>
        <w:rPr>
          <w:rFonts w:hint="eastAsia"/>
          <w:sz w:val="34"/>
          <w:szCs w:val="34"/>
        </w:rPr>
      </w:pPr>
    </w:p>
    <w:p w14:paraId="5F1FD2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.chat-contact-name, .contact-name {</w:t>
      </w:r>
    </w:p>
    <w:p w14:paraId="74CE0B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 !important;</w:t>
      </w:r>
    </w:p>
    <w:p w14:paraId="0A2917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700 !important;</w:t>
      </w:r>
    </w:p>
    <w:p w14:paraId="6AAE55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5901009">
      <w:pPr>
        <w:rPr>
          <w:rFonts w:hint="eastAsia"/>
          <w:sz w:val="34"/>
          <w:szCs w:val="34"/>
        </w:rPr>
      </w:pPr>
    </w:p>
    <w:p w14:paraId="0E21E9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.chat-search-bar { </w:t>
      </w:r>
    </w:p>
    <w:p w14:paraId="04E341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2px !important;</w:t>
      </w:r>
    </w:p>
    <w:p w14:paraId="332B08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var(--c-input-border) !important;</w:t>
      </w:r>
    </w:p>
    <w:p w14:paraId="3BFC23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#FCFAF5 !important;</w:t>
      </w:r>
    </w:p>
    <w:p w14:paraId="3ADC6E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 !important;</w:t>
      </w:r>
    </w:p>
    <w:p w14:paraId="43531F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0D29292">
      <w:pPr>
        <w:rPr>
          <w:rFonts w:hint="eastAsia"/>
          <w:sz w:val="34"/>
          <w:szCs w:val="34"/>
        </w:rPr>
      </w:pPr>
    </w:p>
    <w:p w14:paraId="757288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5F4BB1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6. 朋友圈 (动态页) - 古籍画谱与红泥印章</w:t>
      </w:r>
    </w:p>
    <w:p w14:paraId="1B6962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1BF75C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.feed-post { </w:t>
      </w:r>
    </w:p>
    <w:p w14:paraId="72C17B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#FCFAF5 !important;</w:t>
      </w:r>
    </w:p>
    <w:p w14:paraId="27BAA7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4px !important; </w:t>
      </w:r>
    </w:p>
    <w:p w14:paraId="7AC991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var(--c-card-border) !important;</w:t>
      </w:r>
    </w:p>
    <w:p w14:paraId="4BE0F7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15px rgba(43, 37, 39, 0.04) !important;</w:t>
      </w:r>
    </w:p>
    <w:p w14:paraId="36ECB9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margin-bottom: 30px !important;</w:t>
      </w:r>
    </w:p>
    <w:p w14:paraId="74C94A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position: relative !important;</w:t>
      </w:r>
    </w:p>
    <w:p w14:paraId="0B1E20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BB17643">
      <w:pPr>
        <w:rPr>
          <w:rFonts w:hint="eastAsia"/>
          <w:sz w:val="34"/>
          <w:szCs w:val="34"/>
        </w:rPr>
      </w:pPr>
    </w:p>
    <w:p w14:paraId="476342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★神来之笔：在朋友圈卡片右上角盖一个“红泥印章” */</w:t>
      </w:r>
    </w:p>
    <w:p w14:paraId="0C2CAD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.feed-post::before {</w:t>
      </w:r>
    </w:p>
    <w:p w14:paraId="5056EC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content: '雅' !important; /* 印章文字 */</w:t>
      </w:r>
    </w:p>
    <w:p w14:paraId="46E2A3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position: absolute !important;</w:t>
      </w:r>
    </w:p>
    <w:p w14:paraId="2642B9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top: 15px !important;</w:t>
      </w:r>
    </w:p>
    <w:p w14:paraId="761746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right: 15px !important;</w:t>
      </w:r>
    </w:p>
    <w:p w14:paraId="09A49F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width: 26px !important;</w:t>
      </w:r>
    </w:p>
    <w:p w14:paraId="4B721D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height: 26px !important;</w:t>
      </w:r>
    </w:p>
    <w:p w14:paraId="4ECA1E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2px solid #9D444C !important; /* 粗红框 */</w:t>
      </w:r>
    </w:p>
    <w:p w14:paraId="5F02DF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#9D444C !important;</w:t>
      </w:r>
    </w:p>
    <w:p w14:paraId="3F5C60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font-family: 'Noto Serif SC', 'KaiTi', serif !important;</w:t>
      </w:r>
    </w:p>
    <w:p w14:paraId="0A2298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700 !important;</w:t>
      </w:r>
    </w:p>
    <w:p w14:paraId="6ECAA2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font-size: 14px !important;</w:t>
      </w:r>
    </w:p>
    <w:p w14:paraId="2B3F8A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text-align: center !important;</w:t>
      </w:r>
    </w:p>
    <w:p w14:paraId="2F51F4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line-height: 22px !important;</w:t>
      </w:r>
    </w:p>
    <w:p w14:paraId="3B5FE1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4px !important; /* 方印 */</w:t>
      </w:r>
    </w:p>
    <w:p w14:paraId="1BA092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opacity: 0.6 !important; /* 犹如渗入纸张的印泥 */</w:t>
      </w:r>
    </w:p>
    <w:p w14:paraId="0469C8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transform: rotate(-5deg) !important; /* 故意盖歪一点点，增加人工书法的随性 */</w:t>
      </w:r>
    </w:p>
    <w:p w14:paraId="59ECCA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pointer-events: none !important;</w:t>
      </w:r>
    </w:p>
    <w:p w14:paraId="0868D2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z-index: 10 !important;</w:t>
      </w:r>
    </w:p>
    <w:p w14:paraId="67EADD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30BF5EF">
      <w:pPr>
        <w:rPr>
          <w:rFonts w:hint="eastAsia"/>
          <w:sz w:val="34"/>
          <w:szCs w:val="34"/>
        </w:rPr>
      </w:pPr>
    </w:p>
    <w:p w14:paraId="79B4AD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.feed-cover-bg { </w:t>
      </w:r>
    </w:p>
    <w:p w14:paraId="264942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宣纸留白渐变到淡淡的水墨灰 */</w:t>
      </w:r>
    </w:p>
    <w:p w14:paraId="6EF0CE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linear-gradient(180deg, #F2EFE8 0%, #D5C8BA 100%) !important;</w:t>
      </w:r>
    </w:p>
    <w:p w14:paraId="210635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0 !important; </w:t>
      </w:r>
    </w:p>
    <w:p w14:paraId="398FC7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border-bottom: 3px double var(--c-card-border) !important;</w:t>
      </w:r>
    </w:p>
    <w:p w14:paraId="7D8D1B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4FB4089">
      <w:pPr>
        <w:rPr>
          <w:rFonts w:hint="eastAsia"/>
          <w:sz w:val="34"/>
          <w:szCs w:val="34"/>
        </w:rPr>
      </w:pPr>
    </w:p>
    <w:p w14:paraId="2F52F9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.feed-profile-avatar { </w:t>
      </w:r>
    </w:p>
    <w:p w14:paraId="15CE13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采用八角形/切角古典方框（通过特殊圆角比例模拟） */</w:t>
      </w:r>
    </w:p>
    <w:p w14:paraId="5F4A2E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2px solid #C8B7A6 !important; </w:t>
      </w:r>
    </w:p>
    <w:p w14:paraId="464E05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#FCFAF5 !important;</w:t>
      </w:r>
    </w:p>
    <w:p w14:paraId="5F5104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8px !important; </w:t>
      </w:r>
    </w:p>
    <w:p w14:paraId="4F0524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2px !important;</w:t>
      </w:r>
    </w:p>
    <w:p w14:paraId="5E141F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10px rgba(43, 37, 39, 0.1) !important;</w:t>
      </w:r>
    </w:p>
    <w:p w14:paraId="3CFE63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67F6ADB">
      <w:pPr>
        <w:rPr>
          <w:rFonts w:hint="eastAsia"/>
          <w:sz w:val="34"/>
          <w:szCs w:val="34"/>
        </w:rPr>
      </w:pPr>
    </w:p>
    <w:p w14:paraId="6C57C1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.feed-comment-input { </w:t>
      </w:r>
    </w:p>
    <w:p w14:paraId="6FE9B6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2px !important;</w:t>
      </w:r>
    </w:p>
    <w:p w14:paraId="74386F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var(--c-input-border) !important; </w:t>
      </w:r>
    </w:p>
    <w:p w14:paraId="5473A1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transparent !important;</w:t>
      </w:r>
    </w:p>
    <w:p w14:paraId="0050FC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 !important;</w:t>
      </w:r>
    </w:p>
    <w:p w14:paraId="17F2F6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BCC7415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2026-09-09T15:13:19Z</dcterms:created>
  <dc:creator>iPhone</dc:creator>
  <cp:lastModifiedBy>iPhone</cp:lastModifiedBy>
  <dcterms:modified xsi:type="dcterms:W3CDTF">2026-09-09T15:13:41Z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2052-26.8.1</vt:lpwstr>
  </property>
  <property fmtid="{D5CDD505-2E9C-101B-9397-08002B2CF9AE}" pid="3" name="ICV">
    <vt:lpwstr>8B19A55D4E70D0D10F07A16A10396217_31</vt:lpwstr>
  </property>
</Properties>
</file>