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Recurring Indicator Templates — Review &amp; Approval Tracker (Phase 2)</w:t>
      </w:r>
    </w:p>
    <w:p>
      <w:pPr>
        <w:spacing w:after="300"/>
      </w:pPr>
      <w:r>
        <w:rPr>
          <w:sz w:val="20"/>
          <w:szCs w:val="20"/>
        </w:rPr>
        <w:t xml:space="preserve">29 templates covering PHC MSDS's 57 recurring indicators. Each template establishes the register/log format plus one example entry. The templates themselves need review/approval like Phase 1; the ongoing dated entries within them are the actual recurring evidence, captured as the lab operates.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200"/>
        <w:gridCol w:w="1900"/>
        <w:gridCol w:w="1200"/>
        <w:gridCol w:w="120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Doc No.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Indicator(s)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Frequency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Reviewed (✓)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Approved (✓)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 Filed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Laboratory Performance Audit &amp; Kit Utilization Monitoring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#104, #105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Biannual (performance audit) / Monthly (kit utilization)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Biosafety Monitoring Report 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#82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Biosafety Compliance Monitoring Pack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#83, #84, #85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Monthly (PPE) / Periodic (vaccination) / Annual (medical checkup)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Biosafety Incident &amp; Spill-Kit Supply Monitoring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#88, #89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As-occurring (incidents) / Monthly (spill-kit stock)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Sample Transportation 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#91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 occurrence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Waste Transportation Record (From Collection Centres)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#96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 collection event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ASL-REC-07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Sentinel Event Definition &amp; Analysis 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#108, #109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As-occurring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ASL-REC-08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Home Sample Collection Readiness Checklist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#110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Periodic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ASL-REC-09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Regulatory Update 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Periodic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Fire &amp; Emergency Preparedness Program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#19, #23, #24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Annual (mock drill) / Periodic (plan review, training)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Staff &amp; Patient Rights Awareness 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#30, #31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As-needed (contract/JD) / Periodic (orientation)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Performance Appraisal Program &amp; Record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#32, #34, #35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Annual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ASL-REC-13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Personal File Maintenance Checklist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Periodic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In-Service Training Record 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#38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Periodic (per session, per the Training Plan in ASL-POL-08)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ASL-REC-15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Credential Verification SOP &amp; 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#39, #40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Periodic (at hiring, and for any newly added credential)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ASL-REC-16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Procurement Records &amp; Stock Entry 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#42, #43, #44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Monthly (stock entry) / Per order (specifications, orders)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ASL-REC-17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Reagent Inventory &amp; Near-Expiry Alert 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#46, #47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ASL-REC-18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Equipment Log Book, Maintenance &amp; Inventory Register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#49, #50, #51, #53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Periodic (per use, per maintenance event)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ASL-REC-19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Informed Consent Situations List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#112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Periodic review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ASL-REC-20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Tariff List Display &amp; Update 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#114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Periodic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ASL-REC-21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Patient Complaints &amp; Confidentiality 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#116, #117, #118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As-occurring (complaints) / Periodic (access log)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ASL-REC-22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EQA Participation &amp; Report 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#66, #67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Quarterly (participation) / Periodic (report log)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ASL-REC-23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IQA Controls &amp; Process Cycle 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#74, #75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 test run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ASL-REC-24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QA Gap Analysis &amp; Corrective Action 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#76, #77, #78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Quarterly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ASL-REC-25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Daily Duty / Qualification Verification 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ASL-REC-26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Research Activity Support 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Periodic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ASL-REC-27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Laboratory Record-Keeping SOP (Electronic Records)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#54, #55, #56, #57, #58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Continuous (system-enforced) / Periodic verification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ASL-REC-28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Computerized Reporting &amp; Critical/Notifiable Disease 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#59, #60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 report / As-occurring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ASL-REC-29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Patient Report Access Code System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#62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 report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sectPr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2026-08-06T20:02:35.039Z</dcterms:created>
  <dcterms:modified xsi:type="dcterms:W3CDTF">2026-08-06T20:02:35.039Z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