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79CE" w14:textId="77777777" w:rsidR="002512ED" w:rsidRDefault="004556C6">
      <w:pPr>
        <w:jc w:val="center"/>
      </w:pPr>
      <w:r>
        <w:rPr>
          <w:b/>
          <w:sz w:val="48"/>
        </w:rPr>
        <w:t>PRACTICAL – 4</w:t>
      </w:r>
    </w:p>
    <w:p w14:paraId="2D908C1C" w14:textId="77777777" w:rsidR="002512ED" w:rsidRDefault="004556C6">
      <w:pPr>
        <w:jc w:val="center"/>
      </w:pPr>
      <w:r>
        <w:rPr>
          <w:b/>
          <w:sz w:val="36"/>
        </w:rPr>
        <w:t>STATIC MALWARE ANALYSIS</w:t>
      </w:r>
    </w:p>
    <w:p w14:paraId="1D5BD176" w14:textId="77777777" w:rsidR="002512ED" w:rsidRDefault="004556C6">
      <w:pPr>
        <w:jc w:val="center"/>
      </w:pPr>
      <w:r>
        <w:rPr>
          <w:i/>
        </w:rPr>
        <w:t>Analysis of the supplied Windows PE sample: man.exe</w:t>
      </w:r>
    </w:p>
    <w:p w14:paraId="667F53B0" w14:textId="77777777" w:rsidR="002512ED" w:rsidRDefault="004556C6">
      <w:pPr>
        <w:pStyle w:val="Heading1"/>
      </w:pPr>
      <w:r>
        <w:t>1. Aim</w:t>
      </w:r>
    </w:p>
    <w:p w14:paraId="3DBA6D24" w14:textId="77777777" w:rsidR="002512ED" w:rsidRDefault="004556C6">
      <w:r>
        <w:t>To perform static analysis of a Windows executable without executing the sample, and document its file type, cryptographic hashes, PE metadata, imports, sections, embedded structures, strings, network-related API indicators, and observable metadata.</w:t>
      </w:r>
    </w:p>
    <w:p w14:paraId="33F9CEA1" w14:textId="77777777" w:rsidR="002512ED" w:rsidRDefault="004556C6">
      <w:pPr>
        <w:pStyle w:val="Heading1"/>
      </w:pPr>
      <w:r>
        <w:t>2. Sample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2512ED" w14:paraId="6C78320B" w14:textId="77777777">
        <w:tc>
          <w:tcPr>
            <w:tcW w:w="5040" w:type="dxa"/>
          </w:tcPr>
          <w:p w14:paraId="1178B415" w14:textId="77777777" w:rsidR="002512ED" w:rsidRDefault="004556C6">
            <w:r>
              <w:t>Sample</w:t>
            </w:r>
          </w:p>
        </w:tc>
        <w:tc>
          <w:tcPr>
            <w:tcW w:w="5040" w:type="dxa"/>
          </w:tcPr>
          <w:p w14:paraId="5EA148F1" w14:textId="77777777" w:rsidR="002512ED" w:rsidRDefault="004556C6">
            <w:r>
              <w:t>man.exe</w:t>
            </w:r>
          </w:p>
        </w:tc>
      </w:tr>
      <w:tr w:rsidR="002512ED" w14:paraId="11B4DAEA" w14:textId="77777777">
        <w:tc>
          <w:tcPr>
            <w:tcW w:w="5040" w:type="dxa"/>
          </w:tcPr>
          <w:p w14:paraId="5A24D0CC" w14:textId="77777777" w:rsidR="002512ED" w:rsidRDefault="004556C6">
            <w:r>
              <w:t>Path</w:t>
            </w:r>
          </w:p>
        </w:tc>
        <w:tc>
          <w:tcPr>
            <w:tcW w:w="5040" w:type="dxa"/>
          </w:tcPr>
          <w:p w14:paraId="516B053D" w14:textId="77777777" w:rsidR="002512ED" w:rsidRDefault="004556C6">
            <w:r>
              <w:t>/home/kali/man.exe</w:t>
            </w:r>
          </w:p>
        </w:tc>
      </w:tr>
      <w:tr w:rsidR="002512ED" w14:paraId="19D316D8" w14:textId="77777777">
        <w:tc>
          <w:tcPr>
            <w:tcW w:w="5040" w:type="dxa"/>
          </w:tcPr>
          <w:p w14:paraId="623F101B" w14:textId="77777777" w:rsidR="002512ED" w:rsidRDefault="004556C6">
            <w:r>
              <w:t>File Type</w:t>
            </w:r>
          </w:p>
        </w:tc>
        <w:tc>
          <w:tcPr>
            <w:tcW w:w="5040" w:type="dxa"/>
          </w:tcPr>
          <w:p w14:paraId="2859D87E" w14:textId="77777777" w:rsidR="002512ED" w:rsidRDefault="004556C6">
            <w:r>
              <w:t>PE32+ executable for Microsoft Windows, x86-64, GUI</w:t>
            </w:r>
          </w:p>
        </w:tc>
      </w:tr>
      <w:tr w:rsidR="002512ED" w14:paraId="4B8E97CE" w14:textId="77777777">
        <w:tc>
          <w:tcPr>
            <w:tcW w:w="5040" w:type="dxa"/>
          </w:tcPr>
          <w:p w14:paraId="5220115E" w14:textId="77777777" w:rsidR="002512ED" w:rsidRDefault="004556C6">
            <w:r>
              <w:t>Architecture</w:t>
            </w:r>
          </w:p>
        </w:tc>
        <w:tc>
          <w:tcPr>
            <w:tcW w:w="5040" w:type="dxa"/>
          </w:tcPr>
          <w:p w14:paraId="33472621" w14:textId="77777777" w:rsidR="002512ED" w:rsidRDefault="004556C6">
            <w:r>
              <w:t>i386:x86-64</w:t>
            </w:r>
          </w:p>
        </w:tc>
      </w:tr>
      <w:tr w:rsidR="002512ED" w14:paraId="18D36745" w14:textId="77777777">
        <w:tc>
          <w:tcPr>
            <w:tcW w:w="5040" w:type="dxa"/>
          </w:tcPr>
          <w:p w14:paraId="38628F2E" w14:textId="77777777" w:rsidR="002512ED" w:rsidRDefault="004556C6">
            <w:r>
              <w:t>Analysis Method</w:t>
            </w:r>
          </w:p>
        </w:tc>
        <w:tc>
          <w:tcPr>
            <w:tcW w:w="5040" w:type="dxa"/>
          </w:tcPr>
          <w:p w14:paraId="381BAD48" w14:textId="77777777" w:rsidR="002512ED" w:rsidRDefault="004556C6">
            <w:r>
              <w:t>Static analysis; sample was not executed</w:t>
            </w:r>
          </w:p>
        </w:tc>
      </w:tr>
    </w:tbl>
    <w:p w14:paraId="012D79D1" w14:textId="77777777" w:rsidR="002512ED" w:rsidRDefault="004556C6">
      <w:pPr>
        <w:pStyle w:val="Heading1"/>
      </w:pPr>
      <w:r>
        <w:t>3. File Hashes</w:t>
      </w:r>
    </w:p>
    <w:p w14:paraId="48A6FFCC" w14:textId="77777777" w:rsidR="002512ED" w:rsidRDefault="004556C6">
      <w:r>
        <w:t>The hashes recorded during the practical are:</w:t>
      </w:r>
    </w:p>
    <w:p w14:paraId="49B009C7" w14:textId="77777777" w:rsidR="002512ED" w:rsidRDefault="004556C6">
      <w:pPr>
        <w:pStyle w:val="ListBullet"/>
      </w:pPr>
      <w:r>
        <w:t>MD5: 8c4f791faabb3b01a5e96116224b2ca9</w:t>
      </w:r>
    </w:p>
    <w:p w14:paraId="01740657" w14:textId="77777777" w:rsidR="002512ED" w:rsidRDefault="004556C6">
      <w:pPr>
        <w:pStyle w:val="ListBullet"/>
      </w:pPr>
      <w:r>
        <w:t>SHA1: b99e3e4ee4ba256856a43a99d8b01ee3fc98c2b8</w:t>
      </w:r>
    </w:p>
    <w:p w14:paraId="5B23F26C" w14:textId="77777777" w:rsidR="002512ED" w:rsidRDefault="004556C6">
      <w:pPr>
        <w:pStyle w:val="ListBullet"/>
      </w:pPr>
      <w:r>
        <w:t>SHA256: 10e09eea1f38c6111e84595bb20a78d994569a636ae26834c849c60d016ff608</w:t>
      </w:r>
    </w:p>
    <w:p w14:paraId="0D1809A2" w14:textId="77777777" w:rsidR="002512ED" w:rsidRDefault="004556C6">
      <w:pPr>
        <w:pStyle w:val="Heading1"/>
      </w:pPr>
      <w:r>
        <w:t>4. PE Header Analysis</w:t>
      </w:r>
    </w:p>
    <w:p w14:paraId="6E36361C" w14:textId="77777777" w:rsidR="002512ED" w:rsidRDefault="004556C6">
      <w:pPr>
        <w:pStyle w:val="ListBullet"/>
      </w:pPr>
      <w:r>
        <w:t>File format: PE32+ (Magic 020b)</w:t>
      </w:r>
    </w:p>
    <w:p w14:paraId="30C6BB19" w14:textId="77777777" w:rsidR="002512ED" w:rsidRDefault="004556C6">
      <w:pPr>
        <w:pStyle w:val="ListBullet"/>
      </w:pPr>
      <w:r>
        <w:t>Architecture: i386:x86-64</w:t>
      </w:r>
    </w:p>
    <w:p w14:paraId="53046959" w14:textId="77777777" w:rsidR="002512ED" w:rsidRDefault="004556C6">
      <w:pPr>
        <w:pStyle w:val="ListBullet"/>
      </w:pPr>
      <w:r>
        <w:t>Characteristics: executable, large address aware</w:t>
      </w:r>
    </w:p>
    <w:p w14:paraId="6B4A6F2B" w14:textId="77777777" w:rsidR="002512ED" w:rsidRDefault="004556C6">
      <w:pPr>
        <w:pStyle w:val="ListBullet"/>
      </w:pPr>
      <w:r>
        <w:t>Entry Point: 0x0000000000005000</w:t>
      </w:r>
    </w:p>
    <w:p w14:paraId="2197BDC8" w14:textId="77777777" w:rsidR="002512ED" w:rsidRDefault="004556C6">
      <w:pPr>
        <w:pStyle w:val="ListBullet"/>
      </w:pPr>
      <w:r>
        <w:t>Image Base: 0x0000000140000000</w:t>
      </w:r>
    </w:p>
    <w:p w14:paraId="5558708E" w14:textId="77777777" w:rsidR="002512ED" w:rsidRDefault="004556C6">
      <w:pPr>
        <w:pStyle w:val="ListBullet"/>
      </w:pPr>
      <w:r>
        <w:t>Subsystem: Windows GUI</w:t>
      </w:r>
    </w:p>
    <w:p w14:paraId="3CE2DBB1" w14:textId="77777777" w:rsidR="002512ED" w:rsidRDefault="004556C6">
      <w:pPr>
        <w:pStyle w:val="ListBullet"/>
      </w:pPr>
      <w:r>
        <w:t>Time/Date field: Thu Aug 28 17:41:03 2025</w:t>
      </w:r>
    </w:p>
    <w:p w14:paraId="6612E28D" w14:textId="77777777" w:rsidR="002512ED" w:rsidRDefault="004556C6">
      <w:pPr>
        <w:pStyle w:val="ListBullet"/>
      </w:pPr>
      <w:r>
        <w:t>Major/Minor Linker Version: 1.0</w:t>
      </w:r>
    </w:p>
    <w:p w14:paraId="7D8A1F79" w14:textId="77777777" w:rsidR="002512ED" w:rsidRDefault="004556C6">
      <w:pPr>
        <w:pStyle w:val="ListBullet"/>
      </w:pPr>
      <w:r>
        <w:t>DLL Characteristics: HIGH_ENTROPY_VA, NX_COMPAT, TERMINAL_SERVICE_AWARE</w:t>
      </w:r>
    </w:p>
    <w:p w14:paraId="36E66682" w14:textId="77777777" w:rsidR="002512ED" w:rsidRDefault="004556C6">
      <w:pPr>
        <w:pStyle w:val="Heading1"/>
      </w:pPr>
      <w:r>
        <w:t>5. Import Analysis</w:t>
      </w:r>
    </w:p>
    <w:p w14:paraId="3FF76550" w14:textId="77777777" w:rsidR="002512ED" w:rsidRDefault="004556C6">
      <w:r>
        <w:t xml:space="preserve">The supplied import-table output shows KERNEL32.dll with </w:t>
      </w:r>
      <w:proofErr w:type="spellStart"/>
      <w:r>
        <w:t>VirtualProtect</w:t>
      </w:r>
      <w:proofErr w:type="spellEnd"/>
      <w:r>
        <w:t xml:space="preserve"> as the explicit imported API identified by </w:t>
      </w:r>
      <w:proofErr w:type="spellStart"/>
      <w:r>
        <w:t>objdump</w:t>
      </w:r>
      <w:proofErr w:type="spellEnd"/>
      <w:r>
        <w:t>.</w:t>
      </w:r>
    </w:p>
    <w:p w14:paraId="10F690F9" w14:textId="77777777" w:rsidR="002512ED" w:rsidRDefault="004556C6">
      <w:r>
        <w:t>Imported DLL: KERNEL32.dll</w:t>
      </w:r>
    </w:p>
    <w:p w14:paraId="5E244AF1" w14:textId="77777777" w:rsidR="002512ED" w:rsidRDefault="004556C6">
      <w:r>
        <w:lastRenderedPageBreak/>
        <w:t xml:space="preserve">Imported API: </w:t>
      </w:r>
      <w:proofErr w:type="spellStart"/>
      <w:r>
        <w:t>VirtualProtect</w:t>
      </w:r>
      <w:proofErr w:type="spellEnd"/>
    </w:p>
    <w:p w14:paraId="315BD904" w14:textId="77777777" w:rsidR="002512ED" w:rsidRDefault="004556C6">
      <w:pPr>
        <w:pStyle w:val="Heading1"/>
      </w:pPr>
      <w:r>
        <w:t>6. PE Section Analysis</w:t>
      </w:r>
    </w:p>
    <w:p w14:paraId="2BA143A6" w14:textId="77777777" w:rsidR="002512ED" w:rsidRDefault="004556C6">
      <w:r>
        <w:t xml:space="preserve">The executable contains five sections visible in the supplied </w:t>
      </w:r>
      <w:proofErr w:type="spellStart"/>
      <w:r>
        <w:t>objdump</w:t>
      </w:r>
      <w:proofErr w:type="spellEnd"/>
      <w:r>
        <w:t xml:space="preserve"> output:</w:t>
      </w:r>
    </w:p>
    <w:p w14:paraId="64ACFEEF" w14:textId="77777777" w:rsidR="002512ED" w:rsidRDefault="004556C6">
      <w:pPr>
        <w:pStyle w:val="ListBullet"/>
      </w:pPr>
      <w:r>
        <w:t>.text – code section; READONLY, CODE</w:t>
      </w:r>
    </w:p>
    <w:p w14:paraId="5BBD098A" w14:textId="77777777" w:rsidR="002512ED" w:rsidRDefault="004556C6">
      <w:pPr>
        <w:pStyle w:val="ListBullet"/>
      </w:pPr>
      <w:r>
        <w:t>.</w:t>
      </w:r>
      <w:proofErr w:type="spellStart"/>
      <w:r>
        <w:t>rdata</w:t>
      </w:r>
      <w:proofErr w:type="spellEnd"/>
      <w:r>
        <w:t xml:space="preserve"> – read-only data</w:t>
      </w:r>
    </w:p>
    <w:p w14:paraId="7E23D07D" w14:textId="77777777" w:rsidR="002512ED" w:rsidRDefault="004556C6">
      <w:pPr>
        <w:pStyle w:val="ListBullet"/>
      </w:pPr>
      <w:r>
        <w:t>.data – writable data</w:t>
      </w:r>
    </w:p>
    <w:p w14:paraId="3F02580D" w14:textId="77777777" w:rsidR="002512ED" w:rsidRDefault="004556C6">
      <w:pPr>
        <w:pStyle w:val="ListBullet"/>
      </w:pPr>
      <w:r>
        <w:t>.</w:t>
      </w:r>
      <w:proofErr w:type="spellStart"/>
      <w:r>
        <w:t>pdata</w:t>
      </w:r>
      <w:proofErr w:type="spellEnd"/>
      <w:r>
        <w:t xml:space="preserve"> – read-only data/function-unwind information</w:t>
      </w:r>
    </w:p>
    <w:p w14:paraId="57F8C250" w14:textId="77777777" w:rsidR="002512ED" w:rsidRDefault="004556C6">
      <w:pPr>
        <w:pStyle w:val="ListBullet"/>
      </w:pPr>
      <w:r>
        <w:t>.</w:t>
      </w:r>
      <w:proofErr w:type="spellStart"/>
      <w:r>
        <w:t>bbju</w:t>
      </w:r>
      <w:proofErr w:type="spellEnd"/>
      <w:r>
        <w:t xml:space="preserve"> – large section containing executable/code characteristics in the supplied output</w:t>
      </w:r>
    </w:p>
    <w:p w14:paraId="7D435DDC" w14:textId="77777777" w:rsidR="002512ED" w:rsidRDefault="004556C6">
      <w:r>
        <w:t>The .</w:t>
      </w:r>
      <w:proofErr w:type="spellStart"/>
      <w:r>
        <w:t>bbju</w:t>
      </w:r>
      <w:proofErr w:type="spellEnd"/>
      <w:r>
        <w:t xml:space="preserve"> section is the largest section shown in the supplied output. Its unusual name is recorded as an observation only; the section name alone is not sufficient to conclude that the file is malicious or packed.</w:t>
      </w:r>
    </w:p>
    <w:p w14:paraId="1C74C938" w14:textId="77777777" w:rsidR="002512ED" w:rsidRDefault="004556C6">
      <w:pPr>
        <w:pStyle w:val="Heading1"/>
      </w:pPr>
      <w:r>
        <w:t xml:space="preserve">7. </w:t>
      </w:r>
      <w:proofErr w:type="spellStart"/>
      <w:r>
        <w:t>Binwalk</w:t>
      </w:r>
      <w:proofErr w:type="spellEnd"/>
      <w:r>
        <w:t xml:space="preserve"> Static Analysis</w:t>
      </w:r>
    </w:p>
    <w:p w14:paraId="47582C68" w14:textId="77777777" w:rsidR="002512ED" w:rsidRDefault="004556C6">
      <w:proofErr w:type="spellStart"/>
      <w:r>
        <w:t>Binwalk</w:t>
      </w:r>
      <w:proofErr w:type="spellEnd"/>
      <w:r>
        <w:t xml:space="preserve"> reported:</w:t>
      </w:r>
    </w:p>
    <w:p w14:paraId="1CAC5B10" w14:textId="77777777" w:rsidR="002512ED" w:rsidRDefault="004556C6">
      <w:pPr>
        <w:pStyle w:val="ListBullet"/>
      </w:pPr>
      <w:r>
        <w:t>Offset 0x0: Microsoft portable executable (PE)</w:t>
      </w:r>
    </w:p>
    <w:p w14:paraId="1B2E4104" w14:textId="77777777" w:rsidR="002512ED" w:rsidRDefault="004556C6">
      <w:pPr>
        <w:pStyle w:val="ListBullet"/>
      </w:pPr>
      <w:r>
        <w:t>Offset 0x1A00: Microsoft portable executable (PE)</w:t>
      </w:r>
    </w:p>
    <w:p w14:paraId="588105E0" w14:textId="77777777" w:rsidR="002512ED" w:rsidRDefault="004556C6">
      <w:pPr>
        <w:pStyle w:val="ListBullet"/>
      </w:pPr>
      <w:r>
        <w:t xml:space="preserve">Copyright string at 0x362AF: Jean-loup </w:t>
      </w:r>
      <w:proofErr w:type="spellStart"/>
      <w:r>
        <w:t>Gailly</w:t>
      </w:r>
      <w:proofErr w:type="spellEnd"/>
      <w:r>
        <w:t>, 1995-1996</w:t>
      </w:r>
    </w:p>
    <w:p w14:paraId="68CB50E4" w14:textId="77777777" w:rsidR="002512ED" w:rsidRDefault="004556C6">
      <w:pPr>
        <w:pStyle w:val="ListBullet"/>
      </w:pPr>
      <w:r>
        <w:t>Copyright string at 0x36487: Mark Adler, 1995-1996</w:t>
      </w:r>
    </w:p>
    <w:p w14:paraId="5AEB37F5" w14:textId="77777777" w:rsidR="002512ED" w:rsidRDefault="004556C6">
      <w:r>
        <w:t>These observations indicate recognizable PE structures and embedded copyright strings. They do not, by themselves, establish malicious behavior.</w:t>
      </w:r>
    </w:p>
    <w:p w14:paraId="0CCE98E2" w14:textId="77777777" w:rsidR="002512ED" w:rsidRDefault="004556C6">
      <w:pPr>
        <w:pStyle w:val="Heading1"/>
      </w:pPr>
      <w:r>
        <w:t>8. Strings and Network/API Indicators</w:t>
      </w:r>
    </w:p>
    <w:p w14:paraId="6CCBD8A3" w14:textId="77777777" w:rsidR="002512ED" w:rsidRDefault="004556C6">
      <w:r>
        <w:t>The supplied strings output contains several Windows DLL and API names, including:</w:t>
      </w:r>
    </w:p>
    <w:p w14:paraId="6342CA71" w14:textId="77777777" w:rsidR="002512ED" w:rsidRDefault="004556C6">
      <w:pPr>
        <w:pStyle w:val="ListBullet"/>
      </w:pPr>
      <w:r>
        <w:t xml:space="preserve">WS2_32.dll / </w:t>
      </w:r>
      <w:proofErr w:type="spellStart"/>
      <w:r>
        <w:t>WSADuplicateSocketA</w:t>
      </w:r>
      <w:proofErr w:type="spellEnd"/>
    </w:p>
    <w:p w14:paraId="145D3A2E" w14:textId="77777777" w:rsidR="002512ED" w:rsidRDefault="004556C6">
      <w:pPr>
        <w:pStyle w:val="ListBullet"/>
      </w:pPr>
      <w:r>
        <w:t xml:space="preserve">WININET.dll / </w:t>
      </w:r>
      <w:proofErr w:type="spellStart"/>
      <w:r>
        <w:t>HttpOpenRequestW</w:t>
      </w:r>
      <w:proofErr w:type="spellEnd"/>
      <w:r>
        <w:t xml:space="preserve"> / </w:t>
      </w:r>
      <w:proofErr w:type="spellStart"/>
      <w:r>
        <w:t>HttpSendRequestW</w:t>
      </w:r>
      <w:proofErr w:type="spellEnd"/>
      <w:r>
        <w:t xml:space="preserve"> / </w:t>
      </w:r>
      <w:proofErr w:type="spellStart"/>
      <w:r>
        <w:t>HttpQueryInfoW</w:t>
      </w:r>
      <w:proofErr w:type="spellEnd"/>
    </w:p>
    <w:p w14:paraId="578DA41E" w14:textId="77777777" w:rsidR="002512ED" w:rsidRDefault="004556C6">
      <w:pPr>
        <w:pStyle w:val="ListBullet"/>
      </w:pPr>
      <w:r>
        <w:t xml:space="preserve">WINHTTP.dll / </w:t>
      </w:r>
      <w:proofErr w:type="spellStart"/>
      <w:r>
        <w:t>WinHttpOpen</w:t>
      </w:r>
      <w:proofErr w:type="spellEnd"/>
      <w:r>
        <w:t xml:space="preserve"> / </w:t>
      </w:r>
      <w:proofErr w:type="spellStart"/>
      <w:r>
        <w:t>WinHttpConnect</w:t>
      </w:r>
      <w:proofErr w:type="spellEnd"/>
      <w:r>
        <w:t xml:space="preserve"> / </w:t>
      </w:r>
      <w:proofErr w:type="spellStart"/>
      <w:r>
        <w:t>WinHttpReadData</w:t>
      </w:r>
      <w:proofErr w:type="spellEnd"/>
    </w:p>
    <w:p w14:paraId="6FDDEF95" w14:textId="77777777" w:rsidR="002512ED" w:rsidRDefault="004556C6">
      <w:pPr>
        <w:pStyle w:val="ListBullet"/>
      </w:pPr>
      <w:proofErr w:type="spellStart"/>
      <w:r>
        <w:t>WinHttpSendRequest</w:t>
      </w:r>
      <w:proofErr w:type="spellEnd"/>
      <w:r>
        <w:t xml:space="preserve"> / </w:t>
      </w:r>
      <w:proofErr w:type="spellStart"/>
      <w:r>
        <w:t>WinHttpReceiveResponse</w:t>
      </w:r>
      <w:proofErr w:type="spellEnd"/>
      <w:r>
        <w:t xml:space="preserve"> / </w:t>
      </w:r>
      <w:proofErr w:type="spellStart"/>
      <w:r>
        <w:t>WinHttpQueryHeaders</w:t>
      </w:r>
      <w:proofErr w:type="spellEnd"/>
    </w:p>
    <w:p w14:paraId="303D1B6B" w14:textId="77777777" w:rsidR="002512ED" w:rsidRDefault="004556C6">
      <w:pPr>
        <w:pStyle w:val="ListBullet"/>
      </w:pPr>
      <w:proofErr w:type="spellStart"/>
      <w:r>
        <w:t>WinHttpGetProxyForUrl</w:t>
      </w:r>
      <w:proofErr w:type="spellEnd"/>
      <w:r>
        <w:t xml:space="preserve"> / </w:t>
      </w:r>
      <w:proofErr w:type="spellStart"/>
      <w:r>
        <w:t>WinHttpGetIEProxyConfigForCurrentUser</w:t>
      </w:r>
      <w:proofErr w:type="spellEnd"/>
    </w:p>
    <w:p w14:paraId="3351AE1D" w14:textId="77777777" w:rsidR="002512ED" w:rsidRDefault="004556C6">
      <w:pPr>
        <w:pStyle w:val="ListBullet"/>
      </w:pPr>
      <w:r>
        <w:t>CRYPT32.dll, ADVAPI32.dll, USER32.dll, OLE32.dll, NTDLL.dll</w:t>
      </w:r>
    </w:p>
    <w:p w14:paraId="5F916AFF" w14:textId="77777777" w:rsidR="002512ED" w:rsidRDefault="004556C6">
      <w:r>
        <w:t>These strings indicate that the binary contains references to Windows networking and HTTP-related APIs. API references alone do not prove that the sample is malicious.</w:t>
      </w:r>
    </w:p>
    <w:p w14:paraId="68C29805" w14:textId="77777777" w:rsidR="002512ED" w:rsidRDefault="004556C6">
      <w:pPr>
        <w:pStyle w:val="Heading1"/>
      </w:pPr>
      <w:r>
        <w:t>9. URL / Domain IOC Search</w:t>
      </w:r>
    </w:p>
    <w:p w14:paraId="0C4EDA6D" w14:textId="77777777" w:rsidR="002512ED" w:rsidRDefault="004556C6">
      <w:r>
        <w:t>The supplied URL/domain extraction command returned no matching URL or domain strings. Therefore, no URL/domain IOC was identified by that specific strings-based search.</w:t>
      </w:r>
    </w:p>
    <w:p w14:paraId="481E3C92" w14:textId="77777777" w:rsidR="002512ED" w:rsidRDefault="004556C6">
      <w:pPr>
        <w:pStyle w:val="Heading1"/>
      </w:pPr>
      <w:r>
        <w:lastRenderedPageBreak/>
        <w:t>10. Overall Static Analysis Observation</w:t>
      </w:r>
    </w:p>
    <w:p w14:paraId="4B0696FD" w14:textId="77777777" w:rsidR="002512ED" w:rsidRDefault="004556C6">
      <w:r>
        <w:t xml:space="preserve">The sample is a 64-bit Windows GUI PE executable. The static evidence shows a PE structure, a small explicit import set in the </w:t>
      </w:r>
      <w:proofErr w:type="spellStart"/>
      <w:r>
        <w:t>objdump</w:t>
      </w:r>
      <w:proofErr w:type="spellEnd"/>
      <w:r>
        <w:t xml:space="preserve"> import table, a large .</w:t>
      </w:r>
      <w:proofErr w:type="spellStart"/>
      <w:r>
        <w:t>bbju</w:t>
      </w:r>
      <w:proofErr w:type="spellEnd"/>
      <w:r>
        <w:t xml:space="preserve"> section, references to Windows networking/HTTP APIs, and no URL/domain strings found by the specified IOC search. These observations should be treated as static indicators only. A malware verdict should not be assigned solely from these observations.</w:t>
      </w:r>
    </w:p>
    <w:p w14:paraId="56DB3B9B" w14:textId="77777777" w:rsidR="002512ED" w:rsidRDefault="004556C6">
      <w:pPr>
        <w:pStyle w:val="Heading1"/>
      </w:pPr>
      <w:r>
        <w:t>11. Screenshots / Practical Evidence</w:t>
      </w:r>
    </w:p>
    <w:p w14:paraId="338A7F07" w14:textId="77777777" w:rsidR="002512ED" w:rsidRDefault="004556C6">
      <w:pPr>
        <w:pStyle w:val="Heading2"/>
      </w:pPr>
      <w:r>
        <w:t>Screenshot 1</w:t>
      </w:r>
    </w:p>
    <w:p w14:paraId="63380196" w14:textId="77777777" w:rsidR="002512ED" w:rsidRDefault="004556C6">
      <w:pPr>
        <w:jc w:val="center"/>
      </w:pPr>
      <w:r>
        <w:rPr>
          <w:noProof/>
        </w:rPr>
        <w:drawing>
          <wp:inline distT="0" distB="0" distL="0" distR="0" wp14:anchorId="7A9C8F63" wp14:editId="6335C5DE">
            <wp:extent cx="5989320" cy="28792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7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4031" w14:textId="3B863F27" w:rsidR="002512ED" w:rsidRDefault="004556C6" w:rsidP="00C92279">
      <w:pPr>
        <w:jc w:val="center"/>
      </w:pPr>
      <w:r>
        <w:rPr>
          <w:i/>
        </w:rPr>
        <w:t xml:space="preserve">Figure 1: Hashes and PE header information collected with sha1sum, sha256sum and </w:t>
      </w:r>
      <w:proofErr w:type="spellStart"/>
      <w:r>
        <w:rPr>
          <w:i/>
        </w:rPr>
        <w:t>objdump</w:t>
      </w:r>
      <w:proofErr w:type="spellEnd"/>
      <w:r>
        <w:rPr>
          <w:i/>
        </w:rPr>
        <w:t>.</w:t>
      </w:r>
    </w:p>
    <w:p w14:paraId="0A5F6581" w14:textId="77777777" w:rsidR="002512ED" w:rsidRDefault="004556C6">
      <w:pPr>
        <w:pStyle w:val="Heading2"/>
      </w:pPr>
      <w:r>
        <w:t>Screenshot 2</w:t>
      </w:r>
    </w:p>
    <w:p w14:paraId="08C5C734" w14:textId="77777777" w:rsidR="002512ED" w:rsidRDefault="004556C6">
      <w:pPr>
        <w:jc w:val="center"/>
      </w:pPr>
      <w:r>
        <w:rPr>
          <w:noProof/>
        </w:rPr>
        <w:drawing>
          <wp:inline distT="0" distB="0" distL="0" distR="0" wp14:anchorId="20F4CE0F" wp14:editId="6A91EB51">
            <wp:extent cx="5989320" cy="28792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7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D2F4" w14:textId="62822727" w:rsidR="002512ED" w:rsidRDefault="004556C6" w:rsidP="00C92279">
      <w:pPr>
        <w:jc w:val="center"/>
      </w:pPr>
      <w:r>
        <w:rPr>
          <w:i/>
        </w:rPr>
        <w:t xml:space="preserve">Figure 2: Import table and PE section information from </w:t>
      </w:r>
      <w:proofErr w:type="spellStart"/>
      <w:r>
        <w:rPr>
          <w:i/>
        </w:rPr>
        <w:t>objdump</w:t>
      </w:r>
      <w:proofErr w:type="spellEnd"/>
      <w:r>
        <w:rPr>
          <w:i/>
        </w:rPr>
        <w:t>.</w:t>
      </w:r>
    </w:p>
    <w:p w14:paraId="33B0C7D0" w14:textId="77777777" w:rsidR="002512ED" w:rsidRDefault="004556C6">
      <w:pPr>
        <w:pStyle w:val="Heading2"/>
      </w:pPr>
      <w:r>
        <w:lastRenderedPageBreak/>
        <w:t>Screenshot 3</w:t>
      </w:r>
    </w:p>
    <w:p w14:paraId="1FEE42FE" w14:textId="77777777" w:rsidR="002512ED" w:rsidRDefault="004556C6">
      <w:pPr>
        <w:jc w:val="center"/>
      </w:pPr>
      <w:r>
        <w:rPr>
          <w:noProof/>
        </w:rPr>
        <w:drawing>
          <wp:inline distT="0" distB="0" distL="0" distR="0" wp14:anchorId="7AFD6268" wp14:editId="65B523C5">
            <wp:extent cx="5989320" cy="28792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7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AE51" w14:textId="70BB74F1" w:rsidR="002512ED" w:rsidRDefault="004556C6" w:rsidP="00C92279">
      <w:pPr>
        <w:jc w:val="center"/>
      </w:pPr>
      <w:r>
        <w:rPr>
          <w:i/>
        </w:rPr>
        <w:t xml:space="preserve">Figure 3: Continuation of PE function/section analysis from </w:t>
      </w:r>
      <w:proofErr w:type="spellStart"/>
      <w:r>
        <w:rPr>
          <w:i/>
        </w:rPr>
        <w:t>objdump</w:t>
      </w:r>
      <w:proofErr w:type="spellEnd"/>
      <w:r>
        <w:rPr>
          <w:i/>
        </w:rPr>
        <w:t>.</w:t>
      </w:r>
    </w:p>
    <w:p w14:paraId="6F2E3150" w14:textId="77777777" w:rsidR="002512ED" w:rsidRDefault="004556C6">
      <w:pPr>
        <w:pStyle w:val="Heading2"/>
      </w:pPr>
      <w:r>
        <w:t>Screenshot 4</w:t>
      </w:r>
    </w:p>
    <w:p w14:paraId="5A26CCBC" w14:textId="77777777" w:rsidR="002512ED" w:rsidRDefault="004556C6">
      <w:pPr>
        <w:jc w:val="center"/>
      </w:pPr>
      <w:r>
        <w:rPr>
          <w:noProof/>
        </w:rPr>
        <w:drawing>
          <wp:inline distT="0" distB="0" distL="0" distR="0" wp14:anchorId="712A1D4C" wp14:editId="77B2D98D">
            <wp:extent cx="5989320" cy="28792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7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401C" w14:textId="77777777" w:rsidR="002512ED" w:rsidRDefault="004556C6">
      <w:pPr>
        <w:jc w:val="center"/>
      </w:pPr>
      <w:r>
        <w:rPr>
          <w:i/>
        </w:rPr>
        <w:t>Figure 4: Strings, network API indicators, URL/domain search, and PE metadata output.</w:t>
      </w:r>
    </w:p>
    <w:p w14:paraId="356D36A8" w14:textId="77777777" w:rsidR="002512ED" w:rsidRDefault="004556C6">
      <w:pPr>
        <w:pStyle w:val="Heading1"/>
      </w:pPr>
      <w:r>
        <w:t>12. Conclusion</w:t>
      </w:r>
    </w:p>
    <w:p w14:paraId="39D6A59F" w14:textId="77777777" w:rsidR="002512ED" w:rsidRDefault="004556C6">
      <w:r>
        <w:t>Static analysis of man.exe was completed without executing the sample. The practical covered file identification, hash generation, PE header examination, import analysis, section analysis, binwalk inspection, strings/API analysis, IOC searching, and PE metadata review. The results provide a documented static profile of the sample for further controlled analysis.</w:t>
      </w:r>
    </w:p>
    <w:sectPr w:rsidR="002512ED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E7366" w14:textId="77777777" w:rsidR="004556C6" w:rsidRDefault="004556C6">
      <w:pPr>
        <w:spacing w:after="0" w:line="240" w:lineRule="auto"/>
      </w:pPr>
      <w:r>
        <w:separator/>
      </w:r>
    </w:p>
  </w:endnote>
  <w:endnote w:type="continuationSeparator" w:id="0">
    <w:p w14:paraId="6974D47C" w14:textId="77777777" w:rsidR="004556C6" w:rsidRDefault="0045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7C389" w14:textId="77777777" w:rsidR="002512ED" w:rsidRDefault="004556C6">
    <w:pPr>
      <w:pStyle w:val="Footer"/>
      <w:jc w:val="center"/>
    </w:pPr>
    <w:r>
      <w:t>Practical 4 – Static Malware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0D68B" w14:textId="77777777" w:rsidR="004556C6" w:rsidRDefault="004556C6">
      <w:pPr>
        <w:spacing w:after="0" w:line="240" w:lineRule="auto"/>
      </w:pPr>
      <w:r>
        <w:separator/>
      </w:r>
    </w:p>
  </w:footnote>
  <w:footnote w:type="continuationSeparator" w:id="0">
    <w:p w14:paraId="768C94A9" w14:textId="77777777" w:rsidR="004556C6" w:rsidRDefault="00455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169255">
    <w:abstractNumId w:val="8"/>
  </w:num>
  <w:num w:numId="2" w16cid:durableId="456528532">
    <w:abstractNumId w:val="6"/>
  </w:num>
  <w:num w:numId="3" w16cid:durableId="1912888005">
    <w:abstractNumId w:val="5"/>
  </w:num>
  <w:num w:numId="4" w16cid:durableId="893585361">
    <w:abstractNumId w:val="4"/>
  </w:num>
  <w:num w:numId="5" w16cid:durableId="752047985">
    <w:abstractNumId w:val="7"/>
  </w:num>
  <w:num w:numId="6" w16cid:durableId="1763338068">
    <w:abstractNumId w:val="3"/>
  </w:num>
  <w:num w:numId="7" w16cid:durableId="1719280752">
    <w:abstractNumId w:val="2"/>
  </w:num>
  <w:num w:numId="8" w16cid:durableId="1270241073">
    <w:abstractNumId w:val="1"/>
  </w:num>
  <w:num w:numId="9" w16cid:durableId="30743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2ED"/>
    <w:rsid w:val="0029639D"/>
    <w:rsid w:val="00326F90"/>
    <w:rsid w:val="004556C6"/>
    <w:rsid w:val="008055F3"/>
    <w:rsid w:val="00AA1D8D"/>
    <w:rsid w:val="00B47730"/>
    <w:rsid w:val="00C922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74875"/>
  <w14:defaultImageDpi w14:val="300"/>
  <w15:docId w15:val="{FD51A286-3A80-432C-A5F0-91764B1E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MANASWI APPASAHEB HARMALKAR</cp:lastModifiedBy>
  <cp:revision>2</cp:revision>
  <dcterms:created xsi:type="dcterms:W3CDTF">2026-08-09T10:12:00Z</dcterms:created>
  <dcterms:modified xsi:type="dcterms:W3CDTF">2026-08-09T10:12:00Z</dcterms:modified>
  <cp:category/>
</cp:coreProperties>
</file>