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SchoolHub-SA-Documentation-Index</w:t>
      </w:r>
    </w:p>
    <w:bookmarkStart w:id="35" w:name="schoolhub-sa-documentation-set"/>
    <w:p>
      <w:pPr>
        <w:pStyle w:val="Heading1"/>
      </w:pPr>
      <w:r>
        <w:t xml:space="preserve">SchoolHub SA documentation set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SchoolHub SA</w:t>
      </w:r>
      <w:r>
        <w:br/>
      </w:r>
      <w:r>
        <w:rPr>
          <w:bCs/>
          <w:b/>
        </w:rPr>
        <w:t xml:space="preserve">Publisher:</w:t>
      </w:r>
      <w:r>
        <w:t xml:space="preserve"> </w:t>
      </w:r>
      <w:r>
        <w:t xml:space="preserve">Cyber Developers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hyperlink r:id="rId20">
        <w:r>
          <w:rPr>
            <w:rStyle w:val="Hyperlink"/>
          </w:rPr>
          <w:t xml:space="preserve">https://www.cyberdevelopers.co.za</w:t>
        </w:r>
      </w:hyperlink>
      <w:r>
        <w:br/>
      </w:r>
      <w:r>
        <w:rPr>
          <w:bCs/>
          <w:b/>
        </w:rPr>
        <w:t xml:space="preserve">Tagline:</w:t>
      </w:r>
      <w:r>
        <w:t xml:space="preserve"> </w:t>
      </w:r>
      <w:r>
        <w:t xml:space="preserve">School Management for South Africa</w:t>
      </w:r>
      <w:r>
        <w:br/>
      </w:r>
      <w:r>
        <w:rPr>
          <w:bCs/>
          <w:b/>
        </w:rPr>
        <w:t xml:space="preserve">Currency and time:</w:t>
      </w:r>
      <w:r>
        <w:t xml:space="preserve"> </w:t>
      </w:r>
      <w:r>
        <w:t xml:space="preserve">South African rand (ZAR), Africa/Johannesburg</w:t>
      </w:r>
      <w:r>
        <w:br/>
      </w:r>
      <w:r>
        <w:rPr>
          <w:bCs/>
          <w:b/>
        </w:rPr>
        <w:t xml:space="preserve">Source reviewed:</w:t>
      </w:r>
      <w:r>
        <w:t xml:space="preserve"> </w:t>
      </w:r>
      <w:r>
        <w:t xml:space="preserve">application source at commit</w:t>
      </w:r>
      <w:r>
        <w:t xml:space="preserve"> </w:t>
      </w:r>
      <w:r>
        <w:rPr>
          <w:rStyle w:val="VerbatimChar"/>
        </w:rPr>
        <w:t xml:space="preserve">ca8089b</w:t>
      </w:r>
      <w:r>
        <w:t xml:space="preserve"> </w:t>
      </w:r>
      <w:r>
        <w:t xml:space="preserve">(9 October 2026)</w:t>
      </w:r>
    </w:p>
    <w:p>
      <w:pPr>
        <w:pStyle w:val="BodyText"/>
      </w:pPr>
      <w:r>
        <w:t xml:space="preserve">SchoolHub SA is an integrated management platform for schools, colleges, TVET colleges and training centres. It covers admissions, learner records, teaching, fees, people, communication, a public website, campus access and platform administration. It is not only a learning-management system.</w:t>
      </w:r>
    </w:p>
    <w:bookmarkStart w:id="31" w:name="documents"/>
    <w:p>
      <w:pPr>
        <w:pStyle w:val="Heading2"/>
      </w:pPr>
      <w:r>
        <w:t xml:space="preserve">Documents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Complete User Manual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01-complete-user-manual.md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Functional Capabilities Catalogue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02-functional-capabilities-catalogue.md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Business Benefits and Cost-Saving Guide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03-business-benefits-guide.md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Implementation and Training Manual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04-implementation-and-training.md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inventory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module-inventory.md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verification matrix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feature-verification-matrix.md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Screenshot checklist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screenshot-checklist.md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Defects held for a separate fix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known-defects-for-remediation.md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list taken from the source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appendix-pages.txt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route list taken from the source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appendix-api-routes.txt</w:t>
              </w:r>
            </w:hyperlink>
          </w:p>
        </w:tc>
      </w:tr>
    </w:tbl>
    <w:bookmarkEnd w:id="31"/>
    <w:bookmarkStart w:id="32" w:name="status-words-used-in-every-document"/>
    <w:p>
      <w:pPr>
        <w:pStyle w:val="Heading2"/>
      </w:pPr>
      <w:r>
        <w:t xml:space="preserve">Status words used in every document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Implemented and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behaviour exists in source and is covered by automated tests, or it was exercised on the running product.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Implemented, not fully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screen or workflow exists. End-to-end proof is incomplete.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Partially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the workflow exists. A related step is manual, held, or incomplete.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Requires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code exists and does nothing useful until credentials, a licence feature, or school settings are supplied.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 or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label, licence flag, or menu concept exists without a working product feature. Do not sell it as available.</w:t>
            </w:r>
          </w:p>
        </w:tc>
      </w:tr>
    </w:tbl>
    <w:bookmarkEnd w:id="32"/>
    <w:bookmarkStart w:id="34" w:name="accuracy-limits"/>
    <w:p>
      <w:pPr>
        <w:pStyle w:val="Heading2"/>
      </w:pPr>
      <w:r>
        <w:t xml:space="preserve">Accuracy limits</w:t>
      </w:r>
    </w:p>
    <w:p>
      <w:pPr>
        <w:pStyle w:val="FirstParagraph"/>
      </w:pPr>
      <w:r>
        <w:t xml:space="preserve">These manuals describe the source code. They do not describe a production data audit. Production Postgres was not queried for this documentation. Screenshots are placeholders only.</w:t>
      </w:r>
    </w:p>
    <w:p>
      <w:pPr>
        <w:pStyle w:val="BodyText"/>
      </w:pPr>
      <w:r>
        <w:t xml:space="preserve">Three items must stay visible to anyone using the finance, scheduler, or security chapters:</w:t>
      </w:r>
    </w:p>
    <w:p>
      <w:pPr>
        <w:numPr>
          <w:ilvl w:val="0"/>
          <w:numId w:val="1001"/>
        </w:numPr>
        <w:pStyle w:val="Compact"/>
      </w:pPr>
      <w:r>
        <w:t xml:space="preserve">Payment reversal, receipt numbering, and multi-step posting have confirmed defects. See</w:t>
      </w:r>
      <w:r>
        <w:t xml:space="preserve"> </w:t>
      </w:r>
      <w:hyperlink r:id="rId28">
        <w:r>
          <w:rPr>
            <w:rStyle w:val="Hyperlink"/>
          </w:rPr>
          <w:t xml:space="preserve">known-defects-for-remediation.md</w:t>
        </w:r>
      </w:hyperlink>
      <w:r>
        <w:t xml:space="preserve">. Do not describe payment reversal as production-ready.</w:t>
      </w:r>
    </w:p>
    <w:p>
      <w:pPr>
        <w:numPr>
          <w:ilvl w:val="0"/>
          <w:numId w:val="1001"/>
        </w:numPr>
        <w:pStyle w:val="Compact"/>
      </w:pPr>
      <w:r>
        <w:t xml:space="preserve">Only the licence heartbeat runs automatically inside the web process. Backups, fee reminders, SA-SAMS import cleanup, leave accrual, and recurring expenses stay on protected manual routes.</w:t>
      </w:r>
    </w:p>
    <w:p>
      <w:pPr>
        <w:numPr>
          <w:ilvl w:val="0"/>
          <w:numId w:val="1001"/>
        </w:numPr>
        <w:pStyle w:val="Compact"/>
      </w:pPr>
      <w:r>
        <w:t xml:space="preserve">The existing security account for the college demonstration has not completed first login, forced password change, and role checks in this review.</w:t>
      </w:r>
    </w:p>
    <w:p>
      <w:pPr>
        <w:pStyle w:val="FirstParagraph"/>
      </w:pPr>
      <w:r>
        <w:t xml:space="preserve">Brand marks used by the product are</w:t>
      </w:r>
      <w:r>
        <w:t xml:space="preserve"> </w:t>
      </w:r>
      <w:r>
        <w:rPr>
          <w:rStyle w:val="VerbatimChar"/>
        </w:rPr>
        <w:t xml:space="preserve">/brand/logo.png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/brand/mark.png</w:t>
      </w:r>
      <w:r>
        <w:t xml:space="preserve">.</w:t>
      </w:r>
    </w:p>
    <w:p>
      <w:pPr>
        <w:pStyle w:val="BodyText"/>
      </w:pPr>
      <w:r>
        <w:t xml:space="preserve">Word and PDF copies of these Markdown files are in</w:t>
      </w:r>
      <w:r>
        <w:t xml:space="preserve"> </w:t>
      </w:r>
      <w:hyperlink r:id="rId33">
        <w:r>
          <w:rPr>
            <w:rStyle w:val="Hyperlink"/>
          </w:rPr>
          <w:t xml:space="preserve">export/</w:t>
        </w:r>
      </w:hyperlink>
      <w:r>
        <w:t xml:space="preserve">. The PDF header uses the SchoolHub SA logo and the colour</w:t>
      </w:r>
      <w:r>
        <w:t xml:space="preserve"> </w:t>
      </w:r>
      <w:r>
        <w:rPr>
          <w:rStyle w:val="VerbatimChar"/>
        </w:rPr>
        <w:t xml:space="preserve">#1B4D6E</w:t>
      </w:r>
      <w:r>
        <w:t xml:space="preserve"> </w:t>
      </w:r>
      <w:r>
        <w:t xml:space="preserve">from the application theme. HTML files in that folder are the print source.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/01-complete-user-manual.md" TargetMode="External" /><Relationship Type="http://schemas.openxmlformats.org/officeDocument/2006/relationships/hyperlink" Id="rId22" Target="./02-functional-capabilities-catalogue.md" TargetMode="External" /><Relationship Type="http://schemas.openxmlformats.org/officeDocument/2006/relationships/hyperlink" Id="rId23" Target="./03-business-benefits-guide.md" TargetMode="External" /><Relationship Type="http://schemas.openxmlformats.org/officeDocument/2006/relationships/hyperlink" Id="rId24" Target="./04-implementation-and-training.md" TargetMode="External" /><Relationship Type="http://schemas.openxmlformats.org/officeDocument/2006/relationships/hyperlink" Id="rId30" Target="./appendix-api-routes.txt" TargetMode="External" /><Relationship Type="http://schemas.openxmlformats.org/officeDocument/2006/relationships/hyperlink" Id="rId29" Target="./appendix-pages.txt" TargetMode="External" /><Relationship Type="http://schemas.openxmlformats.org/officeDocument/2006/relationships/hyperlink" Id="rId33" Target="./export/" TargetMode="External" /><Relationship Type="http://schemas.openxmlformats.org/officeDocument/2006/relationships/hyperlink" Id="rId26" Target="./feature-verification-matrix.md" TargetMode="External" /><Relationship Type="http://schemas.openxmlformats.org/officeDocument/2006/relationships/hyperlink" Id="rId28" Target="./known-defects-for-remediation.md" TargetMode="External" /><Relationship Type="http://schemas.openxmlformats.org/officeDocument/2006/relationships/hyperlink" Id="rId25" Target="./module-inventory.md" TargetMode="External" /><Relationship Type="http://schemas.openxmlformats.org/officeDocument/2006/relationships/hyperlink" Id="rId27" Target="./screenshot-checklist.md" TargetMode="External" /><Relationship Type="http://schemas.openxmlformats.org/officeDocument/2006/relationships/hyperlink" Id="rId20" Target="https://www.cyberdevelopers.co.z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01-complete-user-manual.md" TargetMode="External" /><Relationship Type="http://schemas.openxmlformats.org/officeDocument/2006/relationships/hyperlink" Id="rId22" Target="./02-functional-capabilities-catalogue.md" TargetMode="External" /><Relationship Type="http://schemas.openxmlformats.org/officeDocument/2006/relationships/hyperlink" Id="rId23" Target="./03-business-benefits-guide.md" TargetMode="External" /><Relationship Type="http://schemas.openxmlformats.org/officeDocument/2006/relationships/hyperlink" Id="rId24" Target="./04-implementation-and-training.md" TargetMode="External" /><Relationship Type="http://schemas.openxmlformats.org/officeDocument/2006/relationships/hyperlink" Id="rId30" Target="./appendix-api-routes.txt" TargetMode="External" /><Relationship Type="http://schemas.openxmlformats.org/officeDocument/2006/relationships/hyperlink" Id="rId29" Target="./appendix-pages.txt" TargetMode="External" /><Relationship Type="http://schemas.openxmlformats.org/officeDocument/2006/relationships/hyperlink" Id="rId33" Target="./export/" TargetMode="External" /><Relationship Type="http://schemas.openxmlformats.org/officeDocument/2006/relationships/hyperlink" Id="rId26" Target="./feature-verification-matrix.md" TargetMode="External" /><Relationship Type="http://schemas.openxmlformats.org/officeDocument/2006/relationships/hyperlink" Id="rId28" Target="./known-defects-for-remediation.md" TargetMode="External" /><Relationship Type="http://schemas.openxmlformats.org/officeDocument/2006/relationships/hyperlink" Id="rId25" Target="./module-inventory.md" TargetMode="External" /><Relationship Type="http://schemas.openxmlformats.org/officeDocument/2006/relationships/hyperlink" Id="rId27" Target="./screenshot-checklist.md" TargetMode="External" /><Relationship Type="http://schemas.openxmlformats.org/officeDocument/2006/relationships/hyperlink" Id="rId20" Target="https://www.cyberdevelopers.co.z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SchoolHub-SA-Documentation-Index</dc:title>
  <dc:creator/>
  <cp:keywords/>
  <dcterms:created xsi:type="dcterms:W3CDTF">2026-10-09T22:05:03Z</dcterms:created>
  <dcterms:modified xsi:type="dcterms:W3CDTF">2026-10-09T22:05:03Z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