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Times New Roman" w:hAnsi="Times New Roman"/>
          <w:b/>
          <w:sz w:val="28"/>
        </w:rPr>
        <w:t>МІНІСТЕРСТВО ОСВІТИ І НАУКИ УКРАЇНИ</w:t>
        <w:br/>
        <w:t>УКРАЇНСЬКИЙ ДЕРЖАВНИЙ УНІВЕРСИТЕТ НАУКИ І ТЕХНОЛОГІЙ</w:t>
        <w:br/>
        <w:t>Кафедра комп'ютерних інформаційних технологій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 w:line="288" w:lineRule="auto"/>
        <w:jc w:val="center"/>
      </w:pPr>
      <w:r>
        <w:rPr>
          <w:rFonts w:ascii="Times New Roman" w:hAnsi="Times New Roman"/>
          <w:b/>
          <w:sz w:val="36"/>
        </w:rPr>
        <w:t>ЗВІТ</w:t>
        <w:br/>
      </w:r>
      <w:r>
        <w:rPr>
          <w:rFonts w:ascii="Times New Roman" w:hAnsi="Times New Roman"/>
          <w:b/>
          <w:sz w:val="28"/>
        </w:rPr>
        <w:t>з лабораторної роботи № 2</w:t>
        <w:br/>
        <w:t>з дисципліни «Якість програмного забезпечення та тестування»</w:t>
        <w:br/>
        <w:t>на тему: «Тестування програмного забезпечення методами чорної скриньки та автоматизоване Unit-тестування»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 w:line="276" w:lineRule="auto"/>
        <w:jc w:val="right"/>
      </w:pPr>
      <w:r>
        <w:rPr>
          <w:rFonts w:ascii="Times New Roman" w:hAnsi="Times New Roman"/>
          <w:sz w:val="28"/>
        </w:rPr>
        <w:t>Виконала: студентка</w:t>
        <w:br/>
        <w:t>групи ПЗ-2313</w:t>
        <w:br/>
        <w:t>Бондаренко Поліна Євгенівна</w:t>
        <w:br/>
        <w:br/>
        <w:t>Перевірила:</w:t>
        <w:br/>
        <w:t>к.т.н., доцент кафедри КІТ</w:t>
        <w:br/>
        <w:t>Куроп’ятник Олена Сергіївна</w:t>
        <w:br/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/>
          <w:sz w:val="28"/>
        </w:rPr>
        <w:t>Дніпро 2026</w:t>
      </w:r>
    </w:p>
    <w:p>
      <w:r>
        <w:br w:type="page"/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32"/>
        </w:rPr>
        <w:t>1. ТЕМА ТА МЕТА ЛАБОРАТОРНОЇ РОБОТИ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8"/>
        </w:rPr>
        <w:t>Тема:</w:t>
      </w:r>
      <w:r>
        <w:rPr>
          <w:rFonts w:ascii="Times New Roman" w:hAnsi="Times New Roman"/>
          <w:sz w:val="28"/>
        </w:rPr>
        <w:t xml:space="preserve"> Тестування програмного забезпечення методами чорної скриньки та автоматизоване Unit-тестування.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8"/>
        </w:rPr>
        <w:t>Мета роботи:</w:t>
      </w:r>
      <w:r>
        <w:rPr>
          <w:rFonts w:ascii="Times New Roman" w:hAnsi="Times New Roman"/>
          <w:sz w:val="28"/>
        </w:rPr>
        <w:t xml:space="preserve"> Отримати практичні навички проектування тестових наборів методами «чорної скриньки» (еквівалентне розбиття, аналіз граничних значень, припущення про помилку, причинно-наслідковий аналіз, тестування переходів за станами) та опанувати засоби автоматизованого модульного тестування програмного коду на основі формалізованих специфікацій вимог.</w:t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32"/>
        </w:rPr>
        <w:t>2. ПОСТАНОВКА ЗАДАЧІ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1.</w:t>
        <w:tab/>
      </w:r>
      <w:r>
        <w:rPr>
          <w:rFonts w:ascii="Times New Roman" w:hAnsi="Times New Roman"/>
          <w:sz w:val="28"/>
        </w:rPr>
        <w:t>Ознайомитися з основними теоретичними положеннями та практичними методами тестування чорною скринькою: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Times New Roman" w:hAnsi="Times New Roman"/>
          <w:sz w:val="28"/>
        </w:rPr>
        <w:t>Розбиття простору вхідних параметрів на класи еквівалентності (Equivalence Partitioning);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Times New Roman" w:hAnsi="Times New Roman"/>
          <w:sz w:val="28"/>
        </w:rPr>
        <w:t>Аналіз граничних значень (Boundary Value Analysis);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Times New Roman" w:hAnsi="Times New Roman"/>
          <w:sz w:val="28"/>
        </w:rPr>
        <w:t>Метод функціональних діаграм (причинно-наслідковий аналіз за стандартом Майєрса);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Times New Roman" w:hAnsi="Times New Roman"/>
          <w:sz w:val="28"/>
        </w:rPr>
        <w:t>Тестування переходів за станами (State Transition Testing).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2.</w:t>
        <w:tab/>
      </w:r>
      <w:r>
        <w:rPr>
          <w:rFonts w:ascii="Times New Roman" w:hAnsi="Times New Roman"/>
          <w:sz w:val="28"/>
        </w:rPr>
        <w:t>За індивідуальним завданням реалізувати бібліотеку функцій предметної області автоматизації процесів обслуговування сучасної кав'ярні мовою TypeScript.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3.</w:t>
        <w:tab/>
      </w:r>
      <w:r>
        <w:rPr>
          <w:rFonts w:ascii="Times New Roman" w:hAnsi="Times New Roman"/>
          <w:sz w:val="28"/>
        </w:rPr>
        <w:t>На основі розроблених технічних специфікацій спроектувати повні набори тестів для кожної функції з дотриманням взаємної симетрії та принципу ізоляції невалідних класів.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4.</w:t>
        <w:tab/>
      </w:r>
      <w:r>
        <w:rPr>
          <w:rFonts w:ascii="Times New Roman" w:hAnsi="Times New Roman"/>
          <w:sz w:val="28"/>
        </w:rPr>
        <w:t>Побудувати окремі неколізійні причинно-наслідкові графи та відповідні таблиці рішень для кожної функції.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5.</w:t>
        <w:tab/>
      </w:r>
      <w:r>
        <w:rPr>
          <w:rFonts w:ascii="Times New Roman" w:hAnsi="Times New Roman"/>
          <w:sz w:val="28"/>
        </w:rPr>
        <w:t>Розробити проект автоматизованого модульного тестування за патерном Arrange-Act-Assert з використанням бібліотеки assertions.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6.</w:t>
        <w:tab/>
      </w:r>
      <w:r>
        <w:rPr>
          <w:rFonts w:ascii="Times New Roman" w:hAnsi="Times New Roman"/>
          <w:sz w:val="28"/>
        </w:rPr>
        <w:t>Створити автономну консольну програму-драйвер з підтримкою автоматичного та інтерактивного діалогового режимів тестування.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7.</w:t>
        <w:tab/>
      </w:r>
      <w:r>
        <w:rPr>
          <w:rFonts w:ascii="Times New Roman" w:hAnsi="Times New Roman"/>
          <w:sz w:val="28"/>
        </w:rPr>
        <w:t>Провести порівняльний аналіз результативності методів білої скриньки (ЛР № 1) та чорної скриньки (ЛР № 2), зробити висновки.</w:t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32"/>
        </w:rPr>
        <w:t>3. СПЕЦИФІКАЦІЯ ТА ТЕКСТ ТЕСТОВАНИХ ПРОГРАМ</w:t>
      </w:r>
    </w:p>
    <w:p>
      <w:pPr>
        <w:spacing w:before="80" w:after="80" w:line="360" w:lineRule="auto"/>
        <w:ind w:left="709" w:right="280" w:firstLine="0"/>
        <w:jc w:val="both"/>
      </w:pPr>
      <w:r>
        <w:rPr>
          <w:rFonts w:ascii="Times New Roman" w:hAnsi="Times New Roman"/>
          <w:b/>
          <w:sz w:val="28"/>
        </w:rPr>
        <w:t>Методологічне зауваження щодо тестування методом чорної скриньки:</w:t>
      </w:r>
    </w:p>
    <w:p>
      <w:pPr>
        <w:spacing w:before="80" w:after="80" w:line="360" w:lineRule="auto"/>
        <w:ind w:left="709" w:right="280" w:firstLine="0"/>
        <w:jc w:val="both"/>
      </w:pPr>
      <w:r>
        <w:rPr>
          <w:rFonts w:ascii="Times New Roman" w:hAnsi="Times New Roman"/>
          <w:sz w:val="28"/>
        </w:rPr>
        <w:t>Проектування тестових наборів, виділення класів еквівалентності, пошук граничних точок та побудова функціональних графів виконуються виключно за специфікацією вимог (Specification-based Testing) без звернення до внутрішньої програмної реалізації. Текст коду функцій та модульних тестів наведено нижче виключно як об'єкт тестування для забезпечення верифікації виконання та відтворюваності експериментів.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3.1. Специфікація функції № 1: calculateCoffeeDiscount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1.</w:t>
        <w:tab/>
      </w:r>
      <w:r>
        <w:rPr>
          <w:rFonts w:ascii="Times New Roman" w:hAnsi="Times New Roman"/>
          <w:b/>
          <w:sz w:val="28"/>
        </w:rPr>
        <w:t>Назва функції: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Courier New" w:hAnsi="Courier New"/>
          <w:color w:val="001080"/>
          <w:sz w:val="26"/>
        </w:rPr>
        <w:t>calculateCoffeeDiscount</w:t>
      </w:r>
      <w:r>
        <w:rPr>
          <w:rFonts w:ascii="Times New Roman" w:hAnsi="Times New Roman"/>
          <w:sz w:val="28"/>
        </w:rPr>
        <w:t>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2.</w:t>
        <w:tab/>
      </w:r>
      <w:r>
        <w:rPr>
          <w:rFonts w:ascii="Times New Roman" w:hAnsi="Times New Roman"/>
          <w:b/>
          <w:sz w:val="28"/>
        </w:rPr>
        <w:t>Призначення:</w:t>
      </w:r>
      <w:r>
        <w:rPr>
          <w:rFonts w:ascii="Times New Roman" w:hAnsi="Times New Roman"/>
          <w:sz w:val="28"/>
        </w:rPr>
        <w:t xml:space="preserve"> Розрахунок підсумкової відсоткової знижки на замовлення напоїв у кав'ярні за багаторівневою програмою лояльності.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3.</w:t>
        <w:tab/>
      </w:r>
      <w:r>
        <w:rPr>
          <w:rFonts w:ascii="Times New Roman" w:hAnsi="Times New Roman"/>
          <w:b/>
          <w:sz w:val="28"/>
        </w:rPr>
        <w:t>Вхідні параметри: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Courier New" w:hAnsi="Courier New"/>
          <w:color w:val="001080"/>
          <w:sz w:val="26"/>
        </w:rPr>
        <w:t>number</w:t>
      </w:r>
      <w:r>
        <w:rPr>
          <w:rFonts w:ascii="Times New Roman" w:hAnsi="Times New Roman"/>
          <w:sz w:val="28"/>
        </w:rPr>
        <w:t xml:space="preserve">) — сума замовлення у гривнях. Допустимий діапазон: ціле або дробове число від </w:t>
      </w:r>
      <m:oMath>
        <m:r>
          <m:t>1</m:t>
        </m:r>
      </m:oMath>
      <w:r>
        <w:rPr>
          <w:rFonts w:ascii="Times New Roman" w:hAnsi="Times New Roman"/>
          <w:sz w:val="28"/>
        </w:rPr>
        <w:t xml:space="preserve"> до </w:t>
      </w:r>
      <m:oMath>
        <m:r>
          <m:t>5000</m:t>
        </m:r>
      </m:oMath>
      <w:r>
        <w:rPr>
          <w:rFonts w:ascii="Times New Roman" w:hAnsi="Times New Roman"/>
          <w:sz w:val="28"/>
        </w:rPr>
        <w:t xml:space="preserve"> грн включно (</w:t>
      </w:r>
      <m:oMath>
        <m:r>
          <m:t>0</m:t>
        </m:r>
        <m:r>
          <m:t> </m:t>
        </m:r>
        <m:r>
          <m:t>&lt;</m:t>
        </m:r>
        <m:r>
          <m:t> </m:t>
        </m:r>
        <m:r>
          <m:t>orderTotal</m:t>
        </m:r>
        <m:r>
          <m:t> </m:t>
        </m:r>
        <m:r>
          <m:t>≤</m:t>
        </m:r>
        <m:r>
          <m:t> </m:t>
        </m:r>
        <m:r>
          <m:t>5000</m:t>
        </m:r>
      </m:oMath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Courier New" w:hAnsi="Courier New"/>
          <w:color w:val="001080"/>
          <w:sz w:val="26"/>
        </w:rPr>
        <w:t>number</w:t>
      </w:r>
      <w:r>
        <w:rPr>
          <w:rFonts w:ascii="Times New Roman" w:hAnsi="Times New Roman"/>
          <w:sz w:val="28"/>
        </w:rPr>
        <w:t xml:space="preserve">) — кількість замовлених чашок напоїв. Допустимий діапазон: ціле число від </w:t>
      </w:r>
      <m:oMath>
        <m:r>
          <m:t>1</m:t>
        </m:r>
      </m:oMath>
      <w:r>
        <w:rPr>
          <w:rFonts w:ascii="Times New Roman" w:hAnsi="Times New Roman"/>
          <w:sz w:val="28"/>
        </w:rPr>
        <w:t xml:space="preserve"> до </w:t>
      </w:r>
      <m:oMath>
        <m:r>
          <m:t>30</m:t>
        </m:r>
      </m:oMath>
      <w:r>
        <w:rPr>
          <w:rFonts w:ascii="Times New Roman" w:hAnsi="Times New Roman"/>
          <w:sz w:val="28"/>
        </w:rPr>
        <w:t xml:space="preserve"> включно (</w:t>
      </w:r>
      <m:oMath>
        <m:r>
          <m:t>1</m:t>
        </m:r>
        <m:r>
          <m:t> </m:t>
        </m:r>
        <m:r>
          <m:t>≤</m:t>
        </m:r>
        <m:r>
          <m:t> </m:t>
        </m:r>
        <m:r>
          <m:t>cupsCount</m:t>
        </m:r>
        <m:r>
          <m:t> </m:t>
        </m:r>
        <m:r>
          <m:t>≤</m:t>
        </m:r>
        <m:r>
          <m:t> </m:t>
        </m:r>
        <m:r>
          <m:t>30</m:t>
        </m:r>
      </m:oMath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Courier New" w:hAnsi="Courier New"/>
          <w:color w:val="001080"/>
          <w:sz w:val="26"/>
        </w:rPr>
        <w:t>boolean</w:t>
      </w:r>
      <w:r>
        <w:rPr>
          <w:rFonts w:ascii="Times New Roman" w:hAnsi="Times New Roman"/>
          <w:sz w:val="28"/>
        </w:rPr>
        <w:t>) — наявність зареєстрованої картки постійного клієнта (</w:t>
      </w:r>
      <w:r>
        <w:rPr>
          <w:rFonts w:ascii="Courier New" w:hAnsi="Courier New"/>
          <w:color w:val="001080"/>
          <w:sz w:val="26"/>
        </w:rPr>
        <w:t>true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Courier New" w:hAnsi="Courier New"/>
          <w:color w:val="001080"/>
          <w:sz w:val="26"/>
        </w:rPr>
        <w:t>false</w:t>
      </w:r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Courier New" w:hAnsi="Courier New"/>
          <w:color w:val="001080"/>
          <w:sz w:val="26"/>
        </w:rPr>
        <w:t>boolean</w:t>
      </w:r>
      <w:r>
        <w:rPr>
          <w:rFonts w:ascii="Times New Roman" w:hAnsi="Times New Roman"/>
          <w:sz w:val="28"/>
        </w:rPr>
        <w:t>) — оформлення замовлення у період дії спеціальної акції «Щасливі години» (</w:t>
      </w:r>
      <w:r>
        <w:rPr>
          <w:rFonts w:ascii="Courier New" w:hAnsi="Courier New"/>
          <w:color w:val="001080"/>
          <w:sz w:val="26"/>
        </w:rPr>
        <w:t>true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Courier New" w:hAnsi="Courier New"/>
          <w:color w:val="001080"/>
          <w:sz w:val="26"/>
        </w:rPr>
        <w:t>false</w:t>
      </w:r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4.</w:t>
        <w:tab/>
      </w:r>
      <w:r>
        <w:rPr>
          <w:rFonts w:ascii="Times New Roman" w:hAnsi="Times New Roman"/>
          <w:b/>
          <w:sz w:val="28"/>
        </w:rPr>
        <w:t>Вихідні дані: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Times New Roman" w:hAnsi="Times New Roman"/>
          <w:sz w:val="28"/>
        </w:rPr>
        <w:t>Повертає ціле число (</w:t>
      </w:r>
      <w:r>
        <w:rPr>
          <w:rFonts w:ascii="Courier New" w:hAnsi="Courier New"/>
          <w:color w:val="001080"/>
          <w:sz w:val="26"/>
        </w:rPr>
        <w:t>number</w:t>
      </w:r>
      <w:r>
        <w:rPr>
          <w:rFonts w:ascii="Times New Roman" w:hAnsi="Times New Roman"/>
          <w:sz w:val="28"/>
        </w:rPr>
        <w:t>):</w:t>
      </w:r>
    </w:p>
    <w:p>
      <w:pPr>
        <w:pStyle w:val="ListParagraph"/>
        <w:tabs>
          <w:tab w:pos="1440" w:val="left"/>
        </w:tabs>
        <w:spacing w:before="0" w:after="40" w:line="360" w:lineRule="auto"/>
        <w:ind w:left="1440" w:hanging="360"/>
        <w:jc w:val="left"/>
      </w:pPr>
      <w:r>
        <w:rPr>
          <w:rFonts w:ascii="Times New Roman" w:hAnsi="Times New Roman"/>
          <w:b/>
          <w:sz w:val="28"/>
        </w:rPr>
        <w:t>▪</w:t>
        <w:tab/>
      </w:r>
      <w:r>
        <w:rPr>
          <w:rFonts w:ascii="Courier New" w:hAnsi="Courier New"/>
          <w:color w:val="001080"/>
          <w:sz w:val="26"/>
        </w:rPr>
        <w:t>-1</w:t>
      </w:r>
      <w:r>
        <w:rPr>
          <w:rFonts w:ascii="Times New Roman" w:hAnsi="Times New Roman"/>
          <w:sz w:val="28"/>
        </w:rPr>
        <w:t xml:space="preserve"> — некоректні вхідні дані (помилка валідації діапазонів);</w:t>
      </w:r>
    </w:p>
    <w:p>
      <w:pPr>
        <w:pStyle w:val="ListParagraph"/>
        <w:tabs>
          <w:tab w:pos="1440" w:val="left"/>
        </w:tabs>
        <w:spacing w:before="0" w:after="40" w:line="360" w:lineRule="auto"/>
        <w:ind w:left="1440" w:hanging="360"/>
        <w:jc w:val="left"/>
      </w:pPr>
      <w:r>
        <w:rPr>
          <w:rFonts w:ascii="Times New Roman" w:hAnsi="Times New Roman"/>
          <w:b/>
          <w:sz w:val="28"/>
        </w:rPr>
        <w:t>▪</w:t>
        <w:tab/>
      </w:r>
      <w:r>
        <w:rPr>
          <w:rFonts w:ascii="Courier New" w:hAnsi="Courier New"/>
          <w:color w:val="001080"/>
          <w:sz w:val="26"/>
        </w:rPr>
        <w:t>20</w:t>
      </w:r>
      <w:r>
        <w:rPr>
          <w:rFonts w:ascii="Times New Roman" w:hAnsi="Times New Roman"/>
          <w:sz w:val="28"/>
        </w:rPr>
        <w:t xml:space="preserve"> — VIP-знижка </w:t>
      </w:r>
      <m:oMath>
        <m:r>
          <m:t>20</m:t>
        </m:r>
        <m:r>
          <m:t>%</m:t>
        </m:r>
      </m:oMath>
      <w:r>
        <w:rPr>
          <w:rFonts w:ascii="Times New Roman" w:hAnsi="Times New Roman"/>
          <w:sz w:val="28"/>
        </w:rPr>
        <w:t xml:space="preserve"> (клієнтська картка + щасливі години + чек від </w:t>
      </w:r>
      <m:oMath>
        <m:r>
          <m:t>300</m:t>
        </m:r>
      </m:oMath>
      <w:r>
        <w:rPr>
          <w:rFonts w:ascii="Times New Roman" w:hAnsi="Times New Roman"/>
          <w:sz w:val="28"/>
        </w:rPr>
        <w:t xml:space="preserve"> грн);</w:t>
      </w:r>
    </w:p>
    <w:p>
      <w:pPr>
        <w:pStyle w:val="ListParagraph"/>
        <w:tabs>
          <w:tab w:pos="1440" w:val="left"/>
        </w:tabs>
        <w:spacing w:before="0" w:after="40" w:line="360" w:lineRule="auto"/>
        <w:ind w:left="1440" w:hanging="360"/>
        <w:jc w:val="left"/>
      </w:pPr>
      <w:r>
        <w:rPr>
          <w:rFonts w:ascii="Times New Roman" w:hAnsi="Times New Roman"/>
          <w:b/>
          <w:sz w:val="28"/>
        </w:rPr>
        <w:t>▪</w:t>
        <w:tab/>
      </w:r>
      <w:r>
        <w:rPr>
          <w:rFonts w:ascii="Courier New" w:hAnsi="Courier New"/>
          <w:color w:val="001080"/>
          <w:sz w:val="26"/>
        </w:rPr>
        <w:t>15</w:t>
      </w:r>
      <w:r>
        <w:rPr>
          <w:rFonts w:ascii="Times New Roman" w:hAnsi="Times New Roman"/>
          <w:sz w:val="28"/>
        </w:rPr>
        <w:t xml:space="preserve"> — знижка </w:t>
      </w:r>
      <m:oMath>
        <m:r>
          <m:t>15</m:t>
        </m:r>
        <m:r>
          <m:t>%</m:t>
        </m:r>
      </m:oMath>
      <w:r>
        <w:rPr>
          <w:rFonts w:ascii="Times New Roman" w:hAnsi="Times New Roman"/>
          <w:sz w:val="28"/>
        </w:rPr>
        <w:t xml:space="preserve"> (клієнтська картка + сума чеку від </w:t>
      </w:r>
      <m:oMath>
        <m:r>
          <m:t>400</m:t>
        </m:r>
      </m:oMath>
      <w:r>
        <w:rPr>
          <w:rFonts w:ascii="Times New Roman" w:hAnsi="Times New Roman"/>
          <w:sz w:val="28"/>
        </w:rPr>
        <w:t xml:space="preserve"> грн або від </w:t>
      </w:r>
      <m:oMath>
        <m:r>
          <m:t>5</m:t>
        </m:r>
      </m:oMath>
      <w:r>
        <w:rPr>
          <w:rFonts w:ascii="Times New Roman" w:hAnsi="Times New Roman"/>
          <w:sz w:val="28"/>
        </w:rPr>
        <w:t xml:space="preserve"> чашок);</w:t>
      </w:r>
    </w:p>
    <w:p>
      <w:pPr>
        <w:pStyle w:val="ListParagraph"/>
        <w:tabs>
          <w:tab w:pos="1440" w:val="left"/>
        </w:tabs>
        <w:spacing w:before="0" w:after="40" w:line="360" w:lineRule="auto"/>
        <w:ind w:left="1440" w:hanging="360"/>
        <w:jc w:val="left"/>
      </w:pPr>
      <w:r>
        <w:rPr>
          <w:rFonts w:ascii="Times New Roman" w:hAnsi="Times New Roman"/>
          <w:b/>
          <w:sz w:val="28"/>
        </w:rPr>
        <w:t>▪</w:t>
        <w:tab/>
      </w:r>
      <w:r>
        <w:rPr>
          <w:rFonts w:ascii="Courier New" w:hAnsi="Courier New"/>
          <w:color w:val="001080"/>
          <w:sz w:val="26"/>
        </w:rPr>
        <w:t>10</w:t>
      </w:r>
      <w:r>
        <w:rPr>
          <w:rFonts w:ascii="Times New Roman" w:hAnsi="Times New Roman"/>
          <w:sz w:val="28"/>
        </w:rPr>
        <w:t xml:space="preserve"> — знижка </w:t>
      </w:r>
      <m:oMath>
        <m:r>
          <m:t>10</m:t>
        </m:r>
        <m:r>
          <m:t>%</m:t>
        </m:r>
      </m:oMath>
      <w:r>
        <w:rPr>
          <w:rFonts w:ascii="Times New Roman" w:hAnsi="Times New Roman"/>
          <w:sz w:val="28"/>
        </w:rPr>
        <w:t xml:space="preserve"> (щасливі години або замовлення від </w:t>
      </w:r>
      <m:oMath>
        <m:r>
          <m:t>4</m:t>
        </m:r>
      </m:oMath>
      <w:r>
        <w:rPr>
          <w:rFonts w:ascii="Times New Roman" w:hAnsi="Times New Roman"/>
          <w:sz w:val="28"/>
        </w:rPr>
        <w:t xml:space="preserve"> чашок);</w:t>
      </w:r>
    </w:p>
    <w:p>
      <w:pPr>
        <w:pStyle w:val="ListParagraph"/>
        <w:tabs>
          <w:tab w:pos="1440" w:val="left"/>
        </w:tabs>
        <w:spacing w:before="0" w:after="40" w:line="360" w:lineRule="auto"/>
        <w:ind w:left="1440" w:hanging="360"/>
        <w:jc w:val="left"/>
      </w:pPr>
      <w:r>
        <w:rPr>
          <w:rFonts w:ascii="Times New Roman" w:hAnsi="Times New Roman"/>
          <w:b/>
          <w:sz w:val="28"/>
        </w:rPr>
        <w:t>▪</w:t>
        <w:tab/>
      </w:r>
      <w:r>
        <w:rPr>
          <w:rFonts w:ascii="Courier New" w:hAnsi="Courier New"/>
          <w:color w:val="001080"/>
          <w:sz w:val="26"/>
        </w:rPr>
        <w:t>5</w:t>
      </w:r>
      <w:r>
        <w:rPr>
          <w:rFonts w:ascii="Times New Roman" w:hAnsi="Times New Roman"/>
          <w:sz w:val="28"/>
        </w:rPr>
        <w:t xml:space="preserve"> — базова клієнтська знижка </w:t>
      </w:r>
      <m:oMath>
        <m:r>
          <m:t>5</m:t>
        </m:r>
        <m:r>
          <m:t>%</m:t>
        </m:r>
      </m:oMath>
      <w:r>
        <w:rPr>
          <w:rFonts w:ascii="Times New Roman" w:hAnsi="Times New Roman"/>
          <w:sz w:val="28"/>
        </w:rPr>
        <w:t xml:space="preserve"> (наявність картки);</w:t>
      </w:r>
    </w:p>
    <w:p>
      <w:pPr>
        <w:pStyle w:val="ListParagraph"/>
        <w:tabs>
          <w:tab w:pos="1440" w:val="left"/>
        </w:tabs>
        <w:spacing w:before="0" w:after="40" w:line="360" w:lineRule="auto"/>
        <w:ind w:left="1440" w:hanging="360"/>
        <w:jc w:val="left"/>
      </w:pPr>
      <w:r>
        <w:rPr>
          <w:rFonts w:ascii="Times New Roman" w:hAnsi="Times New Roman"/>
          <w:b/>
          <w:sz w:val="28"/>
        </w:rPr>
        <w:t>▪</w:t>
        <w:tab/>
      </w:r>
      <w:r>
        <w:rPr>
          <w:rFonts w:ascii="Courier New" w:hAnsi="Courier New"/>
          <w:color w:val="001080"/>
          <w:sz w:val="26"/>
        </w:rPr>
        <w:t>0</w:t>
      </w:r>
      <w:r>
        <w:rPr>
          <w:rFonts w:ascii="Times New Roman" w:hAnsi="Times New Roman"/>
          <w:sz w:val="28"/>
        </w:rPr>
        <w:t xml:space="preserve"> — базова ціна без знижки (</w:t>
      </w:r>
      <m:oMath>
        <m:r>
          <m:t>0</m:t>
        </m:r>
        <m:r>
          <m:t>%</m:t>
        </m:r>
      </m:oMath>
      <w:r>
        <w:rPr>
          <w:rFonts w:ascii="Times New Roman" w:hAnsi="Times New Roman"/>
          <w:sz w:val="28"/>
        </w:rPr>
        <w:t>).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3.2. Специфікація функції № 2: countCoffeeOrderTokens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1.</w:t>
        <w:tab/>
      </w:r>
      <w:r>
        <w:rPr>
          <w:rFonts w:ascii="Times New Roman" w:hAnsi="Times New Roman"/>
          <w:b/>
          <w:sz w:val="28"/>
        </w:rPr>
        <w:t>Назва функції: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Courier New" w:hAnsi="Courier New"/>
          <w:color w:val="001080"/>
          <w:sz w:val="26"/>
        </w:rPr>
        <w:t>countCoffeeOrderTokens</w:t>
      </w:r>
      <w:r>
        <w:rPr>
          <w:rFonts w:ascii="Times New Roman" w:hAnsi="Times New Roman"/>
          <w:sz w:val="28"/>
        </w:rPr>
        <w:t>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2.</w:t>
        <w:tab/>
      </w:r>
      <w:r>
        <w:rPr>
          <w:rFonts w:ascii="Times New Roman" w:hAnsi="Times New Roman"/>
          <w:b/>
          <w:sz w:val="28"/>
        </w:rPr>
        <w:t>Призначення:</w:t>
      </w:r>
      <w:r>
        <w:rPr>
          <w:rFonts w:ascii="Times New Roman" w:hAnsi="Times New Roman"/>
          <w:sz w:val="28"/>
        </w:rPr>
        <w:t xml:space="preserve"> Посимвольний аналіз рядка чеку замовлень кав'ярні та підрахунок позицій напоїв, назва яких починається з шуканої літери-префіксу та задовольняє поріг мінімальної довжини.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3.</w:t>
        <w:tab/>
      </w:r>
      <w:r>
        <w:rPr>
          <w:rFonts w:ascii="Times New Roman" w:hAnsi="Times New Roman"/>
          <w:b/>
          <w:sz w:val="28"/>
        </w:rPr>
        <w:t>Вхідні параметри: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Courier New" w:hAnsi="Courier New"/>
          <w:color w:val="001080"/>
          <w:sz w:val="26"/>
        </w:rPr>
        <w:t>string</w:t>
      </w:r>
      <w:r>
        <w:rPr>
          <w:rFonts w:ascii="Times New Roman" w:hAnsi="Times New Roman"/>
          <w:sz w:val="28"/>
        </w:rPr>
        <w:t>) — рядок чеку з найменуваннями замовлених позицій, розділеними комами або пробілами.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Courier New" w:hAnsi="Courier New"/>
          <w:color w:val="001080"/>
          <w:sz w:val="26"/>
        </w:rPr>
        <w:t>drinkPrefix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Courier New" w:hAnsi="Courier New"/>
          <w:color w:val="001080"/>
          <w:sz w:val="26"/>
        </w:rPr>
        <w:t>string</w:t>
      </w:r>
      <w:r>
        <w:rPr>
          <w:rFonts w:ascii="Times New Roman" w:hAnsi="Times New Roman"/>
          <w:sz w:val="28"/>
        </w:rPr>
        <w:t>) — шукана початкова літера (порівняння здійснюється нечутливо до регістру).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Courier New" w:hAnsi="Courier New"/>
          <w:color w:val="001080"/>
          <w:sz w:val="26"/>
        </w:rPr>
        <w:t>number</w:t>
      </w:r>
      <w:r>
        <w:rPr>
          <w:rFonts w:ascii="Times New Roman" w:hAnsi="Times New Roman"/>
          <w:sz w:val="28"/>
        </w:rPr>
        <w:t>) — мінімальна допустима довжина назви напою (</w:t>
      </w:r>
      <m:oMath>
        <m:r>
          <m:t>minDrinkLength</m:t>
        </m:r>
        <m:r>
          <m:t> </m:t>
        </m:r>
        <m:r>
          <m:t>≥</m:t>
        </m:r>
        <m:r>
          <m:t> </m:t>
        </m:r>
        <m:r>
          <m:t>1</m:t>
        </m:r>
      </m:oMath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4.</w:t>
        <w:tab/>
      </w:r>
      <w:r>
        <w:rPr>
          <w:rFonts w:ascii="Times New Roman" w:hAnsi="Times New Roman"/>
          <w:b/>
          <w:sz w:val="28"/>
        </w:rPr>
        <w:t>Вихідні дані: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Times New Roman" w:hAnsi="Times New Roman"/>
          <w:sz w:val="28"/>
        </w:rPr>
        <w:t>Повертає ціле число (</w:t>
      </w:r>
      <w:r>
        <w:rPr>
          <w:rFonts w:ascii="Courier New" w:hAnsi="Courier New"/>
          <w:color w:val="001080"/>
          <w:sz w:val="26"/>
        </w:rPr>
        <w:t>number</w:t>
      </w:r>
      <w:r>
        <w:rPr>
          <w:rFonts w:ascii="Times New Roman" w:hAnsi="Times New Roman"/>
          <w:sz w:val="28"/>
        </w:rPr>
        <w:t>):</w:t>
      </w:r>
    </w:p>
    <w:p>
      <w:pPr>
        <w:pStyle w:val="ListParagraph"/>
        <w:tabs>
          <w:tab w:pos="1440" w:val="left"/>
        </w:tabs>
        <w:spacing w:before="0" w:after="40" w:line="360" w:lineRule="auto"/>
        <w:ind w:left="1440" w:hanging="360"/>
        <w:jc w:val="left"/>
      </w:pPr>
      <w:r>
        <w:rPr>
          <w:rFonts w:ascii="Times New Roman" w:hAnsi="Times New Roman"/>
          <w:b/>
          <w:sz w:val="28"/>
        </w:rPr>
        <w:t>▪</w:t>
        <w:tab/>
      </w:r>
      <w:r>
        <w:rPr>
          <w:rFonts w:ascii="Courier New" w:hAnsi="Courier New"/>
          <w:color w:val="001080"/>
          <w:sz w:val="26"/>
        </w:rPr>
        <w:t>-1</w:t>
      </w:r>
      <w:r>
        <w:rPr>
          <w:rFonts w:ascii="Times New Roman" w:hAnsi="Times New Roman"/>
          <w:sz w:val="28"/>
        </w:rPr>
        <w:t xml:space="preserve"> — некоректне значення мінімальної довжини (</w:t>
      </w:r>
      <m:oMath>
        <m:r>
          <m:t>minDrinkLength</m:t>
        </m:r>
        <m:r>
          <m:t> </m:t>
        </m:r>
        <m:r>
          <m:t>≤</m:t>
        </m:r>
        <m:r>
          <m:t> </m:t>
        </m:r>
        <m:r>
          <m:t>0</m:t>
        </m:r>
      </m:oMath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440" w:val="left"/>
        </w:tabs>
        <w:spacing w:before="0" w:after="40" w:line="360" w:lineRule="auto"/>
        <w:ind w:left="1440" w:hanging="360"/>
        <w:jc w:val="left"/>
      </w:pPr>
      <w:r>
        <w:rPr>
          <w:rFonts w:ascii="Times New Roman" w:hAnsi="Times New Roman"/>
          <w:b/>
          <w:sz w:val="28"/>
        </w:rPr>
        <w:t>▪</w:t>
        <w:tab/>
      </w:r>
      <m:oMath>
        <m:r>
          <m:t>≥</m:t>
        </m:r>
        <m:r>
          <m:t> </m:t>
        </m:r>
        <m:r>
          <m:t>0</m:t>
        </m:r>
      </m:oMath>
      <w:r>
        <w:rPr>
          <w:rFonts w:ascii="Times New Roman" w:hAnsi="Times New Roman"/>
          <w:sz w:val="28"/>
        </w:rPr>
        <w:t xml:space="preserve"> — кількість знайдених напоїв, що задовольняють критерії фільтрації.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3.3. Текст тестованих функцій мовою TypeScript</w:t>
      </w:r>
    </w:p>
    <w:p>
      <w:pPr>
        <w:spacing w:before="80" w:after="0"/>
      </w:pP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Розрахунок знижки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function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calculateCoffeeDiscount</w:t>
      </w:r>
      <w:r>
        <w:rPr>
          <w:rFonts w:ascii="Courier New" w:hAnsi="Courier New"/>
          <w:color w:val="000000"/>
          <w:sz w:val="26"/>
        </w:rPr>
        <w:t>(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Валідація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5000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Знижка 20%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300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Знижка 15%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400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Знижка 10%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Знижка 5%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Підрахунок напоїв у чеку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function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countCoffeeOrderTokens</w:t>
      </w:r>
      <w:r>
        <w:rPr>
          <w:rFonts w:ascii="Courier New" w:hAnsi="Courier New"/>
          <w:color w:val="000000"/>
          <w:sz w:val="26"/>
        </w:rPr>
        <w:t>(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drinkPrefix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matchCount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targetPrefix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drinkPrefix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toLowerCase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isEnd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 '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','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!</w:t>
      </w:r>
      <w:r>
        <w:rPr>
          <w:rFonts w:ascii="Courier New" w:hAnsi="Courier New"/>
          <w:color w:val="001080"/>
          <w:sz w:val="26"/>
        </w:rPr>
        <w:t>isEnd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else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firstChar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toLowerCase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firstChar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targetPrefix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    </w:t>
      </w:r>
      <w:r>
        <w:rPr>
          <w:rFonts w:ascii="Courier New" w:hAnsi="Courier New"/>
          <w:color w:val="001080"/>
          <w:sz w:val="26"/>
        </w:rPr>
        <w:t>matchCount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matchCount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3.4. Текст розробленої програми модульних тестів (unit.test.ts)</w:t>
      </w:r>
    </w:p>
    <w:p>
      <w:pPr>
        <w:spacing w:before="80" w:after="0"/>
      </w:pP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Модульне тестування функцій кав'ярні (unit.test.ts)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Використовує тестовий фреймворк node:test та модуль перевірок assert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Патерн Arrange-Act-Assert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import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it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from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'node:test'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import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assert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from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'node:assert/strict'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import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calculateCoffeeDiscount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countCoffeeOrderTokens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from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'./functions.ts'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import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equivalencePartitioningTests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boundaryValueTests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errorGuessingTests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causeEffectTests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tokenEquivalenceTests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tokenBoundaryTests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tokenErrorGuessingTests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tokenCauseEffectTests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from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'./tests.ts'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'Модульні тести: calculateCoffeeDiscount'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'Метод 1: Еквівалентне розбиття'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of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equivalencePartitioningTests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795E26"/>
          <w:sz w:val="26"/>
        </w:rPr>
        <w:t>it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`[${tc.id}] ${tc.description}`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8000"/>
          <w:sz w:val="26"/>
        </w:rPr>
        <w:t>// Arrange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8000"/>
          <w:sz w:val="26"/>
        </w:rPr>
        <w:t>// Act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calculateCoffeeDiscount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8000"/>
          <w:sz w:val="26"/>
        </w:rPr>
        <w:t>// Assert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795E26"/>
          <w:sz w:val="26"/>
        </w:rPr>
        <w:t>assert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strictEqual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'Метод 2: Аналіз граничних значень'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of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boundaryValueTests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795E26"/>
          <w:sz w:val="26"/>
        </w:rPr>
        <w:t>it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`[${tc.id}] ${tc.description}`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calculateCoffeeDiscount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795E26"/>
          <w:sz w:val="26"/>
        </w:rPr>
        <w:t>assert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strictEqual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'Метод 3: Припущення про помилку'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of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errorGuessingTests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795E26"/>
          <w:sz w:val="26"/>
        </w:rPr>
        <w:t>it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`[${tc.id}] ${tc.description}`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calculateCoffeeDiscount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795E26"/>
          <w:sz w:val="26"/>
        </w:rPr>
        <w:t>assert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strictEqual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'Метод 4: Функціональні діаграми'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of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causeEffectTests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795E26"/>
          <w:sz w:val="26"/>
        </w:rPr>
        <w:t>it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`[${tc.id}] ${tc.description}`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calculateCoffeeDiscount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795E26"/>
          <w:sz w:val="26"/>
        </w:rPr>
        <w:t>assert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strictEqual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'Модульні тести: countCoffeeOrderTokens'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'Метод 1: Еквівалентне розбиття'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of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tokenEquivalenceTests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795E26"/>
          <w:sz w:val="26"/>
        </w:rPr>
        <w:t>it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`[${tc.id}] ${tc.description}`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countCoffeeOrderTokens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795E26"/>
          <w:sz w:val="26"/>
        </w:rPr>
        <w:t>assert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strictEqual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'Метод 2: Аналіз граничних значень'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of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tokenBoundaryTests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795E26"/>
          <w:sz w:val="26"/>
        </w:rPr>
        <w:t>it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`[${tc.id}] ${tc.description}`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countCoffeeOrderTokens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795E26"/>
          <w:sz w:val="26"/>
        </w:rPr>
        <w:t>assert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strictEqual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'Метод 3: Припущення про помилку'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of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tokenErrorGuessingTests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795E26"/>
          <w:sz w:val="26"/>
        </w:rPr>
        <w:t>it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`[${tc.id}] ${tc.description}`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countCoffeeOrderTokens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795E26"/>
          <w:sz w:val="26"/>
        </w:rPr>
        <w:t>assert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strictEqual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795E26"/>
          <w:sz w:val="26"/>
        </w:rPr>
        <w:t>describe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'Метод 4: Функціональні діаграми / Таблиці рішень'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of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tokenCauseEffectTests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795E26"/>
          <w:sz w:val="26"/>
        </w:rPr>
        <w:t>it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A31515"/>
          <w:sz w:val="26"/>
        </w:rPr>
        <w:t>`[${tc.id}] ${tc.description}`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countCoffeeOrderTokens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795E26"/>
          <w:sz w:val="26"/>
        </w:rPr>
        <w:t>assert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strictEqual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actual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tc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120"/>
      </w:pP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32"/>
        </w:rPr>
        <w:t>4. РОЗРОБЛЕНІ ТЕСТИ ТА МЕТОДИ ЧОРНОЇ СКРИНЬКИ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Для обох функцій реалізовано повний комплекс методів чорної скриньки згідно з навчальними вимогами кафедри.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4.1. Функція № 1: Метод еквівалентного розбиття (calculateCoffeeDiscount)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Вхідний простір значень розбито на взаємовиключні класи еквівалентності. З кожного валідного класу обрано одного представника, а кожен невалідний клас перевірено в окремому ізольованому тесті.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1. Класи еквівалентності функції 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Вхідний параметр / умова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Правильні (валідні) класи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Неправильні (невалідні) класи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Сума замовлення (</w:t>
            </w:r>
            <w:r>
              <w:rPr>
                <w:rFonts w:ascii="Courier New" w:hAnsi="Courier New"/>
                <w:b/>
                <w:sz w:val="26"/>
              </w:rPr>
              <w:t>orderTotal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EC1: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0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orderTotal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300</m:t>
              </m:r>
            </m:oMath>
            <w:r>
              <w:rPr>
                <w:rFonts w:ascii="Times New Roman" w:hAnsi="Times New Roman"/>
                <w:sz w:val="20"/>
              </w:rPr>
              <w:t xml:space="preserve"> грн&lt;br&gt;</w:t>
            </w:r>
            <w:r>
              <w:rPr>
                <w:rFonts w:ascii="Times New Roman" w:hAnsi="Times New Roman"/>
                <w:b/>
                <w:sz w:val="20"/>
              </w:rPr>
              <w:t>EC2: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300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orderTotal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400</m:t>
              </m:r>
            </m:oMath>
            <w:r>
              <w:rPr>
                <w:rFonts w:ascii="Times New Roman" w:hAnsi="Times New Roman"/>
                <w:sz w:val="20"/>
              </w:rPr>
              <w:t xml:space="preserve"> грн&lt;br&gt;</w:t>
            </w:r>
            <w:r>
              <w:rPr>
                <w:rFonts w:ascii="Times New Roman" w:hAnsi="Times New Roman"/>
                <w:b/>
                <w:sz w:val="20"/>
              </w:rPr>
              <w:t>EC3: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400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orderTotal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5000</m:t>
              </m:r>
            </m:oMath>
            <w:r>
              <w:rPr>
                <w:rFonts w:ascii="Times New Roman" w:hAnsi="Times New Roman"/>
                <w:sz w:val="20"/>
              </w:rPr>
              <w:t xml:space="preserve"> грн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EC4: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orderTotal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0</m:t>
              </m:r>
            </m:oMath>
            <w:r>
              <w:rPr>
                <w:rFonts w:ascii="Times New Roman" w:hAnsi="Times New Roman"/>
                <w:sz w:val="20"/>
              </w:rPr>
              <w:t xml:space="preserve"> грн&lt;br&gt;</w:t>
            </w:r>
            <w:r>
              <w:rPr>
                <w:rFonts w:ascii="Times New Roman" w:hAnsi="Times New Roman"/>
                <w:b/>
                <w:sz w:val="20"/>
              </w:rPr>
              <w:t>EC5: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orderTotal</m:t>
              </m:r>
              <m:r>
                <m:t> </m:t>
              </m:r>
              <m:r>
                <m:t>&gt;</m:t>
              </m:r>
              <m:r>
                <m:t> </m:t>
              </m:r>
              <m:r>
                <m:t>5000</m:t>
              </m:r>
            </m:oMath>
            <w:r>
              <w:rPr>
                <w:rFonts w:ascii="Times New Roman" w:hAnsi="Times New Roman"/>
                <w:sz w:val="20"/>
              </w:rPr>
              <w:t xml:space="preserve"> грн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Кількість чашок (</w:t>
            </w:r>
            <w:r>
              <w:rPr>
                <w:rFonts w:ascii="Courier New" w:hAnsi="Courier New"/>
                <w:b/>
                <w:sz w:val="26"/>
              </w:rPr>
              <w:t>cupsCount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EC6: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1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cupsCount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3</m:t>
              </m:r>
            </m:oMath>
            <w:r>
              <w:rPr>
                <w:rFonts w:ascii="Times New Roman" w:hAnsi="Times New Roman"/>
                <w:sz w:val="20"/>
              </w:rPr>
              <w:t>&lt;br&gt;</w:t>
            </w:r>
            <w:r>
              <w:rPr>
                <w:rFonts w:ascii="Times New Roman" w:hAnsi="Times New Roman"/>
                <w:b/>
                <w:sz w:val="20"/>
              </w:rPr>
              <w:t>EC7: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cupsCount</m:t>
              </m:r>
              <m:r>
                <m:t> </m:t>
              </m:r>
              <m:r>
                <m:t>=</m:t>
              </m:r>
              <m:r>
                <m:t> </m:t>
              </m:r>
              <m:r>
                <m:t>4</m:t>
              </m:r>
            </m:oMath>
            <w:r>
              <w:rPr>
                <w:rFonts w:ascii="Times New Roman" w:hAnsi="Times New Roman"/>
                <w:sz w:val="20"/>
              </w:rPr>
              <w:t>&lt;br&gt;</w:t>
            </w:r>
            <w:r>
              <w:rPr>
                <w:rFonts w:ascii="Times New Roman" w:hAnsi="Times New Roman"/>
                <w:b/>
                <w:sz w:val="20"/>
              </w:rPr>
              <w:t>EC8: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5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cupsCount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30</m:t>
              </m:r>
            </m:oMath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EC9: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cupsCount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0</m:t>
              </m:r>
            </m:oMath>
            <w:r>
              <w:rPr>
                <w:rFonts w:ascii="Times New Roman" w:hAnsi="Times New Roman"/>
                <w:sz w:val="20"/>
              </w:rPr>
              <w:t>&lt;br&gt;</w:t>
            </w:r>
            <w:r>
              <w:rPr>
                <w:rFonts w:ascii="Times New Roman" w:hAnsi="Times New Roman"/>
                <w:b/>
                <w:sz w:val="20"/>
              </w:rPr>
              <w:t>EC10: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cupsCount</m:t>
              </m:r>
              <m:r>
                <m:t> </m:t>
              </m:r>
              <m:r>
                <m:t>&gt;</m:t>
              </m:r>
              <m:r>
                <m:t> </m:t>
              </m:r>
              <m:r>
                <m:t>30</m:t>
              </m:r>
            </m:oMath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Картка лояльності (</w:t>
            </w:r>
            <w:r>
              <w:rPr>
                <w:rFonts w:ascii="Courier New" w:hAnsi="Courier New"/>
                <w:b/>
                <w:sz w:val="26"/>
              </w:rPr>
              <w:t>hasLoyaltyCard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EC11: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Courier New" w:hAnsi="Courier New"/>
                <w:color w:val="001080"/>
                <w:sz w:val="26"/>
              </w:rPr>
              <w:t>true</w:t>
            </w:r>
            <w:r>
              <w:rPr>
                <w:rFonts w:ascii="Times New Roman" w:hAnsi="Times New Roman"/>
                <w:sz w:val="20"/>
              </w:rPr>
              <w:t xml:space="preserve"> (активована)&lt;br&gt;</w:t>
            </w:r>
            <w:r>
              <w:rPr>
                <w:rFonts w:ascii="Times New Roman" w:hAnsi="Times New Roman"/>
                <w:b/>
                <w:sz w:val="20"/>
              </w:rPr>
              <w:t>EC12: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Courier New" w:hAnsi="Courier New"/>
                <w:color w:val="001080"/>
                <w:sz w:val="26"/>
              </w:rPr>
              <w:t>false</w:t>
            </w:r>
            <w:r>
              <w:rPr>
                <w:rFonts w:ascii="Times New Roman" w:hAnsi="Times New Roman"/>
                <w:sz w:val="20"/>
              </w:rPr>
              <w:t xml:space="preserve"> (відсутня)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Немає (булевий тип)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Щасливі години (</w:t>
            </w:r>
            <w:r>
              <w:rPr>
                <w:rFonts w:ascii="Courier New" w:hAnsi="Courier New"/>
                <w:b/>
                <w:sz w:val="26"/>
              </w:rPr>
              <w:t>isHappyHour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EC13: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Courier New" w:hAnsi="Courier New"/>
                <w:color w:val="001080"/>
                <w:sz w:val="26"/>
              </w:rPr>
              <w:t>true</w:t>
            </w:r>
            <w:r>
              <w:rPr>
                <w:rFonts w:ascii="Times New Roman" w:hAnsi="Times New Roman"/>
                <w:sz w:val="20"/>
              </w:rPr>
              <w:t xml:space="preserve"> (акція діє)&lt;br&gt;</w:t>
            </w:r>
            <w:r>
              <w:rPr>
                <w:rFonts w:ascii="Times New Roman" w:hAnsi="Times New Roman"/>
                <w:b/>
                <w:sz w:val="20"/>
              </w:rPr>
              <w:t>EC14: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Courier New" w:hAnsi="Courier New"/>
                <w:color w:val="001080"/>
                <w:sz w:val="26"/>
              </w:rPr>
              <w:t>false</w:t>
            </w:r>
            <w:r>
              <w:rPr>
                <w:rFonts w:ascii="Times New Roman" w:hAnsi="Times New Roman"/>
                <w:sz w:val="20"/>
              </w:rPr>
              <w:t xml:space="preserve"> (звичайний час)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Немає (булевий тип)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2. Тестові набори методу еквівалентного розбиття для 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Покриті класи еквівалентності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Очік.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Факт.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Статус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EC1, EC6, EC12, EC14 (базове замовлення)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3, true, 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EC2, EC6, EC11, EC13 (VIP у щасливі години)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2, true,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EC3, EC6, EC11, EC14 (великий чек постійного клієнта)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EP.4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4,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EC1, EC7, EC12, EC14 (замовлення рівно 4 чашок)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6, true,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EC1, EC8, EC11, EC14 (партія &gt;= 5 чашок з картою)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EP.6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120, 1, true,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EC1, EC6, EC11, EC14 (базова знижка клієнта)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EP.7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0, 2,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EC4</w:t>
            </w:r>
            <w:r>
              <w:rPr>
                <w:rFonts w:ascii="Times New Roman" w:hAnsi="Times New Roman"/>
                <w:sz w:val="20"/>
              </w:rPr>
              <w:t xml:space="preserve"> (невалідний: сума &lt;= 0 грн)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EP.8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5200, 2,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EC5</w:t>
            </w:r>
            <w:r>
              <w:rPr>
                <w:rFonts w:ascii="Times New Roman" w:hAnsi="Times New Roman"/>
                <w:sz w:val="20"/>
              </w:rPr>
              <w:t xml:space="preserve"> (невалідний: сума &gt; 5000 грн)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EP.9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0,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EC9</w:t>
            </w:r>
            <w:r>
              <w:rPr>
                <w:rFonts w:ascii="Times New Roman" w:hAnsi="Times New Roman"/>
                <w:sz w:val="20"/>
              </w:rPr>
              <w:t xml:space="preserve"> (невалідний: чашок &lt;= 0)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EP.10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32,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EC10</w:t>
            </w:r>
            <w:r>
              <w:rPr>
                <w:rFonts w:ascii="Times New Roman" w:hAnsi="Times New Roman"/>
                <w:sz w:val="20"/>
              </w:rPr>
              <w:t xml:space="preserve"> (невалідний: чашок &gt; 30)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Підсумок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Повнота методу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Покрито всі 14 класів (100%)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10/10 PASS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4.2. Функція № 1: Метод аналізу граничних значень (calculateCoffeeDiscount)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Досліджено критичні точки безпосередньо на межах допустимих діапазонів та у безпосередньому околі (</w:t>
      </w:r>
      <m:oMath>
        <m:r>
          <m:t>pm</m:t>
        </m:r>
        <m:r>
          <m:t> </m:t>
        </m:r>
        <m:r>
          <m:t>1</m:t>
        </m:r>
      </m:oMath>
      <w:r>
        <w:rPr>
          <w:rFonts w:ascii="Times New Roman" w:hAnsi="Times New Roman"/>
          <w:sz w:val="28"/>
        </w:rPr>
        <w:t>).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3. Граничні точки та тести для 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Досліджувана границя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Опис тестової точки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Очік.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Факт.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Статус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0 грн (min)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0, 1,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Ліва межа суми (невалідно)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BVA.2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1 грн (min+1)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1, 1,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Мінімальна допустима сума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BVA.3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1 грн (+1)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2, 1,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Трохи вище мінімуму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BVA.4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300 грн (-1)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299, 1, true, true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Менше 300 грн (не VIP)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300 грн (границя)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300, 1, true, true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Рівно на межі VIP 20%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BVA.6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300 грн (+1)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301, 1, true, true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Вище порогу VIP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BVA.7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400 грн (-1)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399, 1, true,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Менше 400 грн (знижка 5%)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BVA.8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400 грн (границя)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400, 1, true,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Рівно на межі порогу 15%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BVA.9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400 грн (+1)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401, 1, true,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Вище порогу 15%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5000 грн (-1)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4999, 1,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Перед максимумом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5000 грн (max)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5000, 1,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Максимальний дозволений чек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BVA.12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5000 грн (+1)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5001, 1,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Перевищення максимуму (помилка)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BVA.13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0 чашок (min)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0,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Ліва межа чашок (невалідно)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BVA.14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1 чашка (min+1)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1,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Мінімальна кількість чашок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4 чашки (-1)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3,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Перед порогом 10% знижки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BVA.16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4 чашки (границя)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4,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Рівно на порозі 10% знижки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BVA.17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5 чашок (границя)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5, true,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Рівно на порозі 15% знижки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BVA.18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30 чашок (max)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30,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Максимальна дозволена партія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BVA.19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Межа 30 чашок (+1)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31, false, false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Перевищення ліміту чашок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Підсумок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i/>
                <w:sz w:val="18"/>
              </w:rPr>
              <w:t>Повнота аналізу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19 граничних точок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Усі критичні межі перевірено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19/19 PASS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4.3. Функція № 1: Метод припущення про помилку (calculateCoffeeDiscount)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Сформовано евристичні гіпотези щодо потенційних аномалій введення та некоректних комбінацій значень.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4. Тестові набори методу припущення про помилку для 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Гіпотеза потенційної помилки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Очік.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Факт.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Статус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EG.1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Від'ємна сума при наявності карти та валідних чашках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-150, 2, true,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EG.2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Дробова невалідна сума поза максимумом (5000.01 грн)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5000.01, 2,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EG.3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Нульова кількість чашок при великій сумі чеку (300 грн)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300, 0, true, 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EG.4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Від'ємна кількість замовлених чашок (-5)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-5,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EG.5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Мінімальне валідне замовлення (1 грн, 1 чашка)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1, 1,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Підсумок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Стійкість до дефектів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5 евристичних сценаріїв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5/5 PASS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4.4. Функція № 1: Функціональні діаграми (причинно-наслідковий аналіз)</w:t>
      </w:r>
    </w:p>
    <w:p>
      <w:pPr>
        <w:keepNext/>
        <w:spacing w:before="0" w:after="4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Побудовано граф логічних зв'язків між вхідними подіями-причинами (</w:t>
      </w:r>
      <m:oMath>
        <m:sSub>
          <m:e>
            <m:r>
              <m:t>C</m:t>
            </m:r>
          </m:e>
          <m:sub>
            <m:r>
              <m:rPr>
                <m:nor/>
              </m:rPr>
              <m:t>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rPr>
                <m:nor/>
              </m:rPr>
              <m:t>6</m:t>
            </m:r>
          </m:sub>
        </m:sSub>
      </m:oMath>
      <w:r>
        <w:rPr>
          <w:rFonts w:ascii="Times New Roman" w:hAnsi="Times New Roman"/>
          <w:sz w:val="28"/>
        </w:rPr>
        <w:t>) та вихідними наслідками (</w:t>
      </w:r>
      <m:oMath>
        <m:sSub>
          <m:e>
            <m:r>
              <m:t>E</m:t>
            </m:r>
          </m:e>
          <m:sub>
            <m:r>
              <m:rPr>
                <m:nor/>
              </m:rPr>
              <m:t>1</m:t>
            </m:r>
          </m:sub>
        </m:sSub>
        <m:r>
          <m:t>..</m:t>
        </m:r>
        <m:sSub>
          <m:e>
            <m:r>
              <m:t>E</m:t>
            </m:r>
          </m:e>
          <m:sub>
            <m:r>
              <m:rPr>
                <m:nor/>
              </m:rPr>
              <m:t>5</m:t>
            </m:r>
          </m:sub>
        </m:sSub>
      </m:oMath>
      <w:r>
        <w:rPr>
          <w:rFonts w:ascii="Times New Roman" w:hAnsi="Times New Roman"/>
          <w:sz w:val="28"/>
        </w:rPr>
        <w:t>):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w:r>
        <w:rPr>
          <w:rFonts w:ascii="Times New Roman" w:hAnsi="Times New Roman"/>
          <w:b/>
          <w:sz w:val="28"/>
        </w:rPr>
        <w:t>Вхідні причини: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1</m:t>
            </m:r>
          </m:sub>
        </m:sSub>
      </m:oMath>
      <w:r>
        <w:rPr>
          <w:rFonts w:ascii="Times New Roman" w:hAnsi="Times New Roman"/>
          <w:sz w:val="28"/>
        </w:rPr>
        <w:t>: Є активована картка постійного клієнта 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>: Замовлення зроблено у щасливі години (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3</m:t>
            </m:r>
          </m:sub>
        </m:sSub>
      </m:oMath>
      <w:r>
        <w:rPr>
          <w:rFonts w:ascii="Times New Roman" w:hAnsi="Times New Roman"/>
          <w:sz w:val="28"/>
        </w:rPr>
        <w:t xml:space="preserve">: Сума чеку замовлення </w:t>
      </w:r>
      <m:oMath>
        <m:r>
          <m:t>≥</m:t>
        </m:r>
        <m:r>
          <m:t> </m:t>
        </m:r>
        <m:r>
          <m:t>300</m:t>
        </m:r>
      </m:oMath>
      <w:r>
        <w:rPr>
          <w:rFonts w:ascii="Times New Roman" w:hAnsi="Times New Roman"/>
          <w:sz w:val="28"/>
        </w:rPr>
        <w:t xml:space="preserve"> грн;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4</m:t>
            </m:r>
          </m:sub>
        </m:sSub>
      </m:oMath>
      <w:r>
        <w:rPr>
          <w:rFonts w:ascii="Times New Roman" w:hAnsi="Times New Roman"/>
          <w:sz w:val="28"/>
        </w:rPr>
        <w:t xml:space="preserve">: Кількість замовлених чашок </w:t>
      </w:r>
      <m:oMath>
        <m:r>
          <m:t>≥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>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5</m:t>
            </m:r>
          </m:sub>
        </m:sSub>
      </m:oMath>
      <w:r>
        <w:rPr>
          <w:rFonts w:ascii="Times New Roman" w:hAnsi="Times New Roman"/>
          <w:sz w:val="28"/>
        </w:rPr>
        <w:t xml:space="preserve">: Сума чеку замовлення </w:t>
      </w:r>
      <m:oMath>
        <m:r>
          <m:t>≥</m:t>
        </m:r>
        <m:r>
          <m:t> </m:t>
        </m:r>
        <m:r>
          <m:t>400</m:t>
        </m:r>
      </m:oMath>
      <w:r>
        <w:rPr>
          <w:rFonts w:ascii="Times New Roman" w:hAnsi="Times New Roman"/>
          <w:sz w:val="28"/>
        </w:rPr>
        <w:t xml:space="preserve"> грн;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6</m:t>
            </m:r>
          </m:sub>
        </m:sSub>
      </m:oMath>
      <w:r>
        <w:rPr>
          <w:rFonts w:ascii="Times New Roman" w:hAnsi="Times New Roman"/>
          <w:sz w:val="28"/>
        </w:rPr>
        <w:t xml:space="preserve">: Кількість замовлених чашок </w:t>
      </w:r>
      <m:oMath>
        <m:r>
          <m:t>≥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>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w:r>
        <w:rPr>
          <w:rFonts w:ascii="Times New Roman" w:hAnsi="Times New Roman"/>
          <w:b/>
          <w:sz w:val="28"/>
        </w:rPr>
        <w:t>Вихідні наслідки: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E</m:t>
            </m:r>
          </m:e>
          <m:sub>
            <m:r>
              <m:rPr>
                <m:nor/>
              </m:rPr>
              <m:t>1</m:t>
            </m:r>
          </m:sub>
        </m:sSub>
      </m:oMath>
      <w:r>
        <w:rPr>
          <w:rFonts w:ascii="Times New Roman" w:hAnsi="Times New Roman"/>
          <w:sz w:val="28"/>
        </w:rPr>
        <w:t xml:space="preserve">: Знижка </w:t>
      </w:r>
      <m:oMath>
        <m:r>
          <m:t>20</m:t>
        </m:r>
        <m:r>
          <m:t>%</m:t>
        </m:r>
      </m:oMath>
      <w:r>
        <w:rPr>
          <w:rFonts w:ascii="Times New Roman" w:hAnsi="Times New Roman"/>
          <w:sz w:val="28"/>
        </w:rPr>
        <w:t>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E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: Знижка </w:t>
      </w:r>
      <m:oMath>
        <m:r>
          <m:t>15</m:t>
        </m:r>
        <m:r>
          <m:t>%</m:t>
        </m:r>
      </m:oMath>
      <w:r>
        <w:rPr>
          <w:rFonts w:ascii="Times New Roman" w:hAnsi="Times New Roman"/>
          <w:sz w:val="28"/>
        </w:rPr>
        <w:t>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E</m:t>
            </m:r>
          </m:e>
          <m:sub>
            <m:r>
              <m:rPr>
                <m:nor/>
              </m:rPr>
              <m:t>3</m:t>
            </m:r>
          </m:sub>
        </m:sSub>
      </m:oMath>
      <w:r>
        <w:rPr>
          <w:rFonts w:ascii="Times New Roman" w:hAnsi="Times New Roman"/>
          <w:sz w:val="28"/>
        </w:rPr>
        <w:t xml:space="preserve">: Знижка </w:t>
      </w:r>
      <m:oMath>
        <m:r>
          <m:t>10</m:t>
        </m:r>
        <m:r>
          <m:t>%</m:t>
        </m:r>
      </m:oMath>
      <w:r>
        <w:rPr>
          <w:rFonts w:ascii="Times New Roman" w:hAnsi="Times New Roman"/>
          <w:sz w:val="28"/>
        </w:rPr>
        <w:t>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E</m:t>
            </m:r>
          </m:e>
          <m:sub>
            <m:r>
              <m:rPr>
                <m:nor/>
              </m:rPr>
              <m:t>4</m:t>
            </m:r>
          </m:sub>
        </m:sSub>
      </m:oMath>
      <w:r>
        <w:rPr>
          <w:rFonts w:ascii="Times New Roman" w:hAnsi="Times New Roman"/>
          <w:sz w:val="28"/>
        </w:rPr>
        <w:t xml:space="preserve">: Знижка </w:t>
      </w:r>
      <m:oMath>
        <m:r>
          <m:t>5</m:t>
        </m:r>
        <m:r>
          <m:t>%</m:t>
        </m:r>
      </m:oMath>
      <w:r>
        <w:rPr>
          <w:rFonts w:ascii="Times New Roman" w:hAnsi="Times New Roman"/>
          <w:sz w:val="28"/>
        </w:rPr>
        <w:t>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E</m:t>
            </m:r>
          </m:e>
          <m:sub>
            <m:r>
              <m:rPr>
                <m:nor/>
              </m:rPr>
              <m:t>5</m:t>
            </m:r>
          </m:sub>
        </m:sSub>
      </m:oMath>
      <w:r>
        <w:rPr>
          <w:rFonts w:ascii="Times New Roman" w:hAnsi="Times New Roman"/>
          <w:sz w:val="28"/>
        </w:rPr>
        <w:t xml:space="preserve">: Знижка </w:t>
      </w:r>
      <m:oMath>
        <m:r>
          <m:t>0</m:t>
        </m:r>
        <m:r>
          <m:t>%</m:t>
        </m:r>
      </m:oMath>
      <w:r>
        <w:rPr>
          <w:rFonts w:ascii="Times New Roman" w:hAnsi="Times New Roman"/>
          <w:sz w:val="28"/>
        </w:rPr>
        <w:t xml:space="preserve"> (базова ціна).</w:t>
      </w:r>
    </w:p>
    <w:p>
      <w:pPr>
        <w:keepNext/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use_effect_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left="0" w:firstLine="0"/>
        <w:jc w:val="center"/>
      </w:pPr>
      <w:r>
        <w:rPr>
          <w:rFonts w:ascii="Times New Roman" w:hAnsi="Times New Roman"/>
          <w:b/>
          <w:i/>
          <w:sz w:val="24"/>
        </w:rPr>
        <w:t>Рис. 4.1. Причинно-наслідковий граф функції calculateCoffeeDiscount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5. Таблиця рішень функціональної діаграми для 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Причини / Умови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CE.1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CE.2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CE.3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CE.4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CE.5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CE.6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CE.7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C1: Картка лояльності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C2: Щасливі години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C3: Сума &gt;= 300 грн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C4: Чашок &gt;= 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C5: Сума &gt;= 400 грн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C6: Чашок &gt;= 4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Очікуваний наслідок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E1 (20%)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E2 (15%)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E2 (15%)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E3 (10%)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E3 (10%)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E4 (5%)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E5 (0%)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Вхідні дані тесту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T, T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420, 2, T, F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5, T, F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F, T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4, F, F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T, F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F, F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Фактичний результат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20%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15%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15%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10%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10%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5%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0%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Статус проходження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i/>
          <w:sz w:val="28"/>
        </w:rPr>
        <w:t>Аналіз логічних обмежень (Constraints) причинно-наслідкового аналізу: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1.</w:t>
        <w:tab/>
      </w:r>
      <w:r>
        <w:rPr>
          <w:rFonts w:ascii="Times New Roman" w:hAnsi="Times New Roman"/>
          <w:b/>
          <w:sz w:val="28"/>
        </w:rPr>
        <w:t>Обмеження «Requires» (включення між причинами):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5</m:t>
            </m:r>
          </m:sub>
        </m:sSub>
        <m:r>
          <m:t> </m:t>
        </m:r>
        <m:r>
          <m:t>⇒</m:t>
        </m:r>
        <m:r>
          <m:t> </m:t>
        </m:r>
        <m:sSub>
          <m:e>
            <m:r>
              <m:t>C</m:t>
            </m:r>
          </m:e>
          <m:sub>
            <m:r>
              <m:rPr>
                <m:nor/>
              </m:rPr>
              <m:t>3</m:t>
            </m:r>
          </m:sub>
        </m:sSub>
      </m:oMath>
      <w:r>
        <w:rPr>
          <w:rFonts w:ascii="Times New Roman" w:hAnsi="Times New Roman"/>
          <w:sz w:val="28"/>
        </w:rPr>
        <w:t xml:space="preserve">: якщо сума чеку </w:t>
      </w:r>
      <m:oMath>
        <m:r>
          <m:t>≥</m:t>
        </m:r>
        <m:r>
          <m:t> </m:t>
        </m:r>
        <m:r>
          <m:t>400</m:t>
        </m:r>
      </m:oMath>
      <w:r>
        <w:rPr>
          <w:rFonts w:ascii="Times New Roman" w:hAnsi="Times New Roman"/>
          <w:sz w:val="28"/>
        </w:rPr>
        <w:t xml:space="preserve"> грн, вона автоматично </w:t>
      </w:r>
      <m:oMath>
        <m:r>
          <m:t>≥</m:t>
        </m:r>
        <m:r>
          <m:t> </m:t>
        </m:r>
        <m:r>
          <m:t>300</m:t>
        </m:r>
      </m:oMath>
      <w:r>
        <w:rPr>
          <w:rFonts w:ascii="Times New Roman" w:hAnsi="Times New Roman"/>
          <w:sz w:val="28"/>
        </w:rPr>
        <w:t xml:space="preserve"> грн (у тесті CE.2 обидві причини дорівнюють </w:t>
      </w:r>
      <w:r>
        <w:rPr>
          <w:rFonts w:ascii="Courier New" w:hAnsi="Courier New"/>
          <w:color w:val="001080"/>
          <w:sz w:val="26"/>
        </w:rPr>
        <w:t>1</w:t>
      </w:r>
      <w:r>
        <w:rPr>
          <w:rFonts w:ascii="Times New Roman" w:hAnsi="Times New Roman"/>
          <w:sz w:val="28"/>
        </w:rPr>
        <w:t xml:space="preserve">, але наслідок </w:t>
      </w:r>
      <m:oMath>
        <m:sSub>
          <m:e>
            <m:r>
              <m:t>E</m:t>
            </m:r>
          </m:e>
          <m:sub>
            <m:r>
              <m:rPr>
                <m:nor/>
              </m:rPr>
              <m:t>1</m:t>
            </m:r>
          </m:sub>
        </m:sSub>
      </m:oMath>
      <w:r>
        <w:rPr>
          <w:rFonts w:ascii="Times New Roman" w:hAnsi="Times New Roman"/>
          <w:sz w:val="28"/>
        </w:rPr>
        <w:t xml:space="preserve"> не спрацьовує через </w:t>
      </w:r>
      <m:oMath>
        <m:sSub>
          <m:e>
            <m:r>
              <m:t>C</m:t>
            </m:r>
          </m:e>
          <m:sub>
            <m:r>
              <m:rPr>
                <m:nor/>
              </m:rPr>
              <m:t>2</m:t>
            </m:r>
          </m:sub>
        </m:sSub>
        <m:r>
          <m:t> </m:t>
        </m:r>
        <m:r>
          <m:t>=</m:t>
        </m:r>
        <m:r>
          <m:t> </m:t>
        </m:r>
        <m:r>
          <m:t>0</m:t>
        </m:r>
      </m:oMath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4</m:t>
            </m:r>
          </m:sub>
        </m:sSub>
        <m:r>
          <m:t> </m:t>
        </m:r>
        <m:r>
          <m:t>⇒</m:t>
        </m:r>
        <m:r>
          <m:t> </m:t>
        </m:r>
        <m:sSub>
          <m:e>
            <m:r>
              <m:t>C</m:t>
            </m:r>
          </m:e>
          <m:sub>
            <m:r>
              <m:rPr>
                <m:nor/>
              </m:rPr>
              <m:t>6</m:t>
            </m:r>
          </m:sub>
        </m:sSub>
      </m:oMath>
      <w:r>
        <w:rPr>
          <w:rFonts w:ascii="Times New Roman" w:hAnsi="Times New Roman"/>
          <w:sz w:val="28"/>
        </w:rPr>
        <w:t xml:space="preserve">: якщо замовлено </w:t>
      </w:r>
      <m:oMath>
        <m:r>
          <m:t>≥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 xml:space="preserve"> чашок, їх кількість гарантовано </w:t>
      </w:r>
      <m:oMath>
        <m:r>
          <m:t>≥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 xml:space="preserve"> (у тесті CE.3 обидві причини дорівнюють </w:t>
      </w:r>
      <w:r>
        <w:rPr>
          <w:rFonts w:ascii="Courier New" w:hAnsi="Courier New"/>
          <w:color w:val="001080"/>
          <w:sz w:val="26"/>
        </w:rPr>
        <w:t>1</w:t>
      </w:r>
      <w:r>
        <w:rPr>
          <w:rFonts w:ascii="Times New Roman" w:hAnsi="Times New Roman"/>
          <w:sz w:val="28"/>
        </w:rPr>
        <w:t xml:space="preserve">, спрацьовує правило вищого пріоритету </w:t>
      </w:r>
      <m:oMath>
        <m:sSub>
          <m:e>
            <m:r>
              <m:t>E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2.</w:t>
        <w:tab/>
      </w:r>
      <w:r>
        <w:rPr>
          <w:rFonts w:ascii="Times New Roman" w:hAnsi="Times New Roman"/>
          <w:b/>
          <w:sz w:val="28"/>
        </w:rPr>
        <w:t>Обмеження «Only One» (</w:t>
      </w:r>
      <m:oMath>
        <m:r>
          <m:rPr>
            <m:b/>
          </m:rPr>
          <m:t>O</m:t>
        </m:r>
      </m:oMath>
      <w:r>
        <w:rPr>
          <w:rFonts w:ascii="Times New Roman" w:hAnsi="Times New Roman"/>
          <w:b/>
          <w:sz w:val="28"/>
        </w:rPr>
        <w:t>) між наслідками: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w:r>
        <w:rPr>
          <w:rFonts w:ascii="Times New Roman" w:hAnsi="Times New Roman"/>
          <w:sz w:val="28"/>
        </w:rPr>
        <w:t xml:space="preserve">Наслідки </w:t>
      </w:r>
      <m:oMath>
        <m:sSub>
          <m:e>
            <m:r>
              <m:t>E</m:t>
            </m:r>
          </m:e>
          <m:sub>
            <m:r>
              <m:rPr>
                <m:nor/>
              </m:rPr>
              <m:t>1</m:t>
            </m:r>
          </m:sub>
        </m:sSub>
        <m:r>
          <m:t>,</m:t>
        </m:r>
        <m:r>
          <m:t> </m:t>
        </m:r>
        <m:sSub>
          <m:e>
            <m:r>
              <m:t>E</m:t>
            </m:r>
          </m:e>
          <m:sub>
            <m:r>
              <m:rPr>
                <m:nor/>
              </m:rPr>
              <m:t>2</m:t>
            </m:r>
          </m:sub>
        </m:sSub>
        <m:r>
          <m:t>,</m:t>
        </m:r>
        <m:r>
          <m:t> </m:t>
        </m:r>
        <m:sSub>
          <m:e>
            <m:r>
              <m:t>E</m:t>
            </m:r>
          </m:e>
          <m:sub>
            <m:r>
              <m:rPr>
                <m:nor/>
              </m:rPr>
              <m:t>3</m:t>
            </m:r>
          </m:sub>
        </m:sSub>
        <m:r>
          <m:t>,</m:t>
        </m:r>
        <m:r>
          <m:t> </m:t>
        </m:r>
        <m:sSub>
          <m:e>
            <m:r>
              <m:t>E</m:t>
            </m:r>
          </m:e>
          <m:sub>
            <m:r>
              <m:rPr>
                <m:nor/>
              </m:rPr>
              <m:t>4</m:t>
            </m:r>
          </m:sub>
        </m:sSub>
        <m:r>
          <m:t>,</m:t>
        </m:r>
        <m:r>
          <m:t> </m:t>
        </m:r>
        <m:sSub>
          <m:e>
            <m:r>
              <m:t>E</m:t>
            </m:r>
          </m:e>
          <m:sub>
            <m:r>
              <m:rPr>
                <m:nor/>
              </m:rPr>
              <m:t>5</m:t>
            </m:r>
          </m:sub>
        </m:sSub>
      </m:oMath>
      <w:r>
        <w:rPr>
          <w:rFonts w:ascii="Times New Roman" w:hAnsi="Times New Roman"/>
          <w:sz w:val="28"/>
        </w:rPr>
        <w:t xml:space="preserve"> є взаємовиключними — клієнту призначається рівно один найвищий відсоток знижки.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4.5. Функція № 2: Комплекс методів чорної скриньки (countCoffeeOrderTokens)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Для забезпечення повної симетрії дослідження для другої функції реалізовано всі чотири методи чорної скриньки.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4.5.1. Метод 1: Еквівалентне розбиття для countCoffeeOrderTokens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Вхідний простір рядків, префіксів та довжин розбито на класи еквівалентності.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6. Класи еквівалентності функції 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Вхідний параметр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Правильні (валідні) класи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Неправильні (невалідні) класи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Рядок чеку (</w:t>
            </w:r>
            <w:r>
              <w:rPr>
                <w:rFonts w:ascii="Courier New" w:hAnsi="Courier New"/>
                <w:b/>
                <w:sz w:val="26"/>
              </w:rPr>
              <w:t>receiptText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ECT_1:</w:t>
            </w:r>
            <w:r>
              <w:rPr>
                <w:rFonts w:ascii="Times New Roman" w:hAnsi="Times New Roman"/>
                <w:sz w:val="20"/>
              </w:rPr>
              <w:t xml:space="preserve"> Чек із кількома напоями через пробіли/коми&lt;br&gt;</w:t>
            </w:r>
            <w:r>
              <w:rPr>
                <w:rFonts w:ascii="Times New Roman" w:hAnsi="Times New Roman"/>
                <w:b/>
                <w:sz w:val="20"/>
              </w:rPr>
              <w:t>ECT_2:</w:t>
            </w:r>
            <w:r>
              <w:rPr>
                <w:rFonts w:ascii="Times New Roman" w:hAnsi="Times New Roman"/>
                <w:sz w:val="20"/>
              </w:rPr>
              <w:t xml:space="preserve"> Чек з одним напоєм без роздільників&lt;br&gt;</w:t>
            </w:r>
            <w:r>
              <w:rPr>
                <w:rFonts w:ascii="Times New Roman" w:hAnsi="Times New Roman"/>
                <w:b/>
                <w:sz w:val="20"/>
              </w:rPr>
              <w:t>ECT_3:</w:t>
            </w:r>
            <w:r>
              <w:rPr>
                <w:rFonts w:ascii="Times New Roman" w:hAnsi="Times New Roman"/>
                <w:sz w:val="20"/>
              </w:rPr>
              <w:t xml:space="preserve"> Порожній рядок чеку (</w:t>
            </w:r>
            <w:r>
              <w:rPr>
                <w:rFonts w:ascii="Courier New" w:hAnsi="Courier New"/>
                <w:color w:val="001080"/>
                <w:sz w:val="26"/>
              </w:rPr>
              <w:t>""</w:t>
            </w:r>
            <w:r>
              <w:rPr>
                <w:rFonts w:ascii="Times New Roman" w:hAnsi="Times New Roman"/>
                <w:sz w:val="20"/>
              </w:rPr>
              <w:t>, довжина 0)&lt;br&gt;</w:t>
            </w:r>
            <w:r>
              <w:rPr>
                <w:rFonts w:ascii="Times New Roman" w:hAnsi="Times New Roman"/>
                <w:b/>
                <w:sz w:val="20"/>
              </w:rPr>
              <w:t>ECT_4:</w:t>
            </w:r>
            <w:r>
              <w:rPr>
                <w:rFonts w:ascii="Times New Roman" w:hAnsi="Times New Roman"/>
                <w:sz w:val="20"/>
              </w:rPr>
              <w:t xml:space="preserve"> Чек без збігів за шуканим префіксом&lt;br&gt;</w:t>
            </w:r>
            <w:r>
              <w:rPr>
                <w:rFonts w:ascii="Times New Roman" w:hAnsi="Times New Roman"/>
                <w:b/>
                <w:sz w:val="20"/>
              </w:rPr>
              <w:t>ECT_5:</w:t>
            </w:r>
            <w:r>
              <w:rPr>
                <w:rFonts w:ascii="Times New Roman" w:hAnsi="Times New Roman"/>
                <w:sz w:val="20"/>
              </w:rPr>
              <w:t xml:space="preserve"> Рядок виключно з роздільників (коми, пробіли)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Немає (будь-який рядковий тип даних є синтаксично коректним)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Префікс напою (</w:t>
            </w:r>
            <w:r>
              <w:rPr>
                <w:rFonts w:ascii="Courier New" w:hAnsi="Courier New"/>
                <w:b/>
                <w:sz w:val="26"/>
              </w:rPr>
              <w:t>drinkPrefix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ECT_6:</w:t>
            </w:r>
            <w:r>
              <w:rPr>
                <w:rFonts w:ascii="Times New Roman" w:hAnsi="Times New Roman"/>
                <w:sz w:val="20"/>
              </w:rPr>
              <w:t xml:space="preserve"> Односимвольний префікс у нижньому регістрі (</w:t>
            </w:r>
            <w:r>
              <w:rPr>
                <w:rFonts w:ascii="Courier New" w:hAnsi="Courier New"/>
                <w:color w:val="001080"/>
                <w:sz w:val="26"/>
              </w:rPr>
              <w:t>'l'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Courier New" w:hAnsi="Courier New"/>
                <w:color w:val="001080"/>
                <w:sz w:val="26"/>
              </w:rPr>
              <w:t>'e'</w:t>
            </w:r>
            <w:r>
              <w:rPr>
                <w:rFonts w:ascii="Times New Roman" w:hAnsi="Times New Roman"/>
                <w:sz w:val="20"/>
              </w:rPr>
              <w:t>)&lt;br&gt;</w:t>
            </w:r>
            <w:r>
              <w:rPr>
                <w:rFonts w:ascii="Times New Roman" w:hAnsi="Times New Roman"/>
                <w:b/>
                <w:sz w:val="20"/>
              </w:rPr>
              <w:t>ECT_7:</w:t>
            </w:r>
            <w:r>
              <w:rPr>
                <w:rFonts w:ascii="Times New Roman" w:hAnsi="Times New Roman"/>
                <w:sz w:val="20"/>
              </w:rPr>
              <w:t xml:space="preserve"> Односимвольний префікс у верхньому регістрі (</w:t>
            </w:r>
            <w:r>
              <w:rPr>
                <w:rFonts w:ascii="Courier New" w:hAnsi="Courier New"/>
                <w:color w:val="001080"/>
                <w:sz w:val="26"/>
              </w:rPr>
              <w:t>'M'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Courier New" w:hAnsi="Courier New"/>
                <w:color w:val="001080"/>
                <w:sz w:val="26"/>
              </w:rPr>
              <w:t>'E'</w:t>
            </w:r>
            <w:r>
              <w:rPr>
                <w:rFonts w:ascii="Times New Roman" w:hAnsi="Times New Roman"/>
                <w:sz w:val="20"/>
              </w:rPr>
              <w:t>)&lt;br&gt;</w:t>
            </w:r>
            <w:r>
              <w:rPr>
                <w:rFonts w:ascii="Times New Roman" w:hAnsi="Times New Roman"/>
                <w:b/>
                <w:sz w:val="20"/>
              </w:rPr>
              <w:t>ECT_8:</w:t>
            </w:r>
            <w:r>
              <w:rPr>
                <w:rFonts w:ascii="Times New Roman" w:hAnsi="Times New Roman"/>
                <w:sz w:val="20"/>
              </w:rPr>
              <w:t xml:space="preserve"> Символ, відсутній у назвах, або цифра/спецсимвол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Немає (порівняння здійснюється нечутливо до регістру </w:t>
            </w:r>
            <w:r>
              <w:rPr>
                <w:rFonts w:ascii="Courier New" w:hAnsi="Courier New"/>
                <w:color w:val="001080"/>
                <w:sz w:val="26"/>
              </w:rPr>
              <w:t>toLowerCase()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Мінімальна довжина (</w:t>
            </w:r>
            <w:r>
              <w:rPr>
                <w:rFonts w:ascii="Courier New" w:hAnsi="Courier New"/>
                <w:b/>
                <w:sz w:val="26"/>
              </w:rPr>
              <w:t>minDrinkLength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ECT_9:</w:t>
            </w:r>
            <w:r>
              <w:rPr>
                <w:rFonts w:ascii="Times New Roman" w:hAnsi="Times New Roman"/>
                <w:sz w:val="20"/>
              </w:rPr>
              <w:t xml:space="preserve"> Мінімальне граничне значення </w:t>
            </w:r>
            <m:oMath>
              <m:r>
                <m:t>minDrinkLength</m:t>
              </m:r>
              <m:r>
                <m:t> </m:t>
              </m:r>
              <m:r>
                <m:t>=</m:t>
              </m:r>
              <m:r>
                <m:t> </m:t>
              </m:r>
              <m:r>
                <m:t>1</m:t>
              </m:r>
            </m:oMath>
            <w:r>
              <w:rPr>
                <w:rFonts w:ascii="Times New Roman" w:hAnsi="Times New Roman"/>
                <w:sz w:val="20"/>
              </w:rPr>
              <w:t>&lt;br&gt;</w:t>
            </w:r>
            <w:r>
              <w:rPr>
                <w:rFonts w:ascii="Times New Roman" w:hAnsi="Times New Roman"/>
                <w:b/>
                <w:sz w:val="20"/>
              </w:rPr>
              <w:t>ECT_10:</w:t>
            </w:r>
            <w:r>
              <w:rPr>
                <w:rFonts w:ascii="Times New Roman" w:hAnsi="Times New Roman"/>
                <w:sz w:val="20"/>
              </w:rPr>
              <w:t xml:space="preserve"> Стандартний поріг </w:t>
            </w:r>
            <m:oMath>
              <m:r>
                <m:t>1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minDrinkLength</m:t>
              </m:r>
              <m:r>
                <m:t> </m:t>
              </m:r>
              <m:r>
                <m:t>≤</m:t>
              </m:r>
              <m:r>
                <m:t> </m:t>
              </m:r>
              <m:r>
                <m:rPr>
                  <m:nor/>
                </m:rPr>
                <m:t>length</m:t>
              </m:r>
            </m:oMath>
            <w:r>
              <w:rPr>
                <w:rFonts w:ascii="Times New Roman" w:hAnsi="Times New Roman"/>
                <w:sz w:val="20"/>
              </w:rPr>
              <w:t xml:space="preserve"> (</w:t>
            </w:r>
            <m:oMath>
              <m:r>
                <m:t>2</m:t>
              </m:r>
              <m:r>
                <m:t>,</m:t>
              </m:r>
              <m:r>
                <m:t> </m:t>
              </m:r>
              <m:r>
                <m:t>3</m:t>
              </m:r>
              <m:r>
                <m:t>,</m:t>
              </m:r>
              <m:r>
                <m:t> </m:t>
              </m:r>
              <m:r>
                <m:t>5</m:t>
              </m:r>
              <m:r>
                <m:t>,</m:t>
              </m:r>
              <m:r>
                <m:t> </m:t>
              </m:r>
              <m:r>
                <m:t>6</m:t>
              </m:r>
            </m:oMath>
            <w:r>
              <w:rPr>
                <w:rFonts w:ascii="Times New Roman" w:hAnsi="Times New Roman"/>
                <w:sz w:val="20"/>
              </w:rPr>
              <w:t>)&lt;br&gt;</w:t>
            </w:r>
            <w:r>
              <w:rPr>
                <w:rFonts w:ascii="Times New Roman" w:hAnsi="Times New Roman"/>
                <w:b/>
                <w:sz w:val="20"/>
              </w:rPr>
              <w:t>ECT_11:</w:t>
            </w:r>
            <w:r>
              <w:rPr>
                <w:rFonts w:ascii="Times New Roman" w:hAnsi="Times New Roman"/>
                <w:sz w:val="20"/>
              </w:rPr>
              <w:t xml:space="preserve"> Поріг більший за довжину будь-якого слова (</w:t>
            </w:r>
            <m:oMath>
              <m:r>
                <m:t>minDrinkLength</m:t>
              </m:r>
              <m:r>
                <m:t> </m:t>
              </m:r>
              <m:r>
                <m:t>=</m:t>
              </m:r>
              <m:r>
                <m:t> </m:t>
              </m:r>
              <m:r>
                <m:t>15</m:t>
              </m:r>
            </m:oMath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ECT_12:</w:t>
            </w:r>
            <w:r>
              <w:rPr>
                <w:rFonts w:ascii="Times New Roman" w:hAnsi="Times New Roman"/>
                <w:sz w:val="20"/>
              </w:rPr>
              <w:t xml:space="preserve"> Недопустиме значення </w:t>
            </w:r>
            <m:oMath>
              <m:r>
                <m:t>minDrinkLength</m:t>
              </m:r>
              <m:r>
                <m:t> </m:t>
              </m:r>
              <m:r>
                <m:t>=</m:t>
              </m:r>
              <m:r>
                <m:t> </m:t>
              </m:r>
              <m:r>
                <m:t>0</m:t>
              </m:r>
            </m:oMath>
            <w:r>
              <w:rPr>
                <w:rFonts w:ascii="Times New Roman" w:hAnsi="Times New Roman"/>
                <w:sz w:val="20"/>
              </w:rPr>
              <w:t>&lt;br&gt;</w:t>
            </w:r>
            <w:r>
              <w:rPr>
                <w:rFonts w:ascii="Times New Roman" w:hAnsi="Times New Roman"/>
                <w:b/>
                <w:sz w:val="20"/>
              </w:rPr>
              <w:t>ECT_13:</w:t>
            </w:r>
            <w:r>
              <w:rPr>
                <w:rFonts w:ascii="Times New Roman" w:hAnsi="Times New Roman"/>
                <w:sz w:val="20"/>
              </w:rPr>
              <w:t xml:space="preserve"> Від'ємне значення </w:t>
            </w:r>
            <m:oMath>
              <m:r>
                <m:t>minDrinkLength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0</m:t>
              </m:r>
            </m:oMath>
            <w:r>
              <w:rPr>
                <w:rFonts w:ascii="Times New Roman" w:hAnsi="Times New Roman"/>
                <w:sz w:val="20"/>
              </w:rPr>
              <w:t xml:space="preserve"> (наприклад, </w:t>
            </w:r>
            <m:oMath>
              <m:r>
                <m:t>-</m:t>
              </m:r>
              <m:r>
                <m:t>3</m:t>
              </m:r>
            </m:oMath>
            <w:r>
              <w:rPr>
                <w:rFonts w:ascii="Times New Roman" w:hAnsi="Times New Roman"/>
                <w:sz w:val="20"/>
              </w:rPr>
              <w:t>)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7. Тестові набори методу еквівалентного розбиття для 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receiptText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drinkPrefix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minDrinkLength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Покриті класи еквівалентності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Очік.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Факт.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Статус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EP_T.1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"Latte, Lungo, Cappuccino", 'l', 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ECT_1, ECT_6, ECT_10 (нормальний чек, 2 збіги)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EP_T.2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'e', 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ECT_2, ECT_6, ECT_10 (одне слово без ком)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EP_T.3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"", 'l', 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ECT_3, ECT_6, ECT_10 (порожній чек)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EP_T.4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"Tea, Juice, Water", 'c', 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ECT_4, ECT_6, ECT_10 (жодного збігу)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EP_T.5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"Macchiato, Mocha", 'M', 6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ECT_1, ECT_7, ECT_10 (верхній регістр префіксу)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EP_T.6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"Espresso, Doppio", 'd', 15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ECT_1, ECT_6, ECT_11 (поріг довший за слова)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EP_T.7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",   ,", 'e', 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ECT_5, ECT_6, ECT_10 (лише коми та пробіли)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EP_T.8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'l', 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ECT_12</w:t>
            </w:r>
            <w:r>
              <w:rPr>
                <w:rFonts w:ascii="Times New Roman" w:hAnsi="Times New Roman"/>
                <w:sz w:val="20"/>
              </w:rPr>
              <w:t xml:space="preserve"> (невалідний: minDrinkLength = 0)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EP_T.9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'l', -3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ECT_13</w:t>
            </w:r>
            <w:r>
              <w:rPr>
                <w:rFonts w:ascii="Times New Roman" w:hAnsi="Times New Roman"/>
                <w:sz w:val="20"/>
              </w:rPr>
              <w:t xml:space="preserve"> (невалідний: minDrinkLength &lt; 0)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Підсумок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Повнота методу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Покрито всі 13 класів (100%)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9/9 PASS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4.5.2. Метод 2: Аналіз граничних значень для countCoffeeOrderTokens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Досліджено точки на межах довжини рядків, порогів та окремих слів.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8. Граничні точки та тести для 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Досліджувана границя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receipt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prefix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minLen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Опис тестової точки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Очік.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Факт.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Статус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BVA_T.1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0 (-1 крок)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Менше мінімальної межі (невалідно)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BVA_T.2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0 (границя)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Рівно на невалідній межі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BVA_T.3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1 (min валідне)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Мінімальна дозволена довжина фільтру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BVA_T.4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Поріг 2 (min + 1)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2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Значення вище мінімального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BVA_T.5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Довжина рядка чеку = 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"", 'a', 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Порожній рядок вхідного чеку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BVA_T.6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Довжина рядка чеку = 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"T", 't', 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Чек із рівно одного символу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BVA_T.7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Довжина слова = minLen - 1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4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Довжина слова (3) на 1 менша за поріг (4)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BVA_T.8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Довжина слова = minLen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"Mocha", 'm', 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Довжина слова (5) точно дорівнює порогу (5)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Підсумок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i/>
                <w:sz w:val="18"/>
              </w:rPr>
              <w:t>Повнота аналізу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8 граничних точок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Усі числові та рядкові межі перевірено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8/8 PASS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4.5.3. Метод 3: Припущення про помилку для countCoffeeOrderTokens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Сформовано евристичні гіпотези щодо типових аномалій оформлення чеків.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9. Тестові набори методу припущення про помилку для 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Гіпотеза потенційної помилки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receipt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prefix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minLen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Очік.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Факт.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Статус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EG_T.1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Множинні пробіли та коми між словами без тексту (</w:t>
            </w:r>
            <w:r>
              <w:rPr>
                <w:rFonts w:ascii="Courier New" w:hAnsi="Courier New"/>
                <w:color w:val="001080"/>
                <w:sz w:val="26"/>
              </w:rPr>
              <w:t>",   ,"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"Espresso,   ,  Latte", 'e', 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EG_T.2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Змішаний регістр (camelCase/UPPERCASE) у назвах та префіксі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"eSpReSsO, LATTE", 'E', 4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EG_T.3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Префікс є цифрою (напій з цифровим індексом)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"1stCoffee, 2ndTea", '1', 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EG_T.4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Побічні пробіли на самому початку та в кінці рядка чеку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   Americano   ", 'a', 4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EG_T.5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Вісячий роздільник (кома) у кінці рядка чеку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"Cappuccino, Latte,", 'l', 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Підсумок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Стійкість до дефектів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5 нестандартних евристичних сценаріїв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5/5 PASS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4.5.4. Метод 4: Функціональні діаграми для countCoffeeOrderTokens</w:t>
      </w:r>
    </w:p>
    <w:p>
      <w:pPr>
        <w:keepNext/>
        <w:spacing w:before="0" w:after="4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Побудовано окремий причинно-наслідковий граф для посимвольного лексичного аналізатора рядка чеку: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w:r>
        <w:rPr>
          <w:rFonts w:ascii="Times New Roman" w:hAnsi="Times New Roman"/>
          <w:b/>
          <w:sz w:val="28"/>
        </w:rPr>
        <w:t>Вхідні причини: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1</m:t>
            </m:r>
          </m:sub>
        </m:sSub>
      </m:oMath>
      <w:r>
        <w:rPr>
          <w:rFonts w:ascii="Times New Roman" w:hAnsi="Times New Roman"/>
          <w:sz w:val="28"/>
        </w:rPr>
        <w:t>: Некоректне значення порогу мінімальної довжини (</w:t>
      </w:r>
      <m:oMath>
        <m:r>
          <m:t>minDrinkLength</m:t>
        </m:r>
        <m:r>
          <m:t> </m:t>
        </m:r>
        <m:r>
          <m:t>≤</m:t>
        </m:r>
        <m:r>
          <m:t> </m:t>
        </m:r>
        <m:r>
          <m:t>0</m:t>
        </m:r>
      </m:oMath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>: Виявлено межу токена (</w:t>
      </w:r>
      <w:r>
        <w:rPr>
          <w:rFonts w:ascii="Courier New" w:hAnsi="Courier New"/>
          <w:color w:val="001080"/>
          <w:sz w:val="26"/>
        </w:rPr>
        <w:t>isEnd</w:t>
      </w:r>
      <w:r>
        <w:rPr>
          <w:rFonts w:ascii="Times New Roman" w:hAnsi="Times New Roman"/>
          <w:sz w:val="28"/>
        </w:rPr>
        <w:t>: кінець рядка, кома або пробіл) при непорожньому слові (</w:t>
      </w:r>
      <m:oMath>
        <m:r>
          <m:t>currentDrink</m:t>
        </m:r>
        <m:r>
          <m:t>.</m:t>
        </m:r>
        <m:r>
          <m:t>length</m:t>
        </m:r>
        <m:r>
          <m:t> </m:t>
        </m:r>
        <m:r>
          <m:t>&gt;</m:t>
        </m:r>
        <m:r>
          <m:t> </m:t>
        </m:r>
        <m:r>
          <m:t>0</m:t>
        </m:r>
      </m:oMath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3</m:t>
            </m:r>
          </m:sub>
        </m:sSub>
      </m:oMath>
      <w:r>
        <w:rPr>
          <w:rFonts w:ascii="Times New Roman" w:hAnsi="Times New Roman"/>
          <w:sz w:val="28"/>
        </w:rPr>
        <w:t>: Перший символ виділеного слова збігається з шуканим префіксом (</w:t>
      </w:r>
      <w:r>
        <w:rPr>
          <w:rFonts w:ascii="Courier New" w:hAnsi="Courier New"/>
          <w:color w:val="001080"/>
          <w:sz w:val="26"/>
        </w:rPr>
        <w:t>firstChar === targetPrefix</w:t>
      </w:r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4</m:t>
            </m:r>
          </m:sub>
        </m:sSub>
      </m:oMath>
      <w:r>
        <w:rPr>
          <w:rFonts w:ascii="Times New Roman" w:hAnsi="Times New Roman"/>
          <w:sz w:val="28"/>
        </w:rPr>
        <w:t>: Довжина слова задовольняє порогове обмеження (</w:t>
      </w:r>
      <m:oMath>
        <m:r>
          <m:t>currentDrink</m:t>
        </m:r>
        <m:r>
          <m:t>.</m:t>
        </m:r>
        <m:r>
          <m:t>length</m:t>
        </m:r>
        <m:r>
          <m:t> </m:t>
        </m:r>
        <m:r>
          <m:t>≥</m:t>
        </m:r>
        <m:r>
          <m:t> </m:t>
        </m:r>
        <m:r>
          <m:t>minDrinkLength</m:t>
        </m:r>
      </m:oMath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C</m:t>
            </m:r>
          </m:e>
          <m:sub>
            <m:r>
              <m:rPr>
                <m:nor/>
              </m:rPr>
              <m:t>5</m:t>
            </m:r>
          </m:sub>
        </m:sSub>
      </m:oMath>
      <w:r>
        <w:rPr>
          <w:rFonts w:ascii="Times New Roman" w:hAnsi="Times New Roman"/>
          <w:sz w:val="28"/>
        </w:rPr>
        <w:t>: Звичайний внутрішній символ слова (</w:t>
      </w:r>
      <m:oMath>
        <m:r>
          <m:t>¬</m:t>
        </m:r>
        <m:r>
          <m:t> </m:t>
        </m:r>
        <m:r>
          <m:t>isEnd</m:t>
        </m:r>
      </m:oMath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w:r>
        <w:rPr>
          <w:rFonts w:ascii="Times New Roman" w:hAnsi="Times New Roman"/>
          <w:b/>
          <w:sz w:val="28"/>
        </w:rPr>
        <w:t>Вихідні наслідки: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E</m:t>
            </m:r>
          </m:e>
          <m:sub>
            <m:r>
              <m:rPr>
                <m:nor/>
              </m:rPr>
              <m:t>1</m:t>
            </m:r>
          </m:sub>
        </m:sSub>
      </m:oMath>
      <w:r>
        <w:rPr>
          <w:rFonts w:ascii="Times New Roman" w:hAnsi="Times New Roman"/>
          <w:sz w:val="28"/>
        </w:rPr>
        <w:t>: Збільшення лічильника знайдених напоїв (</w:t>
      </w:r>
      <w:r>
        <w:rPr>
          <w:rFonts w:ascii="Courier New" w:hAnsi="Courier New"/>
          <w:color w:val="001080"/>
          <w:sz w:val="26"/>
        </w:rPr>
        <w:t>matchCount++</w:t>
      </w:r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E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>: Пропуск токена та скидання поточного слова (</w:t>
      </w:r>
      <w:r>
        <w:rPr>
          <w:rFonts w:ascii="Courier New" w:hAnsi="Courier New"/>
          <w:color w:val="001080"/>
          <w:sz w:val="26"/>
        </w:rPr>
        <w:t>currentDrink = ""</w:t>
      </w:r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E</m:t>
            </m:r>
          </m:e>
          <m:sub>
            <m:r>
              <m:rPr>
                <m:nor/>
              </m:rPr>
              <m:t>3</m:t>
            </m:r>
          </m:sub>
        </m:sSub>
      </m:oMath>
      <w:r>
        <w:rPr>
          <w:rFonts w:ascii="Times New Roman" w:hAnsi="Times New Roman"/>
          <w:sz w:val="28"/>
        </w:rPr>
        <w:t>: Продовження накопичення символу в буфер (</w:t>
      </w:r>
      <w:r>
        <w:rPr>
          <w:rFonts w:ascii="Courier New" w:hAnsi="Courier New"/>
          <w:color w:val="001080"/>
          <w:sz w:val="26"/>
        </w:rPr>
        <w:t>currentDrink += receiptText[i]</w:t>
      </w:r>
      <w:r>
        <w:rPr>
          <w:rFonts w:ascii="Times New Roman" w:hAnsi="Times New Roman"/>
          <w:sz w:val="28"/>
        </w:rPr>
        <w:t>);</w:t>
      </w:r>
    </w:p>
    <w:p>
      <w:pPr>
        <w:pStyle w:val="ListParagraph"/>
        <w:tabs>
          <w:tab w:pos="1080" w:val="left"/>
        </w:tabs>
        <w:spacing w:before="0" w:after="40" w:line="360" w:lineRule="auto"/>
        <w:ind w:left="1080" w:hanging="360"/>
        <w:jc w:val="left"/>
      </w:pPr>
      <w:r>
        <w:rPr>
          <w:rFonts w:ascii="Times New Roman" w:hAnsi="Times New Roman"/>
          <w:b/>
          <w:sz w:val="28"/>
        </w:rPr>
        <w:t>–</w:t>
        <w:tab/>
      </w:r>
      <m:oMath>
        <m:sSub>
          <m:e>
            <m:r>
              <m:t>E</m:t>
            </m:r>
          </m:e>
          <m:sub>
            <m:r>
              <m:rPr>
                <m:nor/>
              </m:rPr>
              <m:t>4</m:t>
            </m:r>
          </m:sub>
        </m:sSub>
      </m:oMath>
      <w:r>
        <w:rPr>
          <w:rFonts w:ascii="Times New Roman" w:hAnsi="Times New Roman"/>
          <w:sz w:val="28"/>
        </w:rPr>
        <w:t xml:space="preserve">: Аварійне повернення коду помилки </w:t>
      </w:r>
      <w:r>
        <w:rPr>
          <w:rFonts w:ascii="Courier New" w:hAnsi="Courier New"/>
          <w:color w:val="001080"/>
          <w:sz w:val="26"/>
        </w:rPr>
        <w:t>-1</w:t>
      </w:r>
      <w:r>
        <w:rPr>
          <w:rFonts w:ascii="Times New Roman" w:hAnsi="Times New Roman"/>
          <w:sz w:val="28"/>
        </w:rPr>
        <w:t xml:space="preserve"> (невалідна мінімальна довжина).</w:t>
      </w:r>
    </w:p>
    <w:p>
      <w:pPr>
        <w:keepNext/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9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use_effect_graph_tok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left="0" w:firstLine="0"/>
        <w:jc w:val="center"/>
      </w:pPr>
      <w:r>
        <w:rPr>
          <w:rFonts w:ascii="Times New Roman" w:hAnsi="Times New Roman"/>
          <w:b/>
          <w:i/>
          <w:sz w:val="24"/>
        </w:rPr>
        <w:t>Рис. 4.2. Причинно-наслідковий граф функції countCoffeeOrderTokens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10. Таблиця рішень функціональної діаграми для 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Умови / Причини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CE_T.1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CE_T.2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CE_T.3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CE_T.4</w:t>
            </w:r>
          </w:p>
        </w:tc>
      </w:tr>
      <w:tr>
        <w:trPr>
          <w:cantSplit/>
        </w:trPr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C1: minDrinkLength &lt;= 0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C2: Виявлено кінець слова (isEnd)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C3: Збіг першого символу (firstChar == prefix)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0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C4: Довжина слова &gt;= minDrinkLength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0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Очікуваний наслідок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E1 (matchCount++)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E2 (Пропуск токена)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E2 (Пропуск токена)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E4 (Код -1)</w:t>
            </w:r>
          </w:p>
        </w:tc>
      </w:tr>
      <w:tr>
        <w:trPr>
          <w:cantSplit/>
        </w:trPr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Вхідні дані тесту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"FlatWhite, Espresso", 'f', 4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"Frappe, Filter", 'f', 7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"Americano, Latte", 'c', 4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'e', 0</w:t>
            </w:r>
          </w:p>
        </w:tc>
      </w:tr>
      <w:tr>
        <w:trPr>
          <w:cantSplit/>
        </w:trPr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Фактичний результат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Статус проходження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i/>
          <w:sz w:val="28"/>
        </w:rPr>
        <w:t>Логічні обмеження графу для countCoffeeOrderTokens: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1.</w:t>
        <w:tab/>
      </w:r>
      <w:r>
        <w:rPr>
          <w:rFonts w:ascii="Times New Roman" w:hAnsi="Times New Roman"/>
          <w:b/>
          <w:sz w:val="28"/>
        </w:rPr>
        <w:t>Requires (включення):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</m:rPr>
              <m:t>3</m:t>
            </m:r>
          </m:sub>
        </m:sSub>
        <m:r>
          <m:t> </m:t>
        </m:r>
        <m:r>
          <m:t>⇒</m:t>
        </m:r>
        <m:r>
          <m:t> </m:t>
        </m:r>
        <m:sSub>
          <m:e>
            <m:r>
              <m:t>C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, </w:t>
      </w:r>
      <m:oMath>
        <m:sSub>
          <m:e>
            <m:r>
              <m:t>C</m:t>
            </m:r>
          </m:e>
          <m:sub>
            <m:r>
              <m:rPr>
                <m:nor/>
              </m:rPr>
              <m:t>4</m:t>
            </m:r>
          </m:sub>
        </m:sSub>
        <m:r>
          <m:t> </m:t>
        </m:r>
        <m:r>
          <m:t>⇒</m:t>
        </m:r>
        <m:r>
          <m:t> </m:t>
        </m:r>
        <m:sSub>
          <m:e>
            <m:r>
              <m:t>C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 (перевірка префіксу та довжини виконується виключно при досягненні кінця слова).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2.</w:t>
        <w:tab/>
      </w:r>
      <w:r>
        <w:rPr>
          <w:rFonts w:ascii="Times New Roman" w:hAnsi="Times New Roman"/>
          <w:b/>
          <w:sz w:val="28"/>
        </w:rPr>
        <w:t>Exclusive (виключення причин):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</m:rPr>
              <m:t>5</m:t>
            </m:r>
          </m:sub>
        </m:sSub>
        <m:r>
          <m:t> </m:t>
        </m:r>
        <m:r>
          <m:t>⊕</m:t>
        </m:r>
        <m:r>
          <m:t> </m:t>
        </m:r>
        <m:sSub>
          <m:e>
            <m:r>
              <m:t>C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 (поточний символ є або черговою літерою слова, або роздільником/кінцем рядка).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3.</w:t>
        <w:tab/>
      </w:r>
      <w:r>
        <w:rPr>
          <w:rFonts w:ascii="Times New Roman" w:hAnsi="Times New Roman"/>
          <w:b/>
          <w:sz w:val="28"/>
        </w:rPr>
        <w:t>Only One (виключення наслідків):</w:t>
      </w:r>
      <w:r>
        <w:rPr>
          <w:rFonts w:ascii="Times New Roman" w:hAnsi="Times New Roman"/>
          <w:sz w:val="28"/>
        </w:rPr>
        <w:t xml:space="preserve"> </w:t>
      </w:r>
      <m:oMath>
        <m:r>
          <m:t>O</m:t>
        </m:r>
        <m:r>
          <m:t>(</m:t>
        </m:r>
        <m:sSub>
          <m:e>
            <m:r>
              <m:t>E</m:t>
            </m:r>
          </m:e>
          <m:sub>
            <m:r>
              <m:rPr>
                <m:nor/>
              </m:rPr>
              <m:t>1</m:t>
            </m:r>
          </m:sub>
        </m:sSub>
        <m:r>
          <m:t>,</m:t>
        </m:r>
        <m:r>
          <m:t> </m:t>
        </m:r>
        <m:sSub>
          <m:e>
            <m:r>
              <m:t>E</m:t>
            </m:r>
          </m:e>
          <m:sub>
            <m:r>
              <m:rPr>
                <m:nor/>
              </m:rPr>
              <m:t>2</m:t>
            </m:r>
          </m:sub>
        </m:sSub>
        <m:r>
          <m:t>,</m:t>
        </m:r>
        <m:r>
          <m:t> </m:t>
        </m:r>
        <m:sSub>
          <m:e>
            <m:r>
              <m:t>E</m:t>
            </m:r>
          </m:e>
          <m:sub>
            <m:r>
              <m:rPr>
                <m:nor/>
              </m:rPr>
              <m:t>3</m:t>
            </m:r>
          </m:sub>
        </m:sSub>
        <m:r>
          <m:t>,</m:t>
        </m:r>
        <m:r>
          <m:t> </m:t>
        </m:r>
        <m:sSub>
          <m:e>
            <m:r>
              <m:t>E</m:t>
            </m:r>
          </m:e>
          <m:sub>
            <m:r>
              <m:rPr>
                <m:nor/>
              </m:rPr>
              <m:t>4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 xml:space="preserve"> — на кожній ітерації циклу виконується рівно одна операція.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4.6. Метод 5: Тестування переходів за станами (State Transition Testing)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Метод моделює поведінку системи як скінченний автомат (Finite State Machine, FSM), що переходить між дискретними станами під дією вхідних подій.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4.6.1. Модель життєвого циклу замовлення кав'ярні</w:t>
      </w:r>
    </w:p>
    <w:p>
      <w:pPr>
        <w:keepNext/>
        <w:spacing w:before="0" w:after="4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Замовлення кав'ярні проходить такі стани: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S</m:t>
            </m:r>
          </m:e>
          <m:sub>
            <m:r>
              <m:rPr>
                <m:nor/>
              </m:rPr>
              <m:t>0</m:t>
            </m:r>
          </m:sub>
        </m:sSub>
      </m:oMath>
      <w:r>
        <w:rPr>
          <w:rFonts w:ascii="Times New Roman" w:hAnsi="Times New Roman"/>
          <w:sz w:val="28"/>
        </w:rPr>
        <w:t xml:space="preserve"> — </w:t>
      </w:r>
      <w:r>
        <w:rPr>
          <w:rFonts w:ascii="Times New Roman" w:hAnsi="Times New Roman"/>
          <w:b/>
          <w:sz w:val="28"/>
        </w:rPr>
        <w:t>Створено (New Order):</w:t>
      </w:r>
      <w:r>
        <w:rPr>
          <w:rFonts w:ascii="Times New Roman" w:hAnsi="Times New Roman"/>
          <w:sz w:val="28"/>
        </w:rPr>
        <w:t xml:space="preserve"> ініціалізація замовлення.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S</m:t>
            </m:r>
          </m:e>
          <m:sub>
            <m:r>
              <m:rPr>
                <m:nor/>
              </m:rPr>
              <m:t>1</m:t>
            </m:r>
          </m:sub>
        </m:sSub>
      </m:oMath>
      <w:r>
        <w:rPr>
          <w:rFonts w:ascii="Times New Roman" w:hAnsi="Times New Roman"/>
          <w:sz w:val="28"/>
        </w:rPr>
        <w:t xml:space="preserve"> — </w:t>
      </w:r>
      <w:r>
        <w:rPr>
          <w:rFonts w:ascii="Times New Roman" w:hAnsi="Times New Roman"/>
          <w:b/>
          <w:sz w:val="28"/>
        </w:rPr>
        <w:t>Валідація (Validating):</w:t>
      </w:r>
      <w:r>
        <w:rPr>
          <w:rFonts w:ascii="Times New Roman" w:hAnsi="Times New Roman"/>
          <w:sz w:val="28"/>
        </w:rPr>
        <w:t xml:space="preserve"> перевірка меж (</w:t>
      </w:r>
      <m:oMath>
        <m:r>
          <m:t>0</m:t>
        </m:r>
        <m:r>
          <m:t> </m:t>
        </m:r>
        <m:r>
          <m:t>&lt;</m:t>
        </m:r>
        <m:r>
          <m:t> </m:t>
        </m:r>
        <m:r>
          <m:t>total</m:t>
        </m:r>
        <m:r>
          <m:t> </m:t>
        </m:r>
        <m:r>
          <m:t>≤</m:t>
        </m:r>
        <m:r>
          <m:t> </m:t>
        </m:r>
        <m:r>
          <m:t>5000</m:t>
        </m:r>
      </m:oMath>
      <w:r>
        <w:rPr>
          <w:rFonts w:ascii="Times New Roman" w:hAnsi="Times New Roman"/>
          <w:sz w:val="28"/>
        </w:rPr>
        <w:t xml:space="preserve">, </w:t>
      </w:r>
      <m:oMath>
        <m:r>
          <m:t>1</m:t>
        </m:r>
        <m:r>
          <m:t> </m:t>
        </m:r>
        <m:r>
          <m:t>≤</m:t>
        </m:r>
        <m:r>
          <m:t> </m:t>
        </m:r>
        <m:r>
          <m:t>cups</m:t>
        </m:r>
        <m:r>
          <m:t> </m:t>
        </m:r>
        <m:r>
          <m:t>≤</m:t>
        </m:r>
        <m:r>
          <m:t> </m:t>
        </m:r>
        <m:r>
          <m:t>30</m:t>
        </m:r>
      </m:oMath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S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 — </w:t>
      </w:r>
      <w:r>
        <w:rPr>
          <w:rFonts w:ascii="Times New Roman" w:hAnsi="Times New Roman"/>
          <w:b/>
          <w:sz w:val="28"/>
        </w:rPr>
        <w:t>Знижку розраховано (Discount Applied):</w:t>
      </w:r>
      <w:r>
        <w:rPr>
          <w:rFonts w:ascii="Times New Roman" w:hAnsi="Times New Roman"/>
          <w:sz w:val="28"/>
        </w:rPr>
        <w:t xml:space="preserve"> присвоєно один із рівнів (</w:t>
      </w:r>
      <m:oMath>
        <m:r>
          <m:t>0</m:t>
        </m:r>
        <m:r>
          <m:t>%,</m:t>
        </m:r>
        <m:r>
          <m:t> </m:t>
        </m:r>
        <m:r>
          <m:t>5</m:t>
        </m:r>
        <m:r>
          <m:t>%,</m:t>
        </m:r>
        <m:r>
          <m:t> </m:t>
        </m:r>
        <m:r>
          <m:t>10</m:t>
        </m:r>
        <m:r>
          <m:t>%,</m:t>
        </m:r>
        <m:r>
          <m:t> </m:t>
        </m:r>
        <m:r>
          <m:t>15</m:t>
        </m:r>
        <m:r>
          <m:t>%,</m:t>
        </m:r>
        <m:r>
          <m:t> </m:t>
        </m:r>
        <m:r>
          <m:t>20</m:t>
        </m:r>
        <m:r>
          <m:t>%</m:t>
        </m:r>
      </m:oMath>
      <w:r>
        <w:rPr>
          <w:rFonts w:ascii="Times New Roman" w:hAnsi="Times New Roman"/>
          <w:sz w:val="28"/>
        </w:rPr>
        <w:t>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S</m:t>
            </m:r>
          </m:e>
          <m:sub>
            <m:r>
              <m:rPr>
                <m:nor/>
              </m:rPr>
              <m:t>3</m:t>
            </m:r>
          </m:sub>
        </m:sSub>
      </m:oMath>
      <w:r>
        <w:rPr>
          <w:rFonts w:ascii="Times New Roman" w:hAnsi="Times New Roman"/>
          <w:sz w:val="28"/>
        </w:rPr>
        <w:t xml:space="preserve"> — </w:t>
      </w:r>
      <w:r>
        <w:rPr>
          <w:rFonts w:ascii="Times New Roman" w:hAnsi="Times New Roman"/>
          <w:b/>
          <w:sz w:val="28"/>
        </w:rPr>
        <w:t>Оплачено (Paid):</w:t>
      </w:r>
      <w:r>
        <w:rPr>
          <w:rFonts w:ascii="Times New Roman" w:hAnsi="Times New Roman"/>
          <w:sz w:val="28"/>
        </w:rPr>
        <w:t xml:space="preserve"> кошти списано або внесено готівкою.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S</m:t>
            </m:r>
          </m:e>
          <m:sub>
            <m:r>
              <m:rPr>
                <m:nor/>
              </m:rPr>
              <m:t>4</m:t>
            </m:r>
          </m:sub>
        </m:sSub>
      </m:oMath>
      <w:r>
        <w:rPr>
          <w:rFonts w:ascii="Times New Roman" w:hAnsi="Times New Roman"/>
          <w:sz w:val="28"/>
        </w:rPr>
        <w:t xml:space="preserve"> — </w:t>
      </w:r>
      <w:r>
        <w:rPr>
          <w:rFonts w:ascii="Times New Roman" w:hAnsi="Times New Roman"/>
          <w:b/>
          <w:sz w:val="28"/>
        </w:rPr>
        <w:t>Видано чек / Закрито (Completed):</w:t>
      </w:r>
      <w:r>
        <w:rPr>
          <w:rFonts w:ascii="Times New Roman" w:hAnsi="Times New Roman"/>
          <w:sz w:val="28"/>
        </w:rPr>
        <w:t xml:space="preserve"> напій приготовано та видано клієнту.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S</m:t>
            </m:r>
          </m:e>
          <m:sub>
            <m:r>
              <m:rPr>
                <m:nor/>
              </m:rPr>
              <m:t>err</m:t>
            </m:r>
          </m:sub>
        </m:sSub>
      </m:oMath>
      <w:r>
        <w:rPr>
          <w:rFonts w:ascii="Times New Roman" w:hAnsi="Times New Roman"/>
          <w:sz w:val="28"/>
        </w:rPr>
        <w:t xml:space="preserve"> — </w:t>
      </w:r>
      <w:r>
        <w:rPr>
          <w:rFonts w:ascii="Times New Roman" w:hAnsi="Times New Roman"/>
          <w:b/>
          <w:sz w:val="28"/>
        </w:rPr>
        <w:t>Помилка замовлення (Rejected):</w:t>
      </w:r>
      <w:r>
        <w:rPr>
          <w:rFonts w:ascii="Times New Roman" w:hAnsi="Times New Roman"/>
          <w:sz w:val="28"/>
        </w:rPr>
        <w:t xml:space="preserve"> некоректні вхідні дані, замовлення відхилено (код </w:t>
      </w:r>
      <w:r>
        <w:rPr>
          <w:rFonts w:ascii="Courier New" w:hAnsi="Courier New"/>
          <w:color w:val="001080"/>
          <w:sz w:val="26"/>
        </w:rPr>
        <w:t>-1</w:t>
      </w:r>
      <w:r>
        <w:rPr>
          <w:rFonts w:ascii="Times New Roman" w:hAnsi="Times New Roman"/>
          <w:sz w:val="28"/>
        </w:rPr>
        <w:t>).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11. Таблиця переходів станів обробки замовлення кав'ярні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Поточний стан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Вхідна дія / Подія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Умова переходу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Наступний стан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 тесту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Статус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S0 (Створено)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Додавання напоїв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Коректні дані (</w:t>
            </w:r>
            <m:oMath>
              <m:r>
                <m:t>total</m:t>
              </m:r>
              <m:r>
                <m:t> </m:t>
              </m:r>
              <m:r>
                <m:t>in</m:t>
              </m:r>
              <m:r>
                <m:t> </m:t>
              </m:r>
              <m:r>
                <m:t>[</m:t>
              </m:r>
              <m:r>
                <m:t>1</m:t>
              </m:r>
              <m:r>
                <m:t>..</m:t>
              </m:r>
              <m:r>
                <m:t>5000</m:t>
              </m:r>
              <m:r>
                <m:t>]</m:t>
              </m:r>
            </m:oMath>
            <w:r>
              <w:rPr>
                <w:rFonts w:ascii="Times New Roman" w:hAnsi="Times New Roman"/>
                <w:sz w:val="20"/>
              </w:rPr>
              <w:t xml:space="preserve">, </w:t>
            </w:r>
            <m:oMath>
              <m:r>
                <m:t>cups</m:t>
              </m:r>
              <m:r>
                <m:t> </m:t>
              </m:r>
              <m:r>
                <m:t>in</m:t>
              </m:r>
              <m:r>
                <m:t> </m:t>
              </m:r>
              <m:r>
                <m:t>[</m:t>
              </m:r>
              <m:r>
                <m:t>1</m:t>
              </m:r>
              <m:r>
                <m:t>..</m:t>
              </m:r>
              <m:r>
                <m:t>30</m:t>
              </m:r>
              <m:r>
                <m:t>]</m:t>
              </m:r>
            </m:oMath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S1 (Валідація)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ST.1 (Валідний)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S0 (Створено)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Додавання напоїв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Некоректні дані (</w:t>
            </w:r>
            <m:oMath>
              <m:r>
                <m:t>total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0</m:t>
              </m:r>
            </m:oMath>
            <w:r>
              <w:rPr>
                <w:rFonts w:ascii="Times New Roman" w:hAnsi="Times New Roman"/>
                <w:sz w:val="20"/>
              </w:rPr>
              <w:t xml:space="preserve"> або </w:t>
            </w:r>
            <m:oMath>
              <m:r>
                <m:t>cups</m:t>
              </m:r>
              <m:r>
                <m:t> </m:t>
              </m:r>
              <m:r>
                <m:t>≤</m:t>
              </m:r>
              <m:r>
                <m:t> </m:t>
              </m:r>
              <m:r>
                <m:t>0</m:t>
              </m:r>
            </m:oMath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S_err (Помилка)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ST.2 (Невалідний)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S1 (Валідація)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Виклик </w:t>
            </w:r>
            <w:r>
              <w:rPr>
                <w:rFonts w:ascii="Courier New" w:hAnsi="Courier New"/>
                <w:color w:val="001080"/>
                <w:sz w:val="26"/>
              </w:rPr>
              <w:t>calculateCoffeeDiscount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Картка клієнта, Happy Hour, </w:t>
            </w:r>
            <m:oMath>
              <m:r>
                <m:t>≥</m:t>
              </m:r>
              <m:r>
                <m:t> </m:t>
              </m:r>
              <m:r>
                <m:t>300</m:t>
              </m:r>
            </m:oMath>
            <w:r>
              <w:rPr>
                <w:rFonts w:ascii="Times New Roman" w:hAnsi="Times New Roman"/>
                <w:sz w:val="20"/>
              </w:rPr>
              <w:t xml:space="preserve"> грн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S2 (Знижка 20%)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ST.3 (Валідний)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S1 (Валідація)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Виклик </w:t>
            </w:r>
            <w:r>
              <w:rPr>
                <w:rFonts w:ascii="Courier New" w:hAnsi="Courier New"/>
                <w:color w:val="001080"/>
                <w:sz w:val="26"/>
              </w:rPr>
              <w:t>calculateCoffeeDiscount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Звичайне замовлення без акцій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S2 (Знижка 0%)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ST.4 (Валідний)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S2 (Знижка)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Оплата чеку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Внесення повної суми зі знижкою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S3 (Оплачено)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ST.5 (Валідний)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S3 (Оплачено)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Друк чеку та видача кави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Замовлення зібрано баристою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S4 (Закрито)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ST.6 (Валідний)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S4 (Закрито)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Спроба повторної оплати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Замовлення вже закрите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Помилка дії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ST.7 (Невалідний)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S_err (Помилка)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Спроба оплати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Чек має код помилки </w:t>
            </w: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Блокування оплати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ST.8 (Невалідний)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Підсумок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Повнота життєвого циклу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Усі 6 станів (</w:t>
            </w:r>
            <m:oMath>
              <m:sSub>
                <m:e>
                  <m:r>
                    <m:rPr>
                      <m:b/>
                    </m:rPr>
                    <m:t>S</m:t>
                  </m:r>
                </m:e>
                <m:sub>
                  <m:r>
                    <m:rPr>
                      <m:b/>
                      <m:nor/>
                    </m:rPr>
                    <m:t>0</m:t>
                  </m:r>
                </m:sub>
              </m:sSub>
              <m:r>
                <m:rPr>
                  <m:b/>
                </m:rPr>
                <m:t>..</m:t>
              </m:r>
              <m:sSub>
                <m:e>
                  <m:r>
                    <m:rPr>
                      <m:b/>
                    </m:rPr>
                    <m:t>S</m:t>
                  </m:r>
                </m:e>
                <m:sub>
                  <m:r>
                    <m:rPr>
                      <m:b/>
                      <m:nor/>
                    </m:rPr>
                    <m:t>4</m:t>
                  </m:r>
                </m:sub>
              </m:sSub>
              <m:r>
                <m:rPr>
                  <m:b/>
                </m:rPr>
                <m:t>,</m:t>
              </m:r>
              <m:r>
                <m:rPr>
                  <m:b/>
                </m:rPr>
                <m:t> </m:t>
              </m:r>
              <m:sSub>
                <m:e>
                  <m:r>
                    <m:rPr>
                      <m:b/>
                    </m:rPr>
                    <m:t>S</m:t>
                  </m:r>
                </m:e>
                <m:sub>
                  <m:r>
                    <m:rPr>
                      <m:b/>
                      <m:nor/>
                    </m:rPr>
                    <m:t>err</m:t>
                  </m:r>
                </m:sub>
              </m:sSub>
            </m:oMath>
            <w:r>
              <w:rPr>
                <w:rFonts w:ascii="Times New Roman" w:hAnsi="Times New Roman"/>
                <w:b/>
                <w:sz w:val="20"/>
              </w:rPr>
              <w:t>) промодельовано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8 переходів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8/8 PASS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4.6.2. Модель станів посимвольного аналізатора чеку</w:t>
      </w:r>
    </w:p>
    <w:p>
      <w:pPr>
        <w:keepNext/>
        <w:spacing w:before="0" w:after="4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 xml:space="preserve">Для функції </w:t>
      </w:r>
      <w:r>
        <w:rPr>
          <w:rFonts w:ascii="Courier New" w:hAnsi="Courier New"/>
          <w:color w:val="001080"/>
          <w:sz w:val="26"/>
        </w:rPr>
        <w:t>countCoffeeOrderTokens</w:t>
      </w:r>
      <w:r>
        <w:rPr>
          <w:rFonts w:ascii="Times New Roman" w:hAnsi="Times New Roman"/>
          <w:sz w:val="28"/>
        </w:rPr>
        <w:t xml:space="preserve"> скінченний автомат обробки потоку символів містить стани: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q</m:t>
            </m:r>
          </m:e>
          <m:sub>
            <m:r>
              <m:rPr>
                <m:nor/>
              </m:rPr>
              <m:t>0</m:t>
            </m:r>
          </m:sub>
        </m:sSub>
      </m:oMath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b/>
          <w:sz w:val="28"/>
        </w:rPr>
        <w:t>DELIMITER / START</w:t>
      </w:r>
      <w:r>
        <w:rPr>
          <w:rFonts w:ascii="Times New Roman" w:hAnsi="Times New Roman"/>
          <w:sz w:val="28"/>
        </w:rPr>
        <w:t xml:space="preserve">): позиція між словами (символи </w:t>
      </w:r>
      <w:r>
        <w:rPr>
          <w:rFonts w:ascii="Courier New" w:hAnsi="Courier New"/>
          <w:color w:val="001080"/>
          <w:sz w:val="26"/>
        </w:rPr>
        <w:t>' '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Courier New" w:hAnsi="Courier New"/>
          <w:color w:val="001080"/>
          <w:sz w:val="26"/>
        </w:rPr>
        <w:t>','</w:t>
      </w:r>
      <w:r>
        <w:rPr>
          <w:rFonts w:ascii="Times New Roman" w:hAnsi="Times New Roman"/>
          <w:sz w:val="28"/>
        </w:rPr>
        <w:t xml:space="preserve"> або початок рядка).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q</m:t>
            </m:r>
          </m:e>
          <m:sub>
            <m:r>
              <m:rPr>
                <m:nor/>
              </m:rPr>
              <m:t>1</m:t>
            </m:r>
          </m:sub>
        </m:sSub>
      </m:oMath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b/>
          <w:sz w:val="28"/>
        </w:rPr>
        <w:t>FIRST_CHAR</w:t>
      </w:r>
      <w:r>
        <w:rPr>
          <w:rFonts w:ascii="Times New Roman" w:hAnsi="Times New Roman"/>
          <w:sz w:val="28"/>
        </w:rPr>
        <w:t xml:space="preserve">): зчитування першого символу нового слова, фіксація </w:t>
      </w:r>
      <w:r>
        <w:rPr>
          <w:rFonts w:ascii="Courier New" w:hAnsi="Courier New"/>
          <w:color w:val="001080"/>
          <w:sz w:val="26"/>
        </w:rPr>
        <w:t>firstChar</w:t>
      </w:r>
      <w:r>
        <w:rPr>
          <w:rFonts w:ascii="Times New Roman" w:hAnsi="Times New Roman"/>
          <w:sz w:val="28"/>
        </w:rPr>
        <w:t>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q</m:t>
            </m:r>
          </m:e>
          <m:sub>
            <m:r>
              <m:rPr>
                <m:nor/>
              </m:rP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b/>
          <w:sz w:val="28"/>
        </w:rPr>
        <w:t>WORD_ACC</w:t>
      </w:r>
      <w:r>
        <w:rPr>
          <w:rFonts w:ascii="Times New Roman" w:hAnsi="Times New Roman"/>
          <w:sz w:val="28"/>
        </w:rPr>
        <w:t>): накопичення наступних символів поточної назви напою.</w:t>
      </w:r>
    </w:p>
    <w:p>
      <w:pPr>
        <w:pStyle w:val="ListParagraph"/>
        <w:tabs>
          <w:tab w:pos="720" w:val="left"/>
        </w:tabs>
        <w:spacing w:before="0" w:after="40" w:line="360" w:lineRule="auto"/>
        <w:ind w:left="720" w:hanging="360"/>
        <w:jc w:val="left"/>
      </w:pPr>
      <w:r>
        <w:rPr>
          <w:rFonts w:ascii="Times New Roman" w:hAnsi="Times New Roman"/>
          <w:b/>
          <w:sz w:val="28"/>
        </w:rPr>
        <w:t>•</w:t>
        <w:tab/>
      </w:r>
      <m:oMath>
        <m:sSub>
          <m:e>
            <m:r>
              <m:t>q</m:t>
            </m:r>
          </m:e>
          <m:sub>
            <m:r>
              <m:rPr>
                <m:nor/>
              </m:rPr>
              <m:t>3</m:t>
            </m:r>
          </m:sub>
        </m:sSub>
      </m:oMath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b/>
          <w:sz w:val="28"/>
        </w:rPr>
        <w:t>EVALUATION</w:t>
      </w:r>
      <w:r>
        <w:rPr>
          <w:rFonts w:ascii="Times New Roman" w:hAnsi="Times New Roman"/>
          <w:sz w:val="28"/>
        </w:rPr>
        <w:t>): виявлення кінця слова (</w:t>
      </w:r>
      <w:r>
        <w:rPr>
          <w:rFonts w:ascii="Courier New" w:hAnsi="Courier New"/>
          <w:color w:val="001080"/>
          <w:sz w:val="26"/>
        </w:rPr>
        <w:t>isEnd</w:t>
      </w:r>
      <w:r>
        <w:rPr>
          <w:rFonts w:ascii="Times New Roman" w:hAnsi="Times New Roman"/>
          <w:sz w:val="28"/>
        </w:rPr>
        <w:t xml:space="preserve">), верифікація умови </w:t>
      </w:r>
      <w:r>
        <w:rPr>
          <w:rFonts w:ascii="Courier New" w:hAnsi="Courier New"/>
          <w:color w:val="001080"/>
          <w:sz w:val="26"/>
        </w:rPr>
        <w:t>length &gt;= minDrinkLength &amp;&amp; firstChar === targetPrefix</w:t>
      </w:r>
      <w:r>
        <w:rPr>
          <w:rFonts w:ascii="Times New Roman" w:hAnsi="Times New Roman"/>
          <w:sz w:val="28"/>
        </w:rPr>
        <w:t xml:space="preserve">, інкремент лічильника </w:t>
      </w:r>
      <w:r>
        <w:rPr>
          <w:rFonts w:ascii="Courier New" w:hAnsi="Courier New"/>
          <w:color w:val="001080"/>
          <w:sz w:val="26"/>
        </w:rPr>
        <w:t>matchCount++</w:t>
      </w:r>
      <w:r>
        <w:rPr>
          <w:rFonts w:ascii="Times New Roman" w:hAnsi="Times New Roman"/>
          <w:sz w:val="28"/>
        </w:rPr>
        <w:t xml:space="preserve"> та перехід у </w:t>
      </w:r>
      <m:oMath>
        <m:sSub>
          <m:e>
            <m:r>
              <m:t>q</m:t>
            </m:r>
          </m:e>
          <m:sub>
            <m:r>
              <m:rPr>
                <m:nor/>
              </m:rPr>
              <m:t>0</m:t>
            </m:r>
          </m:sub>
        </m:sSub>
      </m:oMath>
      <w:r>
        <w:rPr>
          <w:rFonts w:ascii="Times New Roman" w:hAnsi="Times New Roman"/>
          <w:sz w:val="28"/>
        </w:rPr>
        <w:t>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12. Таблиця переходів станів синтаксичного аналізатора чеку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Поточний стан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Вхідний символ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Умова переходу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Наступний стан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Дія автомата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ID тесту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Статус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q0 (Роздільник/Старт)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Не роздільник (літера)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Початок нового слова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q1 (Перший символ)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firstChar = char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urier New" w:hAnsi="Courier New"/>
                <w:color w:val="001080"/>
                <w:sz w:val="26"/>
              </w:rPr>
              <w:t>currentDrink += char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ST_T.1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q0 (Роздільник/Старт)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Роздільник (</w:t>
            </w:r>
            <w:r>
              <w:rPr>
                <w:rFonts w:ascii="Courier New" w:hAnsi="Courier New"/>
                <w:color w:val="001080"/>
                <w:sz w:val="26"/>
              </w:rPr>
              <w:t>' '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urier New" w:hAnsi="Courier New"/>
                <w:color w:val="001080"/>
                <w:sz w:val="26"/>
              </w:rPr>
              <w:t>','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Повторний пробіл або кома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q0 (Роздільник/Старт)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Пропуск символу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ST_T.2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q1 (Перший символ)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Не роздільник (літера)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Наступна літера слова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q2 (Накопичення)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currentDrink += char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ST_T.3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q2 (Накопичення)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Не роздільник (літера)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Наступна літера слова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q2 (Накопичення)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currentDrink += char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ST_T.4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q2 (Накопичення)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Роздільник або кінець рядка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len &gt;= minLen &amp;&amp; first == prefix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q0 (Скидання)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matchCount++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urier New" w:hAnsi="Courier New"/>
                <w:color w:val="001080"/>
                <w:sz w:val="26"/>
              </w:rPr>
              <w:t>currentDrink = ""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ST_T.5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  <w:tr>
        <w:trPr>
          <w:cantSplit/>
        </w:trPr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q2 (Накопичення)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Роздільник або кінець рядка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len &lt; minLen</w:t>
            </w:r>
            <w:r>
              <w:rPr>
                <w:rFonts w:ascii="Times New Roman" w:hAnsi="Times New Roman"/>
                <w:sz w:val="18"/>
              </w:rPr>
              <w:t xml:space="preserve"> або </w:t>
            </w:r>
            <w:r>
              <w:rPr>
                <w:rFonts w:ascii="Courier New" w:hAnsi="Courier New"/>
                <w:color w:val="001080"/>
                <w:sz w:val="26"/>
              </w:rPr>
              <w:t>first != prefix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q0 (Скидання)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currentDrink = ""</w:t>
            </w:r>
            <w:r>
              <w:rPr>
                <w:rFonts w:ascii="Times New Roman" w:hAnsi="Times New Roman"/>
                <w:sz w:val="18"/>
              </w:rPr>
              <w:t xml:space="preserve"> (без інкременту)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ST_T.6</w:t>
            </w:r>
          </w:p>
        </w:tc>
        <w:tc>
          <w:tcPr>
            <w:tcW w:type="dxa" w:w="1337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PASS</w:t>
            </w:r>
          </w:p>
        </w:tc>
      </w:tr>
    </w:tbl>
    <w:p>
      <w:pPr>
        <w:spacing w:before="0" w:after="120"/>
      </w:pP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32"/>
        </w:rPr>
        <w:t>5. РЕЗУЛЬТАТИ ВИКОНАННЯ ТЕСТІВ ТА СКРИНШОТИ КОНСОЛІ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Усі розроблені тести виконано у середовищі Node.js v24.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5.1. Результати виконання модульних тестів</w:t>
      </w:r>
    </w:p>
    <w:p>
      <w:pPr>
        <w:keepNext/>
        <w:spacing w:before="0" w:after="4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 xml:space="preserve">Запуск модульного тестування виконано командою </w:t>
      </w:r>
      <w:r>
        <w:rPr>
          <w:rFonts w:ascii="Courier New" w:hAnsi="Courier New"/>
          <w:color w:val="001080"/>
          <w:sz w:val="26"/>
        </w:rPr>
        <w:t>npx tsx lab2/unit.test.ts</w:t>
      </w:r>
      <w:r>
        <w:rPr>
          <w:rFonts w:ascii="Times New Roman" w:hAnsi="Times New Roman"/>
          <w:sz w:val="28"/>
        </w:rPr>
        <w:t>. Усі 67 тестів у 10 тестових наборах завершилися успішно (100% PASS):</w:t>
      </w:r>
    </w:p>
    <w:p>
      <w:pPr>
        <w:keepNext/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8768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_test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76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left="0" w:firstLine="0"/>
        <w:jc w:val="center"/>
      </w:pPr>
      <w:r>
        <w:rPr>
          <w:rFonts w:ascii="Times New Roman" w:hAnsi="Times New Roman"/>
          <w:b/>
          <w:i/>
          <w:sz w:val="24"/>
        </w:rPr>
        <w:t>Рис. 5.1. Результати виконання модульних тестів у середовищі Node.js (67 тестів, 100% PASS)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5.2. Результати виконання тестів через тестовий драйвер</w:t>
      </w:r>
    </w:p>
    <w:p>
      <w:pPr>
        <w:keepNext/>
        <w:spacing w:before="0" w:after="4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 xml:space="preserve">Запуск автономної програми-драйвера чорної скриньки виконано командою </w:t>
      </w:r>
      <w:r>
        <w:rPr>
          <w:rFonts w:ascii="Courier New" w:hAnsi="Courier New"/>
          <w:color w:val="001080"/>
          <w:sz w:val="26"/>
        </w:rPr>
        <w:t>npx tsx lab2/driver.ts</w:t>
      </w:r>
      <w:r>
        <w:rPr>
          <w:rFonts w:ascii="Times New Roman" w:hAnsi="Times New Roman"/>
          <w:sz w:val="28"/>
        </w:rPr>
        <w:t>. Усі 67 тестів пройдено успішно:</w:t>
      </w:r>
    </w:p>
    <w:p>
      <w:pPr>
        <w:keepNext/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03474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ckbox_test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347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left="0" w:firstLine="0"/>
        <w:jc w:val="center"/>
      </w:pPr>
      <w:r>
        <w:rPr>
          <w:rFonts w:ascii="Times New Roman" w:hAnsi="Times New Roman"/>
          <w:b/>
          <w:i/>
          <w:sz w:val="24"/>
        </w:rPr>
        <w:t>Рис. 5.2. Результати виконання тестів автономною програмою-драйвером (100% PASS)</w:t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32"/>
        </w:rPr>
        <w:t>6. ПОРІВНЯЛЬНИЙ АНАЛІЗ МЕТОДІВ БІЛОЇ ТА ЧОРНОЇ СКРИНЬКИ</w:t>
      </w:r>
    </w:p>
    <w:p>
      <w:pPr>
        <w:keepNext/>
        <w:spacing w:before="0" w:after="4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Оскільки в лабораторних роботах № 1 та № 2 досліджувалися ідентичні функції кав'ярні, проведено порівняння двох взаємодоповнюючих підходів тестування: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/>
          <w:sz w:val="26"/>
        </w:rPr>
        <w:t>Таблиця 13. Зіставлення результатів тестування білою та чорною скринькою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Критерій порівняння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Тестування білою скринькою (ЛР № 1)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5FB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Тестування чорною скринькою (ЛР № 2)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Вихідна інформація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Внутрішня структура програми (граф потоку керування, оператори, розгалуження).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Специфікація вимог, діапазони та контракти вхідних/вихідних даних.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Кількість тестів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54 тести</w:t>
            </w:r>
            <w:r>
              <w:rPr>
                <w:rFonts w:ascii="Times New Roman" w:hAnsi="Times New Roman"/>
                <w:sz w:val="20"/>
              </w:rPr>
              <w:t xml:space="preserve"> (100% покриття операторів, рішень, умов, умов/рішень, комбінацій).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67 тестів</w:t>
            </w:r>
            <w:r>
              <w:rPr>
                <w:rFonts w:ascii="Times New Roman" w:hAnsi="Times New Roman"/>
                <w:sz w:val="20"/>
              </w:rPr>
              <w:t xml:space="preserve"> (покриття класів, границь, евристик, таблиць рішень обох функцій).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Пошук граничних дефектів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Середня.</w:t>
            </w:r>
            <w:r>
              <w:rPr>
                <w:rFonts w:ascii="Times New Roman" w:hAnsi="Times New Roman"/>
                <w:sz w:val="20"/>
              </w:rPr>
              <w:t xml:space="preserve"> Якщо границя оброблена гілкою, тест покриває її незалежно від оператора (</w:t>
            </w:r>
            <w:r>
              <w:rPr>
                <w:rFonts w:ascii="Courier New" w:hAnsi="Courier New"/>
                <w:color w:val="001080"/>
                <w:sz w:val="26"/>
              </w:rPr>
              <w:t>&lt;</w:t>
            </w:r>
            <w:r>
              <w:rPr>
                <w:rFonts w:ascii="Times New Roman" w:hAnsi="Times New Roman"/>
                <w:sz w:val="20"/>
              </w:rPr>
              <w:t xml:space="preserve"> чи </w:t>
            </w:r>
            <w:r>
              <w:rPr>
                <w:rFonts w:ascii="Courier New" w:hAnsi="Courier New"/>
                <w:color w:val="001080"/>
                <w:sz w:val="26"/>
              </w:rPr>
              <w:t>&lt;=</w:t>
            </w:r>
            <w:r>
              <w:rPr>
                <w:rFonts w:ascii="Times New Roman" w:hAnsi="Times New Roman"/>
                <w:sz w:val="20"/>
              </w:rPr>
              <w:t>).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Висока.</w:t>
            </w:r>
            <w:r>
              <w:rPr>
                <w:rFonts w:ascii="Times New Roman" w:hAnsi="Times New Roman"/>
                <w:sz w:val="20"/>
              </w:rPr>
              <w:t xml:space="preserve"> Тестуються точки безпосередньо на межах (</w:t>
            </w:r>
            <m:oMath>
              <m:r>
                <m:t>pm</m:t>
              </m:r>
              <m:r>
                <m:t> </m:t>
              </m:r>
              <m:r>
                <m:t>1</m:t>
              </m:r>
            </m:oMath>
            <w:r>
              <w:rPr>
                <w:rFonts w:ascii="Times New Roman" w:hAnsi="Times New Roman"/>
                <w:sz w:val="20"/>
              </w:rPr>
              <w:t>), що ловить дефекти операторів порівняння.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Повнота перевірки вимог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Не виявляє відсутній у коді функціонал, якщо він не був реалізований розробником.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Гарантує перевірку всіх вимог технічного завдання незалежно від наявності коду.</w:t>
            </w:r>
          </w:p>
        </w:tc>
      </w:tr>
      <w:tr>
        <w:trPr>
          <w:cantSplit/>
        </w:trPr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Трудомісткість проектування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Аналіз логіки коду, побудова графів передачі керування.</w:t>
            </w:r>
          </w:p>
        </w:tc>
        <w:tc>
          <w:tcPr>
            <w:tcW w:type="dxa" w:w="312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Формалізація таблиць класів, виділення границь та таблиць рішень.</w:t>
            </w:r>
          </w:p>
        </w:tc>
      </w:tr>
    </w:tbl>
    <w:p>
      <w:pPr>
        <w:spacing w:before="0" w:after="120"/>
      </w:pP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32"/>
        </w:rPr>
        <w:t>7. ВИСНОВКИ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У ході виконання лабораторної роботи досліджено та практично застосовано комплекс методів проектування тестових наборів за методологією «чорної скриньки» для функцій предметної області автоматизації процесів кав'ярні, а також реалізовано проект автоматизованого модульного тестування у сучасному середовищі Node.js мовою TypeScript.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Застосування методу еквівалентного розбиття дозволило скоротити потенційно нескінченний простір значень вхідних параметрів до скінченної множини репрезентативних тестових сценаріїв (10 тестів для функції розрахунку знижки та 9 тестів для функції посимвольного аналізу чеку). При цьому реалізовано суворе методологічне правило ізоляції невалідних класів еквівалентності, що унеможливлює маскування одних дефектів іншими та гарантує адекватну обробку некоректних даних.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Аналіз граничних значень підтвердив свою високу ефективність у виявленні дефектів класу Off-by-One на межах числових діапазонів сум і кількості чашок, а також на межах довжин текстових рядків і окремих токенів. Дослідження значень безпосередньо на межах і в точках відступу на один крок (</w:t>
      </w:r>
      <m:oMath>
        <m:r>
          <m:t>pm</m:t>
        </m:r>
        <m:r>
          <m:t> </m:t>
        </m:r>
        <m:r>
          <m:t>1</m:t>
        </m:r>
      </m:oMath>
      <w:r>
        <w:rPr>
          <w:rFonts w:ascii="Times New Roman" w:hAnsi="Times New Roman"/>
          <w:sz w:val="28"/>
        </w:rPr>
        <w:t>) забезпечило перевірку правильності застосування операторів строгого та нестрогого порівняння (19 тестів для першої функції та 8 для другої).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Побудова індивідуальних причинно-наслідкових графів за стандартом Майєрса для кожної функції дозволила формалізувати складні взаємозв'язки між вхідними умовами, логічними операторами та бізнес-наслідками. Аналіз обмежень «Requires» та «Only One» усунув неможливі комбінації вхідних факторів і дозволив синтезувати мінімально необхідні та вичерпні таблиці рішень без ризику виникнення комбінаторного вибуху.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>Моделювання поведінки системи за допомогою скінченних автоматів переходу за станами підтвердило коректність життєвого циклу замовлення кав'ярні від моменту створення до закриття чеку, а також гарантувало стійкість внутрішнього стану посимвольного синтаксичного аналізатора при обробці нестандартних рядків зі здвоєними роздільниками та пробілами.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sz w:val="28"/>
        </w:rPr>
        <w:t xml:space="preserve">Автоматизація розроблених 67 тестових наборів за шаблоном Arrange-Act-Assert за допомогою вбудованого тестового фреймворку </w:t>
      </w:r>
      <w:r>
        <w:rPr>
          <w:rFonts w:ascii="Courier New" w:hAnsi="Courier New"/>
          <w:color w:val="001080"/>
          <w:sz w:val="26"/>
        </w:rPr>
        <w:t>node:test</w:t>
      </w:r>
      <w:r>
        <w:rPr>
          <w:rFonts w:ascii="Times New Roman" w:hAnsi="Times New Roman"/>
          <w:sz w:val="28"/>
        </w:rPr>
        <w:t xml:space="preserve"> та модуля суворих перевірок </w:t>
      </w:r>
      <w:r>
        <w:rPr>
          <w:rFonts w:ascii="Courier New" w:hAnsi="Courier New"/>
          <w:color w:val="001080"/>
          <w:sz w:val="26"/>
        </w:rPr>
        <w:t>node:assert/strict</w:t>
      </w:r>
      <w:r>
        <w:rPr>
          <w:rFonts w:ascii="Times New Roman" w:hAnsi="Times New Roman"/>
          <w:sz w:val="28"/>
        </w:rPr>
        <w:t xml:space="preserve"> продемонструвала стовідсоткову успішність проходження тестів (100% PASS). Порівняння результатів із тестуванням методом «білої скриньки» показало, що функціональні методи є незамінними для контролю відповідності програмного забезпечення вимогам технічного завдання та виявлення нереалізованої функціональності, тоді як структурні методи гарантують повноту покриття наявного програмного коду.</w:t>
      </w:r>
    </w:p>
    <w:sectPr w:rsidR="00FC693F" w:rsidRPr="0006063C" w:rsidSect="00034616">
      <w:pgSz w:w="11909" w:h="16834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