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929BF" w14:textId="77777777" w:rsidR="001B6AAB" w:rsidRDefault="00000000">
      <w:pPr>
        <w:spacing w:before="200" w:after="0"/>
        <w:jc w:val="center"/>
      </w:pPr>
      <w:r>
        <w:rPr>
          <w:rFonts w:ascii="Times New Roman" w:hAnsi="Times New Roman"/>
          <w:b/>
          <w:sz w:val="28"/>
        </w:rPr>
        <w:t>МІНІСТЕРСТВО ОСВІТИ І НАУКИ УКРАЇНИ</w:t>
      </w:r>
    </w:p>
    <w:p w14:paraId="22E343B4" w14:textId="77777777" w:rsidR="001B6AAB" w:rsidRDefault="00000000">
      <w:pPr>
        <w:spacing w:before="80" w:after="0"/>
        <w:jc w:val="center"/>
      </w:pPr>
      <w:r>
        <w:rPr>
          <w:rFonts w:ascii="Times New Roman" w:hAnsi="Times New Roman"/>
          <w:b/>
          <w:sz w:val="28"/>
        </w:rPr>
        <w:t>УКРАЇНСЬКИЙ ДЕРЖАВНИЙ УНІВЕРСИТЕТ НАУКИ І ТЕХНОЛОГІЙ</w:t>
      </w:r>
    </w:p>
    <w:p w14:paraId="03A91687" w14:textId="77777777" w:rsidR="001B6AAB" w:rsidRDefault="00000000">
      <w:pPr>
        <w:spacing w:before="80" w:after="0"/>
        <w:jc w:val="center"/>
      </w:pPr>
      <w:r>
        <w:rPr>
          <w:rFonts w:ascii="Times New Roman" w:hAnsi="Times New Roman"/>
          <w:sz w:val="28"/>
        </w:rPr>
        <w:t>Кафедра комп'ютерних інформаційних технологій</w:t>
      </w:r>
    </w:p>
    <w:p w14:paraId="08D1ED1F" w14:textId="77777777" w:rsidR="001B6AAB" w:rsidRDefault="00000000">
      <w:pPr>
        <w:spacing w:before="1500"/>
        <w:jc w:val="center"/>
      </w:pPr>
      <w:r>
        <w:rPr>
          <w:rFonts w:ascii="Times New Roman" w:hAnsi="Times New Roman"/>
          <w:b/>
          <w:sz w:val="40"/>
        </w:rPr>
        <w:t>ЗВІТ</w:t>
      </w:r>
    </w:p>
    <w:p w14:paraId="78827AF3" w14:textId="77777777" w:rsidR="001B6AAB" w:rsidRDefault="00000000">
      <w:pPr>
        <w:spacing w:before="120" w:after="0"/>
        <w:jc w:val="center"/>
      </w:pPr>
      <w:r>
        <w:rPr>
          <w:rFonts w:ascii="Times New Roman" w:hAnsi="Times New Roman"/>
          <w:b/>
          <w:sz w:val="30"/>
        </w:rPr>
        <w:t>з лабораторної роботи № 2</w:t>
      </w:r>
    </w:p>
    <w:p w14:paraId="40B3C16D" w14:textId="77777777" w:rsidR="001B6AAB" w:rsidRDefault="00000000">
      <w:pPr>
        <w:spacing w:before="120" w:after="0"/>
        <w:jc w:val="center"/>
      </w:pPr>
      <w:r>
        <w:rPr>
          <w:rFonts w:ascii="Times New Roman" w:hAnsi="Times New Roman"/>
          <w:b/>
          <w:sz w:val="30"/>
        </w:rPr>
        <w:t>з дисципліни «Якість програмного забезпечення та тестування»</w:t>
      </w:r>
    </w:p>
    <w:p w14:paraId="4B1043E5" w14:textId="77777777" w:rsidR="001B6AAB" w:rsidRDefault="00000000">
      <w:pPr>
        <w:spacing w:before="120" w:after="0"/>
        <w:jc w:val="center"/>
      </w:pPr>
      <w:r>
        <w:rPr>
          <w:rFonts w:ascii="Times New Roman" w:hAnsi="Times New Roman"/>
          <w:b/>
          <w:sz w:val="30"/>
        </w:rPr>
        <w:t>на тему: «Тестування програмного забезпечення методами чорної скриньки та автоматизоване Unit-тестування»</w:t>
      </w:r>
    </w:p>
    <w:p w14:paraId="4A09851A" w14:textId="77777777" w:rsidR="001B6AAB" w:rsidRDefault="00000000">
      <w:pPr>
        <w:spacing w:before="1300" w:after="0" w:line="300" w:lineRule="auto"/>
        <w:jc w:val="right"/>
      </w:pPr>
      <w:r>
        <w:rPr>
          <w:rFonts w:ascii="Times New Roman" w:hAnsi="Times New Roman"/>
          <w:sz w:val="28"/>
        </w:rPr>
        <w:t>Виконала: студентка</w:t>
      </w:r>
      <w:r>
        <w:rPr>
          <w:rFonts w:ascii="Times New Roman" w:hAnsi="Times New Roman"/>
          <w:sz w:val="28"/>
        </w:rPr>
        <w:br/>
        <w:t>групи ПЗ2313</w:t>
      </w:r>
      <w:r>
        <w:rPr>
          <w:rFonts w:ascii="Times New Roman" w:hAnsi="Times New Roman"/>
          <w:sz w:val="28"/>
        </w:rPr>
        <w:br/>
        <w:t>Бондаренко Поліна Євгенівна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  <w:t>Перевірила:</w:t>
      </w:r>
      <w:r>
        <w:rPr>
          <w:rFonts w:ascii="Times New Roman" w:hAnsi="Times New Roman"/>
          <w:sz w:val="28"/>
        </w:rPr>
        <w:br/>
        <w:t>к.т.н., доцент кафедри КІТ</w:t>
      </w:r>
      <w:r>
        <w:rPr>
          <w:rFonts w:ascii="Times New Roman" w:hAnsi="Times New Roman"/>
          <w:sz w:val="28"/>
        </w:rPr>
        <w:br/>
        <w:t>Куроп’ятник Олена Сергіївна</w:t>
      </w:r>
      <w:r>
        <w:rPr>
          <w:rFonts w:ascii="Times New Roman" w:hAnsi="Times New Roman"/>
          <w:sz w:val="28"/>
        </w:rPr>
        <w:br/>
      </w:r>
    </w:p>
    <w:p w14:paraId="6A441946" w14:textId="77777777" w:rsidR="001B6AAB" w:rsidRDefault="00000000">
      <w:pPr>
        <w:spacing w:before="1700" w:after="0"/>
        <w:jc w:val="center"/>
      </w:pPr>
      <w:r>
        <w:rPr>
          <w:rFonts w:ascii="Times New Roman" w:hAnsi="Times New Roman"/>
          <w:b/>
          <w:sz w:val="28"/>
        </w:rPr>
        <w:t>Дніпро 2026</w:t>
      </w:r>
    </w:p>
    <w:p w14:paraId="518A82AC" w14:textId="77777777" w:rsidR="001B6AAB" w:rsidRDefault="00000000">
      <w:r>
        <w:br w:type="page"/>
      </w:r>
    </w:p>
    <w:p w14:paraId="49C3DE12" w14:textId="77777777" w:rsidR="001B6AAB" w:rsidRDefault="00000000">
      <w:pPr>
        <w:keepNext/>
        <w:spacing w:before="480" w:after="240" w:line="240" w:lineRule="auto"/>
      </w:pPr>
      <w:r>
        <w:rPr>
          <w:rFonts w:ascii="Times New Roman" w:hAnsi="Times New Roman"/>
          <w:b/>
          <w:color w:val="000000"/>
          <w:sz w:val="28"/>
        </w:rPr>
        <w:lastRenderedPageBreak/>
        <w:t>1. ТЕМА ТА МЕТА ЛАБОРАТОРНОЇ РОБОТИ</w:t>
      </w:r>
    </w:p>
    <w:p w14:paraId="7A2B2D5B" w14:textId="77777777" w:rsidR="001B6AAB" w:rsidRDefault="00000000">
      <w:pPr>
        <w:spacing w:after="8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Тема: </w:t>
      </w:r>
      <w:r>
        <w:rPr>
          <w:rFonts w:ascii="Times New Roman" w:hAnsi="Times New Roman"/>
          <w:sz w:val="28"/>
        </w:rPr>
        <w:t>Тестування програмного забезпечення методами чорної скриньки та автоматизоване Unit-тестування.</w:t>
      </w:r>
    </w:p>
    <w:p w14:paraId="6577ED93" w14:textId="77777777" w:rsidR="001B6AAB" w:rsidRDefault="00000000">
      <w:pPr>
        <w:spacing w:after="8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Мета роботи: </w:t>
      </w:r>
      <w:r>
        <w:rPr>
          <w:rFonts w:ascii="Times New Roman" w:hAnsi="Times New Roman"/>
          <w:sz w:val="28"/>
        </w:rPr>
        <w:t>Отримати практичні навички проектування тестів методами «чорної скриньки» та опанувати засоби автоматизованого модульного тестування.</w:t>
      </w:r>
    </w:p>
    <w:p w14:paraId="44E2016F" w14:textId="77777777" w:rsidR="001B6AAB" w:rsidRDefault="00000000">
      <w:pPr>
        <w:keepNext/>
        <w:spacing w:before="480" w:after="240" w:line="240" w:lineRule="auto"/>
      </w:pPr>
      <w:r>
        <w:rPr>
          <w:rFonts w:ascii="Times New Roman" w:hAnsi="Times New Roman"/>
          <w:b/>
          <w:color w:val="000000"/>
          <w:sz w:val="28"/>
        </w:rPr>
        <w:t>2. ПОСТАНОВКА ЗАДАЧІ</w:t>
      </w:r>
    </w:p>
    <w:p w14:paraId="2D5DE1C8" w14:textId="77777777" w:rsidR="001B6AAB" w:rsidRDefault="00000000">
      <w:pPr>
        <w:spacing w:before="40" w:after="40" w:line="360" w:lineRule="auto"/>
        <w:ind w:left="709" w:hanging="340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Ознайомитися з методами тестування чорною скринькою:</w:t>
      </w:r>
      <w:r>
        <w:rPr>
          <w:rFonts w:ascii="Times New Roman" w:hAnsi="Times New Roman"/>
          <w:sz w:val="28"/>
        </w:rPr>
        <w:br/>
        <w:t>• розбиття на класи еквівалентності (Equivalence Partitioning);</w:t>
      </w:r>
      <w:r>
        <w:rPr>
          <w:rFonts w:ascii="Times New Roman" w:hAnsi="Times New Roman"/>
          <w:sz w:val="28"/>
        </w:rPr>
        <w:br/>
        <w:t>• аналіз граничних значень (Boundary Value Analysis);</w:t>
      </w:r>
      <w:r>
        <w:rPr>
          <w:rFonts w:ascii="Times New Roman" w:hAnsi="Times New Roman"/>
          <w:sz w:val="28"/>
        </w:rPr>
        <w:br/>
        <w:t>• метод функціональних діаграм (причинно-наслідковий аналіз);</w:t>
      </w:r>
      <w:r>
        <w:rPr>
          <w:rFonts w:ascii="Times New Roman" w:hAnsi="Times New Roman"/>
          <w:sz w:val="28"/>
        </w:rPr>
        <w:br/>
        <w:t>• тестування переходів за станами (State Transition Testing).</w:t>
      </w:r>
    </w:p>
    <w:p w14:paraId="05AB8310" w14:textId="77777777" w:rsidR="001B6AAB" w:rsidRDefault="00000000">
      <w:pPr>
        <w:spacing w:before="40" w:after="40" w:line="360" w:lineRule="auto"/>
        <w:ind w:left="709" w:hanging="340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За індивідуальним завданням розробити бібліотеку класів/функцій (мова TypeScript, предметна область «Автоматизація кав'ярні»).</w:t>
      </w:r>
    </w:p>
    <w:p w14:paraId="1FCFA247" w14:textId="77777777" w:rsidR="001B6AAB" w:rsidRDefault="00000000">
      <w:pPr>
        <w:spacing w:before="40" w:after="40" w:line="360" w:lineRule="auto"/>
        <w:ind w:left="709" w:hanging="340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Спроектувати тестові набори за методом класів еквівалентності та аналізу границь, методом припущення про помилку та функціональних діаграм.</w:t>
      </w:r>
    </w:p>
    <w:p w14:paraId="7B9150BC" w14:textId="77777777" w:rsidR="001B6AAB" w:rsidRDefault="00000000">
      <w:pPr>
        <w:spacing w:before="40" w:after="40" w:line="360" w:lineRule="auto"/>
        <w:ind w:left="709" w:hanging="340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Створити проект автоматизованого модульного тестування.</w:t>
      </w:r>
    </w:p>
    <w:p w14:paraId="10D33F6D" w14:textId="77777777" w:rsidR="001B6AAB" w:rsidRDefault="00000000">
      <w:pPr>
        <w:spacing w:before="40" w:after="40" w:line="360" w:lineRule="auto"/>
        <w:ind w:left="709" w:hanging="340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Реалізувати тестові методи з використанням класу Assert (патерн Arrange-Act-Assert).</w:t>
      </w:r>
    </w:p>
    <w:p w14:paraId="1334E748" w14:textId="77777777" w:rsidR="001B6AAB" w:rsidRDefault="00000000">
      <w:pPr>
        <w:spacing w:before="40" w:after="40" w:line="360" w:lineRule="auto"/>
        <w:ind w:left="709" w:hanging="340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  <w:t>Виконати тести, зафіксувати результати проходження та проаналізувати помилки.</w:t>
      </w:r>
    </w:p>
    <w:p w14:paraId="6F996ED9" w14:textId="77777777" w:rsidR="001B6AAB" w:rsidRDefault="00000000">
      <w:pPr>
        <w:keepNext/>
        <w:spacing w:before="480" w:after="240" w:line="240" w:lineRule="auto"/>
      </w:pPr>
      <w:r>
        <w:rPr>
          <w:rFonts w:ascii="Times New Roman" w:hAnsi="Times New Roman"/>
          <w:b/>
          <w:color w:val="000000"/>
          <w:sz w:val="28"/>
        </w:rPr>
        <w:t>3. СПЕЦИФІКАЦІЯ ТА ТЕКСТ ТЕСТОВАНИХ ПРОГРАМ</w:t>
      </w:r>
    </w:p>
    <w:p w14:paraId="6C3E75C9" w14:textId="77777777" w:rsidR="001B6AAB" w:rsidRDefault="00000000">
      <w:pPr>
        <w:spacing w:after="8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проведення тестування розроблено дві функції предметної області автоматизації кав'ярні.</w:t>
      </w:r>
    </w:p>
    <w:p w14:paraId="3339A312" w14:textId="77777777" w:rsidR="001B6AAB" w:rsidRDefault="00000000">
      <w:pPr>
        <w:keepNext/>
        <w:spacing w:before="280" w:after="120" w:line="240" w:lineRule="auto"/>
      </w:pPr>
      <w:r>
        <w:rPr>
          <w:rFonts w:ascii="Times New Roman" w:hAnsi="Times New Roman"/>
          <w:b/>
          <w:color w:val="000000"/>
          <w:sz w:val="28"/>
        </w:rPr>
        <w:lastRenderedPageBreak/>
        <w:t>3.1. Специфікація функції № 1: calculateCoffeeDiscount</w:t>
      </w:r>
    </w:p>
    <w:p w14:paraId="4531B78A" w14:textId="77777777" w:rsidR="001B6AAB" w:rsidRDefault="00000000">
      <w:pPr>
        <w:spacing w:before="20" w:after="40" w:line="360" w:lineRule="auto"/>
        <w:ind w:left="1049" w:hanging="340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Назва функції: </w:t>
      </w:r>
      <w:r>
        <w:rPr>
          <w:rFonts w:ascii="Times New Roman" w:hAnsi="Times New Roman"/>
          <w:sz w:val="28"/>
        </w:rPr>
        <w:t>calculateCoffeeDiscount.</w:t>
      </w:r>
    </w:p>
    <w:p w14:paraId="1F5B0659" w14:textId="77777777" w:rsidR="001B6AAB" w:rsidRDefault="00000000">
      <w:pPr>
        <w:spacing w:before="20" w:after="40" w:line="360" w:lineRule="auto"/>
        <w:ind w:left="1049" w:hanging="340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Призначення: </w:t>
      </w:r>
      <w:r>
        <w:rPr>
          <w:rFonts w:ascii="Times New Roman" w:hAnsi="Times New Roman"/>
          <w:sz w:val="28"/>
        </w:rPr>
        <w:t>Автоматизований розрахунок величини відсоткової знижки на кавове замовлення клієнта.</w:t>
      </w:r>
    </w:p>
    <w:p w14:paraId="020F3650" w14:textId="77777777" w:rsidR="001B6AAB" w:rsidRDefault="00000000">
      <w:pPr>
        <w:spacing w:before="20" w:after="40" w:line="360" w:lineRule="auto"/>
        <w:ind w:left="1049" w:hanging="340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Параметр orderTotal (number): </w:t>
      </w:r>
      <w:r>
        <w:rPr>
          <w:rFonts w:ascii="Times New Roman" w:hAnsi="Times New Roman"/>
          <w:sz w:val="28"/>
        </w:rPr>
        <w:t>загальна сума замовлення у гривнях. Валідний числовий діапазон: від 1 до 5000 грн включно (0 &lt; orderTotal &lt;= 5000).</w:t>
      </w:r>
    </w:p>
    <w:p w14:paraId="1CA35476" w14:textId="77777777" w:rsidR="001B6AAB" w:rsidRDefault="00000000">
      <w:pPr>
        <w:spacing w:before="20" w:after="40" w:line="360" w:lineRule="auto"/>
        <w:ind w:left="1049" w:hanging="340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Параметр cupsCount (number): </w:t>
      </w:r>
      <w:r>
        <w:rPr>
          <w:rFonts w:ascii="Times New Roman" w:hAnsi="Times New Roman"/>
          <w:sz w:val="28"/>
        </w:rPr>
        <w:t>кількість придбаних чашок кави. Валідний числовий діапазон: ціле число від 1 до 30 включно (1 &lt;= cupsCount &lt;= 30).</w:t>
      </w:r>
    </w:p>
    <w:p w14:paraId="40EBEB97" w14:textId="77777777" w:rsidR="001B6AAB" w:rsidRDefault="00000000">
      <w:pPr>
        <w:spacing w:before="20" w:after="40" w:line="360" w:lineRule="auto"/>
        <w:ind w:left="1049" w:hanging="340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Параметр hasLoyaltyCard (boolean): </w:t>
      </w:r>
      <w:r>
        <w:rPr>
          <w:rFonts w:ascii="Times New Roman" w:hAnsi="Times New Roman"/>
          <w:sz w:val="28"/>
        </w:rPr>
        <w:t>наявність активованої картки постійного клієнта (true або false).</w:t>
      </w:r>
    </w:p>
    <w:p w14:paraId="35B9DD97" w14:textId="77777777" w:rsidR="001B6AAB" w:rsidRDefault="00000000">
      <w:pPr>
        <w:spacing w:before="20" w:after="40" w:line="360" w:lineRule="auto"/>
        <w:ind w:left="1049" w:hanging="340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Параметр isHappyHour (boolean): </w:t>
      </w:r>
      <w:r>
        <w:rPr>
          <w:rFonts w:ascii="Times New Roman" w:hAnsi="Times New Roman"/>
          <w:sz w:val="28"/>
        </w:rPr>
        <w:t>ознака оформлення замовлення у період щасливих годин кав'ярні (true або false).</w:t>
      </w:r>
    </w:p>
    <w:p w14:paraId="3676CC9D" w14:textId="77777777" w:rsidR="001B6AAB" w:rsidRDefault="00000000">
      <w:pPr>
        <w:spacing w:before="20" w:after="40" w:line="360" w:lineRule="auto"/>
        <w:ind w:left="1049" w:hanging="340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Вихідні дані: </w:t>
      </w:r>
      <w:r>
        <w:rPr>
          <w:rFonts w:ascii="Times New Roman" w:hAnsi="Times New Roman"/>
          <w:sz w:val="28"/>
        </w:rPr>
        <w:t>Повертає ціле число (number): -1 (помилка валідації); 20 (VIP-знижка 20% при картці, щасливих годинах і чеку від 300 грн); 15 (знижка 15% для клієнтів при замовленні від 5 чашок або сумі від 400 грн); 10 (знижка 10% у щасливі години або від 4 чашок); 5 (базова клієнтська знижка 5%); 0 (замовлення без знижки).</w:t>
      </w:r>
    </w:p>
    <w:p w14:paraId="069465F3" w14:textId="77777777" w:rsidR="001B6AAB" w:rsidRDefault="00000000">
      <w:pPr>
        <w:keepNext/>
        <w:spacing w:before="280" w:after="120" w:line="240" w:lineRule="auto"/>
      </w:pPr>
      <w:r>
        <w:rPr>
          <w:rFonts w:ascii="Times New Roman" w:hAnsi="Times New Roman"/>
          <w:b/>
          <w:color w:val="000000"/>
          <w:sz w:val="28"/>
        </w:rPr>
        <w:t>3.2. Специфікація функції № 2: countCoffeeOrderTokens</w:t>
      </w:r>
    </w:p>
    <w:p w14:paraId="0617D6A0" w14:textId="77777777" w:rsidR="001B6AAB" w:rsidRDefault="00000000">
      <w:pPr>
        <w:spacing w:before="20" w:after="40" w:line="360" w:lineRule="auto"/>
        <w:ind w:left="1049" w:hanging="340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Назва функції: </w:t>
      </w:r>
      <w:r>
        <w:rPr>
          <w:rFonts w:ascii="Times New Roman" w:hAnsi="Times New Roman"/>
          <w:sz w:val="28"/>
        </w:rPr>
        <w:t>countCoffeeOrderTokens.</w:t>
      </w:r>
    </w:p>
    <w:p w14:paraId="5B916634" w14:textId="77777777" w:rsidR="001B6AAB" w:rsidRDefault="00000000">
      <w:pPr>
        <w:spacing w:before="20" w:after="40" w:line="360" w:lineRule="auto"/>
        <w:ind w:left="1049" w:hanging="340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Призначення: </w:t>
      </w:r>
      <w:r>
        <w:rPr>
          <w:rFonts w:ascii="Times New Roman" w:hAnsi="Times New Roman"/>
          <w:sz w:val="28"/>
        </w:rPr>
        <w:t>Посимвольний аналіз рядка чеку замовлень кав'ярні та підрахунок позицій напоїв, що починаються на задану літеру-префікс та задовольняють поріг мінімальної довжини.</w:t>
      </w:r>
    </w:p>
    <w:p w14:paraId="740ACDED" w14:textId="77777777" w:rsidR="001B6AAB" w:rsidRDefault="00000000">
      <w:pPr>
        <w:spacing w:before="20" w:after="40" w:line="360" w:lineRule="auto"/>
        <w:ind w:left="1049" w:hanging="340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Параметр receiptText (string): </w:t>
      </w:r>
      <w:r>
        <w:rPr>
          <w:rFonts w:ascii="Times New Roman" w:hAnsi="Times New Roman"/>
          <w:sz w:val="28"/>
        </w:rPr>
        <w:t>рядок чеку з переліком найменувань напоїв через кому або пробіл.</w:t>
      </w:r>
    </w:p>
    <w:p w14:paraId="5D8AF2A9" w14:textId="77777777" w:rsidR="001B6AAB" w:rsidRDefault="00000000">
      <w:pPr>
        <w:spacing w:before="20" w:after="40" w:line="360" w:lineRule="auto"/>
        <w:ind w:left="1049" w:hanging="340"/>
      </w:pPr>
      <w:r>
        <w:rPr>
          <w:rFonts w:ascii="Times New Roman" w:hAnsi="Times New Roman"/>
          <w:b/>
          <w:color w:val="000000"/>
          <w:sz w:val="28"/>
        </w:rPr>
        <w:lastRenderedPageBreak/>
        <w:t xml:space="preserve">• </w:t>
      </w:r>
      <w:r>
        <w:rPr>
          <w:rFonts w:ascii="Times New Roman" w:hAnsi="Times New Roman"/>
          <w:b/>
          <w:sz w:val="28"/>
        </w:rPr>
        <w:t xml:space="preserve">Параметр drinkPrefix (string): </w:t>
      </w:r>
      <w:r>
        <w:rPr>
          <w:rFonts w:ascii="Times New Roman" w:hAnsi="Times New Roman"/>
          <w:sz w:val="28"/>
        </w:rPr>
        <w:t>шукана початкова літера (порівняння без урахування регістру).</w:t>
      </w:r>
    </w:p>
    <w:p w14:paraId="368C1716" w14:textId="77777777" w:rsidR="001B6AAB" w:rsidRDefault="00000000">
      <w:pPr>
        <w:spacing w:before="20" w:after="40" w:line="360" w:lineRule="auto"/>
        <w:ind w:left="1049" w:hanging="340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Параметр minDrinkLength (number): </w:t>
      </w:r>
      <w:r>
        <w:rPr>
          <w:rFonts w:ascii="Times New Roman" w:hAnsi="Times New Roman"/>
          <w:sz w:val="28"/>
        </w:rPr>
        <w:t>мінімальна допустима довжина назви напою (minDrinkLength &gt;= 1).</w:t>
      </w:r>
    </w:p>
    <w:p w14:paraId="375E6ABA" w14:textId="77777777" w:rsidR="001B6AAB" w:rsidRDefault="00000000">
      <w:pPr>
        <w:spacing w:before="20" w:after="40" w:line="360" w:lineRule="auto"/>
        <w:ind w:left="1049" w:hanging="340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Вихідні дані: </w:t>
      </w:r>
      <w:r>
        <w:rPr>
          <w:rFonts w:ascii="Times New Roman" w:hAnsi="Times New Roman"/>
          <w:sz w:val="28"/>
        </w:rPr>
        <w:t>Повертає число (number): -1 при некоректній довжині (minDrinkLength &lt;= 0); &gt;= 0 — кількість знайдених напоїв.</w:t>
      </w:r>
    </w:p>
    <w:p w14:paraId="3C314334" w14:textId="77777777" w:rsidR="001B6AAB" w:rsidRDefault="00000000">
      <w:pPr>
        <w:keepNext/>
        <w:spacing w:before="280" w:after="120" w:line="240" w:lineRule="auto"/>
      </w:pPr>
      <w:r>
        <w:rPr>
          <w:rFonts w:ascii="Times New Roman" w:hAnsi="Times New Roman"/>
          <w:b/>
          <w:color w:val="000000"/>
          <w:sz w:val="28"/>
        </w:rPr>
        <w:t>3.3. Текст тестованих функцій мовою TypeScript</w:t>
      </w:r>
    </w:p>
    <w:tbl>
      <w:tblPr>
        <w:tblW w:w="0" w:type="auto"/>
        <w:jc w:val="center"/>
        <w:tblBorders>
          <w:top w:val="single" w:sz="4" w:space="0" w:color="D0D5DD"/>
          <w:left w:val="single" w:sz="18" w:space="0" w:color="0056B3"/>
          <w:bottom w:val="single" w:sz="4" w:space="0" w:color="D0D5DD"/>
          <w:right w:val="single" w:sz="4" w:space="0" w:color="D0D5DD"/>
        </w:tblBorders>
        <w:tblLook w:val="04A0" w:firstRow="1" w:lastRow="0" w:firstColumn="1" w:lastColumn="0" w:noHBand="0" w:noVBand="1"/>
      </w:tblPr>
      <w:tblGrid>
        <w:gridCol w:w="9951"/>
      </w:tblGrid>
      <w:tr w:rsidR="001B6AAB" w14:paraId="56C72E3E" w14:textId="77777777">
        <w:trPr>
          <w:jc w:val="center"/>
        </w:trPr>
        <w:tc>
          <w:tcPr>
            <w:tcW w:w="9979" w:type="dxa"/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8EBEF5E" w14:textId="77777777" w:rsidR="001B6AAB" w:rsidRDefault="00000000">
            <w:pPr>
              <w:spacing w:after="0"/>
            </w:pPr>
            <w:r>
              <w:rPr>
                <w:rFonts w:ascii="Consolas" w:hAnsi="Consolas"/>
                <w:i/>
                <w:color w:val="808080"/>
                <w:sz w:val="19"/>
              </w:rPr>
              <w:t>// Функція 1: Розрахунок знижки на замовлення кави</w:t>
            </w:r>
          </w:p>
          <w:p w14:paraId="1E4ABBF2" w14:textId="77777777" w:rsidR="001B6AAB" w:rsidRDefault="00000000">
            <w:pPr>
              <w:spacing w:after="0"/>
            </w:pPr>
            <w:r>
              <w:rPr>
                <w:rFonts w:ascii="Consolas" w:hAnsi="Consolas"/>
                <w:b/>
                <w:color w:val="0033B3"/>
                <w:sz w:val="19"/>
              </w:rPr>
              <w:t>export</w:t>
            </w:r>
            <w:r>
              <w:rPr>
                <w:rFonts w:ascii="Consolas" w:hAnsi="Consolas"/>
                <w:color w:val="202020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33B3"/>
                <w:sz w:val="19"/>
              </w:rPr>
              <w:t>function</w:t>
            </w:r>
            <w:r>
              <w:rPr>
                <w:rFonts w:ascii="Consolas" w:hAnsi="Consolas"/>
                <w:color w:val="202020"/>
                <w:sz w:val="19"/>
              </w:rPr>
              <w:t xml:space="preserve"> calculateCoffeeDiscount(</w:t>
            </w:r>
          </w:p>
          <w:p w14:paraId="341901BD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orderTotal: </w:t>
            </w:r>
            <w:r>
              <w:rPr>
                <w:rFonts w:ascii="Consolas" w:hAnsi="Consolas"/>
                <w:b/>
                <w:color w:val="0033B3"/>
                <w:sz w:val="19"/>
              </w:rPr>
              <w:t>number</w:t>
            </w:r>
            <w:r>
              <w:rPr>
                <w:rFonts w:ascii="Consolas" w:hAnsi="Consolas"/>
                <w:color w:val="202020"/>
                <w:sz w:val="19"/>
              </w:rPr>
              <w:t>,</w:t>
            </w:r>
          </w:p>
          <w:p w14:paraId="3E648CCC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cupsCount: </w:t>
            </w:r>
            <w:r>
              <w:rPr>
                <w:rFonts w:ascii="Consolas" w:hAnsi="Consolas"/>
                <w:b/>
                <w:color w:val="0033B3"/>
                <w:sz w:val="19"/>
              </w:rPr>
              <w:t>number</w:t>
            </w:r>
            <w:r>
              <w:rPr>
                <w:rFonts w:ascii="Consolas" w:hAnsi="Consolas"/>
                <w:color w:val="202020"/>
                <w:sz w:val="19"/>
              </w:rPr>
              <w:t>,</w:t>
            </w:r>
          </w:p>
          <w:p w14:paraId="327A3F7C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hasLoyaltyCard: </w:t>
            </w:r>
            <w:r>
              <w:rPr>
                <w:rFonts w:ascii="Consolas" w:hAnsi="Consolas"/>
                <w:b/>
                <w:color w:val="0033B3"/>
                <w:sz w:val="19"/>
              </w:rPr>
              <w:t>boolean</w:t>
            </w:r>
            <w:r>
              <w:rPr>
                <w:rFonts w:ascii="Consolas" w:hAnsi="Consolas"/>
                <w:color w:val="202020"/>
                <w:sz w:val="19"/>
              </w:rPr>
              <w:t>,</w:t>
            </w:r>
          </w:p>
          <w:p w14:paraId="16E23591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isHappyHour: </w:t>
            </w:r>
            <w:r>
              <w:rPr>
                <w:rFonts w:ascii="Consolas" w:hAnsi="Consolas"/>
                <w:b/>
                <w:color w:val="0033B3"/>
                <w:sz w:val="19"/>
              </w:rPr>
              <w:t>boolean</w:t>
            </w:r>
          </w:p>
          <w:p w14:paraId="7F2DB405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): </w:t>
            </w:r>
            <w:r>
              <w:rPr>
                <w:rFonts w:ascii="Consolas" w:hAnsi="Consolas"/>
                <w:b/>
                <w:color w:val="0033B3"/>
                <w:sz w:val="19"/>
              </w:rPr>
              <w:t>number</w:t>
            </w:r>
            <w:r>
              <w:rPr>
                <w:rFonts w:ascii="Consolas" w:hAnsi="Consolas"/>
                <w:color w:val="202020"/>
                <w:sz w:val="19"/>
              </w:rPr>
              <w:t xml:space="preserve"> {</w:t>
            </w:r>
          </w:p>
          <w:p w14:paraId="17601470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i/>
                <w:color w:val="808080"/>
                <w:sz w:val="19"/>
              </w:rPr>
              <w:t>// Перевірка допустимих меж вхідних параметрів</w:t>
            </w:r>
          </w:p>
          <w:p w14:paraId="5BFCC076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33B3"/>
                <w:sz w:val="19"/>
              </w:rPr>
              <w:t>if</w:t>
            </w:r>
            <w:r>
              <w:rPr>
                <w:rFonts w:ascii="Consolas" w:hAnsi="Consolas"/>
                <w:color w:val="202020"/>
                <w:sz w:val="19"/>
              </w:rPr>
              <w:t xml:space="preserve"> (orderTotal &lt;= </w:t>
            </w:r>
            <w:r>
              <w:rPr>
                <w:rFonts w:ascii="Consolas" w:hAnsi="Consolas"/>
                <w:color w:val="1750EB"/>
                <w:sz w:val="19"/>
              </w:rPr>
              <w:t>0</w:t>
            </w:r>
            <w:r>
              <w:rPr>
                <w:rFonts w:ascii="Consolas" w:hAnsi="Consolas"/>
                <w:color w:val="202020"/>
                <w:sz w:val="19"/>
              </w:rPr>
              <w:t xml:space="preserve"> || orderTotal &gt; </w:t>
            </w:r>
            <w:r>
              <w:rPr>
                <w:rFonts w:ascii="Consolas" w:hAnsi="Consolas"/>
                <w:color w:val="1750EB"/>
                <w:sz w:val="19"/>
              </w:rPr>
              <w:t>5000</w:t>
            </w:r>
            <w:r>
              <w:rPr>
                <w:rFonts w:ascii="Consolas" w:hAnsi="Consolas"/>
                <w:color w:val="202020"/>
                <w:sz w:val="19"/>
              </w:rPr>
              <w:t xml:space="preserve"> || cupsCount &lt;= </w:t>
            </w:r>
            <w:r>
              <w:rPr>
                <w:rFonts w:ascii="Consolas" w:hAnsi="Consolas"/>
                <w:color w:val="1750EB"/>
                <w:sz w:val="19"/>
              </w:rPr>
              <w:t>0</w:t>
            </w:r>
            <w:r>
              <w:rPr>
                <w:rFonts w:ascii="Consolas" w:hAnsi="Consolas"/>
                <w:color w:val="202020"/>
                <w:sz w:val="19"/>
              </w:rPr>
              <w:t xml:space="preserve"> || cupsCount &gt; </w:t>
            </w:r>
            <w:r>
              <w:rPr>
                <w:rFonts w:ascii="Consolas" w:hAnsi="Consolas"/>
                <w:color w:val="1750EB"/>
                <w:sz w:val="19"/>
              </w:rPr>
              <w:t>30</w:t>
            </w:r>
            <w:r>
              <w:rPr>
                <w:rFonts w:ascii="Consolas" w:hAnsi="Consolas"/>
                <w:color w:val="202020"/>
                <w:sz w:val="19"/>
              </w:rPr>
              <w:t>) {</w:t>
            </w:r>
          </w:p>
          <w:p w14:paraId="0A705C6A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return</w:t>
            </w:r>
            <w:r>
              <w:rPr>
                <w:rFonts w:ascii="Consolas" w:hAnsi="Consolas"/>
                <w:color w:val="202020"/>
                <w:sz w:val="19"/>
              </w:rPr>
              <w:t xml:space="preserve"> -</w:t>
            </w:r>
            <w:r>
              <w:rPr>
                <w:rFonts w:ascii="Consolas" w:hAnsi="Consolas"/>
                <w:color w:val="1750EB"/>
                <w:sz w:val="19"/>
              </w:rPr>
              <w:t>1</w:t>
            </w:r>
            <w:r>
              <w:rPr>
                <w:rFonts w:ascii="Consolas" w:hAnsi="Consolas"/>
                <w:color w:val="202020"/>
                <w:sz w:val="19"/>
              </w:rPr>
              <w:t>;</w:t>
            </w:r>
          </w:p>
          <w:p w14:paraId="1396176B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000D0D3C" w14:textId="77777777" w:rsidR="001B6AA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 w14:paraId="0FC17477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i/>
                <w:color w:val="808080"/>
                <w:sz w:val="19"/>
              </w:rPr>
              <w:t>// Знижка 20% для постійних клієнтів у щасливі години від 300 грн</w:t>
            </w:r>
          </w:p>
          <w:p w14:paraId="0B9DBF85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33B3"/>
                <w:sz w:val="19"/>
              </w:rPr>
              <w:t>if</w:t>
            </w:r>
            <w:r>
              <w:rPr>
                <w:rFonts w:ascii="Consolas" w:hAnsi="Consolas"/>
                <w:color w:val="202020"/>
                <w:sz w:val="19"/>
              </w:rPr>
              <w:t xml:space="preserve"> (hasLoyaltyCard &amp;&amp; isHappyHour &amp;&amp; orderTotal &gt;= </w:t>
            </w:r>
            <w:r>
              <w:rPr>
                <w:rFonts w:ascii="Consolas" w:hAnsi="Consolas"/>
                <w:color w:val="1750EB"/>
                <w:sz w:val="19"/>
              </w:rPr>
              <w:t>300</w:t>
            </w:r>
            <w:r>
              <w:rPr>
                <w:rFonts w:ascii="Consolas" w:hAnsi="Consolas"/>
                <w:color w:val="202020"/>
                <w:sz w:val="19"/>
              </w:rPr>
              <w:t>) {</w:t>
            </w:r>
          </w:p>
          <w:p w14:paraId="3DC8FA9F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return</w:t>
            </w:r>
            <w:r>
              <w:rPr>
                <w:rFonts w:ascii="Consolas" w:hAnsi="Consolas"/>
                <w:color w:val="202020"/>
                <w:sz w:val="19"/>
              </w:rPr>
              <w:t xml:space="preserve"> </w:t>
            </w:r>
            <w:r>
              <w:rPr>
                <w:rFonts w:ascii="Consolas" w:hAnsi="Consolas"/>
                <w:color w:val="1750EB"/>
                <w:sz w:val="19"/>
              </w:rPr>
              <w:t>20</w:t>
            </w:r>
            <w:r>
              <w:rPr>
                <w:rFonts w:ascii="Consolas" w:hAnsi="Consolas"/>
                <w:color w:val="202020"/>
                <w:sz w:val="19"/>
              </w:rPr>
              <w:t>;</w:t>
            </w:r>
          </w:p>
          <w:p w14:paraId="62437AF9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51D18895" w14:textId="77777777" w:rsidR="001B6AA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 w14:paraId="6E71AC12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i/>
                <w:color w:val="808080"/>
                <w:sz w:val="19"/>
              </w:rPr>
              <w:t>// Знижка 15% за велике замовлення або суму</w:t>
            </w:r>
          </w:p>
          <w:p w14:paraId="19E3169E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33B3"/>
                <w:sz w:val="19"/>
              </w:rPr>
              <w:t>if</w:t>
            </w:r>
            <w:r>
              <w:rPr>
                <w:rFonts w:ascii="Consolas" w:hAnsi="Consolas"/>
                <w:color w:val="202020"/>
                <w:sz w:val="19"/>
              </w:rPr>
              <w:t xml:space="preserve"> (hasLoyaltyCard &amp;&amp; (cupsCount &gt;= </w:t>
            </w:r>
            <w:r>
              <w:rPr>
                <w:rFonts w:ascii="Consolas" w:hAnsi="Consolas"/>
                <w:color w:val="1750EB"/>
                <w:sz w:val="19"/>
              </w:rPr>
              <w:t>5</w:t>
            </w:r>
            <w:r>
              <w:rPr>
                <w:rFonts w:ascii="Consolas" w:hAnsi="Consolas"/>
                <w:color w:val="202020"/>
                <w:sz w:val="19"/>
              </w:rPr>
              <w:t xml:space="preserve"> || orderTotal &gt;= </w:t>
            </w:r>
            <w:r>
              <w:rPr>
                <w:rFonts w:ascii="Consolas" w:hAnsi="Consolas"/>
                <w:color w:val="1750EB"/>
                <w:sz w:val="19"/>
              </w:rPr>
              <w:t>400</w:t>
            </w:r>
            <w:r>
              <w:rPr>
                <w:rFonts w:ascii="Consolas" w:hAnsi="Consolas"/>
                <w:color w:val="202020"/>
                <w:sz w:val="19"/>
              </w:rPr>
              <w:t>)) {</w:t>
            </w:r>
          </w:p>
          <w:p w14:paraId="37E76A6A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return</w:t>
            </w:r>
            <w:r>
              <w:rPr>
                <w:rFonts w:ascii="Consolas" w:hAnsi="Consolas"/>
                <w:color w:val="202020"/>
                <w:sz w:val="19"/>
              </w:rPr>
              <w:t xml:space="preserve"> </w:t>
            </w:r>
            <w:r>
              <w:rPr>
                <w:rFonts w:ascii="Consolas" w:hAnsi="Consolas"/>
                <w:color w:val="1750EB"/>
                <w:sz w:val="19"/>
              </w:rPr>
              <w:t>15</w:t>
            </w:r>
            <w:r>
              <w:rPr>
                <w:rFonts w:ascii="Consolas" w:hAnsi="Consolas"/>
                <w:color w:val="202020"/>
                <w:sz w:val="19"/>
              </w:rPr>
              <w:t>;</w:t>
            </w:r>
          </w:p>
          <w:p w14:paraId="43EA3521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0B051DEA" w14:textId="77777777" w:rsidR="001B6AA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 w14:paraId="5E595533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i/>
                <w:color w:val="808080"/>
                <w:sz w:val="19"/>
              </w:rPr>
              <w:t>// Знижка 10% у щасливі години або від 4 чашок</w:t>
            </w:r>
          </w:p>
          <w:p w14:paraId="24267266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33B3"/>
                <w:sz w:val="19"/>
              </w:rPr>
              <w:t>if</w:t>
            </w:r>
            <w:r>
              <w:rPr>
                <w:rFonts w:ascii="Consolas" w:hAnsi="Consolas"/>
                <w:color w:val="202020"/>
                <w:sz w:val="19"/>
              </w:rPr>
              <w:t xml:space="preserve"> (isHappyHour || cupsCount &gt;= </w:t>
            </w:r>
            <w:r>
              <w:rPr>
                <w:rFonts w:ascii="Consolas" w:hAnsi="Consolas"/>
                <w:color w:val="1750EB"/>
                <w:sz w:val="19"/>
              </w:rPr>
              <w:t>4</w:t>
            </w:r>
            <w:r>
              <w:rPr>
                <w:rFonts w:ascii="Consolas" w:hAnsi="Consolas"/>
                <w:color w:val="202020"/>
                <w:sz w:val="19"/>
              </w:rPr>
              <w:t>) {</w:t>
            </w:r>
          </w:p>
          <w:p w14:paraId="71FF89F8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return</w:t>
            </w:r>
            <w:r>
              <w:rPr>
                <w:rFonts w:ascii="Consolas" w:hAnsi="Consolas"/>
                <w:color w:val="202020"/>
                <w:sz w:val="19"/>
              </w:rPr>
              <w:t xml:space="preserve"> </w:t>
            </w:r>
            <w:r>
              <w:rPr>
                <w:rFonts w:ascii="Consolas" w:hAnsi="Consolas"/>
                <w:color w:val="1750EB"/>
                <w:sz w:val="19"/>
              </w:rPr>
              <w:t>10</w:t>
            </w:r>
            <w:r>
              <w:rPr>
                <w:rFonts w:ascii="Consolas" w:hAnsi="Consolas"/>
                <w:color w:val="202020"/>
                <w:sz w:val="19"/>
              </w:rPr>
              <w:t>;</w:t>
            </w:r>
          </w:p>
          <w:p w14:paraId="735CE3E7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4DA01C03" w14:textId="77777777" w:rsidR="001B6AA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 w14:paraId="125F8C1D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i/>
                <w:color w:val="808080"/>
                <w:sz w:val="19"/>
              </w:rPr>
              <w:t>// Базова знижка за карткою клієнта</w:t>
            </w:r>
          </w:p>
          <w:p w14:paraId="768EF306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33B3"/>
                <w:sz w:val="19"/>
              </w:rPr>
              <w:t>if</w:t>
            </w:r>
            <w:r>
              <w:rPr>
                <w:rFonts w:ascii="Consolas" w:hAnsi="Consolas"/>
                <w:color w:val="202020"/>
                <w:sz w:val="19"/>
              </w:rPr>
              <w:t xml:space="preserve"> (hasLoyaltyCard) {</w:t>
            </w:r>
          </w:p>
          <w:p w14:paraId="650E19C0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return</w:t>
            </w:r>
            <w:r>
              <w:rPr>
                <w:rFonts w:ascii="Consolas" w:hAnsi="Consolas"/>
                <w:color w:val="202020"/>
                <w:sz w:val="19"/>
              </w:rPr>
              <w:t xml:space="preserve"> </w:t>
            </w:r>
            <w:r>
              <w:rPr>
                <w:rFonts w:ascii="Consolas" w:hAnsi="Consolas"/>
                <w:color w:val="1750EB"/>
                <w:sz w:val="19"/>
              </w:rPr>
              <w:t>5</w:t>
            </w:r>
            <w:r>
              <w:rPr>
                <w:rFonts w:ascii="Consolas" w:hAnsi="Consolas"/>
                <w:color w:val="202020"/>
                <w:sz w:val="19"/>
              </w:rPr>
              <w:t>;</w:t>
            </w:r>
          </w:p>
          <w:p w14:paraId="68FEBC3B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0F880957" w14:textId="77777777" w:rsidR="001B6AA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 w14:paraId="70DB0347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i/>
                <w:color w:val="808080"/>
                <w:sz w:val="19"/>
              </w:rPr>
              <w:t>// Замовлення без знижки</w:t>
            </w:r>
          </w:p>
          <w:p w14:paraId="1D19AF3C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33B3"/>
                <w:sz w:val="19"/>
              </w:rPr>
              <w:t>return</w:t>
            </w:r>
            <w:r>
              <w:rPr>
                <w:rFonts w:ascii="Consolas" w:hAnsi="Consolas"/>
                <w:color w:val="202020"/>
                <w:sz w:val="19"/>
              </w:rPr>
              <w:t xml:space="preserve"> </w:t>
            </w:r>
            <w:r>
              <w:rPr>
                <w:rFonts w:ascii="Consolas" w:hAnsi="Consolas"/>
                <w:color w:val="1750EB"/>
                <w:sz w:val="19"/>
              </w:rPr>
              <w:t>0</w:t>
            </w:r>
            <w:r>
              <w:rPr>
                <w:rFonts w:ascii="Consolas" w:hAnsi="Consolas"/>
                <w:color w:val="202020"/>
                <w:sz w:val="19"/>
              </w:rPr>
              <w:t>;</w:t>
            </w:r>
          </w:p>
          <w:p w14:paraId="7D644EC2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>}</w:t>
            </w:r>
          </w:p>
          <w:p w14:paraId="0C2E7100" w14:textId="77777777" w:rsidR="001B6AA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 w14:paraId="6CB1BEAD" w14:textId="77777777" w:rsidR="001B6AAB" w:rsidRDefault="00000000">
            <w:pPr>
              <w:spacing w:after="0"/>
            </w:pPr>
            <w:r>
              <w:rPr>
                <w:rFonts w:ascii="Consolas" w:hAnsi="Consolas"/>
                <w:i/>
                <w:color w:val="808080"/>
                <w:sz w:val="19"/>
              </w:rPr>
              <w:lastRenderedPageBreak/>
              <w:t>// Функція 2: Підрахунок напоїв у чеку за префіксом та довжиною</w:t>
            </w:r>
          </w:p>
          <w:p w14:paraId="79ECDD18" w14:textId="77777777" w:rsidR="001B6AAB" w:rsidRDefault="00000000">
            <w:pPr>
              <w:spacing w:after="0"/>
            </w:pPr>
            <w:r>
              <w:rPr>
                <w:rFonts w:ascii="Consolas" w:hAnsi="Consolas"/>
                <w:b/>
                <w:color w:val="0033B3"/>
                <w:sz w:val="19"/>
              </w:rPr>
              <w:t>export</w:t>
            </w:r>
            <w:r>
              <w:rPr>
                <w:rFonts w:ascii="Consolas" w:hAnsi="Consolas"/>
                <w:color w:val="202020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33B3"/>
                <w:sz w:val="19"/>
              </w:rPr>
              <w:t>function</w:t>
            </w:r>
            <w:r>
              <w:rPr>
                <w:rFonts w:ascii="Consolas" w:hAnsi="Consolas"/>
                <w:color w:val="202020"/>
                <w:sz w:val="19"/>
              </w:rPr>
              <w:t xml:space="preserve"> countCoffeeOrderTokens(</w:t>
            </w:r>
          </w:p>
          <w:p w14:paraId="0EEAD171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receiptText: </w:t>
            </w:r>
            <w:r>
              <w:rPr>
                <w:rFonts w:ascii="Consolas" w:hAnsi="Consolas"/>
                <w:b/>
                <w:color w:val="0033B3"/>
                <w:sz w:val="19"/>
              </w:rPr>
              <w:t>string</w:t>
            </w:r>
            <w:r>
              <w:rPr>
                <w:rFonts w:ascii="Consolas" w:hAnsi="Consolas"/>
                <w:color w:val="202020"/>
                <w:sz w:val="19"/>
              </w:rPr>
              <w:t>,</w:t>
            </w:r>
          </w:p>
          <w:p w14:paraId="617188EE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drinkPrefix: </w:t>
            </w:r>
            <w:r>
              <w:rPr>
                <w:rFonts w:ascii="Consolas" w:hAnsi="Consolas"/>
                <w:b/>
                <w:color w:val="0033B3"/>
                <w:sz w:val="19"/>
              </w:rPr>
              <w:t>string</w:t>
            </w:r>
            <w:r>
              <w:rPr>
                <w:rFonts w:ascii="Consolas" w:hAnsi="Consolas"/>
                <w:color w:val="202020"/>
                <w:sz w:val="19"/>
              </w:rPr>
              <w:t>,</w:t>
            </w:r>
          </w:p>
          <w:p w14:paraId="5B9F0B18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minDrinkLength: </w:t>
            </w:r>
            <w:r>
              <w:rPr>
                <w:rFonts w:ascii="Consolas" w:hAnsi="Consolas"/>
                <w:b/>
                <w:color w:val="0033B3"/>
                <w:sz w:val="19"/>
              </w:rPr>
              <w:t>number</w:t>
            </w:r>
          </w:p>
          <w:p w14:paraId="7F79827D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): </w:t>
            </w:r>
            <w:r>
              <w:rPr>
                <w:rFonts w:ascii="Consolas" w:hAnsi="Consolas"/>
                <w:b/>
                <w:color w:val="0033B3"/>
                <w:sz w:val="19"/>
              </w:rPr>
              <w:t>number</w:t>
            </w:r>
            <w:r>
              <w:rPr>
                <w:rFonts w:ascii="Consolas" w:hAnsi="Consolas"/>
                <w:color w:val="202020"/>
                <w:sz w:val="19"/>
              </w:rPr>
              <w:t xml:space="preserve"> {</w:t>
            </w:r>
          </w:p>
          <w:p w14:paraId="738FEF64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i/>
                <w:color w:val="808080"/>
                <w:sz w:val="19"/>
              </w:rPr>
              <w:t>// Перевірка мінімальної довжини</w:t>
            </w:r>
          </w:p>
          <w:p w14:paraId="73DFC470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33B3"/>
                <w:sz w:val="19"/>
              </w:rPr>
              <w:t>if</w:t>
            </w:r>
            <w:r>
              <w:rPr>
                <w:rFonts w:ascii="Consolas" w:hAnsi="Consolas"/>
                <w:color w:val="202020"/>
                <w:sz w:val="19"/>
              </w:rPr>
              <w:t xml:space="preserve"> (minDrinkLength &lt;= </w:t>
            </w:r>
            <w:r>
              <w:rPr>
                <w:rFonts w:ascii="Consolas" w:hAnsi="Consolas"/>
                <w:color w:val="1750EB"/>
                <w:sz w:val="19"/>
              </w:rPr>
              <w:t>0</w:t>
            </w:r>
            <w:r>
              <w:rPr>
                <w:rFonts w:ascii="Consolas" w:hAnsi="Consolas"/>
                <w:color w:val="202020"/>
                <w:sz w:val="19"/>
              </w:rPr>
              <w:t>) {</w:t>
            </w:r>
          </w:p>
          <w:p w14:paraId="6A7FF94A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return</w:t>
            </w:r>
            <w:r>
              <w:rPr>
                <w:rFonts w:ascii="Consolas" w:hAnsi="Consolas"/>
                <w:color w:val="202020"/>
                <w:sz w:val="19"/>
              </w:rPr>
              <w:t xml:space="preserve"> -</w:t>
            </w:r>
            <w:r>
              <w:rPr>
                <w:rFonts w:ascii="Consolas" w:hAnsi="Consolas"/>
                <w:color w:val="1750EB"/>
                <w:sz w:val="19"/>
              </w:rPr>
              <w:t>1</w:t>
            </w:r>
            <w:r>
              <w:rPr>
                <w:rFonts w:ascii="Consolas" w:hAnsi="Consolas"/>
                <w:color w:val="202020"/>
                <w:sz w:val="19"/>
              </w:rPr>
              <w:t>;</w:t>
            </w:r>
          </w:p>
          <w:p w14:paraId="4A8B8EC8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66F17502" w14:textId="77777777" w:rsidR="001B6AA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 w14:paraId="5822AC36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33B3"/>
                <w:sz w:val="19"/>
              </w:rPr>
              <w:t>let</w:t>
            </w:r>
            <w:r>
              <w:rPr>
                <w:rFonts w:ascii="Consolas" w:hAnsi="Consolas"/>
                <w:color w:val="202020"/>
                <w:sz w:val="19"/>
              </w:rPr>
              <w:t xml:space="preserve"> matchCount = </w:t>
            </w:r>
            <w:r>
              <w:rPr>
                <w:rFonts w:ascii="Consolas" w:hAnsi="Consolas"/>
                <w:color w:val="1750EB"/>
                <w:sz w:val="19"/>
              </w:rPr>
              <w:t>0</w:t>
            </w:r>
            <w:r>
              <w:rPr>
                <w:rFonts w:ascii="Consolas" w:hAnsi="Consolas"/>
                <w:color w:val="202020"/>
                <w:sz w:val="19"/>
              </w:rPr>
              <w:t>;</w:t>
            </w:r>
          </w:p>
          <w:p w14:paraId="45356F54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33B3"/>
                <w:sz w:val="19"/>
              </w:rPr>
              <w:t>let</w:t>
            </w:r>
            <w:r>
              <w:rPr>
                <w:rFonts w:ascii="Consolas" w:hAnsi="Consolas"/>
                <w:color w:val="202020"/>
                <w:sz w:val="19"/>
              </w:rPr>
              <w:t xml:space="preserve"> currentDrink = </w:t>
            </w:r>
            <w:r>
              <w:rPr>
                <w:rFonts w:ascii="Consolas" w:hAnsi="Consolas"/>
                <w:color w:val="067D17"/>
                <w:sz w:val="19"/>
              </w:rPr>
              <w:t>""</w:t>
            </w:r>
            <w:r>
              <w:rPr>
                <w:rFonts w:ascii="Consolas" w:hAnsi="Consolas"/>
                <w:color w:val="202020"/>
                <w:sz w:val="19"/>
              </w:rPr>
              <w:t>;</w:t>
            </w:r>
          </w:p>
          <w:p w14:paraId="2DFCCFF2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33B3"/>
                <w:sz w:val="19"/>
              </w:rPr>
              <w:t>const</w:t>
            </w:r>
            <w:r>
              <w:rPr>
                <w:rFonts w:ascii="Consolas" w:hAnsi="Consolas"/>
                <w:color w:val="202020"/>
                <w:sz w:val="19"/>
              </w:rPr>
              <w:t xml:space="preserve"> targetPrefix = drinkPrefix.toLowerCase();</w:t>
            </w:r>
          </w:p>
          <w:p w14:paraId="56C23601" w14:textId="77777777" w:rsidR="001B6AA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 w14:paraId="739E9BF4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33B3"/>
                <w:sz w:val="19"/>
              </w:rPr>
              <w:t>for</w:t>
            </w:r>
            <w:r>
              <w:rPr>
                <w:rFonts w:ascii="Consolas" w:hAnsi="Consolas"/>
                <w:color w:val="202020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0033B3"/>
                <w:sz w:val="19"/>
              </w:rPr>
              <w:t>let</w:t>
            </w:r>
            <w:r>
              <w:rPr>
                <w:rFonts w:ascii="Consolas" w:hAnsi="Consolas"/>
                <w:color w:val="202020"/>
                <w:sz w:val="19"/>
              </w:rPr>
              <w:t xml:space="preserve"> i = </w:t>
            </w:r>
            <w:r>
              <w:rPr>
                <w:rFonts w:ascii="Consolas" w:hAnsi="Consolas"/>
                <w:color w:val="1750EB"/>
                <w:sz w:val="19"/>
              </w:rPr>
              <w:t>0</w:t>
            </w:r>
            <w:r>
              <w:rPr>
                <w:rFonts w:ascii="Consolas" w:hAnsi="Consolas"/>
                <w:color w:val="202020"/>
                <w:sz w:val="19"/>
              </w:rPr>
              <w:t>; i &lt;= receiptText.length; i++) {</w:t>
            </w:r>
          </w:p>
          <w:p w14:paraId="26D1C672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const</w:t>
            </w:r>
            <w:r>
              <w:rPr>
                <w:rFonts w:ascii="Consolas" w:hAnsi="Consolas"/>
                <w:color w:val="202020"/>
                <w:sz w:val="19"/>
              </w:rPr>
              <w:t xml:space="preserve"> isEnd = (i === receiptText.length) || receiptText[i] === </w:t>
            </w:r>
            <w:r>
              <w:rPr>
                <w:rFonts w:ascii="Consolas" w:hAnsi="Consolas"/>
                <w:color w:val="067D17"/>
                <w:sz w:val="19"/>
              </w:rPr>
              <w:t>' '</w:t>
            </w:r>
            <w:r>
              <w:rPr>
                <w:rFonts w:ascii="Consolas" w:hAnsi="Consolas"/>
                <w:color w:val="202020"/>
                <w:sz w:val="19"/>
              </w:rPr>
              <w:t xml:space="preserve"> || receiptText[i] === </w:t>
            </w:r>
            <w:r>
              <w:rPr>
                <w:rFonts w:ascii="Consolas" w:hAnsi="Consolas"/>
                <w:color w:val="067D17"/>
                <w:sz w:val="19"/>
              </w:rPr>
              <w:t>','</w:t>
            </w:r>
            <w:r>
              <w:rPr>
                <w:rFonts w:ascii="Consolas" w:hAnsi="Consolas"/>
                <w:color w:val="202020"/>
                <w:sz w:val="19"/>
              </w:rPr>
              <w:t>;</w:t>
            </w:r>
          </w:p>
          <w:p w14:paraId="58B6BEFB" w14:textId="77777777" w:rsidR="001B6AA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 w14:paraId="75C98C88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if</w:t>
            </w:r>
            <w:r>
              <w:rPr>
                <w:rFonts w:ascii="Consolas" w:hAnsi="Consolas"/>
                <w:color w:val="202020"/>
                <w:sz w:val="19"/>
              </w:rPr>
              <w:t xml:space="preserve"> (!isEnd) {</w:t>
            </w:r>
          </w:p>
          <w:p w14:paraId="50212615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currentDrink += receiptText[i];</w:t>
            </w:r>
          </w:p>
          <w:p w14:paraId="22BEC407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} </w:t>
            </w:r>
            <w:r>
              <w:rPr>
                <w:rFonts w:ascii="Consolas" w:hAnsi="Consolas"/>
                <w:b/>
                <w:color w:val="0033B3"/>
                <w:sz w:val="19"/>
              </w:rPr>
              <w:t>else</w:t>
            </w:r>
            <w:r>
              <w:rPr>
                <w:rFonts w:ascii="Consolas" w:hAnsi="Consolas"/>
                <w:color w:val="202020"/>
                <w:sz w:val="19"/>
              </w:rPr>
              <w:t xml:space="preserve"> {</w:t>
            </w:r>
          </w:p>
          <w:p w14:paraId="0B731690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if</w:t>
            </w:r>
            <w:r>
              <w:rPr>
                <w:rFonts w:ascii="Consolas" w:hAnsi="Consolas"/>
                <w:color w:val="202020"/>
                <w:sz w:val="19"/>
              </w:rPr>
              <w:t xml:space="preserve"> (currentDrink.length &gt; </w:t>
            </w:r>
            <w:r>
              <w:rPr>
                <w:rFonts w:ascii="Consolas" w:hAnsi="Consolas"/>
                <w:color w:val="1750EB"/>
                <w:sz w:val="19"/>
              </w:rPr>
              <w:t>0</w:t>
            </w:r>
            <w:r>
              <w:rPr>
                <w:rFonts w:ascii="Consolas" w:hAnsi="Consolas"/>
                <w:color w:val="202020"/>
                <w:sz w:val="19"/>
              </w:rPr>
              <w:t>) {</w:t>
            </w:r>
          </w:p>
          <w:p w14:paraId="593559DE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const</w:t>
            </w:r>
            <w:r>
              <w:rPr>
                <w:rFonts w:ascii="Consolas" w:hAnsi="Consolas"/>
                <w:color w:val="202020"/>
                <w:sz w:val="19"/>
              </w:rPr>
              <w:t xml:space="preserve"> firstChar = currentDrink[</w:t>
            </w:r>
            <w:r>
              <w:rPr>
                <w:rFonts w:ascii="Consolas" w:hAnsi="Consolas"/>
                <w:color w:val="1750EB"/>
                <w:sz w:val="19"/>
              </w:rPr>
              <w:t>0</w:t>
            </w:r>
            <w:r>
              <w:rPr>
                <w:rFonts w:ascii="Consolas" w:hAnsi="Consolas"/>
                <w:color w:val="202020"/>
                <w:sz w:val="19"/>
              </w:rPr>
              <w:t>].toLowerCase();</w:t>
            </w:r>
          </w:p>
          <w:p w14:paraId="6EC58565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if</w:t>
            </w:r>
            <w:r>
              <w:rPr>
                <w:rFonts w:ascii="Consolas" w:hAnsi="Consolas"/>
                <w:color w:val="202020"/>
                <w:sz w:val="19"/>
              </w:rPr>
              <w:t xml:space="preserve"> (currentDrink.length &gt;= minDrinkLength &amp;&amp; firstChar === targetPrefix) {</w:t>
            </w:r>
          </w:p>
          <w:p w14:paraId="2A9B552D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        matchCount++;</w:t>
            </w:r>
          </w:p>
          <w:p w14:paraId="241F5EF7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    }</w:t>
            </w:r>
          </w:p>
          <w:p w14:paraId="628AE55F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    currentDrink = </w:t>
            </w:r>
            <w:r>
              <w:rPr>
                <w:rFonts w:ascii="Consolas" w:hAnsi="Consolas"/>
                <w:color w:val="067D17"/>
                <w:sz w:val="19"/>
              </w:rPr>
              <w:t>""</w:t>
            </w:r>
            <w:r>
              <w:rPr>
                <w:rFonts w:ascii="Consolas" w:hAnsi="Consolas"/>
                <w:color w:val="202020"/>
                <w:sz w:val="19"/>
              </w:rPr>
              <w:t>;</w:t>
            </w:r>
          </w:p>
          <w:p w14:paraId="058E5DD5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}</w:t>
            </w:r>
          </w:p>
          <w:p w14:paraId="41B27292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}</w:t>
            </w:r>
          </w:p>
          <w:p w14:paraId="75E21BBC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7E4EED2F" w14:textId="77777777" w:rsidR="001B6AA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 w14:paraId="34EE27E0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33B3"/>
                <w:sz w:val="19"/>
              </w:rPr>
              <w:t>return</w:t>
            </w:r>
            <w:r>
              <w:rPr>
                <w:rFonts w:ascii="Consolas" w:hAnsi="Consolas"/>
                <w:color w:val="202020"/>
                <w:sz w:val="19"/>
              </w:rPr>
              <w:t xml:space="preserve"> matchCount;</w:t>
            </w:r>
          </w:p>
          <w:p w14:paraId="2F7C8355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>}</w:t>
            </w:r>
          </w:p>
        </w:tc>
      </w:tr>
    </w:tbl>
    <w:p w14:paraId="3245DC9D" w14:textId="77777777" w:rsidR="001B6AAB" w:rsidRDefault="001B6AAB">
      <w:pPr>
        <w:spacing w:after="120"/>
      </w:pPr>
    </w:p>
    <w:p w14:paraId="3D2D2F94" w14:textId="77777777" w:rsidR="001B6AAB" w:rsidRDefault="00000000">
      <w:pPr>
        <w:keepNext/>
        <w:spacing w:before="280" w:after="120" w:line="240" w:lineRule="auto"/>
      </w:pPr>
      <w:r>
        <w:rPr>
          <w:rFonts w:ascii="Times New Roman" w:hAnsi="Times New Roman"/>
          <w:b/>
          <w:color w:val="000000"/>
          <w:sz w:val="28"/>
        </w:rPr>
        <w:t>3.4. Текст розробленої програми модульних тестів мовою TypeScript</w:t>
      </w:r>
    </w:p>
    <w:tbl>
      <w:tblPr>
        <w:tblW w:w="0" w:type="auto"/>
        <w:jc w:val="center"/>
        <w:tblBorders>
          <w:top w:val="single" w:sz="4" w:space="0" w:color="D0D5DD"/>
          <w:left w:val="single" w:sz="18" w:space="0" w:color="0056B3"/>
          <w:bottom w:val="single" w:sz="4" w:space="0" w:color="D0D5DD"/>
          <w:right w:val="single" w:sz="4" w:space="0" w:color="D0D5DD"/>
        </w:tblBorders>
        <w:tblLook w:val="04A0" w:firstRow="1" w:lastRow="0" w:firstColumn="1" w:lastColumn="0" w:noHBand="0" w:noVBand="1"/>
      </w:tblPr>
      <w:tblGrid>
        <w:gridCol w:w="9951"/>
      </w:tblGrid>
      <w:tr w:rsidR="001B6AAB" w14:paraId="02025BCD" w14:textId="77777777">
        <w:trPr>
          <w:jc w:val="center"/>
        </w:trPr>
        <w:tc>
          <w:tcPr>
            <w:tcW w:w="9979" w:type="dxa"/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87119E" w14:textId="77777777" w:rsidR="001B6AAB" w:rsidRDefault="00000000">
            <w:pPr>
              <w:spacing w:after="0"/>
            </w:pPr>
            <w:r>
              <w:rPr>
                <w:rFonts w:ascii="Consolas" w:hAnsi="Consolas"/>
                <w:i/>
                <w:color w:val="808080"/>
                <w:sz w:val="19"/>
              </w:rPr>
              <w:t>// Модульне тестування функцій кав'ярні (unit.test.ts)</w:t>
            </w:r>
          </w:p>
          <w:p w14:paraId="1DBB8D81" w14:textId="77777777" w:rsidR="001B6AAB" w:rsidRDefault="00000000">
            <w:pPr>
              <w:spacing w:after="0"/>
            </w:pPr>
            <w:r>
              <w:rPr>
                <w:rFonts w:ascii="Consolas" w:hAnsi="Consolas"/>
                <w:i/>
                <w:color w:val="808080"/>
                <w:sz w:val="19"/>
              </w:rPr>
              <w:t>// Використовує тестовий фреймворк node:test та модуль перевірок assert</w:t>
            </w:r>
          </w:p>
          <w:p w14:paraId="3F303CB2" w14:textId="77777777" w:rsidR="001B6AAB" w:rsidRDefault="00000000">
            <w:pPr>
              <w:spacing w:after="0"/>
            </w:pPr>
            <w:r>
              <w:rPr>
                <w:rFonts w:ascii="Consolas" w:hAnsi="Consolas"/>
                <w:i/>
                <w:color w:val="808080"/>
                <w:sz w:val="19"/>
              </w:rPr>
              <w:t>// Патерн Arrange-Act-Assert</w:t>
            </w:r>
          </w:p>
          <w:p w14:paraId="3895404C" w14:textId="77777777" w:rsidR="001B6AA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 w14:paraId="50D06FF6" w14:textId="77777777" w:rsidR="001B6AAB" w:rsidRDefault="00000000">
            <w:pPr>
              <w:spacing w:after="0"/>
            </w:pPr>
            <w:r>
              <w:rPr>
                <w:rFonts w:ascii="Consolas" w:hAnsi="Consolas"/>
                <w:b/>
                <w:color w:val="0033B3"/>
                <w:sz w:val="19"/>
              </w:rPr>
              <w:t>import</w:t>
            </w:r>
            <w:r>
              <w:rPr>
                <w:rFonts w:ascii="Consolas" w:hAnsi="Consolas"/>
                <w:color w:val="202020"/>
                <w:sz w:val="19"/>
              </w:rPr>
              <w:t xml:space="preserve"> { </w:t>
            </w:r>
            <w:r>
              <w:rPr>
                <w:rFonts w:ascii="Consolas" w:hAnsi="Consolas"/>
                <w:b/>
                <w:color w:val="0033B3"/>
                <w:sz w:val="19"/>
              </w:rPr>
              <w:t>describe</w:t>
            </w:r>
            <w:r>
              <w:rPr>
                <w:rFonts w:ascii="Consolas" w:hAnsi="Consolas"/>
                <w:color w:val="202020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0033B3"/>
                <w:sz w:val="19"/>
              </w:rPr>
              <w:t>it</w:t>
            </w:r>
            <w:r>
              <w:rPr>
                <w:rFonts w:ascii="Consolas" w:hAnsi="Consolas"/>
                <w:color w:val="202020"/>
                <w:sz w:val="19"/>
              </w:rPr>
              <w:t xml:space="preserve"> } </w:t>
            </w:r>
            <w:r>
              <w:rPr>
                <w:rFonts w:ascii="Consolas" w:hAnsi="Consolas"/>
                <w:b/>
                <w:color w:val="0033B3"/>
                <w:sz w:val="19"/>
              </w:rPr>
              <w:t>from</w:t>
            </w:r>
            <w:r>
              <w:rPr>
                <w:rFonts w:ascii="Consolas" w:hAnsi="Consolas"/>
                <w:color w:val="202020"/>
                <w:sz w:val="19"/>
              </w:rPr>
              <w:t xml:space="preserve"> </w:t>
            </w:r>
            <w:r>
              <w:rPr>
                <w:rFonts w:ascii="Consolas" w:hAnsi="Consolas"/>
                <w:color w:val="067D17"/>
                <w:sz w:val="19"/>
              </w:rPr>
              <w:t>'node:test'</w:t>
            </w:r>
            <w:r>
              <w:rPr>
                <w:rFonts w:ascii="Consolas" w:hAnsi="Consolas"/>
                <w:color w:val="202020"/>
                <w:sz w:val="19"/>
              </w:rPr>
              <w:t>;</w:t>
            </w:r>
          </w:p>
          <w:p w14:paraId="67640DBA" w14:textId="77777777" w:rsidR="001B6AAB" w:rsidRDefault="00000000">
            <w:pPr>
              <w:spacing w:after="0"/>
            </w:pPr>
            <w:r>
              <w:rPr>
                <w:rFonts w:ascii="Consolas" w:hAnsi="Consolas"/>
                <w:b/>
                <w:color w:val="0033B3"/>
                <w:sz w:val="19"/>
              </w:rPr>
              <w:t>import</w:t>
            </w:r>
            <w:r>
              <w:rPr>
                <w:rFonts w:ascii="Consolas" w:hAnsi="Consolas"/>
                <w:color w:val="202020"/>
                <w:sz w:val="19"/>
              </w:rPr>
              <w:t xml:space="preserve"> assert </w:t>
            </w:r>
            <w:r>
              <w:rPr>
                <w:rFonts w:ascii="Consolas" w:hAnsi="Consolas"/>
                <w:b/>
                <w:color w:val="0033B3"/>
                <w:sz w:val="19"/>
              </w:rPr>
              <w:t>from</w:t>
            </w:r>
            <w:r>
              <w:rPr>
                <w:rFonts w:ascii="Consolas" w:hAnsi="Consolas"/>
                <w:color w:val="202020"/>
                <w:sz w:val="19"/>
              </w:rPr>
              <w:t xml:space="preserve"> </w:t>
            </w:r>
            <w:r>
              <w:rPr>
                <w:rFonts w:ascii="Consolas" w:hAnsi="Consolas"/>
                <w:color w:val="067D17"/>
                <w:sz w:val="19"/>
              </w:rPr>
              <w:t>'node:assert/strict'</w:t>
            </w:r>
            <w:r>
              <w:rPr>
                <w:rFonts w:ascii="Consolas" w:hAnsi="Consolas"/>
                <w:color w:val="202020"/>
                <w:sz w:val="19"/>
              </w:rPr>
              <w:t>;</w:t>
            </w:r>
          </w:p>
          <w:p w14:paraId="046F7EDA" w14:textId="77777777" w:rsidR="001B6AAB" w:rsidRDefault="00000000">
            <w:pPr>
              <w:spacing w:after="0"/>
            </w:pPr>
            <w:r>
              <w:rPr>
                <w:rFonts w:ascii="Consolas" w:hAnsi="Consolas"/>
                <w:b/>
                <w:color w:val="0033B3"/>
                <w:sz w:val="19"/>
              </w:rPr>
              <w:t>import</w:t>
            </w:r>
            <w:r>
              <w:rPr>
                <w:rFonts w:ascii="Consolas" w:hAnsi="Consolas"/>
                <w:color w:val="202020"/>
                <w:sz w:val="19"/>
              </w:rPr>
              <w:t xml:space="preserve"> { calculateCoffeeDiscount, countCoffeeOrderTokens } </w:t>
            </w:r>
            <w:r>
              <w:rPr>
                <w:rFonts w:ascii="Consolas" w:hAnsi="Consolas"/>
                <w:b/>
                <w:color w:val="0033B3"/>
                <w:sz w:val="19"/>
              </w:rPr>
              <w:t>from</w:t>
            </w:r>
            <w:r>
              <w:rPr>
                <w:rFonts w:ascii="Consolas" w:hAnsi="Consolas"/>
                <w:color w:val="202020"/>
                <w:sz w:val="19"/>
              </w:rPr>
              <w:t xml:space="preserve"> </w:t>
            </w:r>
            <w:r>
              <w:rPr>
                <w:rFonts w:ascii="Consolas" w:hAnsi="Consolas"/>
                <w:color w:val="067D17"/>
                <w:sz w:val="19"/>
              </w:rPr>
              <w:t>'./functions.ts'</w:t>
            </w:r>
            <w:r>
              <w:rPr>
                <w:rFonts w:ascii="Consolas" w:hAnsi="Consolas"/>
                <w:color w:val="202020"/>
                <w:sz w:val="19"/>
              </w:rPr>
              <w:t>;</w:t>
            </w:r>
          </w:p>
          <w:p w14:paraId="44622259" w14:textId="77777777" w:rsidR="001B6AAB" w:rsidRDefault="00000000">
            <w:pPr>
              <w:spacing w:after="0"/>
            </w:pPr>
            <w:r>
              <w:rPr>
                <w:rFonts w:ascii="Consolas" w:hAnsi="Consolas"/>
                <w:b/>
                <w:color w:val="0033B3"/>
                <w:sz w:val="19"/>
              </w:rPr>
              <w:t>import</w:t>
            </w:r>
            <w:r>
              <w:rPr>
                <w:rFonts w:ascii="Consolas" w:hAnsi="Consolas"/>
                <w:color w:val="202020"/>
                <w:sz w:val="19"/>
              </w:rPr>
              <w:t xml:space="preserve"> {</w:t>
            </w:r>
          </w:p>
          <w:p w14:paraId="03CC902B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equivalencePartitioningTests,</w:t>
            </w:r>
          </w:p>
          <w:p w14:paraId="59C3814F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boundaryValueTests,</w:t>
            </w:r>
          </w:p>
          <w:p w14:paraId="3C449CAD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errorGuessingTests,</w:t>
            </w:r>
          </w:p>
          <w:p w14:paraId="2F3B5EAF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lastRenderedPageBreak/>
              <w:t xml:space="preserve">    causeEffectTests,</w:t>
            </w:r>
          </w:p>
          <w:p w14:paraId="13AC1E24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tokenBlackBoxTests</w:t>
            </w:r>
          </w:p>
          <w:p w14:paraId="4D0D1841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} </w:t>
            </w:r>
            <w:r>
              <w:rPr>
                <w:rFonts w:ascii="Consolas" w:hAnsi="Consolas"/>
                <w:b/>
                <w:color w:val="0033B3"/>
                <w:sz w:val="19"/>
              </w:rPr>
              <w:t>from</w:t>
            </w:r>
            <w:r>
              <w:rPr>
                <w:rFonts w:ascii="Consolas" w:hAnsi="Consolas"/>
                <w:color w:val="202020"/>
                <w:sz w:val="19"/>
              </w:rPr>
              <w:t xml:space="preserve"> </w:t>
            </w:r>
            <w:r>
              <w:rPr>
                <w:rFonts w:ascii="Consolas" w:hAnsi="Consolas"/>
                <w:color w:val="067D17"/>
                <w:sz w:val="19"/>
              </w:rPr>
              <w:t>'./tests.ts'</w:t>
            </w:r>
            <w:r>
              <w:rPr>
                <w:rFonts w:ascii="Consolas" w:hAnsi="Consolas"/>
                <w:color w:val="202020"/>
                <w:sz w:val="19"/>
              </w:rPr>
              <w:t>;</w:t>
            </w:r>
          </w:p>
          <w:p w14:paraId="0A6852E7" w14:textId="77777777" w:rsidR="001B6AA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 w14:paraId="5F4120DD" w14:textId="77777777" w:rsidR="001B6AAB" w:rsidRDefault="00000000">
            <w:pPr>
              <w:spacing w:after="0"/>
            </w:pPr>
            <w:r>
              <w:rPr>
                <w:rFonts w:ascii="Consolas" w:hAnsi="Consolas"/>
                <w:b/>
                <w:color w:val="0033B3"/>
                <w:sz w:val="19"/>
              </w:rPr>
              <w:t>describe</w:t>
            </w:r>
            <w:r>
              <w:rPr>
                <w:rFonts w:ascii="Consolas" w:hAnsi="Consolas"/>
                <w:color w:val="202020"/>
                <w:sz w:val="19"/>
              </w:rPr>
              <w:t>(' : calculateCoffeeDiscount', () =&gt; {</w:t>
            </w:r>
          </w:p>
          <w:p w14:paraId="609699EC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33B3"/>
                <w:sz w:val="19"/>
              </w:rPr>
              <w:t>describe</w:t>
            </w:r>
            <w:r>
              <w:rPr>
                <w:rFonts w:ascii="Consolas" w:hAnsi="Consolas"/>
                <w:color w:val="202020"/>
                <w:sz w:val="19"/>
              </w:rPr>
              <w:t xml:space="preserve">(' </w:t>
            </w:r>
            <w:r>
              <w:rPr>
                <w:rFonts w:ascii="Consolas" w:hAnsi="Consolas"/>
                <w:color w:val="1750EB"/>
                <w:sz w:val="19"/>
              </w:rPr>
              <w:t>1</w:t>
            </w:r>
            <w:r>
              <w:rPr>
                <w:rFonts w:ascii="Consolas" w:hAnsi="Consolas"/>
                <w:color w:val="202020"/>
                <w:sz w:val="19"/>
              </w:rPr>
              <w:t>:  ', () =&gt; {</w:t>
            </w:r>
          </w:p>
          <w:p w14:paraId="0C9BD232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for</w:t>
            </w:r>
            <w:r>
              <w:rPr>
                <w:rFonts w:ascii="Consolas" w:hAnsi="Consolas"/>
                <w:color w:val="202020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0033B3"/>
                <w:sz w:val="19"/>
              </w:rPr>
              <w:t>const</w:t>
            </w:r>
            <w:r>
              <w:rPr>
                <w:rFonts w:ascii="Consolas" w:hAnsi="Consolas"/>
                <w:color w:val="202020"/>
                <w:sz w:val="19"/>
              </w:rPr>
              <w:t xml:space="preserve"> tc of equivalencePartitioningTests) {</w:t>
            </w:r>
          </w:p>
          <w:p w14:paraId="50DB8B60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it</w:t>
            </w:r>
            <w:r>
              <w:rPr>
                <w:rFonts w:ascii="Consolas" w:hAnsi="Consolas"/>
                <w:color w:val="202020"/>
                <w:sz w:val="19"/>
              </w:rPr>
              <w:t>(`[${tc.id}] ${tc.description}`, () =&gt; {</w:t>
            </w:r>
          </w:p>
          <w:p w14:paraId="117EB918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const</w:t>
            </w:r>
            <w:r>
              <w:rPr>
                <w:rFonts w:ascii="Consolas" w:hAnsi="Consolas"/>
                <w:color w:val="202020"/>
                <w:sz w:val="19"/>
              </w:rPr>
              <w:t xml:space="preserve"> [orderTotal, cupsCount, hasLoyaltyCard, isHappyHour] = tc.input;</w:t>
            </w:r>
          </w:p>
          <w:p w14:paraId="458F91AE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const</w:t>
            </w:r>
            <w:r>
              <w:rPr>
                <w:rFonts w:ascii="Consolas" w:hAnsi="Consolas"/>
                <w:color w:val="202020"/>
                <w:sz w:val="19"/>
              </w:rPr>
              <w:t xml:space="preserve"> actual = calculateCoffeeDiscount(orderTotal, cupsCount, hasLoyaltyCard, isHappyHour);</w:t>
            </w:r>
          </w:p>
          <w:p w14:paraId="2FD49063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    assert.strictEqual(actual, tc.expected);</w:t>
            </w:r>
          </w:p>
          <w:p w14:paraId="08B3E715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});</w:t>
            </w:r>
          </w:p>
          <w:p w14:paraId="78B4BE2F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}</w:t>
            </w:r>
          </w:p>
          <w:p w14:paraId="48F0FBB2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});</w:t>
            </w:r>
          </w:p>
          <w:p w14:paraId="5FF4C7C9" w14:textId="77777777" w:rsidR="001B6AA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 w14:paraId="4CA147FB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33B3"/>
                <w:sz w:val="19"/>
              </w:rPr>
              <w:t>describe</w:t>
            </w:r>
            <w:r>
              <w:rPr>
                <w:rFonts w:ascii="Consolas" w:hAnsi="Consolas"/>
                <w:color w:val="202020"/>
                <w:sz w:val="19"/>
              </w:rPr>
              <w:t xml:space="preserve">(' </w:t>
            </w:r>
            <w:r>
              <w:rPr>
                <w:rFonts w:ascii="Consolas" w:hAnsi="Consolas"/>
                <w:color w:val="1750EB"/>
                <w:sz w:val="19"/>
              </w:rPr>
              <w:t>2</w:t>
            </w:r>
            <w:r>
              <w:rPr>
                <w:rFonts w:ascii="Consolas" w:hAnsi="Consolas"/>
                <w:color w:val="202020"/>
                <w:sz w:val="19"/>
              </w:rPr>
              <w:t>:   ', () =&gt; {</w:t>
            </w:r>
          </w:p>
          <w:p w14:paraId="6253397B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for</w:t>
            </w:r>
            <w:r>
              <w:rPr>
                <w:rFonts w:ascii="Consolas" w:hAnsi="Consolas"/>
                <w:color w:val="202020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0033B3"/>
                <w:sz w:val="19"/>
              </w:rPr>
              <w:t>const</w:t>
            </w:r>
            <w:r>
              <w:rPr>
                <w:rFonts w:ascii="Consolas" w:hAnsi="Consolas"/>
                <w:color w:val="202020"/>
                <w:sz w:val="19"/>
              </w:rPr>
              <w:t xml:space="preserve"> tc of boundaryValueTests) {</w:t>
            </w:r>
          </w:p>
          <w:p w14:paraId="2DD10099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it</w:t>
            </w:r>
            <w:r>
              <w:rPr>
                <w:rFonts w:ascii="Consolas" w:hAnsi="Consolas"/>
                <w:color w:val="202020"/>
                <w:sz w:val="19"/>
              </w:rPr>
              <w:t>(`[${tc.id}] ${tc.description}`, () =&gt; {</w:t>
            </w:r>
          </w:p>
          <w:p w14:paraId="4610AA0D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const</w:t>
            </w:r>
            <w:r>
              <w:rPr>
                <w:rFonts w:ascii="Consolas" w:hAnsi="Consolas"/>
                <w:color w:val="202020"/>
                <w:sz w:val="19"/>
              </w:rPr>
              <w:t xml:space="preserve"> [orderTotal, cupsCount, hasLoyaltyCard, isHappyHour] = tc.input;</w:t>
            </w:r>
          </w:p>
          <w:p w14:paraId="08587E9B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const</w:t>
            </w:r>
            <w:r>
              <w:rPr>
                <w:rFonts w:ascii="Consolas" w:hAnsi="Consolas"/>
                <w:color w:val="202020"/>
                <w:sz w:val="19"/>
              </w:rPr>
              <w:t xml:space="preserve"> actual = calculateCoffeeDiscount(orderTotal, cupsCount, hasLoyaltyCard, isHappyHour);</w:t>
            </w:r>
          </w:p>
          <w:p w14:paraId="45FDB788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    assert.strictEqual(actual, tc.expected);</w:t>
            </w:r>
          </w:p>
          <w:p w14:paraId="3176B13A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});</w:t>
            </w:r>
          </w:p>
          <w:p w14:paraId="3179C939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}</w:t>
            </w:r>
          </w:p>
          <w:p w14:paraId="282970AB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});</w:t>
            </w:r>
          </w:p>
          <w:p w14:paraId="58D4053E" w14:textId="77777777" w:rsidR="001B6AA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 w14:paraId="58DA1368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33B3"/>
                <w:sz w:val="19"/>
              </w:rPr>
              <w:t>describe</w:t>
            </w:r>
            <w:r>
              <w:rPr>
                <w:rFonts w:ascii="Consolas" w:hAnsi="Consolas"/>
                <w:color w:val="202020"/>
                <w:sz w:val="19"/>
              </w:rPr>
              <w:t xml:space="preserve">(' </w:t>
            </w:r>
            <w:r>
              <w:rPr>
                <w:rFonts w:ascii="Consolas" w:hAnsi="Consolas"/>
                <w:color w:val="1750EB"/>
                <w:sz w:val="19"/>
              </w:rPr>
              <w:t>3</w:t>
            </w:r>
            <w:r>
              <w:rPr>
                <w:rFonts w:ascii="Consolas" w:hAnsi="Consolas"/>
                <w:color w:val="202020"/>
                <w:sz w:val="19"/>
              </w:rPr>
              <w:t>:   ', () =&gt; {</w:t>
            </w:r>
          </w:p>
          <w:p w14:paraId="41276E99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for</w:t>
            </w:r>
            <w:r>
              <w:rPr>
                <w:rFonts w:ascii="Consolas" w:hAnsi="Consolas"/>
                <w:color w:val="202020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0033B3"/>
                <w:sz w:val="19"/>
              </w:rPr>
              <w:t>const</w:t>
            </w:r>
            <w:r>
              <w:rPr>
                <w:rFonts w:ascii="Consolas" w:hAnsi="Consolas"/>
                <w:color w:val="202020"/>
                <w:sz w:val="19"/>
              </w:rPr>
              <w:t xml:space="preserve"> tc of errorGuessingTests) {</w:t>
            </w:r>
          </w:p>
          <w:p w14:paraId="20CABA0D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it</w:t>
            </w:r>
            <w:r>
              <w:rPr>
                <w:rFonts w:ascii="Consolas" w:hAnsi="Consolas"/>
                <w:color w:val="202020"/>
                <w:sz w:val="19"/>
              </w:rPr>
              <w:t>(`[${tc.id}] ${tc.description}`, () =&gt; {</w:t>
            </w:r>
          </w:p>
          <w:p w14:paraId="1C504FBA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const</w:t>
            </w:r>
            <w:r>
              <w:rPr>
                <w:rFonts w:ascii="Consolas" w:hAnsi="Consolas"/>
                <w:color w:val="202020"/>
                <w:sz w:val="19"/>
              </w:rPr>
              <w:t xml:space="preserve"> [orderTotal, cupsCount, hasLoyaltyCard, isHappyHour] = tc.input;</w:t>
            </w:r>
          </w:p>
          <w:p w14:paraId="500F6597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const</w:t>
            </w:r>
            <w:r>
              <w:rPr>
                <w:rFonts w:ascii="Consolas" w:hAnsi="Consolas"/>
                <w:color w:val="202020"/>
                <w:sz w:val="19"/>
              </w:rPr>
              <w:t xml:space="preserve"> actual = calculateCoffeeDiscount(orderTotal, cupsCount, hasLoyaltyCard, isHappyHour);</w:t>
            </w:r>
          </w:p>
          <w:p w14:paraId="79B93595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    assert.strictEqual(actual, tc.expected);</w:t>
            </w:r>
          </w:p>
          <w:p w14:paraId="51498C44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});</w:t>
            </w:r>
          </w:p>
          <w:p w14:paraId="0D96DF5A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}</w:t>
            </w:r>
          </w:p>
          <w:p w14:paraId="70034095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});</w:t>
            </w:r>
          </w:p>
          <w:p w14:paraId="47D17982" w14:textId="77777777" w:rsidR="001B6AA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 w14:paraId="4A2F40ED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33B3"/>
                <w:sz w:val="19"/>
              </w:rPr>
              <w:t>describe</w:t>
            </w:r>
            <w:r>
              <w:rPr>
                <w:rFonts w:ascii="Consolas" w:hAnsi="Consolas"/>
                <w:color w:val="202020"/>
                <w:sz w:val="19"/>
              </w:rPr>
              <w:t xml:space="preserve">(' </w:t>
            </w:r>
            <w:r>
              <w:rPr>
                <w:rFonts w:ascii="Consolas" w:hAnsi="Consolas"/>
                <w:color w:val="1750EB"/>
                <w:sz w:val="19"/>
              </w:rPr>
              <w:t>4</w:t>
            </w:r>
            <w:r>
              <w:rPr>
                <w:rFonts w:ascii="Consolas" w:hAnsi="Consolas"/>
                <w:color w:val="202020"/>
                <w:sz w:val="19"/>
              </w:rPr>
              <w:t>:  ', () =&gt; {</w:t>
            </w:r>
          </w:p>
          <w:p w14:paraId="11DA8FA1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for</w:t>
            </w:r>
            <w:r>
              <w:rPr>
                <w:rFonts w:ascii="Consolas" w:hAnsi="Consolas"/>
                <w:color w:val="202020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0033B3"/>
                <w:sz w:val="19"/>
              </w:rPr>
              <w:t>const</w:t>
            </w:r>
            <w:r>
              <w:rPr>
                <w:rFonts w:ascii="Consolas" w:hAnsi="Consolas"/>
                <w:color w:val="202020"/>
                <w:sz w:val="19"/>
              </w:rPr>
              <w:t xml:space="preserve"> tc of causeEffectTests) {</w:t>
            </w:r>
          </w:p>
          <w:p w14:paraId="08C4CA90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it</w:t>
            </w:r>
            <w:r>
              <w:rPr>
                <w:rFonts w:ascii="Consolas" w:hAnsi="Consolas"/>
                <w:color w:val="202020"/>
                <w:sz w:val="19"/>
              </w:rPr>
              <w:t>(`[${tc.id}] ${tc.description}`, () =&gt; {</w:t>
            </w:r>
          </w:p>
          <w:p w14:paraId="009BBD33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const</w:t>
            </w:r>
            <w:r>
              <w:rPr>
                <w:rFonts w:ascii="Consolas" w:hAnsi="Consolas"/>
                <w:color w:val="202020"/>
                <w:sz w:val="19"/>
              </w:rPr>
              <w:t xml:space="preserve"> [orderTotal, cupsCount, hasLoyaltyCard, isHappyHour] = tc.input;</w:t>
            </w:r>
          </w:p>
          <w:p w14:paraId="71B5FA8E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const</w:t>
            </w:r>
            <w:r>
              <w:rPr>
                <w:rFonts w:ascii="Consolas" w:hAnsi="Consolas"/>
                <w:color w:val="202020"/>
                <w:sz w:val="19"/>
              </w:rPr>
              <w:t xml:space="preserve"> actual = calculateCoffeeDiscount(orderTotal, cupsCount, hasLoyaltyCard, isHappyHour);</w:t>
            </w:r>
          </w:p>
          <w:p w14:paraId="6D5A2028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    assert.strictEqual(actual, tc.expected);</w:t>
            </w:r>
          </w:p>
          <w:p w14:paraId="35908C9A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});</w:t>
            </w:r>
          </w:p>
          <w:p w14:paraId="056EC358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}</w:t>
            </w:r>
          </w:p>
          <w:p w14:paraId="0548C0D1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});</w:t>
            </w:r>
          </w:p>
          <w:p w14:paraId="5319CE18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>});</w:t>
            </w:r>
          </w:p>
          <w:p w14:paraId="20044317" w14:textId="77777777" w:rsidR="001B6AAB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 w14:paraId="5E8E910F" w14:textId="77777777" w:rsidR="001B6AAB" w:rsidRDefault="00000000">
            <w:pPr>
              <w:spacing w:after="0"/>
            </w:pPr>
            <w:r>
              <w:rPr>
                <w:rFonts w:ascii="Consolas" w:hAnsi="Consolas"/>
                <w:b/>
                <w:color w:val="0033B3"/>
                <w:sz w:val="19"/>
              </w:rPr>
              <w:t>describe</w:t>
            </w:r>
            <w:r>
              <w:rPr>
                <w:rFonts w:ascii="Consolas" w:hAnsi="Consolas"/>
                <w:color w:val="202020"/>
                <w:sz w:val="19"/>
              </w:rPr>
              <w:t>(' : countCoffeeOrderTokens', () =&gt; {</w:t>
            </w:r>
          </w:p>
          <w:p w14:paraId="1E5FE623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lastRenderedPageBreak/>
              <w:t xml:space="preserve">    </w:t>
            </w:r>
            <w:r>
              <w:rPr>
                <w:rFonts w:ascii="Consolas" w:hAnsi="Consolas"/>
                <w:b/>
                <w:color w:val="0033B3"/>
                <w:sz w:val="19"/>
              </w:rPr>
              <w:t>for</w:t>
            </w:r>
            <w:r>
              <w:rPr>
                <w:rFonts w:ascii="Consolas" w:hAnsi="Consolas"/>
                <w:color w:val="202020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0033B3"/>
                <w:sz w:val="19"/>
              </w:rPr>
              <w:t>const</w:t>
            </w:r>
            <w:r>
              <w:rPr>
                <w:rFonts w:ascii="Consolas" w:hAnsi="Consolas"/>
                <w:color w:val="202020"/>
                <w:sz w:val="19"/>
              </w:rPr>
              <w:t xml:space="preserve"> tc of tokenBlackBoxTests) {</w:t>
            </w:r>
          </w:p>
          <w:p w14:paraId="600C7F97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it</w:t>
            </w:r>
            <w:r>
              <w:rPr>
                <w:rFonts w:ascii="Consolas" w:hAnsi="Consolas"/>
                <w:color w:val="202020"/>
                <w:sz w:val="19"/>
              </w:rPr>
              <w:t>(`[${tc.id}] ${tc.description}`, () =&gt; {</w:t>
            </w:r>
          </w:p>
          <w:p w14:paraId="5A87AA82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</w:t>
            </w:r>
            <w:r>
              <w:rPr>
                <w:rFonts w:ascii="Consolas" w:hAnsi="Consolas"/>
                <w:b/>
                <w:color w:val="0033B3"/>
                <w:sz w:val="19"/>
              </w:rPr>
              <w:t>const</w:t>
            </w:r>
            <w:r>
              <w:rPr>
                <w:rFonts w:ascii="Consolas" w:hAnsi="Consolas"/>
                <w:color w:val="202020"/>
                <w:sz w:val="19"/>
              </w:rPr>
              <w:t xml:space="preserve"> actual = countCoffeeOrderTokens(tc.receipt, tc.prefix, tc.minLen);</w:t>
            </w:r>
          </w:p>
          <w:p w14:paraId="21A51139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    assert.strictEqual(actual, tc.expected);</w:t>
            </w:r>
          </w:p>
          <w:p w14:paraId="549282EF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    });</w:t>
            </w:r>
          </w:p>
          <w:p w14:paraId="13B5F2C1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 w14:paraId="462E871E" w14:textId="77777777" w:rsidR="001B6AAB" w:rsidRDefault="00000000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>});</w:t>
            </w:r>
          </w:p>
        </w:tc>
      </w:tr>
    </w:tbl>
    <w:p w14:paraId="2F88690B" w14:textId="77777777" w:rsidR="001B6AAB" w:rsidRDefault="001B6AAB">
      <w:pPr>
        <w:spacing w:after="120"/>
      </w:pPr>
    </w:p>
    <w:p w14:paraId="1F328CDD" w14:textId="77777777" w:rsidR="001B6AAB" w:rsidRDefault="00000000">
      <w:pPr>
        <w:keepNext/>
        <w:spacing w:before="480" w:after="240" w:line="240" w:lineRule="auto"/>
      </w:pPr>
      <w:r>
        <w:rPr>
          <w:rFonts w:ascii="Times New Roman" w:hAnsi="Times New Roman"/>
          <w:b/>
          <w:color w:val="000000"/>
          <w:sz w:val="28"/>
        </w:rPr>
        <w:t>4. РОЗРОБЛЕНІ ТЕСТИ ТА МЕТОДИ ЧОРНОЇ СКРИНЬКИ</w:t>
      </w:r>
    </w:p>
    <w:p w14:paraId="7152B7CC" w14:textId="77777777" w:rsidR="001B6AAB" w:rsidRDefault="00000000">
      <w:pPr>
        <w:keepNext/>
        <w:spacing w:before="280" w:after="120" w:line="240" w:lineRule="auto"/>
      </w:pPr>
      <w:r>
        <w:rPr>
          <w:rFonts w:ascii="Times New Roman" w:hAnsi="Times New Roman"/>
          <w:b/>
          <w:color w:val="000000"/>
          <w:sz w:val="28"/>
        </w:rPr>
        <w:t>4.1. Метод 1: Еквівалентне розбиття</w:t>
      </w:r>
    </w:p>
    <w:p w14:paraId="0D62122F" w14:textId="77777777" w:rsidR="001B6AAB" w:rsidRDefault="00000000">
      <w:pPr>
        <w:spacing w:after="80" w:line="360" w:lineRule="auto"/>
        <w:ind w:firstLine="709"/>
        <w:jc w:val="both"/>
      </w:pPr>
      <w:r>
        <w:rPr>
          <w:rFonts w:ascii="Times New Roman" w:hAnsi="Times New Roman"/>
          <w:sz w:val="28"/>
        </w:rPr>
        <w:t>Вхідний простір значень розбито на класи еквівалентності. З кожного класу обрано одного представника. Невалідні класи перевіряються в окремих тестах.</w:t>
      </w:r>
    </w:p>
    <w:tbl>
      <w:tblPr>
        <w:tblW w:w="0" w:type="auto"/>
        <w:jc w:val="center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321"/>
        <w:gridCol w:w="3321"/>
        <w:gridCol w:w="3321"/>
      </w:tblGrid>
      <w:tr w:rsidR="001B6AAB" w14:paraId="01930C00" w14:textId="77777777">
        <w:trPr>
          <w:jc w:val="center"/>
        </w:trPr>
        <w:tc>
          <w:tcPr>
            <w:tcW w:w="3326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05F55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Вхідний параметр / умова</w:t>
            </w:r>
          </w:p>
        </w:tc>
        <w:tc>
          <w:tcPr>
            <w:tcW w:w="3326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5F395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Правильні (валідні) класи</w:t>
            </w:r>
          </w:p>
        </w:tc>
        <w:tc>
          <w:tcPr>
            <w:tcW w:w="3326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E5B58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Неправильні (невалідні) класи</w:t>
            </w:r>
          </w:p>
        </w:tc>
      </w:tr>
      <w:tr w:rsidR="001B6AAB" w14:paraId="161021BE" w14:textId="77777777">
        <w:trPr>
          <w:jc w:val="center"/>
        </w:trPr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004FD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Сума замовлення</w:t>
            </w:r>
            <w:r>
              <w:rPr>
                <w:rFonts w:ascii="Times New Roman" w:hAnsi="Times New Roman"/>
              </w:rPr>
              <w:br/>
              <w:t>(orderTotal)</w:t>
            </w:r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C1F1A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EC1: 0 &lt; orderTotal &lt; 300 грн</w:t>
            </w:r>
            <w:r>
              <w:rPr>
                <w:rFonts w:ascii="Times New Roman" w:hAnsi="Times New Roman"/>
              </w:rPr>
              <w:br/>
              <w:t>EC2: 300 &lt;= orderTotal &lt; 400 грн</w:t>
            </w:r>
            <w:r>
              <w:rPr>
                <w:rFonts w:ascii="Times New Roman" w:hAnsi="Times New Roman"/>
              </w:rPr>
              <w:br/>
              <w:t>EC3: 400 &lt;= orderTotal &lt;= 5000 грн</w:t>
            </w:r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1E878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EC4: orderTotal &lt;= 0 грн</w:t>
            </w:r>
            <w:r>
              <w:rPr>
                <w:rFonts w:ascii="Times New Roman" w:hAnsi="Times New Roman"/>
              </w:rPr>
              <w:br/>
              <w:t>EC5: orderTotal &gt; 5000 грн</w:t>
            </w:r>
          </w:p>
        </w:tc>
      </w:tr>
      <w:tr w:rsidR="001B6AAB" w14:paraId="2B7A8724" w14:textId="77777777">
        <w:trPr>
          <w:jc w:val="center"/>
        </w:trPr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B459A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Кількість чашок</w:t>
            </w:r>
            <w:r>
              <w:rPr>
                <w:rFonts w:ascii="Times New Roman" w:hAnsi="Times New Roman"/>
              </w:rPr>
              <w:br/>
              <w:t>(cupsCount)</w:t>
            </w:r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9D4AC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EC6: 1 &lt;= cupsCount &lt;= 3</w:t>
            </w:r>
            <w:r>
              <w:rPr>
                <w:rFonts w:ascii="Times New Roman" w:hAnsi="Times New Roman"/>
              </w:rPr>
              <w:br/>
              <w:t>EC7: cupsCount = 4</w:t>
            </w:r>
            <w:r>
              <w:rPr>
                <w:rFonts w:ascii="Times New Roman" w:hAnsi="Times New Roman"/>
              </w:rPr>
              <w:br/>
              <w:t>EC8: 5 &lt;= cupsCount &lt;= 30</w:t>
            </w:r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0BF60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EC9: cupsCount &lt;= 0</w:t>
            </w:r>
            <w:r>
              <w:rPr>
                <w:rFonts w:ascii="Times New Roman" w:hAnsi="Times New Roman"/>
              </w:rPr>
              <w:br/>
              <w:t>EC10: cupsCount &gt; 30</w:t>
            </w:r>
          </w:p>
        </w:tc>
      </w:tr>
      <w:tr w:rsidR="001B6AAB" w14:paraId="71FF6311" w14:textId="77777777">
        <w:trPr>
          <w:jc w:val="center"/>
        </w:trPr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F2B93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Картка лояльності</w:t>
            </w:r>
            <w:r>
              <w:rPr>
                <w:rFonts w:ascii="Times New Roman" w:hAnsi="Times New Roman"/>
              </w:rPr>
              <w:br/>
              <w:t>(hasLoyaltyCard)</w:t>
            </w:r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7626B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EC11: true (активована)</w:t>
            </w:r>
            <w:r>
              <w:rPr>
                <w:rFonts w:ascii="Times New Roman" w:hAnsi="Times New Roman"/>
              </w:rPr>
              <w:br/>
              <w:t>EC12: false (відсутня)</w:t>
            </w:r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78FAA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Немає (булевий тип)</w:t>
            </w:r>
          </w:p>
        </w:tc>
      </w:tr>
      <w:tr w:rsidR="001B6AAB" w14:paraId="2719CACB" w14:textId="77777777">
        <w:trPr>
          <w:jc w:val="center"/>
        </w:trPr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87C2F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Щасливі години</w:t>
            </w:r>
            <w:r>
              <w:rPr>
                <w:rFonts w:ascii="Times New Roman" w:hAnsi="Times New Roman"/>
              </w:rPr>
              <w:br/>
              <w:t>(isHappyHour)</w:t>
            </w:r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0FE67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EC13: true (акція діє)</w:t>
            </w:r>
            <w:r>
              <w:rPr>
                <w:rFonts w:ascii="Times New Roman" w:hAnsi="Times New Roman"/>
              </w:rPr>
              <w:br/>
              <w:t>EC14: false (звичайний час)</w:t>
            </w:r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C7B7A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Немає (булевий тип)</w:t>
            </w:r>
          </w:p>
        </w:tc>
      </w:tr>
    </w:tbl>
    <w:p w14:paraId="23858E90" w14:textId="77777777" w:rsidR="001B6AAB" w:rsidRDefault="00000000">
      <w:pPr>
        <w:spacing w:before="80"/>
        <w:jc w:val="center"/>
      </w:pPr>
      <w:r>
        <w:rPr>
          <w:rFonts w:ascii="Times New Roman" w:hAnsi="Times New Roman"/>
          <w:i/>
          <w:color w:val="444444"/>
          <w:sz w:val="24"/>
        </w:rPr>
        <w:t>Таблиця 1. Класи еквівалентності функції calculateCoffeeDiscount</w:t>
      </w:r>
    </w:p>
    <w:tbl>
      <w:tblPr>
        <w:tblW w:w="0" w:type="auto"/>
        <w:jc w:val="center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490"/>
        <w:gridCol w:w="2490"/>
        <w:gridCol w:w="2492"/>
        <w:gridCol w:w="2491"/>
      </w:tblGrid>
      <w:tr w:rsidR="001B6AAB" w14:paraId="6FB8B7DC" w14:textId="77777777">
        <w:trPr>
          <w:jc w:val="center"/>
        </w:trPr>
        <w:tc>
          <w:tcPr>
            <w:tcW w:w="2495" w:type="dxa"/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AE25C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ID</w:t>
            </w:r>
          </w:p>
        </w:tc>
        <w:tc>
          <w:tcPr>
            <w:tcW w:w="2495" w:type="dxa"/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AB82A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Вхідні дані (total, cups, card, happy)</w:t>
            </w:r>
          </w:p>
        </w:tc>
        <w:tc>
          <w:tcPr>
            <w:tcW w:w="2495" w:type="dxa"/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80DCE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Покриті класи</w:t>
            </w:r>
          </w:p>
        </w:tc>
        <w:tc>
          <w:tcPr>
            <w:tcW w:w="2495" w:type="dxa"/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67D11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Очікувано</w:t>
            </w:r>
          </w:p>
        </w:tc>
      </w:tr>
      <w:tr w:rsidR="001B6AAB" w14:paraId="5C1019D2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26617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EP.1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33ADF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150, 2, false, false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677E5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EC1, EC6, EC12, EC14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261D5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</w:rPr>
              <w:t>0%</w:t>
            </w:r>
          </w:p>
        </w:tc>
      </w:tr>
      <w:tr w:rsidR="001B6AAB" w14:paraId="29B37661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B6746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EP.2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5EE66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350, 3, true, true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7B691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EC2, EC6, EC11, EC13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3A7A7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</w:rPr>
              <w:t>20%</w:t>
            </w:r>
          </w:p>
        </w:tc>
      </w:tr>
      <w:tr w:rsidR="001B6AAB" w14:paraId="66BDE0BD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1305E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EP.3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96AC7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450, 2, true, false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22BF5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EC3, EC6, EC11, EC14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D43C5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</w:rPr>
              <w:t>15%</w:t>
            </w:r>
          </w:p>
        </w:tc>
      </w:tr>
      <w:tr w:rsidR="001B6AAB" w14:paraId="7953DD6C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39C63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EP.4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340C2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200, 4, false, false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80E33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EC1, EC7, EC12, EC14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56516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</w:rPr>
              <w:t>10%</w:t>
            </w:r>
          </w:p>
        </w:tc>
      </w:tr>
      <w:tr w:rsidR="001B6AAB" w14:paraId="4543E45E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26FAC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EP.5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2E1A4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250, 6, true, false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72758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EC1, EC8, EC11, EC14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D41D8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</w:rPr>
              <w:t>15%</w:t>
            </w:r>
          </w:p>
        </w:tc>
      </w:tr>
      <w:tr w:rsidR="001B6AAB" w14:paraId="30CAFB56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CCF60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EP.6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C7EED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120, 1, true, false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E16E6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EC1, EC6, EC11, EC14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1565C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</w:rPr>
              <w:t>5%</w:t>
            </w:r>
          </w:p>
        </w:tc>
      </w:tr>
      <w:tr w:rsidR="001B6AAB" w14:paraId="7E6F115C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8EC01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lastRenderedPageBreak/>
              <w:t>EP.7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2D36E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0, 2, false, false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6008D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EC4 (невалідний)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FCFAE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1B6AAB" w14:paraId="33E993C9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9FDBF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EP.8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83DA9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5200, 2, false, false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25BDB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EC5 (невалідний)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AA3C6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1B6AAB" w14:paraId="33C56D90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749FB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EP.9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DF25C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200, 0, false, false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77489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EC9 (невалідний)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E7FB0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1B6AAB" w14:paraId="2AF18848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8F2FF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EP.10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EF7A1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200, 32, false, false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EB0E8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EC10 (невалідний)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590D1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</w:rPr>
              <w:t>-1</w:t>
            </w:r>
          </w:p>
        </w:tc>
      </w:tr>
    </w:tbl>
    <w:p w14:paraId="0F05EA48" w14:textId="77777777" w:rsidR="001B6AAB" w:rsidRDefault="00000000">
      <w:pPr>
        <w:spacing w:before="80"/>
        <w:jc w:val="center"/>
      </w:pPr>
      <w:r>
        <w:rPr>
          <w:rFonts w:ascii="Times New Roman" w:hAnsi="Times New Roman"/>
          <w:i/>
          <w:color w:val="444444"/>
          <w:sz w:val="24"/>
        </w:rPr>
        <w:t>Таблиця 2. Тестові набори методу еквівалентного розбиття</w:t>
      </w:r>
    </w:p>
    <w:p w14:paraId="70F98181" w14:textId="77777777" w:rsidR="001B6AAB" w:rsidRDefault="00000000">
      <w:pPr>
        <w:keepNext/>
        <w:spacing w:before="280" w:after="120" w:line="240" w:lineRule="auto"/>
      </w:pPr>
      <w:r>
        <w:rPr>
          <w:rFonts w:ascii="Times New Roman" w:hAnsi="Times New Roman"/>
          <w:b/>
          <w:color w:val="000000"/>
          <w:sz w:val="28"/>
        </w:rPr>
        <w:t>4.2. Метод 2: Аналіз граничних значень</w:t>
      </w:r>
    </w:p>
    <w:p w14:paraId="2EEA184B" w14:textId="77777777" w:rsidR="001B6AAB" w:rsidRDefault="00000000">
      <w:pPr>
        <w:spacing w:after="8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кожної межі досліджено значення на самій межі та на відстані +/- 1 від неї для перевірки операторів порівняння.</w:t>
      </w:r>
    </w:p>
    <w:tbl>
      <w:tblPr>
        <w:tblW w:w="0" w:type="auto"/>
        <w:jc w:val="center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992"/>
        <w:gridCol w:w="1994"/>
        <w:gridCol w:w="1992"/>
        <w:gridCol w:w="1994"/>
        <w:gridCol w:w="1991"/>
      </w:tblGrid>
      <w:tr w:rsidR="001B6AAB" w14:paraId="7CB8C9AD" w14:textId="77777777">
        <w:trPr>
          <w:jc w:val="center"/>
        </w:trPr>
        <w:tc>
          <w:tcPr>
            <w:tcW w:w="1996" w:type="dxa"/>
            <w:shd w:val="clear" w:color="auto" w:fill="EBF3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B2B469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w="1996" w:type="dxa"/>
            <w:shd w:val="clear" w:color="auto" w:fill="EBF3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BFFEB5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Досліджувана границя</w:t>
            </w:r>
          </w:p>
        </w:tc>
        <w:tc>
          <w:tcPr>
            <w:tcW w:w="1996" w:type="dxa"/>
            <w:shd w:val="clear" w:color="auto" w:fill="EBF3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9B2212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Вхідні дані</w:t>
            </w:r>
          </w:p>
        </w:tc>
        <w:tc>
          <w:tcPr>
            <w:tcW w:w="1996" w:type="dxa"/>
            <w:shd w:val="clear" w:color="auto" w:fill="EBF3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76EED9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Опис перевірки</w:t>
            </w:r>
          </w:p>
        </w:tc>
        <w:tc>
          <w:tcPr>
            <w:tcW w:w="1996" w:type="dxa"/>
            <w:shd w:val="clear" w:color="auto" w:fill="EBF3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B5BA4B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Очік.</w:t>
            </w:r>
          </w:p>
        </w:tc>
      </w:tr>
      <w:tr w:rsidR="001B6AAB" w14:paraId="6E8EC5F3" w14:textId="77777777">
        <w:trPr>
          <w:jc w:val="center"/>
        </w:trPr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1DEA68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BVA.1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B67BAA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Межа 0 грн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B2E11C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0, 1, false, false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729310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Ліва межа суми (невалідно)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80A6DF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-1</w:t>
            </w:r>
          </w:p>
        </w:tc>
      </w:tr>
      <w:tr w:rsidR="001B6AAB" w14:paraId="0BA59F92" w14:textId="77777777">
        <w:trPr>
          <w:jc w:val="center"/>
        </w:trPr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4CEEBD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BVA.2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6FC56C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Межа 1 грн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F55DFB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1, 1, false, false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23444C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Мінімальна валідна сума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FFDBF1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</w:tr>
      <w:tr w:rsidR="001B6AAB" w14:paraId="285D7F39" w14:textId="77777777">
        <w:trPr>
          <w:jc w:val="center"/>
        </w:trPr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E7509E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BVA.3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0CC086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Межа 1 грн (+1)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42A9BA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2, 1, false, false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75FE44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Трохи вище мінімуму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A84B4C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</w:tr>
      <w:tr w:rsidR="001B6AAB" w14:paraId="27D06531" w14:textId="77777777">
        <w:trPr>
          <w:jc w:val="center"/>
        </w:trPr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E674AB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BVA.4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167820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Поріг 300 грн (-1)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0B195A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299, 1, true, true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D84E3D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Менше 300 грн (не VIP)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3E4B03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</w:tr>
      <w:tr w:rsidR="001B6AAB" w14:paraId="32B54C0E" w14:textId="77777777">
        <w:trPr>
          <w:jc w:val="center"/>
        </w:trPr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C6DE00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BVA.5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3F4744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Поріг 300 грн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9DEE6B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300, 1, true, true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D067B2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Рівно на межі VIP 20%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26F5ED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20</w:t>
            </w:r>
          </w:p>
        </w:tc>
      </w:tr>
      <w:tr w:rsidR="001B6AAB" w14:paraId="6A3B76F6" w14:textId="77777777">
        <w:trPr>
          <w:jc w:val="center"/>
        </w:trPr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338F72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BVA.6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130ADE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Поріг 300 грн (+1)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94A344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301, 1, true, true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483F85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Вище порогу VIP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B9A6A9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20</w:t>
            </w:r>
          </w:p>
        </w:tc>
      </w:tr>
      <w:tr w:rsidR="001B6AAB" w14:paraId="4E500860" w14:textId="77777777">
        <w:trPr>
          <w:jc w:val="center"/>
        </w:trPr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4FA5D8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BVA.7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9A0737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Поріг 400 грн (-1)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13A838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399, 1, true, false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291AA6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Менше 400 грн (знижка 5%)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F035E2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</w:tr>
      <w:tr w:rsidR="001B6AAB" w14:paraId="3B1FD78B" w14:textId="77777777">
        <w:trPr>
          <w:jc w:val="center"/>
        </w:trPr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5E2C94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BVA.8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E12494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Поріг 400 грн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44EA26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400, 1, true, false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D7B056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Рівно на межі порогу 15%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94A8E3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15</w:t>
            </w:r>
          </w:p>
        </w:tc>
      </w:tr>
      <w:tr w:rsidR="001B6AAB" w14:paraId="749E076F" w14:textId="77777777">
        <w:trPr>
          <w:jc w:val="center"/>
        </w:trPr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9CC97C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BVA.9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EA79A8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Поріг 400 грн (+1)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49F32D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401, 1, true, false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02FAAF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Вище порогу 15%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57F6A6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15</w:t>
            </w:r>
          </w:p>
        </w:tc>
      </w:tr>
      <w:tr w:rsidR="001B6AAB" w14:paraId="5CF438FC" w14:textId="77777777">
        <w:trPr>
          <w:jc w:val="center"/>
        </w:trPr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9011F3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BVA.10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0D9562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Межа 5000 грн (-1)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289F0D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4999, 1, false, false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6A9662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Перед максимумом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17ED38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</w:tr>
      <w:tr w:rsidR="001B6AAB" w14:paraId="44463D97" w14:textId="77777777">
        <w:trPr>
          <w:jc w:val="center"/>
        </w:trPr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3B0BDE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BVA.11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4301D8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Межа 5000 грн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AA65CD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5000, 1, false, false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105B5D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Максимальний дозволений чек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8DDC39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</w:tr>
      <w:tr w:rsidR="001B6AAB" w14:paraId="3D5CBED7" w14:textId="77777777">
        <w:trPr>
          <w:jc w:val="center"/>
        </w:trPr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B59D40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BVA.12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5E8076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Межа 5000 грн (+1)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72EB09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5001, 1, false, false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AF8CA4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Перевищення максимуму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B33748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-1</w:t>
            </w:r>
          </w:p>
        </w:tc>
      </w:tr>
      <w:tr w:rsidR="001B6AAB" w14:paraId="0EFBC0CC" w14:textId="77777777">
        <w:trPr>
          <w:jc w:val="center"/>
        </w:trPr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121759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BVA.13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1671A0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Межа 0 чашок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11B4C1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200, 0, false, false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5041B4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Ліва межа чашок (невалідно)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F57E51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-1</w:t>
            </w:r>
          </w:p>
        </w:tc>
      </w:tr>
      <w:tr w:rsidR="001B6AAB" w14:paraId="75B794C9" w14:textId="77777777">
        <w:trPr>
          <w:jc w:val="center"/>
        </w:trPr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1FFDA4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BVA.14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526ADF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Межа 1 чашка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DAD53E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200, 1, false, false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33520A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Мінімальна кількість чашок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DF0B0C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</w:tr>
      <w:tr w:rsidR="001B6AAB" w14:paraId="145B0FC6" w14:textId="77777777">
        <w:trPr>
          <w:jc w:val="center"/>
        </w:trPr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D3E386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BVA.15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CC52F0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Поріг 4 чашки (-1)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96910F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200, 3, false, false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47DE6A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 xml:space="preserve">Перед порогом 10% </w:t>
            </w:r>
            <w:r>
              <w:rPr>
                <w:rFonts w:ascii="Times New Roman" w:hAnsi="Times New Roman"/>
                <w:sz w:val="21"/>
              </w:rPr>
              <w:lastRenderedPageBreak/>
              <w:t>знижки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2C6CEA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lastRenderedPageBreak/>
              <w:t>0</w:t>
            </w:r>
          </w:p>
        </w:tc>
      </w:tr>
      <w:tr w:rsidR="001B6AAB" w14:paraId="3E0FF3DD" w14:textId="77777777">
        <w:trPr>
          <w:jc w:val="center"/>
        </w:trPr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78CC57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BVA.16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43DBEE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Поріг 4 чашки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590763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200, 4, false, false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7D3736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Рівно на порозі 10% знижки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BBC8B8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</w:tr>
      <w:tr w:rsidR="001B6AAB" w14:paraId="699D79AE" w14:textId="77777777">
        <w:trPr>
          <w:jc w:val="center"/>
        </w:trPr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0B47E5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BVA.17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D1D12B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Поріг 5 чашок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522235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200, 5, true, false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F71EF3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Рівно на порозі 15% знижки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6B25FF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15</w:t>
            </w:r>
          </w:p>
        </w:tc>
      </w:tr>
      <w:tr w:rsidR="001B6AAB" w14:paraId="715BBD18" w14:textId="77777777">
        <w:trPr>
          <w:jc w:val="center"/>
        </w:trPr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520471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BVA.18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814309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Межа 30 чашок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F57DE6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200, 30, false, false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EB9AEC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Максимальна партія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A33CAE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</w:tr>
      <w:tr w:rsidR="001B6AAB" w14:paraId="3A4432DB" w14:textId="77777777">
        <w:trPr>
          <w:jc w:val="center"/>
        </w:trPr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723269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BVA.19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04C72E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Межа 30 чашок (+1)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59EBCF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200, 31, false, false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B80B3C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Перевищення ліміту чашок</w:t>
            </w:r>
          </w:p>
        </w:tc>
        <w:tc>
          <w:tcPr>
            <w:tcW w:w="199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93EEFE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-1</w:t>
            </w:r>
          </w:p>
        </w:tc>
      </w:tr>
    </w:tbl>
    <w:p w14:paraId="655FD851" w14:textId="77777777" w:rsidR="001B6AAB" w:rsidRDefault="00000000">
      <w:pPr>
        <w:spacing w:before="80"/>
        <w:jc w:val="center"/>
      </w:pPr>
      <w:r>
        <w:rPr>
          <w:rFonts w:ascii="Times New Roman" w:hAnsi="Times New Roman"/>
          <w:i/>
          <w:color w:val="444444"/>
          <w:sz w:val="24"/>
        </w:rPr>
        <w:t>Таблиця 3. Граничні точки та тести для calculateCoffeeDiscount</w:t>
      </w:r>
    </w:p>
    <w:p w14:paraId="28FA96AF" w14:textId="77777777" w:rsidR="001B6AAB" w:rsidRDefault="00000000">
      <w:pPr>
        <w:keepNext/>
        <w:spacing w:before="280" w:after="120" w:line="240" w:lineRule="auto"/>
      </w:pPr>
      <w:r>
        <w:rPr>
          <w:rFonts w:ascii="Times New Roman" w:hAnsi="Times New Roman"/>
          <w:b/>
          <w:color w:val="000000"/>
          <w:sz w:val="28"/>
        </w:rPr>
        <w:t>4.3. Метод 3: Припущення про помилку</w:t>
      </w:r>
    </w:p>
    <w:p w14:paraId="307389B2" w14:textId="77777777" w:rsidR="001B6AAB" w:rsidRDefault="00000000">
      <w:pPr>
        <w:spacing w:after="80" w:line="360" w:lineRule="auto"/>
        <w:ind w:firstLine="709"/>
        <w:jc w:val="both"/>
      </w:pPr>
      <w:r>
        <w:rPr>
          <w:rFonts w:ascii="Times New Roman" w:hAnsi="Times New Roman"/>
          <w:sz w:val="28"/>
        </w:rPr>
        <w:t>Сформовано гіпотези щодо потенційних нестандартних дій користувачів та граничних помилок введення.</w:t>
      </w:r>
    </w:p>
    <w:tbl>
      <w:tblPr>
        <w:tblW w:w="0" w:type="auto"/>
        <w:jc w:val="center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489"/>
        <w:gridCol w:w="2492"/>
        <w:gridCol w:w="2491"/>
        <w:gridCol w:w="2491"/>
      </w:tblGrid>
      <w:tr w:rsidR="001B6AAB" w14:paraId="360A80C6" w14:textId="77777777">
        <w:trPr>
          <w:jc w:val="center"/>
        </w:trPr>
        <w:tc>
          <w:tcPr>
            <w:tcW w:w="2495" w:type="dxa"/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64E80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ID</w:t>
            </w:r>
          </w:p>
        </w:tc>
        <w:tc>
          <w:tcPr>
            <w:tcW w:w="2495" w:type="dxa"/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E605C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Гіпотеза потенційної помилки</w:t>
            </w:r>
          </w:p>
        </w:tc>
        <w:tc>
          <w:tcPr>
            <w:tcW w:w="2495" w:type="dxa"/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39DCA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Вхідні дані</w:t>
            </w:r>
          </w:p>
        </w:tc>
        <w:tc>
          <w:tcPr>
            <w:tcW w:w="2495" w:type="dxa"/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9053B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Очікувана реакція</w:t>
            </w:r>
          </w:p>
        </w:tc>
      </w:tr>
      <w:tr w:rsidR="001B6AAB" w14:paraId="4658BDC1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B0BB0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EG.1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C3E05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Від'ємна сума при наявності карти та валідних чашках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432E9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[-150, 2, true, false]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20077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Відхилення замовлення (-1)</w:t>
            </w:r>
          </w:p>
        </w:tc>
      </w:tr>
      <w:tr w:rsidR="001B6AAB" w14:paraId="23323193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47DF0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EG.2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03E72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Дробова невалідна сума поза максимумом (5000.01)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88896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[5000.01, 2, false, false]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CAEFE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Відхилення замовлення (-1)</w:t>
            </w:r>
          </w:p>
        </w:tc>
      </w:tr>
      <w:tr w:rsidR="001B6AAB" w14:paraId="5821E10D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48C13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EG.3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E8D2B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Нульова кількість чашок при великій сумі чеку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A836A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[300, 0, true, true]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03659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Відхилення замовлення (-1)</w:t>
            </w:r>
          </w:p>
        </w:tc>
      </w:tr>
      <w:tr w:rsidR="001B6AAB" w14:paraId="5AA20029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39F11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EG.4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A25DE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Від'ємна кількість замовлених напоїв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B958F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[200, -5, false, false]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5559C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Відхилення замовлення (-1)</w:t>
            </w:r>
          </w:p>
        </w:tc>
      </w:tr>
      <w:tr w:rsidR="001B6AAB" w14:paraId="0DE03C6F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D1178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EG.5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3E3A4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Мінімальне валідне замовлення (1 грн, 1 чашка)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0C326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[1, 1, false, false]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B67F6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Обробка без знижки (0%)</w:t>
            </w:r>
          </w:p>
        </w:tc>
      </w:tr>
    </w:tbl>
    <w:p w14:paraId="6E7B2FA9" w14:textId="77777777" w:rsidR="001B6AAB" w:rsidRDefault="00000000">
      <w:pPr>
        <w:spacing w:before="80"/>
        <w:jc w:val="center"/>
      </w:pPr>
      <w:r>
        <w:rPr>
          <w:rFonts w:ascii="Times New Roman" w:hAnsi="Times New Roman"/>
          <w:i/>
          <w:color w:val="444444"/>
          <w:sz w:val="24"/>
        </w:rPr>
        <w:t>Таблиця 4. Тестові набори методу припущення про помилку</w:t>
      </w:r>
    </w:p>
    <w:p w14:paraId="06E04F39" w14:textId="77777777" w:rsidR="001B6AAB" w:rsidRDefault="00000000">
      <w:pPr>
        <w:keepNext/>
        <w:spacing w:before="280" w:after="120" w:line="240" w:lineRule="auto"/>
      </w:pPr>
      <w:r>
        <w:rPr>
          <w:rFonts w:ascii="Times New Roman" w:hAnsi="Times New Roman"/>
          <w:b/>
          <w:color w:val="000000"/>
          <w:sz w:val="28"/>
        </w:rPr>
        <w:t>4.4. Метод 4: Функціональні діаграми (причинно-наслідковий аналіз)</w:t>
      </w:r>
    </w:p>
    <w:p w14:paraId="664BF5AD" w14:textId="77777777" w:rsidR="001B6AAB" w:rsidRDefault="00000000">
      <w:pPr>
        <w:spacing w:after="80" w:line="360" w:lineRule="auto"/>
        <w:ind w:firstLine="709"/>
        <w:jc w:val="both"/>
      </w:pPr>
      <w:r>
        <w:rPr>
          <w:rFonts w:ascii="Times New Roman" w:hAnsi="Times New Roman"/>
          <w:sz w:val="28"/>
        </w:rPr>
        <w:t>Виділено вхідні причини (C1..C6) та вихідні наслідки (E1..E5) розрахунку знижки кав'ярні:</w:t>
      </w:r>
    </w:p>
    <w:p w14:paraId="0B1CE1FD" w14:textId="77777777" w:rsidR="001B6AAB" w:rsidRDefault="00000000">
      <w:pPr>
        <w:spacing w:before="20" w:after="40" w:line="360" w:lineRule="auto"/>
        <w:ind w:left="1049" w:hanging="340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Вхідні причини: </w:t>
      </w:r>
      <w:r>
        <w:rPr>
          <w:rFonts w:ascii="Times New Roman" w:hAnsi="Times New Roman"/>
          <w:sz w:val="28"/>
        </w:rPr>
        <w:t xml:space="preserve">C1 — наявна картка постійного клієнта; C2 — замовлення у щасливі години; C3 — сума чеку &gt;= 300 грн; C4 — </w:t>
      </w:r>
      <w:r>
        <w:rPr>
          <w:rFonts w:ascii="Times New Roman" w:hAnsi="Times New Roman"/>
          <w:sz w:val="28"/>
        </w:rPr>
        <w:lastRenderedPageBreak/>
        <w:t>замовлено &gt;= 5 чашок; C5 — сума чеку &gt;= 400 грн; C6 — замовлено &gt;= 4 чашок.</w:t>
      </w:r>
    </w:p>
    <w:p w14:paraId="6E166F37" w14:textId="77777777" w:rsidR="001B6AAB" w:rsidRDefault="00000000">
      <w:pPr>
        <w:spacing w:before="20" w:after="40" w:line="360" w:lineRule="auto"/>
        <w:ind w:left="1049" w:hanging="340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Вихідні наслідки: </w:t>
      </w:r>
      <w:r>
        <w:rPr>
          <w:rFonts w:ascii="Times New Roman" w:hAnsi="Times New Roman"/>
          <w:sz w:val="28"/>
        </w:rPr>
        <w:t>E1 — знижка 20%; E2 — знижка 15%; E3 — знижка 10%; E4 — знижка 5%; E5 — знижка 0%.</w:t>
      </w:r>
    </w:p>
    <w:p w14:paraId="6DB575AE" w14:textId="77777777" w:rsidR="001B6AA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59DD526" wp14:editId="2306F32A">
            <wp:extent cx="5669280" cy="31954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use_effect_grap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9935" w14:textId="77777777" w:rsidR="001B6AAB" w:rsidRDefault="00000000">
      <w:pPr>
        <w:spacing w:before="80"/>
        <w:jc w:val="center"/>
      </w:pPr>
      <w:r>
        <w:rPr>
          <w:rFonts w:ascii="Times New Roman" w:hAnsi="Times New Roman"/>
          <w:i/>
          <w:color w:val="444444"/>
          <w:sz w:val="24"/>
        </w:rPr>
        <w:t>Рис. 2.1. Причинно-наслідковий граф функції calculateCoffeeDiscount</w:t>
      </w:r>
    </w:p>
    <w:tbl>
      <w:tblPr>
        <w:tblW w:w="0" w:type="auto"/>
        <w:jc w:val="center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247"/>
        <w:gridCol w:w="1246"/>
        <w:gridCol w:w="1245"/>
        <w:gridCol w:w="1245"/>
        <w:gridCol w:w="1245"/>
        <w:gridCol w:w="1245"/>
        <w:gridCol w:w="1245"/>
        <w:gridCol w:w="1245"/>
      </w:tblGrid>
      <w:tr w:rsidR="001B6AAB" w14:paraId="2FFA0391" w14:textId="77777777">
        <w:trPr>
          <w:jc w:val="center"/>
        </w:trPr>
        <w:tc>
          <w:tcPr>
            <w:tcW w:w="1247" w:type="dxa"/>
            <w:shd w:val="clear" w:color="auto" w:fill="EBF3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B26FFB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Причини / Умови</w:t>
            </w:r>
          </w:p>
        </w:tc>
        <w:tc>
          <w:tcPr>
            <w:tcW w:w="1247" w:type="dxa"/>
            <w:shd w:val="clear" w:color="auto" w:fill="EBF3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7EAEF8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CE.1</w:t>
            </w:r>
          </w:p>
        </w:tc>
        <w:tc>
          <w:tcPr>
            <w:tcW w:w="1247" w:type="dxa"/>
            <w:shd w:val="clear" w:color="auto" w:fill="EBF3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0B688A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CE.2</w:t>
            </w:r>
          </w:p>
        </w:tc>
        <w:tc>
          <w:tcPr>
            <w:tcW w:w="1247" w:type="dxa"/>
            <w:shd w:val="clear" w:color="auto" w:fill="EBF3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B64722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CE.3</w:t>
            </w:r>
          </w:p>
        </w:tc>
        <w:tc>
          <w:tcPr>
            <w:tcW w:w="1247" w:type="dxa"/>
            <w:shd w:val="clear" w:color="auto" w:fill="EBF3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D3A463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CE.4</w:t>
            </w:r>
          </w:p>
        </w:tc>
        <w:tc>
          <w:tcPr>
            <w:tcW w:w="1247" w:type="dxa"/>
            <w:shd w:val="clear" w:color="auto" w:fill="EBF3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565D48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CE.5</w:t>
            </w:r>
          </w:p>
        </w:tc>
        <w:tc>
          <w:tcPr>
            <w:tcW w:w="1247" w:type="dxa"/>
            <w:shd w:val="clear" w:color="auto" w:fill="EBF3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455B89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CE.6</w:t>
            </w:r>
          </w:p>
        </w:tc>
        <w:tc>
          <w:tcPr>
            <w:tcW w:w="1247" w:type="dxa"/>
            <w:shd w:val="clear" w:color="auto" w:fill="EBF3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D58272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CE.7</w:t>
            </w:r>
          </w:p>
        </w:tc>
      </w:tr>
      <w:tr w:rsidR="001B6AAB" w14:paraId="5E6F6546" w14:textId="77777777">
        <w:trPr>
          <w:jc w:val="center"/>
        </w:trPr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679557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C1: Картка лояльності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D8DEE9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EC3BE1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C1F929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806C3E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C551E8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E3DA6C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3F0A00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 w:rsidR="001B6AAB" w14:paraId="651E513B" w14:textId="77777777">
        <w:trPr>
          <w:jc w:val="center"/>
        </w:trPr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8D23B8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C2: Щасливі години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A0355E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2C23CD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664259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0BFFC3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5FB4DC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AA074E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E71BB2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 w:rsidR="001B6AAB" w14:paraId="20129AEB" w14:textId="77777777">
        <w:trPr>
          <w:jc w:val="center"/>
        </w:trPr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1F2EE8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C3: Сума &gt;= 300 грн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575864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E6D390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4F0FFB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24F3C4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A8691E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D55F3E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B3AD77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 w:rsidR="001B6AAB" w14:paraId="5F362FBA" w14:textId="77777777">
        <w:trPr>
          <w:jc w:val="center"/>
        </w:trPr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CDDBCD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C4: Чашок &gt;= 5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760450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905DC9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6AB100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1523B1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071D36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F86746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9ECD48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 w:rsidR="001B6AAB" w14:paraId="169C940B" w14:textId="77777777">
        <w:trPr>
          <w:jc w:val="center"/>
        </w:trPr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D1D3FA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C5: Сума &gt;= 400 грн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BDFCC1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965747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9EE622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EF67B0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69B3C3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221E1B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E99241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 w:rsidR="001B6AAB" w14:paraId="466E6A67" w14:textId="77777777">
        <w:trPr>
          <w:jc w:val="center"/>
        </w:trPr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E8365A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C6: Чашок &gt;= 4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79D1B1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6E5995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6F5A48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E75BFD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C0DEF7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66C58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E731CD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 w:rsidR="001B6AAB" w14:paraId="40B53581" w14:textId="77777777">
        <w:trPr>
          <w:jc w:val="center"/>
        </w:trPr>
        <w:tc>
          <w:tcPr>
            <w:tcW w:w="1247" w:type="dxa"/>
            <w:shd w:val="clear" w:color="auto" w:fill="F0FD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F4BE99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Наслідки</w:t>
            </w:r>
          </w:p>
        </w:tc>
        <w:tc>
          <w:tcPr>
            <w:tcW w:w="1247" w:type="dxa"/>
            <w:shd w:val="clear" w:color="auto" w:fill="F0FD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40AA82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E1 (20%)</w:t>
            </w:r>
          </w:p>
        </w:tc>
        <w:tc>
          <w:tcPr>
            <w:tcW w:w="1247" w:type="dxa"/>
            <w:shd w:val="clear" w:color="auto" w:fill="F0FD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D9F62D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E2 (15%)</w:t>
            </w:r>
          </w:p>
        </w:tc>
        <w:tc>
          <w:tcPr>
            <w:tcW w:w="1247" w:type="dxa"/>
            <w:shd w:val="clear" w:color="auto" w:fill="F0FD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C5D19E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E2 (15%)</w:t>
            </w:r>
          </w:p>
        </w:tc>
        <w:tc>
          <w:tcPr>
            <w:tcW w:w="1247" w:type="dxa"/>
            <w:shd w:val="clear" w:color="auto" w:fill="F0FD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07A039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E3 (10%)</w:t>
            </w:r>
          </w:p>
        </w:tc>
        <w:tc>
          <w:tcPr>
            <w:tcW w:w="1247" w:type="dxa"/>
            <w:shd w:val="clear" w:color="auto" w:fill="F0FD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9A6E12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E3 (10%)</w:t>
            </w:r>
          </w:p>
        </w:tc>
        <w:tc>
          <w:tcPr>
            <w:tcW w:w="1247" w:type="dxa"/>
            <w:shd w:val="clear" w:color="auto" w:fill="F0FD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7D6755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E4 (5%)</w:t>
            </w:r>
          </w:p>
        </w:tc>
        <w:tc>
          <w:tcPr>
            <w:tcW w:w="1247" w:type="dxa"/>
            <w:shd w:val="clear" w:color="auto" w:fill="F0FD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F1E399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E5 (0%)</w:t>
            </w:r>
          </w:p>
        </w:tc>
      </w:tr>
      <w:tr w:rsidR="001B6AAB" w14:paraId="1D60BF86" w14:textId="77777777">
        <w:trPr>
          <w:jc w:val="center"/>
        </w:trPr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D2764D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Вхідні тестові дані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1112AE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[350, 2, T, T]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068B96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[420, 2, T, F]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25B2F6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[250, 5, T, F]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4F6D6C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[150, 2, F, T]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258AFF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[150, 4, F, F]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522C69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[150, 2, T, F]</w:t>
            </w:r>
          </w:p>
        </w:tc>
        <w:tc>
          <w:tcPr>
            <w:tcW w:w="124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7E6E78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[150, 2, F, F]</w:t>
            </w:r>
          </w:p>
        </w:tc>
      </w:tr>
    </w:tbl>
    <w:p w14:paraId="23A02790" w14:textId="77777777" w:rsidR="001B6AAB" w:rsidRDefault="00000000">
      <w:pPr>
        <w:spacing w:before="80"/>
        <w:jc w:val="center"/>
      </w:pPr>
      <w:r>
        <w:rPr>
          <w:rFonts w:ascii="Times New Roman" w:hAnsi="Times New Roman"/>
          <w:i/>
          <w:color w:val="444444"/>
          <w:sz w:val="24"/>
        </w:rPr>
        <w:lastRenderedPageBreak/>
        <w:t>Таблиця 5. Таблиця рішень за функціональною діаграмою</w:t>
      </w:r>
    </w:p>
    <w:p w14:paraId="521A7569" w14:textId="77777777" w:rsidR="001B6AAB" w:rsidRDefault="00000000">
      <w:pPr>
        <w:keepNext/>
        <w:spacing w:before="280" w:after="120" w:line="240" w:lineRule="auto"/>
      </w:pPr>
      <w:r>
        <w:rPr>
          <w:rFonts w:ascii="Times New Roman" w:hAnsi="Times New Roman"/>
          <w:b/>
          <w:color w:val="000000"/>
          <w:sz w:val="28"/>
        </w:rPr>
        <w:t>4.5. Тести чорної скриньки для функції № 2: countCoffeeOrderTokens</w:t>
      </w:r>
    </w:p>
    <w:tbl>
      <w:tblPr>
        <w:tblW w:w="0" w:type="auto"/>
        <w:jc w:val="center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489"/>
        <w:gridCol w:w="2492"/>
        <w:gridCol w:w="2491"/>
        <w:gridCol w:w="2491"/>
      </w:tblGrid>
      <w:tr w:rsidR="001B6AAB" w14:paraId="016E979D" w14:textId="77777777">
        <w:trPr>
          <w:jc w:val="center"/>
        </w:trPr>
        <w:tc>
          <w:tcPr>
            <w:tcW w:w="2495" w:type="dxa"/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71C87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ID</w:t>
            </w:r>
          </w:p>
        </w:tc>
        <w:tc>
          <w:tcPr>
            <w:tcW w:w="2495" w:type="dxa"/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E49A5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Метод тестування</w:t>
            </w:r>
          </w:p>
        </w:tc>
        <w:tc>
          <w:tcPr>
            <w:tcW w:w="2495" w:type="dxa"/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C40A5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Вхідні дані (receipt, prefix, minLen)</w:t>
            </w:r>
          </w:p>
        </w:tc>
        <w:tc>
          <w:tcPr>
            <w:tcW w:w="2495" w:type="dxa"/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8BD9A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Очікувано</w:t>
            </w:r>
          </w:p>
        </w:tc>
      </w:tr>
      <w:tr w:rsidR="001B6AAB" w14:paraId="28B5F736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B0D46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TB.1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8E27D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Граничні значення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5B343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"Espresso Latte", 'e', 0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AC50B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1B6AAB" w14:paraId="511D511E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99FA4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TB.2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E4C4B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Граничні значення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19A6F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"Tea, Espresso", 't', 1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E6F36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1B6AAB" w14:paraId="584F404A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DD851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TB.3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09542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Еквівалентне розбиття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AEC4D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"", 'l', 3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83252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</w:rPr>
              <w:t>0</w:t>
            </w:r>
          </w:p>
        </w:tc>
      </w:tr>
      <w:tr w:rsidR="001B6AAB" w14:paraId="1762F39A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2422D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TB.4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1BCC0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Еквівалентне розбиття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2C3BA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"Latte, Lungo, Cappuccino", 'L', 5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B9655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1B6AAB" w14:paraId="13CDCA35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821AD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TB.5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0D5AC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Припущення про помилку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1E992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"Mocha, macchiato, Americano", 'M', 6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A67D2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1B6AAB" w14:paraId="0D8A780C" w14:textId="77777777">
        <w:trPr>
          <w:jc w:val="center"/>
        </w:trPr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3060E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TB.6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C26C5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Припущення про помилку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82BAF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"Espresso, Doppio", 'd', 15</w:t>
            </w:r>
          </w:p>
        </w:tc>
        <w:tc>
          <w:tcPr>
            <w:tcW w:w="24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0A36E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142C29F9" w14:textId="77777777" w:rsidR="001B6AAB" w:rsidRDefault="00000000">
      <w:pPr>
        <w:spacing w:before="80"/>
        <w:jc w:val="center"/>
      </w:pPr>
      <w:r>
        <w:rPr>
          <w:rFonts w:ascii="Times New Roman" w:hAnsi="Times New Roman"/>
          <w:i/>
          <w:color w:val="444444"/>
          <w:sz w:val="24"/>
        </w:rPr>
        <w:t>Таблиця 6. Тестові набори для функції аналізу чеку</w:t>
      </w:r>
    </w:p>
    <w:p w14:paraId="7D52DF1D" w14:textId="77777777" w:rsidR="001B6AAB" w:rsidRDefault="00000000">
      <w:pPr>
        <w:keepNext/>
        <w:spacing w:before="480" w:after="240" w:line="240" w:lineRule="auto"/>
      </w:pPr>
      <w:r>
        <w:rPr>
          <w:rFonts w:ascii="Times New Roman" w:hAnsi="Times New Roman"/>
          <w:b/>
          <w:color w:val="000000"/>
          <w:sz w:val="28"/>
        </w:rPr>
        <w:t>5. РЕЗУЛЬТАТИ ВИКОНАННЯ ТЕСТІВ ТА СКРИНШОТИ КОНСОЛІ</w:t>
      </w:r>
    </w:p>
    <w:p w14:paraId="6F465B6F" w14:textId="77777777" w:rsidR="001B6AAB" w:rsidRDefault="00000000">
      <w:pPr>
        <w:spacing w:after="80" w:line="360" w:lineRule="auto"/>
        <w:ind w:firstLine="709"/>
        <w:jc w:val="both"/>
      </w:pPr>
      <w:r>
        <w:rPr>
          <w:rFonts w:ascii="Times New Roman" w:hAnsi="Times New Roman"/>
          <w:sz w:val="28"/>
        </w:rPr>
        <w:t>Усі розроблені тести виконано у середовищі Node.js v24.</w:t>
      </w:r>
    </w:p>
    <w:p w14:paraId="792EB3EC" w14:textId="77777777" w:rsidR="001B6AAB" w:rsidRDefault="00000000">
      <w:pPr>
        <w:keepNext/>
        <w:spacing w:before="280" w:after="120" w:line="240" w:lineRule="auto"/>
      </w:pPr>
      <w:r>
        <w:rPr>
          <w:rFonts w:ascii="Times New Roman" w:hAnsi="Times New Roman"/>
          <w:b/>
          <w:color w:val="000000"/>
          <w:sz w:val="28"/>
        </w:rPr>
        <w:t>5.1. Результати виконання модульних тестів</w:t>
      </w:r>
    </w:p>
    <w:p w14:paraId="0FB955A8" w14:textId="77777777" w:rsidR="001B6AAB" w:rsidRDefault="00000000">
      <w:pPr>
        <w:spacing w:after="80" w:line="360" w:lineRule="auto"/>
        <w:ind w:firstLine="709"/>
        <w:jc w:val="both"/>
      </w:pPr>
      <w:r>
        <w:rPr>
          <w:rFonts w:ascii="Times New Roman" w:hAnsi="Times New Roman"/>
          <w:sz w:val="28"/>
        </w:rPr>
        <w:t>Запуск модульного тестування виконано командою npm test. Усі 47 тестів завершилися успішно (100% PASS):</w:t>
      </w:r>
    </w:p>
    <w:p w14:paraId="5417B751" w14:textId="77777777" w:rsidR="001B6AAB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5CAB5C5C" wp14:editId="350327EA">
            <wp:extent cx="5669280" cy="77919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_test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9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7B7D" w14:textId="77777777" w:rsidR="001B6AAB" w:rsidRDefault="00000000">
      <w:pPr>
        <w:spacing w:before="80"/>
        <w:jc w:val="center"/>
      </w:pPr>
      <w:r>
        <w:rPr>
          <w:rFonts w:ascii="Times New Roman" w:hAnsi="Times New Roman"/>
          <w:i/>
          <w:color w:val="444444"/>
          <w:sz w:val="24"/>
        </w:rPr>
        <w:t>Рис. 2.2. Результати виконання модульних тестів (npm test)</w:t>
      </w:r>
    </w:p>
    <w:p w14:paraId="3AEE34D1" w14:textId="77777777" w:rsidR="001B6AAB" w:rsidRDefault="00000000">
      <w:pPr>
        <w:keepNext/>
        <w:spacing w:before="280" w:after="120" w:line="240" w:lineRule="auto"/>
      </w:pPr>
      <w:r>
        <w:rPr>
          <w:rFonts w:ascii="Times New Roman" w:hAnsi="Times New Roman"/>
          <w:b/>
          <w:color w:val="000000"/>
          <w:sz w:val="28"/>
        </w:rPr>
        <w:lastRenderedPageBreak/>
        <w:t>5.2. Результати виконання тестів через тестовий драйвер</w:t>
      </w:r>
    </w:p>
    <w:p w14:paraId="5F6CF790" w14:textId="77777777" w:rsidR="001B6AAB" w:rsidRDefault="00000000">
      <w:pPr>
        <w:spacing w:after="80" w:line="360" w:lineRule="auto"/>
        <w:ind w:firstLine="709"/>
        <w:jc w:val="both"/>
      </w:pPr>
      <w:r>
        <w:rPr>
          <w:rFonts w:ascii="Times New Roman" w:hAnsi="Times New Roman"/>
          <w:sz w:val="28"/>
        </w:rPr>
        <w:t>Запуск програми-драйвера чорної скриньки виконано командою npm run blackbox:</w:t>
      </w:r>
    </w:p>
    <w:p w14:paraId="72622DA5" w14:textId="77777777" w:rsidR="001B6AAB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51F0476" wp14:editId="21FB1582">
            <wp:extent cx="5669280" cy="42052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ckbox_test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0715" w14:textId="77777777" w:rsidR="001B6AAB" w:rsidRDefault="00000000">
      <w:pPr>
        <w:spacing w:before="80"/>
        <w:jc w:val="center"/>
      </w:pPr>
      <w:r>
        <w:rPr>
          <w:rFonts w:ascii="Times New Roman" w:hAnsi="Times New Roman"/>
          <w:i/>
          <w:color w:val="444444"/>
          <w:sz w:val="24"/>
        </w:rPr>
        <w:t>Рис. 2.3. Результати прогону драйвера чорної скриньки (npm run blackbox)</w:t>
      </w:r>
    </w:p>
    <w:p w14:paraId="6CE27915" w14:textId="77777777" w:rsidR="001B6AAB" w:rsidRDefault="00000000">
      <w:pPr>
        <w:keepNext/>
        <w:spacing w:before="480" w:after="240" w:line="240" w:lineRule="auto"/>
      </w:pPr>
      <w:r>
        <w:rPr>
          <w:rFonts w:ascii="Times New Roman" w:hAnsi="Times New Roman"/>
          <w:b/>
          <w:color w:val="000000"/>
          <w:sz w:val="28"/>
        </w:rPr>
        <w:t>6. ПОРІВНЯЛЬНИЙ АНАЛІЗ МЕТОДІВ БІЛОЇ ТА ЧОРНОЇ СКРИНЬКИ</w:t>
      </w:r>
    </w:p>
    <w:p w14:paraId="474C0D45" w14:textId="77777777" w:rsidR="001B6AAB" w:rsidRDefault="00000000">
      <w:pPr>
        <w:spacing w:after="80" w:line="360" w:lineRule="auto"/>
        <w:ind w:firstLine="709"/>
        <w:jc w:val="both"/>
      </w:pPr>
      <w:r>
        <w:rPr>
          <w:rFonts w:ascii="Times New Roman" w:hAnsi="Times New Roman"/>
          <w:sz w:val="28"/>
        </w:rPr>
        <w:t>Оскільки в лабораторних роботах № 1 та № 2 досліджувалися ідентичні функції кав'ярні, проведено порівняння двох підходів тестування:</w:t>
      </w:r>
    </w:p>
    <w:tbl>
      <w:tblPr>
        <w:tblW w:w="0" w:type="auto"/>
        <w:jc w:val="center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321"/>
        <w:gridCol w:w="3321"/>
        <w:gridCol w:w="3321"/>
      </w:tblGrid>
      <w:tr w:rsidR="001B6AAB" w14:paraId="08424437" w14:textId="77777777">
        <w:trPr>
          <w:jc w:val="center"/>
        </w:trPr>
        <w:tc>
          <w:tcPr>
            <w:tcW w:w="3326" w:type="dxa"/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5E69C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Критерій порівняння</w:t>
            </w:r>
          </w:p>
        </w:tc>
        <w:tc>
          <w:tcPr>
            <w:tcW w:w="3326" w:type="dxa"/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CC0A5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Тестування білою скринькою (ЛР № 1)</w:t>
            </w:r>
          </w:p>
        </w:tc>
        <w:tc>
          <w:tcPr>
            <w:tcW w:w="3326" w:type="dxa"/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748D7" w14:textId="77777777" w:rsidR="001B6AAB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Тестування чорною скринькою (ЛР № 2)</w:t>
            </w:r>
          </w:p>
        </w:tc>
      </w:tr>
      <w:tr w:rsidR="001B6AAB" w14:paraId="770EFC8F" w14:textId="77777777">
        <w:trPr>
          <w:jc w:val="center"/>
        </w:trPr>
        <w:tc>
          <w:tcPr>
            <w:tcW w:w="332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F98DE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b/>
              </w:rPr>
              <w:t>Вихідна інформація</w:t>
            </w:r>
          </w:p>
        </w:tc>
        <w:tc>
          <w:tcPr>
            <w:tcW w:w="332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860E7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Внутрішня структура програми (граф потоку керування, оператори, розгалуження).</w:t>
            </w:r>
          </w:p>
        </w:tc>
        <w:tc>
          <w:tcPr>
            <w:tcW w:w="332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A5942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Специфікація вимог, діапазони та контракти вхідних/вихідних даних.</w:t>
            </w:r>
          </w:p>
        </w:tc>
      </w:tr>
      <w:tr w:rsidR="001B6AAB" w14:paraId="7C814F9F" w14:textId="77777777">
        <w:trPr>
          <w:jc w:val="center"/>
        </w:trPr>
        <w:tc>
          <w:tcPr>
            <w:tcW w:w="332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BF403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b/>
              </w:rPr>
              <w:t>Кількість тестів</w:t>
            </w:r>
          </w:p>
        </w:tc>
        <w:tc>
          <w:tcPr>
            <w:tcW w:w="332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CC686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25 тестів (100% покриття операторів, рішень, умов, комбінацій).</w:t>
            </w:r>
          </w:p>
        </w:tc>
        <w:tc>
          <w:tcPr>
            <w:tcW w:w="332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8B554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47 тестів (покриття класів, границь, евристик та причинно-наслідкових зв'язків).</w:t>
            </w:r>
          </w:p>
        </w:tc>
      </w:tr>
      <w:tr w:rsidR="001B6AAB" w14:paraId="08EFD22A" w14:textId="77777777">
        <w:trPr>
          <w:jc w:val="center"/>
        </w:trPr>
        <w:tc>
          <w:tcPr>
            <w:tcW w:w="332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88D90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b/>
              </w:rPr>
              <w:lastRenderedPageBreak/>
              <w:t>Пошук граничних дефектів</w:t>
            </w:r>
          </w:p>
        </w:tc>
        <w:tc>
          <w:tcPr>
            <w:tcW w:w="332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B7819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Середня. Якщо границя оброблена гілкою, тест покриває її незалежно від оператора (&lt; чи &lt;=).</w:t>
            </w:r>
          </w:p>
        </w:tc>
        <w:tc>
          <w:tcPr>
            <w:tcW w:w="332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B260E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Висока. Тестуються точки безпосередньо на межах (+/- 1), що ловить дефекти операторів порівняння.</w:t>
            </w:r>
          </w:p>
        </w:tc>
      </w:tr>
      <w:tr w:rsidR="001B6AAB" w14:paraId="235489EE" w14:textId="77777777">
        <w:trPr>
          <w:jc w:val="center"/>
        </w:trPr>
        <w:tc>
          <w:tcPr>
            <w:tcW w:w="332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E3806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b/>
              </w:rPr>
              <w:t>Повнота перевірки вимог</w:t>
            </w:r>
          </w:p>
        </w:tc>
        <w:tc>
          <w:tcPr>
            <w:tcW w:w="332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822D0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Не виявляє відсутній у коді функціонал, якщо він не був реалізований розробником.</w:t>
            </w:r>
          </w:p>
        </w:tc>
        <w:tc>
          <w:tcPr>
            <w:tcW w:w="332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C36F0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Гарантує перевірку всіх вимог технічного завдання незалежно від наявності коду.</w:t>
            </w:r>
          </w:p>
        </w:tc>
      </w:tr>
      <w:tr w:rsidR="001B6AAB" w14:paraId="417B98C7" w14:textId="77777777">
        <w:trPr>
          <w:jc w:val="center"/>
        </w:trPr>
        <w:tc>
          <w:tcPr>
            <w:tcW w:w="332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C2E3F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  <w:b/>
              </w:rPr>
              <w:t>Трудомісткість проектування</w:t>
            </w:r>
          </w:p>
        </w:tc>
        <w:tc>
          <w:tcPr>
            <w:tcW w:w="332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72F56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Аналіз логіки коду, побудова графів передачі керування.</w:t>
            </w:r>
          </w:p>
        </w:tc>
        <w:tc>
          <w:tcPr>
            <w:tcW w:w="332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FA0E0" w14:textId="77777777" w:rsidR="001B6AAB" w:rsidRDefault="00000000">
            <w:pPr>
              <w:spacing w:after="0"/>
            </w:pPr>
            <w:r>
              <w:rPr>
                <w:rFonts w:ascii="Times New Roman" w:hAnsi="Times New Roman"/>
              </w:rPr>
              <w:t>Формалізація таблиць класів, виділення границь та таблиць рішень.</w:t>
            </w:r>
          </w:p>
        </w:tc>
      </w:tr>
    </w:tbl>
    <w:p w14:paraId="3DA0D73F" w14:textId="77777777" w:rsidR="001B6AAB" w:rsidRDefault="00000000">
      <w:pPr>
        <w:spacing w:before="80"/>
        <w:jc w:val="center"/>
      </w:pPr>
      <w:r>
        <w:rPr>
          <w:rFonts w:ascii="Times New Roman" w:hAnsi="Times New Roman"/>
          <w:i/>
          <w:color w:val="444444"/>
          <w:sz w:val="24"/>
        </w:rPr>
        <w:t>Таблиця 7. Зіставлення результатів тестування білою та чорною скринькою</w:t>
      </w:r>
    </w:p>
    <w:p w14:paraId="5E6E5444" w14:textId="77777777" w:rsidR="001B6AAB" w:rsidRDefault="00000000">
      <w:pPr>
        <w:keepNext/>
        <w:spacing w:before="480" w:after="240" w:line="240" w:lineRule="auto"/>
      </w:pPr>
      <w:r>
        <w:rPr>
          <w:rFonts w:ascii="Times New Roman" w:hAnsi="Times New Roman"/>
          <w:b/>
          <w:color w:val="000000"/>
          <w:sz w:val="28"/>
        </w:rPr>
        <w:t>7. АНАЛІЗ РЕЗУЛЬТАТІВ ТА ВИСНОВКИ</w:t>
      </w:r>
    </w:p>
    <w:p w14:paraId="49A3A060" w14:textId="77777777" w:rsidR="001B6AAB" w:rsidRDefault="00000000">
      <w:pPr>
        <w:spacing w:after="80" w:line="360" w:lineRule="auto"/>
        <w:ind w:firstLine="709"/>
        <w:jc w:val="both"/>
      </w:pPr>
      <w:r>
        <w:rPr>
          <w:rFonts w:ascii="Times New Roman" w:hAnsi="Times New Roman"/>
          <w:sz w:val="28"/>
        </w:rPr>
        <w:t>У ході виконання лабораторної роботи № 2 було досліджено та практично застосовано методи тестування програмного забезпечення за принципом «чорної скриньки», а також реалізовано автоматизоване модульне тестування функцій предметної області кав'ярні мовою TypeScript:</w:t>
      </w:r>
    </w:p>
    <w:p w14:paraId="254C5D64" w14:textId="77777777" w:rsidR="001B6AAB" w:rsidRDefault="00000000">
      <w:pPr>
        <w:spacing w:before="40" w:after="40" w:line="360" w:lineRule="auto"/>
        <w:ind w:left="709" w:hanging="340"/>
        <w:jc w:val="both"/>
      </w:pPr>
      <w:r>
        <w:rPr>
          <w:rFonts w:ascii="Times New Roman" w:hAnsi="Times New Roman"/>
          <w:b/>
          <w:sz w:val="28"/>
        </w:rPr>
        <w:t xml:space="preserve">1. Аналіз ефективності методів чорної скриньки: </w:t>
      </w:r>
      <w:r>
        <w:rPr>
          <w:rFonts w:ascii="Times New Roman" w:hAnsi="Times New Roman"/>
          <w:sz w:val="28"/>
        </w:rPr>
        <w:t>Еквівалентне розбиття дозволило скоротити простір вхідних значень до 10 репрезентативних тестів з ізольованою перевіркою кожного невалідного класу. Аналіз граничних значень (19 тестів) забезпечив всебічну перевірку критичних переходів, де найчастіше виникають помилки операторів порівняння. Метод функціональних діаграм формалізував складені бізнес-правила знижок через таблицю рішень.</w:t>
      </w:r>
    </w:p>
    <w:p w14:paraId="7DA788FC" w14:textId="77777777" w:rsidR="001B6AAB" w:rsidRDefault="00000000">
      <w:pPr>
        <w:spacing w:before="40" w:after="40" w:line="360" w:lineRule="auto"/>
        <w:ind w:left="709" w:hanging="340"/>
        <w:jc w:val="both"/>
      </w:pPr>
      <w:r>
        <w:rPr>
          <w:rFonts w:ascii="Times New Roman" w:hAnsi="Times New Roman"/>
          <w:b/>
          <w:sz w:val="28"/>
        </w:rPr>
        <w:t xml:space="preserve">2. Автоматизація тестування: </w:t>
      </w:r>
      <w:r>
        <w:rPr>
          <w:rFonts w:ascii="Times New Roman" w:hAnsi="Times New Roman"/>
          <w:sz w:val="28"/>
        </w:rPr>
        <w:t>Автоматизоване модульне тестування реалізовано за патерном Arrange-Act-Assert за допомогою вбудованого фреймворку node:test та модуля assert. Усі 47 розроблених тестів успішно пройдено (100% PASS) як через тестовий раннер, так і через автономну програму-драйвер.</w:t>
      </w:r>
    </w:p>
    <w:p w14:paraId="1F3F2C93" w14:textId="77777777" w:rsidR="001B6AAB" w:rsidRDefault="00000000">
      <w:pPr>
        <w:spacing w:before="40" w:after="40" w:line="360" w:lineRule="auto"/>
        <w:ind w:left="709" w:hanging="340"/>
        <w:jc w:val="both"/>
      </w:pPr>
      <w:r>
        <w:rPr>
          <w:rFonts w:ascii="Times New Roman" w:hAnsi="Times New Roman"/>
          <w:b/>
          <w:sz w:val="28"/>
        </w:rPr>
        <w:t xml:space="preserve">3. Оцінка якості виконаної роботи: </w:t>
      </w:r>
      <w:r>
        <w:rPr>
          <w:rFonts w:ascii="Times New Roman" w:hAnsi="Times New Roman"/>
          <w:sz w:val="28"/>
        </w:rPr>
        <w:t xml:space="preserve">Порівняння з результатами ЛР № 1 підтвердило, що чорна скринька вимагає більшої кількості тестів (47 проти </w:t>
      </w:r>
      <w:r>
        <w:rPr>
          <w:rFonts w:ascii="Times New Roman" w:hAnsi="Times New Roman"/>
          <w:sz w:val="28"/>
        </w:rPr>
        <w:lastRenderedPageBreak/>
        <w:t>25), проте гарантує виявлення невідповідностей технічному завданню та граничних помилок, які біла скринька може пропустити при неповному коді. Робота виконана в повному обсязі відповідно до навчальних вимог.</w:t>
      </w:r>
    </w:p>
    <w:sectPr w:rsidR="001B6AAB" w:rsidSect="00034616">
      <w:footerReference w:type="default" r:id="rId11"/>
      <w:pgSz w:w="12240" w:h="15840"/>
      <w:pgMar w:top="1138" w:right="850" w:bottom="1138" w:left="141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5093D" w14:textId="77777777" w:rsidR="00966C3E" w:rsidRDefault="00966C3E">
      <w:pPr>
        <w:spacing w:after="0" w:line="240" w:lineRule="auto"/>
      </w:pPr>
      <w:r>
        <w:separator/>
      </w:r>
    </w:p>
  </w:endnote>
  <w:endnote w:type="continuationSeparator" w:id="0">
    <w:p w14:paraId="1A11EFB7" w14:textId="77777777" w:rsidR="00966C3E" w:rsidRDefault="00966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73DA2" w14:textId="77777777" w:rsidR="001B6AAB" w:rsidRDefault="001B6AA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8B078" w14:textId="77777777" w:rsidR="00966C3E" w:rsidRDefault="00966C3E">
      <w:pPr>
        <w:spacing w:after="0" w:line="240" w:lineRule="auto"/>
      </w:pPr>
      <w:r>
        <w:separator/>
      </w:r>
    </w:p>
  </w:footnote>
  <w:footnote w:type="continuationSeparator" w:id="0">
    <w:p w14:paraId="7EBCDFBF" w14:textId="77777777" w:rsidR="00966C3E" w:rsidRDefault="00966C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685679">
    <w:abstractNumId w:val="8"/>
  </w:num>
  <w:num w:numId="2" w16cid:durableId="775832070">
    <w:abstractNumId w:val="6"/>
  </w:num>
  <w:num w:numId="3" w16cid:durableId="147986689">
    <w:abstractNumId w:val="5"/>
  </w:num>
  <w:num w:numId="4" w16cid:durableId="1444298711">
    <w:abstractNumId w:val="4"/>
  </w:num>
  <w:num w:numId="5" w16cid:durableId="1473332322">
    <w:abstractNumId w:val="7"/>
  </w:num>
  <w:num w:numId="6" w16cid:durableId="990013898">
    <w:abstractNumId w:val="3"/>
  </w:num>
  <w:num w:numId="7" w16cid:durableId="357783665">
    <w:abstractNumId w:val="2"/>
  </w:num>
  <w:num w:numId="8" w16cid:durableId="1460804714">
    <w:abstractNumId w:val="1"/>
  </w:num>
  <w:num w:numId="9" w16cid:durableId="1831098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AAB"/>
    <w:rsid w:val="0029639D"/>
    <w:rsid w:val="00326F90"/>
    <w:rsid w:val="00873FA5"/>
    <w:rsid w:val="00966C3E"/>
    <w:rsid w:val="00AA1D8D"/>
    <w:rsid w:val="00B47730"/>
    <w:rsid w:val="00CB0664"/>
    <w:rsid w:val="00F176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C54D2B"/>
  <w14:defaultImageDpi w14:val="300"/>
  <w15:docId w15:val="{9AC47F39-A71D-4B98-8C55-2D80C0F2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2472</Words>
  <Characters>14097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Марина Щербакова</cp:lastModifiedBy>
  <cp:revision>2</cp:revision>
  <dcterms:created xsi:type="dcterms:W3CDTF">2026-10-12T08:00:00Z</dcterms:created>
  <dcterms:modified xsi:type="dcterms:W3CDTF">2026-10-12T08:00:00Z</dcterms:modified>
  <cp:category/>
</cp:coreProperties>
</file>