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December 13, 2024</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0b8a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3"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2"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9" w:name="tbl-meaninformality"/>
          <w:p>
            <w:pPr>
              <w:jc w:val="center"/>
            </w:pPr>
            <w:pPr>
              <w:jc w:val="start"/>
              <w:spacing w:before="200"/>
              <w:pStyle w:val="ImageCaption"/>
            </w:pPr>
            <w:r>
              <w:t xml:space="preserve">Table 2: Mean interaction scores by position and nationality.</w:t>
            </w:r>
          </w:p>
          <w:bookmarkStart w:id="58" w:name="T_fca3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Professor</w:t>
                  </w:r>
                </w:p>
              </w:tc>
              <w:tc>
                <w:tcPr/>
                <w:p>
                  <w:pPr>
                    <w:pStyle w:val="Compact"/>
                    <w:jc w:val="center"/>
                  </w:pPr>
                  <w:r>
                    <w:t xml:space="preserve">UK</w:t>
                  </w:r>
                </w:p>
              </w:tc>
              <w:tc>
                <w:tcPr/>
                <w:p>
                  <w:pPr>
                    <w:pStyle w:val="Compact"/>
                    <w:jc w:val="center"/>
                  </w:pPr>
                  <w:r>
                    <w:t xml:space="preserve">8.949278</w:t>
                  </w:r>
                </w:p>
              </w:tc>
            </w:tr>
            <w:tr>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9.623167</w:t>
                  </w:r>
                </w:p>
              </w:tc>
            </w:tr>
            <w:tr>
              <w:tc>
                <w:tcPr/>
                <w:p>
                  <w:pPr>
                    <w:pStyle w:val="Compact"/>
                    <w:jc w:val="center"/>
                  </w:pPr>
                  <w:r>
                    <w:t xml:space="preserve">Postdoc</w:t>
                  </w:r>
                </w:p>
              </w:tc>
              <w:tc>
                <w:tcPr/>
                <w:p>
                  <w:pPr>
                    <w:pStyle w:val="Compact"/>
                    <w:jc w:val="center"/>
                  </w:pPr>
                  <w:r>
                    <w:t xml:space="preserve">NL</w:t>
                  </w:r>
                </w:p>
              </w:tc>
              <w:tc>
                <w:tcPr/>
                <w:p>
                  <w:pPr>
                    <w:pStyle w:val="Compact"/>
                    <w:jc w:val="center"/>
                  </w:pPr>
                  <w:r>
                    <w:t xml:space="preserve">9.892308</w:t>
                  </w:r>
                </w:p>
              </w:tc>
            </w:tr>
            <w:tr>
              <w:tc>
                <w:tcPr/>
                <w:p>
                  <w:pPr>
                    <w:pStyle w:val="Compact"/>
                    <w:jc w:val="center"/>
                  </w:pPr>
                  <w:r>
                    <w:t xml:space="preserve">Postdoc</w:t>
                  </w:r>
                </w:p>
              </w:tc>
              <w:tc>
                <w:tcPr/>
                <w:p>
                  <w:pPr>
                    <w:pStyle w:val="Compact"/>
                    <w:jc w:val="center"/>
                  </w:pPr>
                  <w:r>
                    <w:t xml:space="preserve">DK</w:t>
                  </w:r>
                </w:p>
              </w:tc>
              <w:tc>
                <w:tcPr/>
                <w:p>
                  <w:pPr>
                    <w:pStyle w:val="Compact"/>
                    <w:jc w:val="center"/>
                  </w:pPr>
                  <w:r>
                    <w:t xml:space="preserve">10.175595</w:t>
                  </w:r>
                </w:p>
              </w:tc>
            </w:tr>
            <w:tr>
              <w:tc>
                <w:tcPr/>
                <w:p>
                  <w:pPr>
                    <w:pStyle w:val="Compact"/>
                    <w:jc w:val="center"/>
                  </w:pPr>
                  <w:r>
                    <w:t xml:space="preserve">PhDstudent</w:t>
                  </w:r>
                </w:p>
              </w:tc>
              <w:tc>
                <w:tcPr/>
                <w:p>
                  <w:pPr>
                    <w:pStyle w:val="Compact"/>
                    <w:jc w:val="center"/>
                  </w:pPr>
                  <w:r>
                    <w:t xml:space="preserve">DK</w:t>
                  </w:r>
                </w:p>
              </w:tc>
              <w:tc>
                <w:tcPr/>
                <w:p>
                  <w:pPr>
                    <w:pStyle w:val="Compact"/>
                    <w:jc w:val="center"/>
                  </w:pPr>
                  <w:r>
                    <w:t xml:space="preserve">10.220303</w:t>
                  </w:r>
                </w:p>
              </w:tc>
            </w:tr>
            <w:tr>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10.234365</w:t>
                  </w:r>
                </w:p>
              </w:tc>
            </w:tr>
            <w:tr>
              <w:tc>
                <w:tcPr/>
                <w:p>
                  <w:pPr>
                    <w:pStyle w:val="Compact"/>
                    <w:jc w:val="center"/>
                  </w:pPr>
                  <w:r>
                    <w:t xml:space="preserve">Postdoc</w:t>
                  </w:r>
                </w:p>
              </w:tc>
              <w:tc>
                <w:tcPr/>
                <w:p>
                  <w:pPr>
                    <w:pStyle w:val="Compact"/>
                    <w:jc w:val="center"/>
                  </w:pPr>
                  <w:r>
                    <w:t xml:space="preserve">GB</w:t>
                  </w:r>
                </w:p>
              </w:tc>
              <w:tc>
                <w:tcPr/>
                <w:p>
                  <w:pPr>
                    <w:pStyle w:val="Compact"/>
                    <w:jc w:val="center"/>
                  </w:pPr>
                  <w:r>
                    <w:t xml:space="preserve">10.431451</w:t>
                  </w:r>
                </w:p>
              </w:tc>
            </w:tr>
            <w:tr>
              <w:tc>
                <w:tcPr/>
                <w:p>
                  <w:pPr>
                    <w:pStyle w:val="Compact"/>
                    <w:jc w:val="center"/>
                  </w:pPr>
                  <w:r>
                    <w:t xml:space="preserve">Postdoc</w:t>
                  </w:r>
                </w:p>
              </w:tc>
              <w:tc>
                <w:tcPr/>
                <w:p>
                  <w:pPr>
                    <w:pStyle w:val="Compact"/>
                    <w:jc w:val="center"/>
                  </w:pPr>
                  <w:r>
                    <w:t xml:space="preserve">US</w:t>
                  </w:r>
                </w:p>
              </w:tc>
              <w:tc>
                <w:tcPr/>
                <w:p>
                  <w:pPr>
                    <w:pStyle w:val="Compact"/>
                    <w:jc w:val="center"/>
                  </w:pPr>
                  <w:r>
                    <w:t xml:space="preserve">10.808717</w:t>
                  </w:r>
                </w:p>
              </w:tc>
            </w:tr>
            <w:tr>
              <w:tc>
                <w:tcPr/>
                <w:p>
                  <w:pPr>
                    <w:pStyle w:val="Compact"/>
                    <w:jc w:val="center"/>
                  </w:pPr>
                  <w:r>
                    <w:t xml:space="preserve">Professor</w:t>
                  </w:r>
                </w:p>
              </w:tc>
              <w:tc>
                <w:tcPr/>
                <w:p>
                  <w:pPr>
                    <w:pStyle w:val="Compact"/>
                    <w:jc w:val="center"/>
                  </w:pPr>
                  <w:r>
                    <w:t xml:space="preserve">GB</w:t>
                  </w:r>
                </w:p>
              </w:tc>
              <w:tc>
                <w:tcPr/>
                <w:p>
                  <w:pPr>
                    <w:pStyle w:val="Compact"/>
                    <w:jc w:val="center"/>
                  </w:pPr>
                  <w:r>
                    <w:t xml:space="preserve">11.626458</w:t>
                  </w:r>
                </w:p>
              </w:tc>
            </w:tr>
            <w:tr>
              <w:tc>
                <w:tcPr/>
                <w:p>
                  <w:pPr>
                    <w:pStyle w:val="Compact"/>
                    <w:jc w:val="center"/>
                  </w:pPr>
                  <w:r>
                    <w:t xml:space="preserve">PhDstudent</w:t>
                  </w:r>
                </w:p>
              </w:tc>
              <w:tc>
                <w:tcPr/>
                <w:p>
                  <w:pPr>
                    <w:pStyle w:val="Compact"/>
                    <w:jc w:val="center"/>
                  </w:pPr>
                  <w:r>
                    <w:t xml:space="preserve">UK</w:t>
                  </w:r>
                </w:p>
              </w:tc>
              <w:tc>
                <w:tcPr/>
                <w:p>
                  <w:pPr>
                    <w:pStyle w:val="Compact"/>
                    <w:jc w:val="center"/>
                  </w:pPr>
                  <w:r>
                    <w:t xml:space="preserve">11.709714</w:t>
                  </w:r>
                </w:p>
              </w:tc>
            </w:tr>
          </w:tbl>
          <w:bookmarkEnd w:id="58"/>
          <w:bookmarkEnd w:id="59"/>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60"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60"/>
    <w:bookmarkStart w:id="61"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1"/>
    <w:bookmarkEnd w:id="62"/>
    <w:bookmarkEnd w:id="63"/>
    <w:bookmarkStart w:id="64"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4"/>
    <w:bookmarkStart w:id="77" w:name="references"/>
    <w:p>
      <w:pPr>
        <w:pStyle w:val="Heading1"/>
      </w:pPr>
      <w:r>
        <w:t xml:space="preserve">References</w:t>
      </w:r>
    </w:p>
    <w:bookmarkStart w:id="76" w:name="refs"/>
    <w:bookmarkStart w:id="66"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5">
        <w:r>
          <w:rPr>
            <w:rStyle w:val="Hyperlink"/>
          </w:rPr>
          <w:t xml:space="preserve">https://doi.org/10.1371/journal.pgen.1005451</w:t>
        </w:r>
      </w:hyperlink>
      <w:r>
        <w:t xml:space="preserve">.</w:t>
      </w:r>
    </w:p>
    <w:bookmarkEnd w:id="66"/>
    <w:bookmarkStart w:id="68"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7">
        <w:r>
          <w:rPr>
            <w:rStyle w:val="Hyperlink"/>
          </w:rPr>
          <w:t xml:space="preserve">https://doi.org/10.1101/gr.158469.113</w:t>
        </w:r>
      </w:hyperlink>
      <w:r>
        <w:t xml:space="preserve">.</w:t>
      </w:r>
    </w:p>
    <w:bookmarkEnd w:id="68"/>
    <w:bookmarkStart w:id="70"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9">
        <w:r>
          <w:rPr>
            <w:rStyle w:val="Hyperlink"/>
          </w:rPr>
          <w:t xml:space="preserve">https://doi.org/10.1073/pnas.1419306112</w:t>
        </w:r>
      </w:hyperlink>
      <w:r>
        <w:t xml:space="preserve">.</w:t>
      </w:r>
    </w:p>
    <w:bookmarkEnd w:id="70"/>
    <w:bookmarkStart w:id="71"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1"/>
    <w:bookmarkStart w:id="73"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2">
        <w:r>
          <w:rPr>
            <w:rStyle w:val="Hyperlink"/>
          </w:rPr>
          <w:t xml:space="preserve">https://doi.org/10.1038/nature11128</w:t>
        </w:r>
      </w:hyperlink>
      <w:r>
        <w:t xml:space="preserve">.</w:t>
      </w:r>
    </w:p>
    <w:bookmarkEnd w:id="73"/>
    <w:bookmarkStart w:id="75"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4">
        <w:r>
          <w:rPr>
            <w:rStyle w:val="Hyperlink"/>
          </w:rPr>
          <w:t xml:space="preserve">https://doi.org/10.1016/j.xgen.2023.100274</w:t>
        </w:r>
      </w:hyperlink>
      <w:r>
        <w:t xml:space="preserve">.</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4" Target="https://doi.org/10.1016/j.xgen.2023.100274" TargetMode="External" /><Relationship Type="http://schemas.openxmlformats.org/officeDocument/2006/relationships/hyperlink" Id="rId72" Target="https://doi.org/10.1038/nature11128" TargetMode="External" /><Relationship Type="http://schemas.openxmlformats.org/officeDocument/2006/relationships/hyperlink" Id="rId69" Target="https://doi.org/10.1073/pnas.1419306112" TargetMode="External" /><Relationship Type="http://schemas.openxmlformats.org/officeDocument/2006/relationships/hyperlink" Id="rId67" Target="https://doi.org/10.1101/gr.158469.113" TargetMode="External" /><Relationship Type="http://schemas.openxmlformats.org/officeDocument/2006/relationships/hyperlink" Id="rId65"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2024-12-13T07:06:47Z</dcterms:created>
  <dcterms:modified xsi:type="dcterms:W3CDTF">2024-12-13T07:06:47Z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December 13, 2024</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