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my</w:t>
      </w:r>
      <w:r>
        <w:t xml:space="preserve"> </w:t>
      </w:r>
      <w:r>
        <w:t xml:space="preserve">thesis</w:t>
      </w:r>
    </w:p>
    <w:p>
      <w:pPr>
        <w:pStyle w:val="Subtitle"/>
      </w:pPr>
      <w:r>
        <w:t xml:space="preserve">Some</w:t>
      </w:r>
      <w:r>
        <w:t xml:space="preserve"> </w:t>
      </w:r>
      <w:r>
        <w:t xml:space="preserve">subtitle</w:t>
      </w:r>
      <w:r>
        <w:t xml:space="preserve"> </w:t>
      </w:r>
      <w:r>
        <w:t xml:space="preserve">for</w:t>
      </w:r>
      <w:r>
        <w:t xml:space="preserve"> </w:t>
      </w:r>
      <w:r>
        <w:t xml:space="preserve">my</w:t>
      </w:r>
      <w:r>
        <w:t xml:space="preserve"> </w:t>
      </w:r>
      <w:r>
        <w:t xml:space="preserve">thesis</w:t>
      </w:r>
    </w:p>
    <w:p>
      <w:pPr>
        <w:pStyle w:val="Date"/>
      </w:pPr>
      <w:r>
        <w:t xml:space="preserve">November</w:t>
      </w:r>
      <w:r>
        <w:t xml:space="preserve"> </w:t>
      </w:r>
      <w:r>
        <w:t xml:space="preserve">22,</w:t>
      </w:r>
      <w:r>
        <w:t xml:space="preserve"> </w:t>
      </w:r>
      <w:r>
        <w:t xml:space="preserve">2024</w:t>
      </w:r>
    </w:p>
    <w:p>
      <w:pPr>
        <w:pStyle w:val="AbstractTitle"/>
      </w:pPr>
      <w:r>
        <w:t xml:space="preserve">Abstract</w:t>
      </w:r>
    </w:p>
    <w:p>
      <w:pPr>
        <w:pStyle w:val="Abstract"/>
      </w:pP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p>
    <w:bookmarkStart w:id="20" w:name="introduction"/>
    <w:p>
      <w:pPr>
        <w:pStyle w:val="Heading1"/>
      </w:pPr>
      <w:r>
        <w:t xml:space="preserve">Introduction</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0"/>
    <w:bookmarkStart w:id="28" w:name="methods"/>
    <w:p>
      <w:pPr>
        <w:pStyle w:val="Heading1"/>
      </w:pPr>
      <w:r>
        <w:t xml:space="preserve">Methods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24" w:name="sampling"/>
    <w:p>
      <w:pPr>
        <w:pStyle w:val="Heading2"/>
      </w:pPr>
      <w:r>
        <w:t xml:space="preserve">Sampling</w:t>
      </w:r>
    </w:p>
    <w:p>
      <w:pPr>
        <w:pStyle w:val="FirstParagraph"/>
      </w:pPr>
      <w:hyperlink w:anchor="tbl-subjects">
        <w:r>
          <w:rPr>
            <w:rStyle w:val="Hyperlink"/>
          </w:rPr>
          <w:t xml:space="preserve">Table 1</w:t>
        </w:r>
      </w:hyperlink>
      <w:r>
        <w:t xml:space="preserve"> </w:t>
      </w:r>
      <w:r>
        <w:t xml:space="preserve">lists the samples included in the analysis.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22" w:name="tbl-subjects"/>
          <w:p>
            <w:pPr>
              <w:jc w:val="center"/>
            </w:pPr>
            <w:pPr>
              <w:jc w:val="start"/>
              <w:spacing w:before="200"/>
              <w:pStyle w:val="ImageCaption"/>
            </w:pPr>
            <w:r>
              <w:t xml:space="preserve">Table 1: People included in the analysis.</w:t>
            </w:r>
          </w:p>
          <w:bookmarkStart w:id="21" w:name="T_e468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21"/>
          <w:bookmarkEnd w:id="22"/>
          <w:p/>
        </w:tc>
      </w:tr>
    </w:tbl>
    <w:bookmarkStart w:id="23" w:name="doc-sampling"/>
    <w:p>
      <w:pPr>
        <w:pStyle w:val="BodyText"/>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23"/>
    <w:p>
      <w:pPr>
        <w:pStyle w:val="BodyText"/>
      </w:pPr>
      <w:r>
        <w:t xml:space="preserve">Blah blah blah blah blah blah blah blah blah blah blah blah blah blah blah blah blah blah blah blah blah blah blah blah blah blah blah blah blah blah blah blah blah blah blah blah blah blah blah blah blah.</w:t>
      </w:r>
    </w:p>
    <w:bookmarkEnd w:id="24"/>
    <w:bookmarkStart w:id="27" w:name="statistical-analysis"/>
    <w:p>
      <w:pPr>
        <w:pStyle w:val="Heading2"/>
      </w:pPr>
      <w:r>
        <w:t xml:space="preserve">Statistical analysis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25" w:name="clustering"/>
    <w:p>
      <w:pPr>
        <w:pStyle w:val="Heading3"/>
      </w:pPr>
      <w:r>
        <w:t xml:space="preserve">Clustering</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5"/>
    <w:bookmarkStart w:id="26" w:name="linear-models"/>
    <w:p>
      <w:pPr>
        <w:pStyle w:val="Heading3"/>
      </w:pPr>
      <w:r>
        <w:t xml:space="preserve">Linear models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6"/>
    <w:bookmarkEnd w:id="27"/>
    <w:bookmarkEnd w:id="28"/>
    <w:bookmarkStart w:id="40" w:name="results"/>
    <w:p>
      <w:pPr>
        <w:pStyle w:val="Heading1"/>
      </w:pPr>
      <w:r>
        <w:t xml:space="preserve">Results</w:t>
      </w:r>
    </w:p>
    <w:p>
      <w:pPr>
        <w:pStyle w:val="FirstParagraph"/>
      </w:pPr>
      <w:r>
        <w:t xml:space="preserve">As shown in</w:t>
      </w:r>
      <w:r>
        <w:t xml:space="preserve"> </w:t>
      </w:r>
      <w:hyperlink w:anchor="fig-danish-interaction">
        <w:r>
          <w:rPr>
            <w:rStyle w:val="Hyperlink"/>
          </w:rPr>
          <w:t xml:space="preserve">Figure 1</w:t>
        </w:r>
      </w:hyperlink>
      <w:r>
        <w:t xml:space="preserve">,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2" w:name="fig-danish-interaction"/>
          <w:p>
            <w:pPr>
              <w:pStyle w:val="Compact"/>
              <w:jc w:val="center"/>
            </w:pPr>
            <w:r>
              <w:drawing>
                <wp:inline>
                  <wp:extent cx="3495675" cy="2724150"/>
                  <wp:effectExtent b="0" l="0" r="0" t="0"/>
                  <wp:docPr descr="" title="" id="30" name="Picture"/>
                  <a:graphic>
                    <a:graphicData uri="http://schemas.openxmlformats.org/drawingml/2006/picture">
                      <pic:pic>
                        <pic:nvPicPr>
                          <pic:cNvPr descr="index_files/figure-docx/..-notebooks-example-fig-danish-interaction-output-1.png" id="31" name="Picture"/>
                          <pic:cNvPicPr>
                            <a:picLocks noChangeArrowheads="1" noChangeAspect="1"/>
                          </pic:cNvPicPr>
                        </pic:nvPicPr>
                        <pic:blipFill>
                          <a:blip r:embed="rId2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32"/>
        </w:tc>
      </w:tr>
    </w:tbl>
    <w:p>
      <w:pPr>
        <w:pStyle w:val="BodyText"/>
      </w:pPr>
      <w:r>
        <w:t xml:space="preserve">As shown in</w:t>
      </w:r>
      <w:r>
        <w:t xml:space="preserve"> </w:t>
      </w:r>
      <w:hyperlink w:anchor="fig-meaninformality">
        <w:r>
          <w:rPr>
            <w:rStyle w:val="Hyperlink"/>
          </w:rPr>
          <w:t xml:space="preserve">Figure 2</w:t>
        </w:r>
      </w:hyperlink>
      <w:r>
        <w:t xml:space="preserve">, …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6" w:name="fig-meaninformality"/>
          <w:p>
            <w:pPr>
              <w:pStyle w:val="Compact"/>
              <w:jc w:val="center"/>
            </w:pPr>
            <w:r>
              <w:drawing>
                <wp:inline>
                  <wp:extent cx="4152900" cy="2724150"/>
                  <wp:effectExtent b="0" l="0" r="0" t="0"/>
                  <wp:docPr descr="" title="" id="34" name="Picture"/>
                  <a:graphic>
                    <a:graphicData uri="http://schemas.openxmlformats.org/drawingml/2006/picture">
                      <pic:pic>
                        <pic:nvPicPr>
                          <pic:cNvPr descr="index_files/figure-docx/..-notebooks-example-fig-meaninformality-output-1.png" id="35" name="Picture"/>
                          <pic:cNvPicPr>
                            <a:picLocks noChangeArrowheads="1" noChangeAspect="1"/>
                          </pic:cNvPicPr>
                        </pic:nvPicPr>
                        <pic:blipFill>
                          <a:blip r:embed="rId3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interaction scores by position and nationality.</w:t>
            </w:r>
          </w:p>
          <w:bookmarkEnd w:id="36"/>
        </w:tc>
      </w:tr>
    </w:tbl>
    <w:p>
      <w:pPr>
        <w:pStyle w:val="BodyText"/>
      </w:pPr>
      <w:r>
        <w:t xml:space="preserve">Blah blah blah blah blah blah blah blah blah blah blah blah blah blah blah blah blah blah blah blah blah blah blah blah blah blah blah blah blah blah blah blah blah blah blah blah blah blah blah …</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38" w:name="tbl-meaninformality"/>
          <w:p>
            <w:pPr>
              <w:jc w:val="center"/>
            </w:pPr>
            <w:pPr>
              <w:jc w:val="start"/>
              <w:spacing w:before="200"/>
              <w:pStyle w:val="ImageCaption"/>
            </w:pPr>
            <w:r>
              <w:t xml:space="preserve">Table 2: Mean interaction scores by position and nationality.</w:t>
            </w:r>
          </w:p>
          <w:bookmarkStart w:id="37" w:name="T_da10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8.380414</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8.784014</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8.795308</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8.826106</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9.360650</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9.506580</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10.063141</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10.279960</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10.426218</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10.449005</w:t>
                  </w:r>
                </w:p>
              </w:tc>
            </w:tr>
          </w:tbl>
          <w:bookmarkEnd w:id="37"/>
          <w:bookmarkEnd w:id="38"/>
          <w:p/>
        </w:tc>
      </w:tr>
    </w:tbl>
    <w:bookmarkStart w:id="39" w:name="subsubsection"/>
    <w:p>
      <w:pPr>
        <w:pStyle w:val="Heading3"/>
      </w:pPr>
      <w:r>
        <w:t xml:space="preserve">Subsubsection</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39"/>
    <w:bookmarkEnd w:id="40"/>
    <w:bookmarkStart w:id="4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Blah blah, Blah blah, Blah blah</cp:keywords>
  <dcterms:created xsi:type="dcterms:W3CDTF">2024-11-22T13:01:28Z</dcterms:created>
  <dcterms:modified xsi:type="dcterms:W3CDTF">2024-11-22T13:01:28Z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22,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