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your new</w:t>
      </w:r>
      <w:r>
        <w:t xml:space="preserve"> </w:t>
      </w:r>
      <w:r>
        <w:rPr>
          <w:iCs/>
          <w:i/>
        </w:rPr>
        <w:t xml:space="preserve">vault</w:t>
      </w:r>
      <w:r>
        <w:t xml:space="preserve">.</w:t>
      </w:r>
    </w:p>
    <w:p>
      <w:pPr>
        <w:pStyle w:val="BodyText"/>
      </w:pPr>
      <w:r>
        <w:t xml:space="preserve">Make a note of something, [[create a link]], or try</w:t>
      </w:r>
      <w:r>
        <w:t xml:space="preserve"> </w:t>
      </w:r>
      <w:hyperlink r:id="rId20">
        <w:r>
          <w:rPr>
            <w:rStyle w:val="Hyperlink"/>
          </w:rPr>
          <w:t xml:space="preserve">the Importer</w:t>
        </w:r>
      </w:hyperlink>
      <w:r>
        <w:t xml:space="preserve">!</w:t>
      </w:r>
    </w:p>
    <w:p>
      <w:pPr>
        <w:pStyle w:val="BodyText"/>
      </w:pPr>
      <w:r>
        <w:t xml:space="preserve">When you’re ready, delete this note and make the vault your own.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help.obsidian.md/Plugins/Impo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elp.obsidian.md/Plugins/Impo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2025-12-27T06:25:34Z</dcterms:created>
  <dcterms:modified xsi:type="dcterms:W3CDTF">2025-12-27T06:25:34Z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