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A829" w14:textId="0B605F04" w:rsidR="008079B0" w:rsidRPr="00347A0B" w:rsidRDefault="00347A0B" w:rsidP="00347A0B">
      <w:pPr>
        <w:pStyle w:val="Heading1"/>
        <w:spacing w:before="0" w:after="0" w:line="275" w:lineRule="auto"/>
        <w:jc w:val="center"/>
        <w:rPr>
          <w:rFonts w:ascii="Poppins" w:eastAsia="Google Sans" w:hAnsi="Poppins" w:cs="Poppins"/>
          <w:color w:val="1F1F1F"/>
          <w:sz w:val="20"/>
          <w:szCs w:val="20"/>
        </w:rPr>
      </w:pPr>
      <w:r w:rsidRPr="00347A0B">
        <w:rPr>
          <w:rFonts w:ascii="Poppins" w:eastAsia="Google Sans" w:hAnsi="Poppins" w:cs="Poppins"/>
          <w:color w:val="1F1F1F"/>
          <w:sz w:val="20"/>
          <w:szCs w:val="20"/>
        </w:rPr>
        <w:t>LEC-05</w:t>
      </w:r>
    </w:p>
    <w:p w14:paraId="5E7E175E" w14:textId="77777777" w:rsidR="008079B0" w:rsidRPr="00347A0B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0"/>
          <w:szCs w:val="20"/>
        </w:rPr>
      </w:pP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1. </w:t>
      </w:r>
      <w:proofErr w:type="gram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TL;DR</w:t>
      </w:r>
      <w:proofErr w:type="gramEnd"/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/ Executive Summary</w:t>
      </w:r>
    </w:p>
    <w:p w14:paraId="26534F56" w14:textId="77777777" w:rsidR="008079B0" w:rsidRPr="00347A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Advanced Context Control: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Skills can be isolated to sub-agents via metadata instructions, keeping the main context window clean while leveraging custom models or manual invocation locks.</w:t>
      </w:r>
    </w:p>
    <w:p w14:paraId="65175614" w14:textId="77777777" w:rsidR="008079B0" w:rsidRPr="00347A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Session Lifecycle &amp; Forking: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Complex workflows are managed using session renaming (/rename), session branching (/copy), history compaction for token management, and session resumption (/resume).</w:t>
      </w:r>
    </w:p>
    <w:p w14:paraId="4B4E342D" w14:textId="77777777" w:rsidR="008079B0" w:rsidRPr="00347A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External Integration via MCP: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Model Context Protocol (MCP) servers enable robust external tool connectivity through </w:t>
      </w:r>
      <w:proofErr w:type="spellStart"/>
      <w:proofErr w:type="gram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mcp.json</w:t>
      </w:r>
      <w:proofErr w:type="spellEnd"/>
      <w:proofErr w:type="gramEnd"/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configurations, authenticated verification (/</w:t>
      </w:r>
      <w:proofErr w:type="spell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mcp</w:t>
      </w:r>
      <w:proofErr w:type="spellEnd"/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), and local skill directories </w:t>
      </w:r>
      <w:proofErr w:type="gram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(.</w:t>
      </w:r>
      <w:proofErr w:type="spell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claudes</w:t>
      </w:r>
      <w:proofErr w:type="spellEnd"/>
      <w:proofErr w:type="gramEnd"/>
      <w:r w:rsidRPr="00347A0B">
        <w:rPr>
          <w:rFonts w:ascii="Poppins" w:eastAsia="Google Sans" w:hAnsi="Poppins" w:cs="Poppins"/>
          <w:color w:val="1F1F1F"/>
          <w:sz w:val="20"/>
          <w:szCs w:val="20"/>
        </w:rPr>
        <w:t>/skills/).</w:t>
      </w:r>
    </w:p>
    <w:p w14:paraId="1234864E" w14:textId="77777777" w:rsidR="008079B0" w:rsidRPr="00293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Workflow Modes &amp; Troubleshooting: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Operational modes (Shift + Tab) like Plan Mode and Interview Mode structure interaction, while environment consistency is maintained by auditing auto-generated memory.md files.</w:t>
      </w:r>
    </w:p>
    <w:p w14:paraId="78346B1E" w14:textId="77777777" w:rsidR="00293709" w:rsidRPr="00347A0B" w:rsidRDefault="00293709" w:rsidP="00991BA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Poppins" w:hAnsi="Poppins" w:cs="Poppins"/>
          <w:sz w:val="20"/>
          <w:szCs w:val="20"/>
        </w:rPr>
      </w:pPr>
    </w:p>
    <w:p w14:paraId="04111DA8" w14:textId="77777777" w:rsidR="008079B0" w:rsidRPr="00347A0B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0"/>
          <w:szCs w:val="20"/>
        </w:rPr>
      </w:pPr>
      <w:r w:rsidRPr="00347A0B">
        <w:rPr>
          <w:rFonts w:ascii="Poppins" w:eastAsia="Google Sans" w:hAnsi="Poppins" w:cs="Poppins"/>
          <w:color w:val="1F1F1F"/>
          <w:sz w:val="20"/>
          <w:szCs w:val="20"/>
        </w:rPr>
        <w:t>2. Core Concepts &amp; Definitions</w:t>
      </w:r>
    </w:p>
    <w:tbl>
      <w:tblPr>
        <w:tblStyle w:val="PlainTable1"/>
        <w:tblW w:w="9360" w:type="dxa"/>
        <w:tblLayout w:type="fixed"/>
        <w:tblLook w:val="0600" w:firstRow="0" w:lastRow="0" w:firstColumn="0" w:lastColumn="0" w:noHBand="1" w:noVBand="1"/>
      </w:tblPr>
      <w:tblGrid>
        <w:gridCol w:w="2692"/>
        <w:gridCol w:w="6668"/>
      </w:tblGrid>
      <w:tr w:rsidR="008079B0" w:rsidRPr="00347A0B" w14:paraId="37F694B3" w14:textId="77777777" w:rsidTr="00C90F66">
        <w:tc>
          <w:tcPr>
            <w:tcW w:w="2692" w:type="dxa"/>
          </w:tcPr>
          <w:p w14:paraId="1FAB55CE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Term / Concept</w:t>
            </w:r>
          </w:p>
        </w:tc>
        <w:tc>
          <w:tcPr>
            <w:tcW w:w="6668" w:type="dxa"/>
          </w:tcPr>
          <w:p w14:paraId="0B0773EA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Definition / Explanation</w:t>
            </w:r>
          </w:p>
        </w:tc>
      </w:tr>
      <w:tr w:rsidR="008079B0" w:rsidRPr="00347A0B" w14:paraId="67D55DF6" w14:textId="77777777" w:rsidTr="00C90F66">
        <w:tc>
          <w:tcPr>
            <w:tcW w:w="2692" w:type="dxa"/>
          </w:tcPr>
          <w:p w14:paraId="09B375D1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Sub-Agent Skill Isolation</w:t>
            </w:r>
          </w:p>
        </w:tc>
        <w:tc>
          <w:tcPr>
            <w:tcW w:w="6668" w:type="dxa"/>
          </w:tcPr>
          <w:p w14:paraId="44BB7DC9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color w:val="1F1F1F"/>
                <w:sz w:val="20"/>
                <w:szCs w:val="20"/>
              </w:rPr>
              <w:t>Assigning skills to sub-agents via context: sub-agent meta instructions to run tasks outside the primary context window.</w:t>
            </w:r>
          </w:p>
        </w:tc>
      </w:tr>
      <w:tr w:rsidR="008079B0" w:rsidRPr="00347A0B" w14:paraId="5E9FBA6D" w14:textId="77777777" w:rsidTr="00C90F66">
        <w:tc>
          <w:tcPr>
            <w:tcW w:w="2692" w:type="dxa"/>
          </w:tcPr>
          <w:p w14:paraId="7F828D51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Session Forking (/copy)</w:t>
            </w:r>
          </w:p>
        </w:tc>
        <w:tc>
          <w:tcPr>
            <w:tcW w:w="6668" w:type="dxa"/>
          </w:tcPr>
          <w:p w14:paraId="4E744C4B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color w:val="1F1F1F"/>
                <w:sz w:val="20"/>
                <w:szCs w:val="20"/>
              </w:rPr>
              <w:t>Creating an exact branch/copy of an active session to test experimental workflows without disrupting the original state.</w:t>
            </w:r>
          </w:p>
        </w:tc>
      </w:tr>
      <w:tr w:rsidR="008079B0" w:rsidRPr="00347A0B" w14:paraId="598D9EE6" w14:textId="77777777" w:rsidTr="00C90F66">
        <w:tc>
          <w:tcPr>
            <w:tcW w:w="2692" w:type="dxa"/>
          </w:tcPr>
          <w:p w14:paraId="30BFD7FE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Compaction</w:t>
            </w:r>
          </w:p>
        </w:tc>
        <w:tc>
          <w:tcPr>
            <w:tcW w:w="6668" w:type="dxa"/>
          </w:tcPr>
          <w:p w14:paraId="4ACDF06F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color w:val="1F1F1F"/>
                <w:sz w:val="20"/>
                <w:szCs w:val="20"/>
              </w:rPr>
              <w:t>An automated mechanism that summarizes oversized conversation histories to fit within performance and token limits.</w:t>
            </w:r>
          </w:p>
        </w:tc>
      </w:tr>
      <w:tr w:rsidR="008079B0" w:rsidRPr="00347A0B" w14:paraId="57041D02" w14:textId="77777777" w:rsidTr="00C90F66">
        <w:tc>
          <w:tcPr>
            <w:tcW w:w="2692" w:type="dxa"/>
          </w:tcPr>
          <w:p w14:paraId="324DDAAD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Plan Mode</w:t>
            </w:r>
          </w:p>
        </w:tc>
        <w:tc>
          <w:tcPr>
            <w:tcW w:w="6668" w:type="dxa"/>
          </w:tcPr>
          <w:p w14:paraId="6FCAED72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color w:val="1F1F1F"/>
                <w:sz w:val="20"/>
                <w:szCs w:val="20"/>
              </w:rPr>
              <w:t>An operational mode forcing Claude to draft a detailed execution plan for manual review before making any code or file modifications.</w:t>
            </w:r>
          </w:p>
        </w:tc>
      </w:tr>
      <w:tr w:rsidR="008079B0" w:rsidRPr="00347A0B" w14:paraId="1AD9F50A" w14:textId="77777777" w:rsidTr="00C90F66">
        <w:tc>
          <w:tcPr>
            <w:tcW w:w="2692" w:type="dxa"/>
          </w:tcPr>
          <w:p w14:paraId="53D9B376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Interview Mode</w:t>
            </w:r>
          </w:p>
        </w:tc>
        <w:tc>
          <w:tcPr>
            <w:tcW w:w="6668" w:type="dxa"/>
          </w:tcPr>
          <w:p w14:paraId="61C6989F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color w:val="1F1F1F"/>
                <w:sz w:val="20"/>
                <w:szCs w:val="20"/>
              </w:rPr>
              <w:t>A workflow technique instructing Claude to proactively ask clarifying questions before generating content to ensure precision.</w:t>
            </w:r>
          </w:p>
        </w:tc>
      </w:tr>
      <w:tr w:rsidR="008079B0" w:rsidRPr="00347A0B" w14:paraId="35259161" w14:textId="77777777" w:rsidTr="00C90F66">
        <w:tc>
          <w:tcPr>
            <w:tcW w:w="2692" w:type="dxa"/>
          </w:tcPr>
          <w:p w14:paraId="369A3BFA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b/>
                <w:bCs/>
                <w:color w:val="1F1F1F"/>
                <w:sz w:val="20"/>
                <w:szCs w:val="20"/>
              </w:rPr>
              <w:t>Auto Memory (memory.md)</w:t>
            </w:r>
          </w:p>
        </w:tc>
        <w:tc>
          <w:tcPr>
            <w:tcW w:w="6668" w:type="dxa"/>
          </w:tcPr>
          <w:p w14:paraId="55FBBA43" w14:textId="77777777" w:rsidR="008079B0" w:rsidRPr="00347A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  <w:sz w:val="20"/>
                <w:szCs w:val="20"/>
              </w:rPr>
            </w:pPr>
            <w:r w:rsidRPr="00347A0B">
              <w:rPr>
                <w:rFonts w:ascii="Poppins" w:eastAsia="Google Sans" w:hAnsi="Poppins" w:cs="Poppins"/>
                <w:color w:val="1F1F1F"/>
                <w:sz w:val="20"/>
                <w:szCs w:val="20"/>
              </w:rPr>
              <w:t>A persistence file where Claude automatically logs project learnings, which can be modified or disabled to maintain deterministic outputs.</w:t>
            </w:r>
          </w:p>
        </w:tc>
      </w:tr>
    </w:tbl>
    <w:p w14:paraId="7D47056F" w14:textId="77777777" w:rsidR="008079B0" w:rsidRPr="00347A0B" w:rsidRDefault="00000000">
      <w:pPr>
        <w:pStyle w:val="Heading2"/>
        <w:spacing w:before="480" w:after="0" w:line="275" w:lineRule="auto"/>
        <w:rPr>
          <w:rFonts w:ascii="Poppins" w:eastAsia="Google Sans" w:hAnsi="Poppins" w:cs="Poppins"/>
          <w:color w:val="1F1F1F"/>
          <w:sz w:val="20"/>
          <w:szCs w:val="20"/>
        </w:rPr>
      </w:pPr>
      <w:r w:rsidRPr="00347A0B">
        <w:rPr>
          <w:rFonts w:ascii="Poppins" w:eastAsia="Google Sans" w:hAnsi="Poppins" w:cs="Poppins"/>
          <w:color w:val="1F1F1F"/>
          <w:sz w:val="20"/>
          <w:szCs w:val="20"/>
        </w:rPr>
        <w:lastRenderedPageBreak/>
        <w:t>3. Structured Body Hierarchy</w:t>
      </w:r>
    </w:p>
    <w:p w14:paraId="28A8734E" w14:textId="77777777" w:rsidR="008079B0" w:rsidRPr="00347A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Advanced Skill Management &amp; Context Isolation</w:t>
      </w:r>
    </w:p>
    <w:p w14:paraId="615C341A" w14:textId="77777777" w:rsidR="008079B0" w:rsidRPr="00347A0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Sub-Agent Delegation: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Use context: sub-agent in skill.md headers to isolate procedural overhead from the main session.</w:t>
      </w:r>
    </w:p>
    <w:p w14:paraId="2947AF33" w14:textId="77777777" w:rsidR="008079B0" w:rsidRPr="00347A0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Execution Controls: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Restrict or customize execution by assigning specific models (e.g., Sonnet) or disabling automatic invocation so skills only run on direct user command.</w:t>
      </w:r>
    </w:p>
    <w:p w14:paraId="3E1904A1" w14:textId="77777777" w:rsidR="008079B0" w:rsidRPr="00347A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Session Management and Persistence</w:t>
      </w:r>
    </w:p>
    <w:p w14:paraId="60D36ACE" w14:textId="77777777" w:rsidR="008079B0" w:rsidRPr="00347A0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State Organization: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Rename active environments using /rename and fork workflows via /copy for safe experimentation.</w:t>
      </w:r>
    </w:p>
    <w:p w14:paraId="29B54444" w14:textId="77777777" w:rsidR="008079B0" w:rsidRPr="00347A0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Memory &amp; Continuity: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Leverage automated history compaction when approaching token limits, and reload past environments using /resume.</w:t>
      </w:r>
    </w:p>
    <w:p w14:paraId="2A08BFF8" w14:textId="77777777" w:rsidR="008079B0" w:rsidRPr="00347A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Integrating External Tools with MCP</w:t>
      </w:r>
    </w:p>
    <w:p w14:paraId="2CB949B6" w14:textId="77777777" w:rsidR="008079B0" w:rsidRPr="00347A0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Configuration: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Define server definitions and endpoints inside global or project-level </w:t>
      </w:r>
      <w:proofErr w:type="spell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mcp.json</w:t>
      </w:r>
      <w:proofErr w:type="spellEnd"/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files.</w:t>
      </w:r>
    </w:p>
    <w:p w14:paraId="5B4DA2EF" w14:textId="77777777" w:rsidR="008079B0" w:rsidRPr="00347A0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Verification &amp; Placement: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Authenticate connections via browser prompts, use /</w:t>
      </w:r>
      <w:proofErr w:type="spell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mcp</w:t>
      </w:r>
      <w:proofErr w:type="spellEnd"/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to verify tools, and store custom project skills </w:t>
      </w:r>
      <w:proofErr w:type="gram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in .</w:t>
      </w:r>
      <w:proofErr w:type="spellStart"/>
      <w:r w:rsidRPr="00347A0B">
        <w:rPr>
          <w:rFonts w:ascii="Poppins" w:eastAsia="Google Sans" w:hAnsi="Poppins" w:cs="Poppins"/>
          <w:color w:val="1F1F1F"/>
          <w:sz w:val="20"/>
          <w:szCs w:val="20"/>
        </w:rPr>
        <w:t>claudes</w:t>
      </w:r>
      <w:proofErr w:type="spellEnd"/>
      <w:proofErr w:type="gramEnd"/>
      <w:r w:rsidRPr="00347A0B">
        <w:rPr>
          <w:rFonts w:ascii="Poppins" w:eastAsia="Google Sans" w:hAnsi="Poppins" w:cs="Poppins"/>
          <w:color w:val="1F1F1F"/>
          <w:sz w:val="20"/>
          <w:szCs w:val="20"/>
        </w:rPr>
        <w:t>/skills/.</w:t>
      </w:r>
    </w:p>
    <w:p w14:paraId="4C70802B" w14:textId="77777777" w:rsidR="008079B0" w:rsidRPr="00347A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Advanced Workflow Modes</w:t>
      </w:r>
    </w:p>
    <w:p w14:paraId="12F1C731" w14:textId="77777777" w:rsidR="008079B0" w:rsidRPr="00347A0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Operational Modes (Shift + Tab):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Toggle between Plan Mode (for pre-execution review), Manual/Auto modes, and Interview Mode (for requirement alignment).</w:t>
      </w:r>
    </w:p>
    <w:p w14:paraId="607366E9" w14:textId="77777777" w:rsidR="008079B0" w:rsidRPr="00347A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Troubleshooting Environment Inconsistencies</w:t>
      </w:r>
    </w:p>
    <w:p w14:paraId="463FD6C1" w14:textId="77777777" w:rsidR="008079B0" w:rsidRPr="00347A0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Determinism Control: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Investigate auto-generated memory.md files when cross-machine outputs diverge due to accumulated project learnings.</w:t>
      </w:r>
    </w:p>
    <w:p w14:paraId="1A1E895A" w14:textId="77777777" w:rsidR="008079B0" w:rsidRPr="00347A0B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0"/>
          <w:szCs w:val="20"/>
        </w:rPr>
      </w:pPr>
      <w:r w:rsidRPr="00347A0B">
        <w:rPr>
          <w:rFonts w:ascii="Poppins" w:eastAsia="Google Sans" w:hAnsi="Poppins" w:cs="Poppins"/>
          <w:color w:val="1F1F1F"/>
          <w:sz w:val="20"/>
          <w:szCs w:val="20"/>
        </w:rPr>
        <w:t>4. Review &amp; Active Recall (Q&amp;A)</w:t>
      </w:r>
    </w:p>
    <w:p w14:paraId="2087F001" w14:textId="77777777" w:rsidR="008079B0" w:rsidRPr="00347A0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Q: How does assigning a skill to a sub-agent improve performance in Claude Code?</w:t>
      </w:r>
    </w:p>
    <w:p w14:paraId="1A0F1395" w14:textId="77777777" w:rsidR="008079B0" w:rsidRPr="00347A0B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A: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It isolates the skill's execution from the main conversation, preventing token bloat and keeping the primary context window clean and focused.</w:t>
      </w:r>
    </w:p>
    <w:p w14:paraId="4F6EFDF7" w14:textId="77777777" w:rsidR="008079B0" w:rsidRPr="00347A0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Q: What is the difference between /copy and /resume in session management?</w:t>
      </w:r>
    </w:p>
    <w:p w14:paraId="7011C777" w14:textId="77777777" w:rsidR="008079B0" w:rsidRPr="00347A0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A: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/copy forks an active session to test new ideas safely without altering the original, whereas /resume restores access to a previously saved session.</w:t>
      </w:r>
    </w:p>
    <w:p w14:paraId="751E1F28" w14:textId="77777777" w:rsidR="008079B0" w:rsidRPr="00347A0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Q: What is the purpose of Plan Mode before executing file changes?</w:t>
      </w:r>
    </w:p>
    <w:p w14:paraId="1F9E3659" w14:textId="77777777" w:rsidR="008079B0" w:rsidRPr="00347A0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A: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It forces Claude to outline a detailed, step-by-step implementation strategy for human review prior to running tool calls or modifying code.</w:t>
      </w:r>
    </w:p>
    <w:p w14:paraId="1397AEB4" w14:textId="77777777" w:rsidR="008079B0" w:rsidRPr="00347A0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Q: Why might two identical project setups yield different outputs across machines, and how is it fixed?</w:t>
      </w:r>
    </w:p>
    <w:p w14:paraId="3D15F5F9" w14:textId="77777777" w:rsidR="008079B0" w:rsidRPr="00347A0B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  <w:sz w:val="20"/>
          <w:szCs w:val="20"/>
        </w:rPr>
      </w:pPr>
      <w:r w:rsidRPr="00347A0B">
        <w:rPr>
          <w:rFonts w:ascii="Poppins" w:eastAsia="Google Sans" w:hAnsi="Poppins" w:cs="Poppins"/>
          <w:b/>
          <w:bCs/>
          <w:color w:val="1F1F1F"/>
          <w:sz w:val="20"/>
          <w:szCs w:val="20"/>
        </w:rPr>
        <w:t>A:</w:t>
      </w:r>
      <w:r w:rsidRPr="00347A0B">
        <w:rPr>
          <w:rFonts w:ascii="Poppins" w:eastAsia="Google Sans" w:hAnsi="Poppins" w:cs="Poppins"/>
          <w:color w:val="1F1F1F"/>
          <w:sz w:val="20"/>
          <w:szCs w:val="20"/>
        </w:rPr>
        <w:t xml:space="preserve"> Differences arise from Claude's Auto Memory feature writing distinct project learnings into memory.md, which can be adjusted or disabled to ensure determinism.</w:t>
      </w:r>
    </w:p>
    <w:sectPr w:rsidR="008079B0" w:rsidRPr="00347A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DF1BC2-85B2-45A2-9963-57E6F29A00DD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8661F9CB-B34C-472F-8B40-84616CBE7F62}"/>
    <w:embedBold r:id="rId3" w:fontKey="{5EF85E44-E713-4381-BB4C-6B519A5E74B0}"/>
  </w:font>
  <w:font w:name="Google Sans">
    <w:charset w:val="00"/>
    <w:family w:val="auto"/>
    <w:pitch w:val="default"/>
    <w:embedRegular r:id="rId4" w:fontKey="{A3DF3726-00B7-41BD-B3E7-9C07AF3DBF37}"/>
    <w:embedBold r:id="rId5" w:fontKey="{A8E7FE6A-CB0C-4F37-A5B0-2578FD869C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4981748-2FBC-4608-94F0-A8BC9A463C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2EC8FFE-A85C-4C59-9F82-CEA4BA7467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2E14"/>
    <w:multiLevelType w:val="multilevel"/>
    <w:tmpl w:val="DB2A8D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DB09B4"/>
    <w:multiLevelType w:val="multilevel"/>
    <w:tmpl w:val="EAB81EE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8417B5"/>
    <w:multiLevelType w:val="multilevel"/>
    <w:tmpl w:val="77F6750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182EAE"/>
    <w:multiLevelType w:val="multilevel"/>
    <w:tmpl w:val="1C94A0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B94B18"/>
    <w:multiLevelType w:val="multilevel"/>
    <w:tmpl w:val="5336AC3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97673BF"/>
    <w:multiLevelType w:val="multilevel"/>
    <w:tmpl w:val="6E3A17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5305695"/>
    <w:multiLevelType w:val="multilevel"/>
    <w:tmpl w:val="C09E14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A733B18"/>
    <w:multiLevelType w:val="multilevel"/>
    <w:tmpl w:val="6F9411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3B601B0"/>
    <w:multiLevelType w:val="multilevel"/>
    <w:tmpl w:val="C2C0F9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C725F0"/>
    <w:multiLevelType w:val="multilevel"/>
    <w:tmpl w:val="63C6FD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A4B05EF"/>
    <w:multiLevelType w:val="multilevel"/>
    <w:tmpl w:val="C534D10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AE1131"/>
    <w:multiLevelType w:val="multilevel"/>
    <w:tmpl w:val="8ADA3F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2425732">
    <w:abstractNumId w:val="11"/>
  </w:num>
  <w:num w:numId="2" w16cid:durableId="1263027610">
    <w:abstractNumId w:val="2"/>
  </w:num>
  <w:num w:numId="3" w16cid:durableId="175537186">
    <w:abstractNumId w:val="5"/>
  </w:num>
  <w:num w:numId="4" w16cid:durableId="631251070">
    <w:abstractNumId w:val="4"/>
  </w:num>
  <w:num w:numId="5" w16cid:durableId="839002432">
    <w:abstractNumId w:val="8"/>
  </w:num>
  <w:num w:numId="6" w16cid:durableId="834029252">
    <w:abstractNumId w:val="7"/>
  </w:num>
  <w:num w:numId="7" w16cid:durableId="674767621">
    <w:abstractNumId w:val="0"/>
  </w:num>
  <w:num w:numId="8" w16cid:durableId="1610773246">
    <w:abstractNumId w:val="3"/>
  </w:num>
  <w:num w:numId="9" w16cid:durableId="936058891">
    <w:abstractNumId w:val="1"/>
  </w:num>
  <w:num w:numId="10" w16cid:durableId="1121799804">
    <w:abstractNumId w:val="6"/>
  </w:num>
  <w:num w:numId="11" w16cid:durableId="688943662">
    <w:abstractNumId w:val="9"/>
  </w:num>
  <w:num w:numId="12" w16cid:durableId="2053184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9B0"/>
    <w:rsid w:val="00293709"/>
    <w:rsid w:val="00347A0B"/>
    <w:rsid w:val="003501CE"/>
    <w:rsid w:val="00785C06"/>
    <w:rsid w:val="008079B0"/>
    <w:rsid w:val="00991BAC"/>
    <w:rsid w:val="00B30D0E"/>
    <w:rsid w:val="00C90F66"/>
    <w:rsid w:val="00ED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5F0A"/>
  <w15:docId w15:val="{6D134983-5C19-4EFF-A2B1-A04AADB8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PlainTable1">
    <w:name w:val="Plain Table 1"/>
    <w:basedOn w:val="TableNormal"/>
    <w:uiPriority w:val="41"/>
    <w:rsid w:val="00C90F6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Muneeb Mughal</dc:creator>
  <cp:lastModifiedBy>MUNEEB MUGHAL</cp:lastModifiedBy>
  <cp:revision>2</cp:revision>
  <dcterms:created xsi:type="dcterms:W3CDTF">2026-10-24T19:40:00Z</dcterms:created>
  <dcterms:modified xsi:type="dcterms:W3CDTF">2026-10-24T19:40:00Z</dcterms:modified>
</cp:coreProperties>
</file>