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F1C1" w14:textId="588CD40A" w:rsidR="00965E2C" w:rsidRPr="00812B64" w:rsidRDefault="002C49DF" w:rsidP="00647358">
      <w:pPr>
        <w:pStyle w:val="Heading1"/>
      </w:pPr>
      <w:r w:rsidRPr="00812B64">
        <w:rPr>
          <w:rStyle w:val="Strong"/>
          <w:b w:val="0"/>
          <w:bCs w:val="0"/>
        </w:rPr>
        <w:t xml:space="preserve">Analysis </w:t>
      </w:r>
      <w:r w:rsidR="00F04EB3" w:rsidRPr="00812B64">
        <w:rPr>
          <w:rStyle w:val="Strong"/>
          <w:b w:val="0"/>
          <w:bCs w:val="0"/>
        </w:rPr>
        <w:t xml:space="preserve">by </w:t>
      </w:r>
      <w:r w:rsidR="0040143C">
        <w:rPr>
          <w:rStyle w:val="Strong"/>
          <w:b w:val="0"/>
          <w:bCs w:val="0"/>
        </w:rPr>
        <w:t>Province</w:t>
      </w:r>
      <w:r w:rsidR="00965E2C" w:rsidRPr="00812B64">
        <w:rPr>
          <w:rStyle w:val="Strong"/>
          <w:b w:val="0"/>
          <w:bCs w:val="0"/>
        </w:rPr>
        <w:t xml:space="preserve"> </w:t>
      </w:r>
      <w:r w:rsidR="0040143C">
        <w:rPr>
          <w:rStyle w:val="Strong"/>
          <w:b w:val="0"/>
          <w:bCs w:val="0"/>
        </w:rPr>
        <w:t xml:space="preserve">and </w:t>
      </w:r>
      <w:bookmarkStart w:id="0" w:name="_Hlk177766164"/>
      <w:r w:rsidR="0040143C">
        <w:rPr>
          <w:rStyle w:val="Strong"/>
          <w:b w:val="0"/>
          <w:bCs w:val="0"/>
        </w:rPr>
        <w:t xml:space="preserve">Sum of No </w:t>
      </w:r>
      <w:r w:rsidR="00C61715">
        <w:rPr>
          <w:rStyle w:val="Strong"/>
          <w:b w:val="0"/>
          <w:bCs w:val="0"/>
        </w:rPr>
        <w:t xml:space="preserve">Suicide </w:t>
      </w:r>
      <w:r w:rsidR="0040143C">
        <w:rPr>
          <w:rStyle w:val="Strong"/>
          <w:b w:val="0"/>
          <w:bCs w:val="0"/>
        </w:rPr>
        <w:t>Blast</w:t>
      </w:r>
      <w:r w:rsidR="00F04EB3" w:rsidRPr="00812B64">
        <w:rPr>
          <w:rStyle w:val="Strong"/>
          <w:b w:val="0"/>
          <w:bCs w:val="0"/>
        </w:rPr>
        <w:t xml:space="preserve"> </w:t>
      </w:r>
      <w:bookmarkEnd w:id="0"/>
    </w:p>
    <w:p w14:paraId="4C082814" w14:textId="3FA7839A" w:rsidR="00965E2C" w:rsidRDefault="0040143C" w:rsidP="00647358">
      <w:pPr>
        <w:pStyle w:val="bullet1"/>
      </w:pPr>
      <w:r>
        <w:t xml:space="preserve">KPK had the most attacks (52.3%) followed by FATA and </w:t>
      </w:r>
      <w:proofErr w:type="spellStart"/>
      <w:r>
        <w:t>Punjab.AJK</w:t>
      </w:r>
      <w:proofErr w:type="spellEnd"/>
      <w:r>
        <w:t xml:space="preserve"> recorded lowest suicide rates. </w:t>
      </w:r>
    </w:p>
    <w:p w14:paraId="58CA480F" w14:textId="30F6AF6A" w:rsidR="00965E2C" w:rsidRPr="00D478E5" w:rsidRDefault="003B0667" w:rsidP="00D478E5">
      <w:pPr>
        <w:pStyle w:val="bullet1"/>
      </w:pPr>
      <w:r w:rsidRPr="00D478E5">
        <w:t>Conclusion:</w:t>
      </w:r>
      <w:r w:rsidR="00647358">
        <w:t xml:space="preserve"> </w:t>
      </w:r>
      <w:r w:rsidR="0007258B" w:rsidRPr="00D478E5">
        <w:t>This</w:t>
      </w:r>
      <w:r w:rsidR="0040143C">
        <w:t xml:space="preserve"> </w:t>
      </w:r>
      <w:proofErr w:type="gramStart"/>
      <w:r w:rsidR="0040143C">
        <w:t>indicate</w:t>
      </w:r>
      <w:proofErr w:type="gramEnd"/>
      <w:r w:rsidR="0040143C">
        <w:t xml:space="preserve"> KPK province and FATA were most affected requiring planning to combat terrorism</w:t>
      </w:r>
      <w:r w:rsidR="0007258B" w:rsidRPr="00D478E5">
        <w:t xml:space="preserve">. </w:t>
      </w:r>
      <w:r w:rsidR="005E25B7" w:rsidRPr="00D478E5">
        <w:br/>
      </w:r>
    </w:p>
    <w:p w14:paraId="06FEFBCF" w14:textId="42BF5341" w:rsidR="00967C75" w:rsidRPr="00812B64" w:rsidRDefault="00B934F0" w:rsidP="00812B64">
      <w:pPr>
        <w:pStyle w:val="Heading1"/>
        <w:rPr>
          <w:rStyle w:val="Strong"/>
          <w:b w:val="0"/>
          <w:bCs w:val="0"/>
        </w:rPr>
      </w:pPr>
      <w:r w:rsidRPr="00812B64">
        <w:rPr>
          <w:rStyle w:val="Strong"/>
          <w:b w:val="0"/>
          <w:bCs w:val="0"/>
        </w:rPr>
        <w:t xml:space="preserve">Analysis by </w:t>
      </w:r>
      <w:r w:rsidR="0040143C">
        <w:rPr>
          <w:rStyle w:val="Strong"/>
          <w:b w:val="0"/>
          <w:bCs w:val="0"/>
        </w:rPr>
        <w:t>Latitude/Longitude</w:t>
      </w:r>
      <w:r w:rsidR="0007258B" w:rsidRPr="00812B64">
        <w:rPr>
          <w:rStyle w:val="Strong"/>
          <w:b w:val="0"/>
          <w:bCs w:val="0"/>
        </w:rPr>
        <w:t xml:space="preserve"> by </w:t>
      </w:r>
      <w:r w:rsidR="0040143C">
        <w:rPr>
          <w:rStyle w:val="Strong"/>
          <w:b w:val="0"/>
          <w:bCs w:val="0"/>
        </w:rPr>
        <w:t>Province</w:t>
      </w:r>
      <w:r w:rsidR="0007258B" w:rsidRPr="00812B64">
        <w:rPr>
          <w:rStyle w:val="Strong"/>
          <w:b w:val="0"/>
          <w:bCs w:val="0"/>
        </w:rPr>
        <w:t xml:space="preserve"> </w:t>
      </w:r>
      <w:r w:rsidR="00C61715">
        <w:rPr>
          <w:rStyle w:val="Strong"/>
          <w:b w:val="0"/>
          <w:bCs w:val="0"/>
        </w:rPr>
        <w:t xml:space="preserve">of </w:t>
      </w:r>
      <w:r w:rsidR="00C61715">
        <w:rPr>
          <w:rStyle w:val="Strong"/>
          <w:b w:val="0"/>
          <w:bCs w:val="0"/>
        </w:rPr>
        <w:t>Sum of No Suicide Blast</w:t>
      </w:r>
    </w:p>
    <w:p w14:paraId="38DAB052" w14:textId="61526478" w:rsidR="0040143C" w:rsidRPr="00647358" w:rsidRDefault="0040143C" w:rsidP="0040143C">
      <w:pPr>
        <w:pStyle w:val="bullet1"/>
        <w:numPr>
          <w:ilvl w:val="0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KPK had the most </w:t>
      </w:r>
      <w:proofErr w:type="gramStart"/>
      <w:r>
        <w:rPr>
          <w:rStyle w:val="Strong"/>
          <w:b w:val="0"/>
          <w:bCs w:val="0"/>
        </w:rPr>
        <w:t>attack</w:t>
      </w:r>
      <w:proofErr w:type="gramEnd"/>
      <w:r>
        <w:rPr>
          <w:rStyle w:val="Strong"/>
          <w:b w:val="0"/>
          <w:bCs w:val="0"/>
        </w:rPr>
        <w:t xml:space="preserve"> and within </w:t>
      </w:r>
      <w:proofErr w:type="gramStart"/>
      <w:r>
        <w:rPr>
          <w:rStyle w:val="Strong"/>
          <w:b w:val="0"/>
          <w:bCs w:val="0"/>
        </w:rPr>
        <w:t>KPK,  Peshawar</w:t>
      </w:r>
      <w:proofErr w:type="gramEnd"/>
      <w:r>
        <w:rPr>
          <w:rStyle w:val="Strong"/>
          <w:b w:val="0"/>
          <w:bCs w:val="0"/>
        </w:rPr>
        <w:t xml:space="preserve"> (area around </w:t>
      </w:r>
      <w:proofErr w:type="spellStart"/>
      <w:r>
        <w:rPr>
          <w:rStyle w:val="Strong"/>
          <w:b w:val="0"/>
          <w:bCs w:val="0"/>
        </w:rPr>
        <w:t>saddar</w:t>
      </w:r>
      <w:proofErr w:type="spellEnd"/>
      <w:r>
        <w:rPr>
          <w:rStyle w:val="Strong"/>
          <w:b w:val="0"/>
          <w:bCs w:val="0"/>
        </w:rPr>
        <w:t xml:space="preserve"> road/mall road).</w:t>
      </w:r>
    </w:p>
    <w:p w14:paraId="707C6AE7" w14:textId="77777777" w:rsidR="0040143C" w:rsidRPr="00647358" w:rsidRDefault="003B0667" w:rsidP="0040143C">
      <w:pPr>
        <w:pStyle w:val="bullet1"/>
        <w:rPr>
          <w:rStyle w:val="Strong"/>
          <w:b w:val="0"/>
          <w:bCs w:val="0"/>
        </w:rPr>
      </w:pPr>
      <w:r w:rsidRPr="00D478E5">
        <w:rPr>
          <w:rStyle w:val="Strong"/>
        </w:rPr>
        <w:t>Conclusion:</w:t>
      </w:r>
      <w:r w:rsidRPr="00D478E5">
        <w:rPr>
          <w:rStyle w:val="Strong"/>
          <w:b w:val="0"/>
          <w:bCs w:val="0"/>
        </w:rPr>
        <w:t xml:space="preserve"> </w:t>
      </w:r>
      <w:r w:rsidR="0040143C">
        <w:rPr>
          <w:rStyle w:val="Strong"/>
          <w:b w:val="0"/>
          <w:bCs w:val="0"/>
        </w:rPr>
        <w:t xml:space="preserve">In </w:t>
      </w:r>
      <w:proofErr w:type="gramStart"/>
      <w:r w:rsidR="0040143C">
        <w:rPr>
          <w:rStyle w:val="Strong"/>
          <w:b w:val="0"/>
          <w:bCs w:val="0"/>
        </w:rPr>
        <w:t>general</w:t>
      </w:r>
      <w:proofErr w:type="gramEnd"/>
      <w:r w:rsidR="0040143C">
        <w:rPr>
          <w:rStyle w:val="Strong"/>
          <w:b w:val="0"/>
          <w:bCs w:val="0"/>
        </w:rPr>
        <w:t xml:space="preserve"> every province capital Islamabad, Quetta, Karachi, Lahore and </w:t>
      </w:r>
      <w:proofErr w:type="spellStart"/>
      <w:r w:rsidR="0040143C">
        <w:rPr>
          <w:rStyle w:val="Strong"/>
          <w:b w:val="0"/>
          <w:bCs w:val="0"/>
        </w:rPr>
        <w:t>Peshwar</w:t>
      </w:r>
      <w:proofErr w:type="spellEnd"/>
      <w:r w:rsidR="0040143C">
        <w:rPr>
          <w:rStyle w:val="Strong"/>
          <w:b w:val="0"/>
          <w:bCs w:val="0"/>
        </w:rPr>
        <w:t xml:space="preserve"> faced more terrorist attack.</w:t>
      </w:r>
    </w:p>
    <w:p w14:paraId="52F777C3" w14:textId="701E1328" w:rsidR="003B0667" w:rsidRDefault="003B0667" w:rsidP="0040143C">
      <w:pPr>
        <w:pStyle w:val="bullet1"/>
        <w:numPr>
          <w:ilvl w:val="0"/>
          <w:numId w:val="0"/>
        </w:numPr>
        <w:rPr>
          <w:rStyle w:val="Strong"/>
        </w:rPr>
      </w:pPr>
    </w:p>
    <w:p w14:paraId="2EAE846D" w14:textId="617BA27A" w:rsidR="003B0667" w:rsidRPr="00812B64" w:rsidRDefault="003B0667" w:rsidP="00812B64">
      <w:pPr>
        <w:pStyle w:val="Heading1"/>
        <w:rPr>
          <w:rStyle w:val="Strong"/>
          <w:b w:val="0"/>
          <w:bCs w:val="0"/>
        </w:rPr>
      </w:pPr>
      <w:r w:rsidRPr="00812B64">
        <w:t xml:space="preserve">Analysis by </w:t>
      </w:r>
      <w:r w:rsidR="00C61715">
        <w:rPr>
          <w:rStyle w:val="Strong"/>
          <w:b w:val="0"/>
          <w:bCs w:val="0"/>
        </w:rPr>
        <w:t>Sum of No Suicide Blast</w:t>
      </w:r>
      <w:r w:rsidR="00C61715" w:rsidRPr="00812B64">
        <w:rPr>
          <w:rStyle w:val="Strong"/>
          <w:b w:val="0"/>
          <w:bCs w:val="0"/>
        </w:rPr>
        <w:t xml:space="preserve"> </w:t>
      </w:r>
      <w:r w:rsidRPr="00812B64">
        <w:t xml:space="preserve">by </w:t>
      </w:r>
      <w:r w:rsidR="0040143C">
        <w:t>Year</w:t>
      </w:r>
    </w:p>
    <w:p w14:paraId="5CBED50A" w14:textId="5DB5A9EB" w:rsidR="00C61715" w:rsidRPr="00C61715" w:rsidRDefault="0040143C" w:rsidP="003F6EEF">
      <w:pPr>
        <w:pStyle w:val="bullet1"/>
        <w:numPr>
          <w:ilvl w:val="0"/>
          <w:numId w:val="13"/>
        </w:numPr>
        <w:rPr>
          <w:rStyle w:val="Strong"/>
        </w:rPr>
      </w:pPr>
      <w:r w:rsidRPr="00C61715">
        <w:rPr>
          <w:rStyle w:val="Strong"/>
          <w:b w:val="0"/>
          <w:bCs w:val="0"/>
        </w:rPr>
        <w:t>Year 200</w:t>
      </w:r>
      <w:r w:rsidR="00C61715" w:rsidRPr="00C61715">
        <w:rPr>
          <w:rStyle w:val="Strong"/>
          <w:b w:val="0"/>
          <w:bCs w:val="0"/>
        </w:rPr>
        <w:t>8 and 2009 showed the greatest number of Suicide Blast</w:t>
      </w:r>
      <w:r w:rsidR="00C61715">
        <w:rPr>
          <w:rStyle w:val="Strong"/>
          <w:b w:val="0"/>
          <w:bCs w:val="0"/>
        </w:rPr>
        <w:t xml:space="preserve"> while falling to lowest in 2014.</w:t>
      </w:r>
    </w:p>
    <w:p w14:paraId="46E5CD71" w14:textId="6346A3FB" w:rsidR="00116997" w:rsidRPr="00116997" w:rsidRDefault="00116997" w:rsidP="003F6EEF">
      <w:pPr>
        <w:pStyle w:val="bullet1"/>
        <w:numPr>
          <w:ilvl w:val="0"/>
          <w:numId w:val="13"/>
        </w:numPr>
        <w:rPr>
          <w:rStyle w:val="Strong"/>
        </w:rPr>
      </w:pPr>
      <w:r w:rsidRPr="003B0667">
        <w:rPr>
          <w:rStyle w:val="Strong"/>
        </w:rPr>
        <w:t>Conclusion</w:t>
      </w:r>
      <w:r w:rsidRPr="00C61715">
        <w:rPr>
          <w:rStyle w:val="Strong"/>
          <w:b w:val="0"/>
          <w:bCs w:val="0"/>
        </w:rPr>
        <w:t xml:space="preserve">: </w:t>
      </w:r>
      <w:r w:rsidR="00C61715">
        <w:rPr>
          <w:rStyle w:val="Strong"/>
          <w:b w:val="0"/>
          <w:bCs w:val="0"/>
        </w:rPr>
        <w:t xml:space="preserve">From 1995 till 2006 suicide blast were almost constant however it suddenly rises from year 2006  to 2010, since then it has become lower. </w:t>
      </w:r>
      <w:proofErr w:type="gramStart"/>
      <w:r w:rsidR="00C61715">
        <w:rPr>
          <w:rStyle w:val="Strong"/>
          <w:b w:val="0"/>
          <w:bCs w:val="0"/>
        </w:rPr>
        <w:t>However</w:t>
      </w:r>
      <w:proofErr w:type="gramEnd"/>
      <w:r w:rsidR="00C61715">
        <w:rPr>
          <w:rStyle w:val="Strong"/>
          <w:b w:val="0"/>
          <w:bCs w:val="0"/>
        </w:rPr>
        <w:t xml:space="preserve"> from 2015 onward trend is again rising.  This period (2006-2010) can be attributed to rise of militant group.</w:t>
      </w:r>
    </w:p>
    <w:p w14:paraId="30C40723" w14:textId="19DB96AE" w:rsidR="00116997" w:rsidRPr="00812B64" w:rsidRDefault="00116997" w:rsidP="00812B64">
      <w:pPr>
        <w:pStyle w:val="Heading1"/>
        <w:rPr>
          <w:rStyle w:val="Strong"/>
          <w:b w:val="0"/>
          <w:bCs w:val="0"/>
        </w:rPr>
      </w:pPr>
      <w:r w:rsidRPr="00812B64">
        <w:rPr>
          <w:rStyle w:val="Strong"/>
          <w:b w:val="0"/>
          <w:bCs w:val="0"/>
        </w:rPr>
        <w:t xml:space="preserve">Analysis by </w:t>
      </w:r>
      <w:r w:rsidR="00C61715">
        <w:rPr>
          <w:rStyle w:val="Strong"/>
          <w:b w:val="0"/>
          <w:bCs w:val="0"/>
        </w:rPr>
        <w:t xml:space="preserve">Month Name and </w:t>
      </w:r>
      <w:r w:rsidR="00C61715">
        <w:rPr>
          <w:rStyle w:val="Strong"/>
          <w:b w:val="0"/>
          <w:bCs w:val="0"/>
        </w:rPr>
        <w:t>Sum of No Suicide Blast</w:t>
      </w:r>
    </w:p>
    <w:p w14:paraId="7127CA8E" w14:textId="621FE945" w:rsidR="00CB6CE7" w:rsidRPr="00094C26" w:rsidRDefault="00CB6CE7" w:rsidP="00CB6CE7">
      <w:pPr>
        <w:pStyle w:val="bullet1"/>
        <w:numPr>
          <w:ilvl w:val="0"/>
          <w:numId w:val="11"/>
        </w:numPr>
      </w:pPr>
      <w:r>
        <w:rPr>
          <w:rStyle w:val="Strong"/>
          <w:b w:val="0"/>
          <w:bCs w:val="0"/>
        </w:rPr>
        <w:t xml:space="preserve">February had the highest suicide </w:t>
      </w:r>
      <w:proofErr w:type="gramStart"/>
      <w:r>
        <w:rPr>
          <w:rStyle w:val="Strong"/>
          <w:b w:val="0"/>
          <w:bCs w:val="0"/>
        </w:rPr>
        <w:t>attacks</w:t>
      </w:r>
      <w:proofErr w:type="gramEnd"/>
    </w:p>
    <w:p w14:paraId="6D84015C" w14:textId="20433554" w:rsidR="00812B64" w:rsidRDefault="00812B64" w:rsidP="00812B64">
      <w:pPr>
        <w:pStyle w:val="bullet1"/>
      </w:pPr>
    </w:p>
    <w:p w14:paraId="07F3C1CB" w14:textId="77777777" w:rsidR="00812B64" w:rsidRPr="00FF4C53" w:rsidRDefault="00812B64" w:rsidP="00812B64">
      <w:pPr>
        <w:pStyle w:val="bullet1"/>
        <w:numPr>
          <w:ilvl w:val="0"/>
          <w:numId w:val="0"/>
        </w:numPr>
        <w:ind w:left="360"/>
      </w:pPr>
    </w:p>
    <w:p w14:paraId="3C791DF5" w14:textId="52106AAC" w:rsidR="00812B64" w:rsidRPr="00812B64" w:rsidRDefault="00812B64" w:rsidP="00812B64">
      <w:pPr>
        <w:pStyle w:val="Heading1"/>
        <w:rPr>
          <w:rStyle w:val="Strong"/>
          <w:b w:val="0"/>
          <w:bCs w:val="0"/>
        </w:rPr>
      </w:pPr>
      <w:r w:rsidRPr="00812B64">
        <w:rPr>
          <w:rStyle w:val="Strong"/>
          <w:b w:val="0"/>
          <w:bCs w:val="0"/>
        </w:rPr>
        <w:t xml:space="preserve">Analysis by </w:t>
      </w:r>
      <w:r w:rsidR="00CB6CE7">
        <w:rPr>
          <w:rStyle w:val="Strong"/>
          <w:b w:val="0"/>
          <w:bCs w:val="0"/>
        </w:rPr>
        <w:t xml:space="preserve">blast day type, province </w:t>
      </w:r>
      <w:proofErr w:type="gramStart"/>
      <w:r w:rsidR="00CB6CE7">
        <w:rPr>
          <w:rStyle w:val="Strong"/>
          <w:b w:val="0"/>
          <w:bCs w:val="0"/>
        </w:rPr>
        <w:t xml:space="preserve">and  </w:t>
      </w:r>
      <w:r w:rsidR="00CB6CE7">
        <w:rPr>
          <w:rStyle w:val="Strong"/>
          <w:b w:val="0"/>
          <w:bCs w:val="0"/>
        </w:rPr>
        <w:t>Sum</w:t>
      </w:r>
      <w:proofErr w:type="gramEnd"/>
      <w:r w:rsidR="00CB6CE7">
        <w:rPr>
          <w:rStyle w:val="Strong"/>
          <w:b w:val="0"/>
          <w:bCs w:val="0"/>
        </w:rPr>
        <w:t xml:space="preserve"> of No Suicide Blast</w:t>
      </w:r>
    </w:p>
    <w:p w14:paraId="7C2DD8F3" w14:textId="208FE27E" w:rsidR="00647358" w:rsidRDefault="00CB6CE7" w:rsidP="00647358">
      <w:pPr>
        <w:pStyle w:val="bullet1"/>
        <w:numPr>
          <w:ilvl w:val="0"/>
          <w:numId w:val="12"/>
        </w:numPr>
      </w:pPr>
      <w:r>
        <w:t xml:space="preserve">Most of the blast were at </w:t>
      </w:r>
      <w:proofErr w:type="gramStart"/>
      <w:r>
        <w:t>week days</w:t>
      </w:r>
      <w:proofErr w:type="gramEnd"/>
      <w:r>
        <w:t xml:space="preserve"> with KPK leading</w:t>
      </w:r>
    </w:p>
    <w:p w14:paraId="56F4FACD" w14:textId="0F46807D" w:rsidR="00647358" w:rsidRDefault="00647358" w:rsidP="00647358">
      <w:pPr>
        <w:pStyle w:val="bullet1"/>
        <w:numPr>
          <w:ilvl w:val="0"/>
          <w:numId w:val="0"/>
        </w:numPr>
        <w:ind w:left="720"/>
      </w:pPr>
    </w:p>
    <w:p w14:paraId="1EBBF21C" w14:textId="781C4C95" w:rsidR="00647358" w:rsidRDefault="00647358" w:rsidP="00647358">
      <w:pPr>
        <w:pStyle w:val="Heading1"/>
        <w:rPr>
          <w:rStyle w:val="Strong"/>
          <w:b w:val="0"/>
          <w:bCs w:val="0"/>
        </w:rPr>
      </w:pPr>
      <w:r w:rsidRPr="00647358">
        <w:rPr>
          <w:rStyle w:val="Strong"/>
          <w:b w:val="0"/>
          <w:bCs w:val="0"/>
        </w:rPr>
        <w:t xml:space="preserve">Analysis by </w:t>
      </w:r>
      <w:r w:rsidR="00CB6CE7">
        <w:rPr>
          <w:rStyle w:val="Strong"/>
          <w:b w:val="0"/>
          <w:bCs w:val="0"/>
        </w:rPr>
        <w:t>Sum of No Suicide Blast</w:t>
      </w:r>
      <w:r w:rsidR="00CB6CE7">
        <w:rPr>
          <w:rStyle w:val="Strong"/>
          <w:b w:val="0"/>
          <w:bCs w:val="0"/>
        </w:rPr>
        <w:t xml:space="preserve"> by year and targeted Sect</w:t>
      </w:r>
    </w:p>
    <w:p w14:paraId="1927EC51" w14:textId="54C98FD7" w:rsidR="00647358" w:rsidRDefault="00C1663D" w:rsidP="00C1663D">
      <w:pPr>
        <w:pStyle w:val="bullet1"/>
        <w:numPr>
          <w:ilvl w:val="0"/>
          <w:numId w:val="18"/>
        </w:numPr>
      </w:pPr>
      <w:r>
        <w:t xml:space="preserve">In 2009, 2010, 2011 </w:t>
      </w:r>
      <w:proofErr w:type="spellStart"/>
      <w:r>
        <w:t>sunni</w:t>
      </w:r>
      <w:proofErr w:type="spellEnd"/>
      <w:r>
        <w:t xml:space="preserve"> were the highest targeted </w:t>
      </w:r>
      <w:proofErr w:type="gramStart"/>
      <w:r>
        <w:t>sect ,</w:t>
      </w:r>
      <w:proofErr w:type="gramEnd"/>
      <w:r>
        <w:t xml:space="preserve"> followed by Shia sect.</w:t>
      </w:r>
    </w:p>
    <w:p w14:paraId="073D36F1" w14:textId="405DE7A4" w:rsidR="00155FFF" w:rsidRDefault="00155FFF" w:rsidP="00155FFF">
      <w:pPr>
        <w:pStyle w:val="Heading1"/>
        <w:rPr>
          <w:rStyle w:val="Strong"/>
          <w:b w:val="0"/>
          <w:bCs w:val="0"/>
        </w:rPr>
      </w:pPr>
      <w:r w:rsidRPr="00647358">
        <w:rPr>
          <w:rStyle w:val="Strong"/>
          <w:b w:val="0"/>
          <w:bCs w:val="0"/>
        </w:rPr>
        <w:t xml:space="preserve">Analysis by </w:t>
      </w:r>
      <w:r w:rsidR="00C1663D">
        <w:rPr>
          <w:rStyle w:val="Strong"/>
          <w:b w:val="0"/>
          <w:bCs w:val="0"/>
        </w:rPr>
        <w:t>Sum of No Suicide Blast</w:t>
      </w:r>
      <w:r w:rsidR="00C1663D" w:rsidRPr="00812B64">
        <w:rPr>
          <w:rStyle w:val="Strong"/>
          <w:b w:val="0"/>
          <w:bCs w:val="0"/>
        </w:rPr>
        <w:t xml:space="preserve"> </w:t>
      </w:r>
      <w:r w:rsidRPr="00647358">
        <w:rPr>
          <w:rStyle w:val="Strong"/>
          <w:b w:val="0"/>
          <w:bCs w:val="0"/>
        </w:rPr>
        <w:t xml:space="preserve">by </w:t>
      </w:r>
      <w:r w:rsidR="00C1663D">
        <w:rPr>
          <w:rStyle w:val="Strong"/>
          <w:b w:val="0"/>
          <w:bCs w:val="0"/>
        </w:rPr>
        <w:t>province and target sect</w:t>
      </w:r>
    </w:p>
    <w:p w14:paraId="678B447C" w14:textId="6471EDA9" w:rsidR="001551F6" w:rsidRDefault="00155FFF" w:rsidP="001551F6">
      <w:pPr>
        <w:pStyle w:val="bullet1"/>
        <w:numPr>
          <w:ilvl w:val="0"/>
          <w:numId w:val="20"/>
        </w:numPr>
      </w:pPr>
      <w:r>
        <w:t>S</w:t>
      </w:r>
      <w:r w:rsidR="00C1663D">
        <w:t xml:space="preserve">unni </w:t>
      </w:r>
      <w:proofErr w:type="gramStart"/>
      <w:r w:rsidR="00C1663D">
        <w:t>were</w:t>
      </w:r>
      <w:proofErr w:type="gramEnd"/>
      <w:r w:rsidR="00C1663D">
        <w:t xml:space="preserve"> targeted most in KPK and FATA and Shia in other provinces.</w:t>
      </w:r>
    </w:p>
    <w:p w14:paraId="125FF07A" w14:textId="059925CE" w:rsidR="001551F6" w:rsidRDefault="001551F6" w:rsidP="001551F6">
      <w:pPr>
        <w:pStyle w:val="bullet1"/>
        <w:numPr>
          <w:ilvl w:val="0"/>
          <w:numId w:val="0"/>
        </w:numPr>
        <w:ind w:left="720" w:hanging="720"/>
      </w:pPr>
    </w:p>
    <w:p w14:paraId="665759D3" w14:textId="52DE26D4" w:rsidR="00C1663D" w:rsidRDefault="00C1663D" w:rsidP="00C1663D">
      <w:pPr>
        <w:pStyle w:val="Heading1"/>
        <w:rPr>
          <w:rStyle w:val="Strong"/>
          <w:b w:val="0"/>
          <w:bCs w:val="0"/>
        </w:rPr>
      </w:pPr>
      <w:r w:rsidRPr="00647358">
        <w:rPr>
          <w:rStyle w:val="Strong"/>
          <w:b w:val="0"/>
          <w:bCs w:val="0"/>
        </w:rPr>
        <w:t xml:space="preserve">Analysis by </w:t>
      </w:r>
      <w:r>
        <w:rPr>
          <w:rStyle w:val="Strong"/>
          <w:b w:val="0"/>
          <w:bCs w:val="0"/>
        </w:rPr>
        <w:t>Sum of No Suicide Blast</w:t>
      </w:r>
      <w:r w:rsidRPr="00812B64">
        <w:rPr>
          <w:rStyle w:val="Strong"/>
          <w:b w:val="0"/>
          <w:bCs w:val="0"/>
        </w:rPr>
        <w:t xml:space="preserve"> </w:t>
      </w:r>
      <w:r w:rsidRPr="00647358">
        <w:rPr>
          <w:rStyle w:val="Strong"/>
          <w:b w:val="0"/>
          <w:bCs w:val="0"/>
        </w:rPr>
        <w:t xml:space="preserve">by </w:t>
      </w:r>
      <w:r>
        <w:rPr>
          <w:rStyle w:val="Strong"/>
          <w:b w:val="0"/>
          <w:bCs w:val="0"/>
        </w:rPr>
        <w:t xml:space="preserve">province and </w:t>
      </w:r>
      <w:r>
        <w:rPr>
          <w:rStyle w:val="Strong"/>
          <w:b w:val="0"/>
          <w:bCs w:val="0"/>
        </w:rPr>
        <w:t>Location category</w:t>
      </w:r>
    </w:p>
    <w:p w14:paraId="3AF4A289" w14:textId="77777777" w:rsidR="00C1663D" w:rsidRDefault="00C1663D" w:rsidP="000C411A">
      <w:pPr>
        <w:pStyle w:val="bullet1"/>
        <w:numPr>
          <w:ilvl w:val="0"/>
          <w:numId w:val="21"/>
        </w:numPr>
      </w:pPr>
      <w:r>
        <w:t xml:space="preserve">In KPK police </w:t>
      </w:r>
      <w:proofErr w:type="gramStart"/>
      <w:r>
        <w:t>was</w:t>
      </w:r>
      <w:proofErr w:type="gramEnd"/>
      <w:r>
        <w:t xml:space="preserve"> mostly targeted, in Punjab and Sindh government offices and in FATA military personnel.</w:t>
      </w:r>
    </w:p>
    <w:p w14:paraId="0D85AA93" w14:textId="00116530" w:rsidR="007E298D" w:rsidRDefault="00986B04" w:rsidP="000C411A">
      <w:pPr>
        <w:pStyle w:val="bullet1"/>
        <w:numPr>
          <w:ilvl w:val="0"/>
          <w:numId w:val="21"/>
        </w:numPr>
      </w:pPr>
      <w:r w:rsidRPr="00C2269B">
        <w:t>Conclusion:</w:t>
      </w:r>
      <w:r w:rsidR="00C1663D">
        <w:t xml:space="preserve"> </w:t>
      </w:r>
      <w:r w:rsidR="009C7D22">
        <w:t>Government-related</w:t>
      </w:r>
      <w:r w:rsidR="00C1663D">
        <w:t xml:space="preserve"> departments were targeted.</w:t>
      </w:r>
    </w:p>
    <w:p w14:paraId="5ABF1CCA" w14:textId="57BD11D5" w:rsidR="00454FC6" w:rsidRDefault="00454FC6" w:rsidP="00454FC6">
      <w:pPr>
        <w:pStyle w:val="Heading1"/>
        <w:rPr>
          <w:rStyle w:val="Strong"/>
          <w:b w:val="0"/>
          <w:bCs w:val="0"/>
        </w:rPr>
      </w:pPr>
      <w:r w:rsidRPr="00647358">
        <w:rPr>
          <w:rStyle w:val="Strong"/>
          <w:b w:val="0"/>
          <w:bCs w:val="0"/>
        </w:rPr>
        <w:lastRenderedPageBreak/>
        <w:t xml:space="preserve">Analysis by Average Lead Time by Number of </w:t>
      </w:r>
      <w:r>
        <w:rPr>
          <w:rStyle w:val="Strong"/>
          <w:b w:val="0"/>
          <w:bCs w:val="0"/>
        </w:rPr>
        <w:t>Adults and Hotel Type</w:t>
      </w:r>
    </w:p>
    <w:p w14:paraId="0B6202A1" w14:textId="32D9882C" w:rsidR="00454FC6" w:rsidRDefault="00454FC6" w:rsidP="00454FC6">
      <w:pPr>
        <w:pStyle w:val="ListParagraph"/>
        <w:numPr>
          <w:ilvl w:val="1"/>
          <w:numId w:val="1"/>
        </w:numPr>
      </w:pPr>
      <w:r>
        <w:t xml:space="preserve">City hotel does not have booking of more than 4 </w:t>
      </w:r>
      <w:r w:rsidR="00E55620">
        <w:t>adults,</w:t>
      </w:r>
      <w:r>
        <w:t xml:space="preserve"> or the data is incomplete.</w:t>
      </w:r>
    </w:p>
    <w:p w14:paraId="7F5F489F" w14:textId="324A2C4A" w:rsidR="00454FC6" w:rsidRPr="00454FC6" w:rsidRDefault="00454FC6" w:rsidP="00454FC6">
      <w:pPr>
        <w:pStyle w:val="ListParagraph"/>
        <w:numPr>
          <w:ilvl w:val="1"/>
          <w:numId w:val="1"/>
        </w:numPr>
      </w:pPr>
      <w:proofErr w:type="gramStart"/>
      <w:r>
        <w:t>Same</w:t>
      </w:r>
      <w:proofErr w:type="gramEnd"/>
      <w:r>
        <w:t xml:space="preserve"> line of action is recommended for Resort Hotel as per para 8b.</w:t>
      </w:r>
    </w:p>
    <w:p w14:paraId="6608F81C" w14:textId="4907512B" w:rsidR="00155FFF" w:rsidRDefault="00454FC6" w:rsidP="00454FC6">
      <w:pPr>
        <w:pStyle w:val="Heading1"/>
        <w:rPr>
          <w:rStyle w:val="Strong"/>
          <w:b w:val="0"/>
          <w:bCs w:val="0"/>
        </w:rPr>
      </w:pPr>
      <w:r w:rsidRPr="00454FC6">
        <w:rPr>
          <w:rStyle w:val="Strong"/>
          <w:b w:val="0"/>
          <w:bCs w:val="0"/>
        </w:rPr>
        <w:t xml:space="preserve">Analysis by </w:t>
      </w:r>
      <w:r w:rsidR="009C7D22">
        <w:rPr>
          <w:rStyle w:val="Strong"/>
          <w:b w:val="0"/>
          <w:bCs w:val="0"/>
        </w:rPr>
        <w:t>Sum of No Suicide Blast</w:t>
      </w:r>
      <w:r w:rsidR="009C7D22" w:rsidRPr="00812B64">
        <w:rPr>
          <w:rStyle w:val="Strong"/>
          <w:b w:val="0"/>
          <w:bCs w:val="0"/>
        </w:rPr>
        <w:t xml:space="preserve"> </w:t>
      </w:r>
      <w:r w:rsidR="009C7D22">
        <w:rPr>
          <w:rStyle w:val="Strong"/>
          <w:b w:val="0"/>
          <w:bCs w:val="0"/>
        </w:rPr>
        <w:t>and Islamic Month</w:t>
      </w:r>
    </w:p>
    <w:p w14:paraId="6A2D97E1" w14:textId="22F08833" w:rsidR="009C7D22" w:rsidRDefault="009C7D22" w:rsidP="00570FED">
      <w:pPr>
        <w:pStyle w:val="bullet1"/>
      </w:pPr>
      <w:r>
        <w:t xml:space="preserve">Muharram had the highest blast number, followed by </w:t>
      </w:r>
      <w:proofErr w:type="spellStart"/>
      <w:r>
        <w:t>thw</w:t>
      </w:r>
      <w:proofErr w:type="spellEnd"/>
      <w:r>
        <w:t xml:space="preserve"> al- </w:t>
      </w:r>
      <w:proofErr w:type="spellStart"/>
      <w:r>
        <w:t>Qaidah</w:t>
      </w:r>
      <w:proofErr w:type="spellEnd"/>
      <w:r>
        <w:t>.</w:t>
      </w:r>
    </w:p>
    <w:p w14:paraId="5904DE71" w14:textId="05A91218" w:rsidR="009C7D22" w:rsidRDefault="00454FC6" w:rsidP="009C7D22">
      <w:pPr>
        <w:pStyle w:val="bullet1"/>
      </w:pPr>
      <w:r w:rsidRPr="002B667C">
        <w:rPr>
          <w:b/>
          <w:bCs/>
        </w:rPr>
        <w:t>Conclusion:</w:t>
      </w:r>
      <w:r>
        <w:t xml:space="preserve"> </w:t>
      </w:r>
      <w:r w:rsidR="009C7D22">
        <w:t>Indicate attack against particular sect.</w:t>
      </w:r>
    </w:p>
    <w:p w14:paraId="13D91CF1" w14:textId="0B3813E2" w:rsidR="005B1D94" w:rsidRDefault="005B1D94" w:rsidP="002D37C3">
      <w:pPr>
        <w:pStyle w:val="SUbbullet"/>
        <w:numPr>
          <w:ilvl w:val="0"/>
          <w:numId w:val="0"/>
        </w:numPr>
        <w:ind w:left="1440"/>
      </w:pPr>
    </w:p>
    <w:p w14:paraId="32A64BB2" w14:textId="32DFF5FD" w:rsidR="009C7D22" w:rsidRDefault="009C7D22" w:rsidP="009C7D22">
      <w:pPr>
        <w:pStyle w:val="Heading1"/>
        <w:rPr>
          <w:rStyle w:val="Strong"/>
          <w:b w:val="0"/>
          <w:bCs w:val="0"/>
        </w:rPr>
      </w:pPr>
      <w:r w:rsidRPr="00454FC6">
        <w:rPr>
          <w:rStyle w:val="Strong"/>
          <w:b w:val="0"/>
          <w:bCs w:val="0"/>
        </w:rPr>
        <w:t xml:space="preserve">Analysis by </w:t>
      </w:r>
      <w:r>
        <w:rPr>
          <w:rStyle w:val="Strong"/>
          <w:b w:val="0"/>
          <w:bCs w:val="0"/>
        </w:rPr>
        <w:t>Sum of No Suicide Blast</w:t>
      </w:r>
      <w:r w:rsidRPr="00812B64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and Islamic Month</w:t>
      </w:r>
      <w:r>
        <w:rPr>
          <w:rStyle w:val="Strong"/>
          <w:b w:val="0"/>
          <w:bCs w:val="0"/>
        </w:rPr>
        <w:t xml:space="preserve"> and Province</w:t>
      </w:r>
    </w:p>
    <w:p w14:paraId="4346AE60" w14:textId="77777777" w:rsidR="009C7D22" w:rsidRDefault="009C7D22" w:rsidP="00564D7C">
      <w:pPr>
        <w:pStyle w:val="bullet1"/>
        <w:numPr>
          <w:ilvl w:val="0"/>
          <w:numId w:val="24"/>
        </w:numPr>
      </w:pPr>
      <w:r>
        <w:t xml:space="preserve">KPK had the highest rate of suicide blast in the month of </w:t>
      </w:r>
      <w:proofErr w:type="spellStart"/>
      <w:r>
        <w:t>Jumaada</w:t>
      </w:r>
      <w:proofErr w:type="spellEnd"/>
      <w:r>
        <w:t xml:space="preserve"> al </w:t>
      </w:r>
      <w:proofErr w:type="spellStart"/>
      <w:r>
        <w:t>awal</w:t>
      </w:r>
      <w:proofErr w:type="spellEnd"/>
      <w:r>
        <w:t>.</w:t>
      </w:r>
    </w:p>
    <w:p w14:paraId="6C79F923" w14:textId="77777777" w:rsidR="004726B9" w:rsidRDefault="004726B9" w:rsidP="0014461C">
      <w:pPr>
        <w:pStyle w:val="SUbbullet"/>
        <w:numPr>
          <w:ilvl w:val="0"/>
          <w:numId w:val="0"/>
        </w:numPr>
      </w:pPr>
    </w:p>
    <w:p w14:paraId="5242C424" w14:textId="5BB9CC70" w:rsidR="009C7D22" w:rsidRDefault="009C7D22" w:rsidP="009C7D22">
      <w:pPr>
        <w:pStyle w:val="Heading1"/>
        <w:rPr>
          <w:rStyle w:val="Strong"/>
          <w:b w:val="0"/>
          <w:bCs w:val="0"/>
        </w:rPr>
      </w:pPr>
      <w:r w:rsidRPr="00454FC6">
        <w:rPr>
          <w:rStyle w:val="Strong"/>
          <w:b w:val="0"/>
          <w:bCs w:val="0"/>
        </w:rPr>
        <w:t xml:space="preserve">Analysis by </w:t>
      </w:r>
      <w:r>
        <w:rPr>
          <w:rStyle w:val="Strong"/>
          <w:b w:val="0"/>
          <w:bCs w:val="0"/>
        </w:rPr>
        <w:t>Sum of No Suicide Blast</w:t>
      </w:r>
      <w:r w:rsidRPr="00812B64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and Islamic Month and </w:t>
      </w:r>
      <w:r>
        <w:rPr>
          <w:rStyle w:val="Strong"/>
          <w:b w:val="0"/>
          <w:bCs w:val="0"/>
        </w:rPr>
        <w:t>Target Sect</w:t>
      </w:r>
    </w:p>
    <w:p w14:paraId="49A92C33" w14:textId="295B51E5" w:rsidR="0014461C" w:rsidRDefault="00102AE8" w:rsidP="0014461C">
      <w:pPr>
        <w:pStyle w:val="bullet1"/>
      </w:pPr>
      <w:r>
        <w:t xml:space="preserve">Sunni target most in Rabi al </w:t>
      </w:r>
      <w:proofErr w:type="spellStart"/>
      <w:r>
        <w:t>thanny</w:t>
      </w:r>
      <w:proofErr w:type="spellEnd"/>
      <w:r>
        <w:t xml:space="preserve"> and Shiite in </w:t>
      </w:r>
      <w:proofErr w:type="spellStart"/>
      <w:r>
        <w:t>ramadan</w:t>
      </w:r>
      <w:proofErr w:type="spellEnd"/>
    </w:p>
    <w:p w14:paraId="65A7ADF4" w14:textId="2367C342" w:rsidR="00FD2D4F" w:rsidRDefault="00FD2D4F" w:rsidP="00FD2D4F">
      <w:pPr>
        <w:pStyle w:val="Heading1"/>
        <w:rPr>
          <w:rStyle w:val="Strong"/>
          <w:b w:val="0"/>
          <w:bCs w:val="0"/>
        </w:rPr>
      </w:pPr>
      <w:r w:rsidRPr="0014461C">
        <w:rPr>
          <w:rStyle w:val="Strong"/>
          <w:b w:val="0"/>
          <w:bCs w:val="0"/>
        </w:rPr>
        <w:t xml:space="preserve">Analysis by </w:t>
      </w:r>
      <w:r w:rsidR="00102AE8">
        <w:rPr>
          <w:rStyle w:val="Strong"/>
          <w:b w:val="0"/>
          <w:bCs w:val="0"/>
        </w:rPr>
        <w:t xml:space="preserve">Sum of Total Number Killed and Year </w:t>
      </w:r>
    </w:p>
    <w:p w14:paraId="767D5797" w14:textId="057C668F" w:rsidR="00B4630B" w:rsidRDefault="00102AE8" w:rsidP="00B4630B">
      <w:pPr>
        <w:pStyle w:val="ListParagraph"/>
        <w:numPr>
          <w:ilvl w:val="1"/>
          <w:numId w:val="1"/>
        </w:numPr>
      </w:pPr>
      <w:r>
        <w:t xml:space="preserve">2007-2010 saw the most causality as number of </w:t>
      </w:r>
      <w:proofErr w:type="gramStart"/>
      <w:r>
        <w:t>blast</w:t>
      </w:r>
      <w:proofErr w:type="gramEnd"/>
      <w:r>
        <w:t xml:space="preserve"> increased in these year.</w:t>
      </w:r>
    </w:p>
    <w:p w14:paraId="497CC216" w14:textId="7461DE20" w:rsidR="00102AE8" w:rsidRDefault="00102AE8" w:rsidP="00102AE8">
      <w:pPr>
        <w:pStyle w:val="Heading1"/>
        <w:rPr>
          <w:rStyle w:val="Strong"/>
          <w:b w:val="0"/>
          <w:bCs w:val="0"/>
        </w:rPr>
      </w:pPr>
      <w:r w:rsidRPr="0014461C">
        <w:rPr>
          <w:rStyle w:val="Strong"/>
          <w:b w:val="0"/>
          <w:bCs w:val="0"/>
        </w:rPr>
        <w:t xml:space="preserve">Analysis by </w:t>
      </w:r>
      <w:r>
        <w:rPr>
          <w:rStyle w:val="Strong"/>
          <w:b w:val="0"/>
          <w:bCs w:val="0"/>
        </w:rPr>
        <w:t>Sum of Total Number Killed and Year</w:t>
      </w:r>
      <w:r>
        <w:rPr>
          <w:rStyle w:val="Strong"/>
          <w:b w:val="0"/>
          <w:bCs w:val="0"/>
        </w:rPr>
        <w:t xml:space="preserve"> and Target Sect</w:t>
      </w:r>
      <w:r>
        <w:rPr>
          <w:rStyle w:val="Strong"/>
          <w:b w:val="0"/>
          <w:bCs w:val="0"/>
        </w:rPr>
        <w:t xml:space="preserve"> </w:t>
      </w:r>
    </w:p>
    <w:p w14:paraId="42F3D5EC" w14:textId="58794151" w:rsidR="00095290" w:rsidRDefault="00102AE8" w:rsidP="00095290">
      <w:pPr>
        <w:pStyle w:val="bullet1"/>
        <w:numPr>
          <w:ilvl w:val="0"/>
          <w:numId w:val="27"/>
        </w:numPr>
      </w:pPr>
      <w:r>
        <w:t xml:space="preserve">From 2007 to 2011 most </w:t>
      </w:r>
      <w:proofErr w:type="spellStart"/>
      <w:r>
        <w:t>sunni</w:t>
      </w:r>
      <w:proofErr w:type="spellEnd"/>
      <w:r>
        <w:t xml:space="preserve"> were killed and </w:t>
      </w:r>
      <w:proofErr w:type="spellStart"/>
      <w:r>
        <w:t>shia</w:t>
      </w:r>
      <w:proofErr w:type="spellEnd"/>
      <w:r>
        <w:t xml:space="preserve"> in 2013.</w:t>
      </w:r>
    </w:p>
    <w:p w14:paraId="6370CDE3" w14:textId="5F8449D2" w:rsidR="00095290" w:rsidRDefault="00095290" w:rsidP="00095290"/>
    <w:p w14:paraId="24151270" w14:textId="68972B56" w:rsidR="00102AE8" w:rsidRDefault="00102AE8" w:rsidP="00102AE8">
      <w:pPr>
        <w:pStyle w:val="Heading1"/>
        <w:rPr>
          <w:rStyle w:val="Strong"/>
          <w:b w:val="0"/>
          <w:bCs w:val="0"/>
        </w:rPr>
      </w:pPr>
      <w:r w:rsidRPr="0014461C">
        <w:rPr>
          <w:rStyle w:val="Strong"/>
          <w:b w:val="0"/>
          <w:bCs w:val="0"/>
        </w:rPr>
        <w:t xml:space="preserve">Analysis by </w:t>
      </w:r>
      <w:r>
        <w:rPr>
          <w:rStyle w:val="Strong"/>
          <w:b w:val="0"/>
          <w:bCs w:val="0"/>
        </w:rPr>
        <w:t xml:space="preserve">Sum of Total Number Killed and Year and </w:t>
      </w:r>
      <w:r>
        <w:rPr>
          <w:rStyle w:val="Strong"/>
          <w:b w:val="0"/>
          <w:bCs w:val="0"/>
        </w:rPr>
        <w:t>Province</w:t>
      </w:r>
      <w:r>
        <w:rPr>
          <w:rStyle w:val="Strong"/>
          <w:b w:val="0"/>
          <w:bCs w:val="0"/>
        </w:rPr>
        <w:t xml:space="preserve"> </w:t>
      </w:r>
    </w:p>
    <w:p w14:paraId="0B1CA02E" w14:textId="1DF979A1" w:rsidR="00095290" w:rsidRDefault="00102AE8" w:rsidP="00095290">
      <w:pPr>
        <w:pStyle w:val="bullet1"/>
      </w:pPr>
      <w:r>
        <w:t xml:space="preserve">KPK had the most killed since 2008 till 2014 and from 2016-2017 terrorist activity in </w:t>
      </w:r>
      <w:proofErr w:type="spellStart"/>
      <w:r>
        <w:t>balochistan</w:t>
      </w:r>
      <w:proofErr w:type="spellEnd"/>
      <w:r>
        <w:t xml:space="preserve"> is rising</w:t>
      </w:r>
      <w:r w:rsidR="00095290">
        <w:t>.</w:t>
      </w:r>
    </w:p>
    <w:p w14:paraId="288D0F29" w14:textId="77777777" w:rsidR="0014461C" w:rsidRPr="0014461C" w:rsidRDefault="0014461C" w:rsidP="0014461C"/>
    <w:sectPr w:rsidR="0014461C" w:rsidRPr="0014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ADF"/>
    <w:multiLevelType w:val="multilevel"/>
    <w:tmpl w:val="9788D548"/>
    <w:lvl w:ilvl="0">
      <w:start w:val="1"/>
      <w:numFmt w:val="lowerLetter"/>
      <w:pStyle w:val="bullet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pStyle w:val="SUbbullet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" w15:restartNumberingAfterBreak="0">
    <w:nsid w:val="38AB32BA"/>
    <w:multiLevelType w:val="hybridMultilevel"/>
    <w:tmpl w:val="B1BE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A7710"/>
    <w:multiLevelType w:val="hybridMultilevel"/>
    <w:tmpl w:val="D5FE2C28"/>
    <w:lvl w:ilvl="0" w:tplc="71EAA316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2476D"/>
    <w:multiLevelType w:val="multilevel"/>
    <w:tmpl w:val="F384949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FB228BB"/>
    <w:multiLevelType w:val="multilevel"/>
    <w:tmpl w:val="BD086264"/>
    <w:lvl w:ilvl="0">
      <w:start w:val="1"/>
      <w:numFmt w:val="low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8542915"/>
    <w:multiLevelType w:val="multilevel"/>
    <w:tmpl w:val="A852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F425C"/>
    <w:multiLevelType w:val="hybridMultilevel"/>
    <w:tmpl w:val="133C36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40234D8"/>
    <w:multiLevelType w:val="multilevel"/>
    <w:tmpl w:val="0EB2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76162"/>
    <w:multiLevelType w:val="hybridMultilevel"/>
    <w:tmpl w:val="DC9A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640125">
    <w:abstractNumId w:val="3"/>
  </w:num>
  <w:num w:numId="2" w16cid:durableId="748771994">
    <w:abstractNumId w:val="8"/>
  </w:num>
  <w:num w:numId="3" w16cid:durableId="1933708463">
    <w:abstractNumId w:val="1"/>
  </w:num>
  <w:num w:numId="4" w16cid:durableId="1438256611">
    <w:abstractNumId w:val="6"/>
  </w:num>
  <w:num w:numId="5" w16cid:durableId="708722586">
    <w:abstractNumId w:val="2"/>
  </w:num>
  <w:num w:numId="6" w16cid:durableId="1156799899">
    <w:abstractNumId w:val="4"/>
  </w:num>
  <w:num w:numId="7" w16cid:durableId="1920670204">
    <w:abstractNumId w:val="0"/>
  </w:num>
  <w:num w:numId="8" w16cid:durableId="1925916786">
    <w:abstractNumId w:val="0"/>
  </w:num>
  <w:num w:numId="9" w16cid:durableId="1625430663">
    <w:abstractNumId w:val="0"/>
  </w:num>
  <w:num w:numId="10" w16cid:durableId="380324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7615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069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6765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398983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25225901">
    <w:abstractNumId w:val="0"/>
  </w:num>
  <w:num w:numId="16" w16cid:durableId="1982078988">
    <w:abstractNumId w:val="7"/>
  </w:num>
  <w:num w:numId="17" w16cid:durableId="903568558">
    <w:abstractNumId w:val="5"/>
  </w:num>
  <w:num w:numId="18" w16cid:durableId="11398034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3728017">
    <w:abstractNumId w:val="0"/>
    <w:lvlOverride w:ilvl="0">
      <w:lvl w:ilvl="0">
        <w:start w:val="1"/>
        <w:numFmt w:val="lowerLetter"/>
        <w:pStyle w:val="bullet1"/>
        <w:lvlText w:val="%1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SUbbullet"/>
        <w:lvlText w:val="%2)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20" w16cid:durableId="15861809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56687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29117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559566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95780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36400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320651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24043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742482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5094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DF"/>
    <w:rsid w:val="0000053D"/>
    <w:rsid w:val="0007258B"/>
    <w:rsid w:val="000858AF"/>
    <w:rsid w:val="00094C26"/>
    <w:rsid w:val="00095290"/>
    <w:rsid w:val="000E4FC1"/>
    <w:rsid w:val="00102AE8"/>
    <w:rsid w:val="00116997"/>
    <w:rsid w:val="0014461C"/>
    <w:rsid w:val="00155061"/>
    <w:rsid w:val="001551F6"/>
    <w:rsid w:val="00155FFF"/>
    <w:rsid w:val="001963A9"/>
    <w:rsid w:val="002B667C"/>
    <w:rsid w:val="002C49DF"/>
    <w:rsid w:val="002D37C3"/>
    <w:rsid w:val="003359D8"/>
    <w:rsid w:val="003A5948"/>
    <w:rsid w:val="003B0667"/>
    <w:rsid w:val="0040143C"/>
    <w:rsid w:val="00454FC6"/>
    <w:rsid w:val="004726B9"/>
    <w:rsid w:val="004E1EA7"/>
    <w:rsid w:val="005112B3"/>
    <w:rsid w:val="00564D7C"/>
    <w:rsid w:val="00570FED"/>
    <w:rsid w:val="00595B91"/>
    <w:rsid w:val="005B1D94"/>
    <w:rsid w:val="005B7F42"/>
    <w:rsid w:val="005E25B7"/>
    <w:rsid w:val="00647358"/>
    <w:rsid w:val="00692B57"/>
    <w:rsid w:val="006F3470"/>
    <w:rsid w:val="007A7030"/>
    <w:rsid w:val="007E298D"/>
    <w:rsid w:val="00812B64"/>
    <w:rsid w:val="008241B8"/>
    <w:rsid w:val="00830932"/>
    <w:rsid w:val="00852EBE"/>
    <w:rsid w:val="008D4DCA"/>
    <w:rsid w:val="00965E2C"/>
    <w:rsid w:val="00967C75"/>
    <w:rsid w:val="00982957"/>
    <w:rsid w:val="00986B04"/>
    <w:rsid w:val="009B44EF"/>
    <w:rsid w:val="009C7D22"/>
    <w:rsid w:val="00A93A3C"/>
    <w:rsid w:val="00B4630B"/>
    <w:rsid w:val="00B9126F"/>
    <w:rsid w:val="00B934F0"/>
    <w:rsid w:val="00C1663D"/>
    <w:rsid w:val="00C2269B"/>
    <w:rsid w:val="00C256FD"/>
    <w:rsid w:val="00C362CD"/>
    <w:rsid w:val="00C61715"/>
    <w:rsid w:val="00C72A92"/>
    <w:rsid w:val="00CB6CE7"/>
    <w:rsid w:val="00D30BCC"/>
    <w:rsid w:val="00D478E5"/>
    <w:rsid w:val="00D642C5"/>
    <w:rsid w:val="00DA2E85"/>
    <w:rsid w:val="00E145A8"/>
    <w:rsid w:val="00E55620"/>
    <w:rsid w:val="00F04EB3"/>
    <w:rsid w:val="00FA4588"/>
    <w:rsid w:val="00FD2D4F"/>
    <w:rsid w:val="00FD602B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E770"/>
  <w15:chartTrackingRefBased/>
  <w15:docId w15:val="{D3C61A40-F03A-459B-B893-EC544863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B64"/>
    <w:pPr>
      <w:keepNext/>
      <w:keepLines/>
      <w:numPr>
        <w:numId w:val="1"/>
      </w:numPr>
      <w:spacing w:before="8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2C4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9DF"/>
    <w:rPr>
      <w:b/>
      <w:bCs/>
    </w:rPr>
  </w:style>
  <w:style w:type="character" w:styleId="Emphasis">
    <w:name w:val="Emphasis"/>
    <w:basedOn w:val="DefaultParagraphFont"/>
    <w:uiPriority w:val="20"/>
    <w:qFormat/>
    <w:rsid w:val="002C49DF"/>
    <w:rPr>
      <w:i/>
      <w:iCs/>
    </w:rPr>
  </w:style>
  <w:style w:type="paragraph" w:styleId="ListParagraph">
    <w:name w:val="List Paragraph"/>
    <w:basedOn w:val="Normal"/>
    <w:uiPriority w:val="34"/>
    <w:qFormat/>
    <w:rsid w:val="003B0667"/>
    <w:pPr>
      <w:ind w:left="720"/>
      <w:contextualSpacing/>
    </w:pPr>
  </w:style>
  <w:style w:type="paragraph" w:customStyle="1" w:styleId="bullet1">
    <w:name w:val="bullet_1"/>
    <w:basedOn w:val="NormalWeb"/>
    <w:link w:val="bullet1Char"/>
    <w:qFormat/>
    <w:rsid w:val="00647358"/>
    <w:pPr>
      <w:numPr>
        <w:numId w:val="15"/>
      </w:numPr>
      <w:spacing w:before="20" w:beforeAutospacing="0" w:after="20" w:afterAutospacing="0"/>
    </w:pPr>
  </w:style>
  <w:style w:type="character" w:customStyle="1" w:styleId="Heading1Char">
    <w:name w:val="Heading 1 Char"/>
    <w:basedOn w:val="DefaultParagraphFont"/>
    <w:link w:val="Heading1"/>
    <w:uiPriority w:val="9"/>
    <w:rsid w:val="00812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WebChar">
    <w:name w:val="Normal (Web) Char"/>
    <w:basedOn w:val="DefaultParagraphFont"/>
    <w:link w:val="NormalWeb"/>
    <w:uiPriority w:val="99"/>
    <w:rsid w:val="00D478E5"/>
    <w:rPr>
      <w:rFonts w:ascii="Times New Roman" w:eastAsia="Times New Roman" w:hAnsi="Times New Roman" w:cs="Times New Roman"/>
      <w:sz w:val="24"/>
      <w:szCs w:val="24"/>
    </w:rPr>
  </w:style>
  <w:style w:type="character" w:customStyle="1" w:styleId="bullet1Char">
    <w:name w:val="bullet_1 Char"/>
    <w:basedOn w:val="NormalWebChar"/>
    <w:link w:val="bullet1"/>
    <w:rsid w:val="00647358"/>
    <w:rPr>
      <w:rFonts w:ascii="Times New Roman" w:eastAsia="Times New Roman" w:hAnsi="Times New Roman" w:cs="Times New Roman"/>
      <w:sz w:val="24"/>
      <w:szCs w:val="24"/>
    </w:rPr>
  </w:style>
  <w:style w:type="paragraph" w:customStyle="1" w:styleId="SUbbullet">
    <w:name w:val="SUb_bullet"/>
    <w:basedOn w:val="bullet1"/>
    <w:link w:val="SUbbulletChar"/>
    <w:qFormat/>
    <w:rsid w:val="00155061"/>
    <w:pPr>
      <w:numPr>
        <w:ilvl w:val="1"/>
      </w:numPr>
    </w:pPr>
  </w:style>
  <w:style w:type="character" w:customStyle="1" w:styleId="SUbbulletChar">
    <w:name w:val="SUb_bullet Char"/>
    <w:basedOn w:val="bullet1Char"/>
    <w:link w:val="SUbbullet"/>
    <w:rsid w:val="0015506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</dc:creator>
  <cp:keywords/>
  <dc:description/>
  <cp:lastModifiedBy>m V</cp:lastModifiedBy>
  <cp:revision>44</cp:revision>
  <dcterms:created xsi:type="dcterms:W3CDTF">2024-09-06T14:22:00Z</dcterms:created>
  <dcterms:modified xsi:type="dcterms:W3CDTF">2024-09-20T18:30:00Z</dcterms:modified>
</cp:coreProperties>
</file>