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06B8" w14:textId="77777777" w:rsidR="00B84801" w:rsidRPr="00B84801" w:rsidRDefault="00B84801" w:rsidP="00B84801">
      <w:pPr>
        <w:rPr>
          <w:b/>
          <w:bCs/>
        </w:rPr>
      </w:pPr>
      <w:r w:rsidRPr="00B84801">
        <w:rPr>
          <w:rFonts w:ascii="Segoe UI Emoji" w:hAnsi="Segoe UI Emoji" w:cs="Segoe UI Emoji"/>
          <w:b/>
          <w:bCs/>
        </w:rPr>
        <w:t>🎯</w:t>
      </w:r>
      <w:r w:rsidRPr="00B84801">
        <w:rPr>
          <w:b/>
          <w:bCs/>
        </w:rPr>
        <w:t xml:space="preserve"> Objective Summary: Customer Churn Analysis</w:t>
      </w:r>
    </w:p>
    <w:p w14:paraId="4A3B70B9" w14:textId="77777777" w:rsidR="00B84801" w:rsidRPr="00B84801" w:rsidRDefault="00B84801" w:rsidP="00B84801">
      <w:r w:rsidRPr="00B84801">
        <w:rPr>
          <w:b/>
          <w:bCs/>
        </w:rPr>
        <w:t>Goal:</w:t>
      </w:r>
      <w:r w:rsidRPr="00B84801">
        <w:br/>
        <w:t>To analyze customer churn data and identify key factors influencing customer retention in a telecom service.</w:t>
      </w:r>
    </w:p>
    <w:p w14:paraId="656045AB" w14:textId="77777777" w:rsidR="00B84801" w:rsidRPr="00B84801" w:rsidRDefault="00B84801" w:rsidP="00B84801">
      <w:r w:rsidRPr="00B84801">
        <w:pict w14:anchorId="3029DFFE">
          <v:rect id="_x0000_i1044" style="width:0;height:1.5pt" o:hralign="center" o:hrstd="t" o:hr="t" fillcolor="#a0a0a0" stroked="f"/>
        </w:pict>
      </w:r>
    </w:p>
    <w:p w14:paraId="395D9081" w14:textId="77777777" w:rsidR="00B84801" w:rsidRPr="00B84801" w:rsidRDefault="00B84801" w:rsidP="00B84801">
      <w:pPr>
        <w:rPr>
          <w:b/>
          <w:bCs/>
        </w:rPr>
      </w:pPr>
      <w:r w:rsidRPr="00B84801">
        <w:rPr>
          <w:rFonts w:ascii="Segoe UI Emoji" w:hAnsi="Segoe UI Emoji" w:cs="Segoe UI Emoji"/>
          <w:b/>
          <w:bCs/>
        </w:rPr>
        <w:t>📊</w:t>
      </w:r>
      <w:r w:rsidRPr="00B84801">
        <w:rPr>
          <w:b/>
          <w:bCs/>
        </w:rPr>
        <w:t xml:space="preserve"> Key Findings (with Percentages):</w:t>
      </w:r>
    </w:p>
    <w:p w14:paraId="557D8778" w14:textId="77777777" w:rsidR="00B84801" w:rsidRPr="00B84801" w:rsidRDefault="00B84801" w:rsidP="00B84801">
      <w:pPr>
        <w:numPr>
          <w:ilvl w:val="0"/>
          <w:numId w:val="1"/>
        </w:numPr>
      </w:pPr>
      <w:r w:rsidRPr="00B84801">
        <w:rPr>
          <w:b/>
          <w:bCs/>
        </w:rPr>
        <w:t>Overall Churn Rate:</w:t>
      </w:r>
    </w:p>
    <w:p w14:paraId="4BC2E1EE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26.54%</w:t>
      </w:r>
      <w:r w:rsidRPr="00B84801">
        <w:t xml:space="preserve"> of customers have churned.</w:t>
      </w:r>
    </w:p>
    <w:p w14:paraId="0E62516A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73.46%</w:t>
      </w:r>
      <w:r w:rsidRPr="00B84801">
        <w:t xml:space="preserve"> of customers are retained.</w:t>
      </w:r>
    </w:p>
    <w:p w14:paraId="6CD9FCD6" w14:textId="77777777" w:rsidR="00B84801" w:rsidRPr="00B84801" w:rsidRDefault="00B84801" w:rsidP="00B84801">
      <w:pPr>
        <w:numPr>
          <w:ilvl w:val="0"/>
          <w:numId w:val="1"/>
        </w:numPr>
      </w:pPr>
      <w:r w:rsidRPr="00B84801">
        <w:rPr>
          <w:b/>
          <w:bCs/>
        </w:rPr>
        <w:t>Churn by Gender:</w:t>
      </w:r>
    </w:p>
    <w:p w14:paraId="01C599D4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t xml:space="preserve">Churn is </w:t>
      </w:r>
      <w:r w:rsidRPr="00B84801">
        <w:rPr>
          <w:b/>
          <w:bCs/>
        </w:rPr>
        <w:t>nearly equal across genders</w:t>
      </w:r>
      <w:r w:rsidRPr="00B84801">
        <w:t>.</w:t>
      </w:r>
    </w:p>
    <w:p w14:paraId="14AB05B4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t xml:space="preserve">Gender does </w:t>
      </w:r>
      <w:r w:rsidRPr="00B84801">
        <w:rPr>
          <w:b/>
          <w:bCs/>
        </w:rPr>
        <w:t>not significantly affect</w:t>
      </w:r>
      <w:r w:rsidRPr="00B84801">
        <w:t xml:space="preserve"> churn.</w:t>
      </w:r>
    </w:p>
    <w:p w14:paraId="000679E7" w14:textId="77777777" w:rsidR="00B84801" w:rsidRPr="00B84801" w:rsidRDefault="00B84801" w:rsidP="00B84801">
      <w:pPr>
        <w:numPr>
          <w:ilvl w:val="0"/>
          <w:numId w:val="1"/>
        </w:numPr>
      </w:pPr>
      <w:r w:rsidRPr="00B84801">
        <w:rPr>
          <w:b/>
          <w:bCs/>
        </w:rPr>
        <w:t>Churn by Senior Citizen Status:</w:t>
      </w:r>
    </w:p>
    <w:p w14:paraId="137F3D2E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42.9%</w:t>
      </w:r>
      <w:r w:rsidRPr="00B84801">
        <w:t xml:space="preserve"> of senior citizens churned.</w:t>
      </w:r>
    </w:p>
    <w:p w14:paraId="135AD246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t xml:space="preserve">Compared to </w:t>
      </w:r>
      <w:r w:rsidRPr="00B84801">
        <w:rPr>
          <w:b/>
          <w:bCs/>
        </w:rPr>
        <w:t>24.2%</w:t>
      </w:r>
      <w:r w:rsidRPr="00B84801">
        <w:t xml:space="preserve"> churn rate among non-senior citizens.</w:t>
      </w:r>
    </w:p>
    <w:p w14:paraId="1E419048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Senior citizens are ~1.8x more likely to churn.</w:t>
      </w:r>
    </w:p>
    <w:p w14:paraId="5448DB10" w14:textId="77777777" w:rsidR="00B84801" w:rsidRPr="00B84801" w:rsidRDefault="00B84801" w:rsidP="00B84801">
      <w:pPr>
        <w:numPr>
          <w:ilvl w:val="0"/>
          <w:numId w:val="1"/>
        </w:numPr>
      </w:pPr>
      <w:r w:rsidRPr="00B84801">
        <w:rPr>
          <w:b/>
          <w:bCs/>
        </w:rPr>
        <w:t>Churn by Tenure:</w:t>
      </w:r>
    </w:p>
    <w:p w14:paraId="0A08D254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t xml:space="preserve">Customers with </w:t>
      </w:r>
      <w:r w:rsidRPr="00B84801">
        <w:rPr>
          <w:b/>
          <w:bCs/>
        </w:rPr>
        <w:t>low tenure (0–12 months)</w:t>
      </w:r>
      <w:r w:rsidRPr="00B84801">
        <w:t xml:space="preserve"> show the </w:t>
      </w:r>
      <w:r w:rsidRPr="00B84801">
        <w:rPr>
          <w:b/>
          <w:bCs/>
        </w:rPr>
        <w:t>highest churn rate</w:t>
      </w:r>
      <w:r w:rsidRPr="00B84801">
        <w:t>.</w:t>
      </w:r>
    </w:p>
    <w:p w14:paraId="0F798802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t xml:space="preserve">Customers with </w:t>
      </w:r>
      <w:r w:rsidRPr="00B84801">
        <w:rPr>
          <w:b/>
          <w:bCs/>
        </w:rPr>
        <w:t>longer tenure (&gt;48 months)</w:t>
      </w:r>
      <w:r w:rsidRPr="00B84801">
        <w:t xml:space="preserve"> have significantly lower churn.</w:t>
      </w:r>
    </w:p>
    <w:p w14:paraId="44635DA3" w14:textId="77777777" w:rsidR="00B84801" w:rsidRPr="00B84801" w:rsidRDefault="00B84801" w:rsidP="00B84801">
      <w:pPr>
        <w:numPr>
          <w:ilvl w:val="0"/>
          <w:numId w:val="1"/>
        </w:numPr>
      </w:pPr>
      <w:r w:rsidRPr="00B84801">
        <w:rPr>
          <w:b/>
          <w:bCs/>
        </w:rPr>
        <w:t>Churn by Contract Type:</w:t>
      </w:r>
    </w:p>
    <w:p w14:paraId="330C16CC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Monthly contract</w:t>
      </w:r>
      <w:r w:rsidRPr="00B84801">
        <w:t xml:space="preserve"> holders have a churn rate of </w:t>
      </w:r>
      <w:r w:rsidRPr="00B84801">
        <w:rPr>
          <w:b/>
          <w:bCs/>
        </w:rPr>
        <w:t>43.6%</w:t>
      </w:r>
      <w:r w:rsidRPr="00B84801">
        <w:t>.</w:t>
      </w:r>
    </w:p>
    <w:p w14:paraId="71D36F1E" w14:textId="6507F899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One-year contract:</w:t>
      </w:r>
      <w:r w:rsidRPr="00B84801">
        <w:t xml:space="preserve"> 11.5% churn.</w:t>
      </w:r>
    </w:p>
    <w:p w14:paraId="575AB806" w14:textId="50F513DD" w:rsidR="00B84801" w:rsidRPr="00B84801" w:rsidRDefault="00B84801" w:rsidP="00B84801">
      <w:pPr>
        <w:numPr>
          <w:ilvl w:val="1"/>
          <w:numId w:val="1"/>
        </w:numPr>
      </w:pPr>
      <w:r w:rsidRPr="00B84801">
        <w:rPr>
          <w:b/>
          <w:bCs/>
        </w:rPr>
        <w:t>Two-year contract:</w:t>
      </w:r>
      <w:r w:rsidRPr="00B84801">
        <w:t xml:space="preserve"> 2.7% churn.</w:t>
      </w:r>
    </w:p>
    <w:p w14:paraId="4E52AE32" w14:textId="77777777" w:rsidR="00B84801" w:rsidRPr="00B84801" w:rsidRDefault="00B84801" w:rsidP="00B84801">
      <w:pPr>
        <w:numPr>
          <w:ilvl w:val="1"/>
          <w:numId w:val="1"/>
        </w:numPr>
      </w:pPr>
      <w:r w:rsidRPr="00B84801">
        <w:t>Churn rate decreases significantly with longer contract durations.</w:t>
      </w:r>
    </w:p>
    <w:p w14:paraId="54F1A335" w14:textId="77777777" w:rsidR="00B84801" w:rsidRPr="00B84801" w:rsidRDefault="00B84801" w:rsidP="00B84801">
      <w:r w:rsidRPr="00B84801">
        <w:pict w14:anchorId="5182D609">
          <v:rect id="_x0000_i1045" style="width:0;height:1.5pt" o:hralign="center" o:hrstd="t" o:hr="t" fillcolor="#a0a0a0" stroked="f"/>
        </w:pict>
      </w:r>
    </w:p>
    <w:p w14:paraId="45BD4E80" w14:textId="77777777" w:rsidR="0018588C" w:rsidRDefault="0018588C"/>
    <w:sectPr w:rsidR="0018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37315"/>
    <w:multiLevelType w:val="multilevel"/>
    <w:tmpl w:val="60CC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0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01"/>
    <w:rsid w:val="00154BCE"/>
    <w:rsid w:val="0018588C"/>
    <w:rsid w:val="0031727A"/>
    <w:rsid w:val="003249B3"/>
    <w:rsid w:val="00765CEF"/>
    <w:rsid w:val="0094563F"/>
    <w:rsid w:val="00B84801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B49"/>
  <w15:chartTrackingRefBased/>
  <w15:docId w15:val="{71ED2462-7CAE-44AC-8171-3A793FAF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STARIZ.PK</dc:creator>
  <cp:keywords/>
  <dc:description/>
  <cp:lastModifiedBy>STARIZ.PK</cp:lastModifiedBy>
  <cp:revision>1</cp:revision>
  <dcterms:created xsi:type="dcterms:W3CDTF">2025-04-17T21:07:00Z</dcterms:created>
  <dcterms:modified xsi:type="dcterms:W3CDTF">2025-04-17T21:08:00Z</dcterms:modified>
</cp:coreProperties>
</file>