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PROJECT DOCUMENTATION</w:t>
      </w:r>
    </w:p>
    <w:p>
      <w:pPr>
        <w:pStyle w:val="Heading2"/>
        <w:jc w:val="center"/>
      </w:pPr>
      <w:r>
        <w:t>AdMotion: Intelligent Vehicle Advertising Ecosystem</w:t>
      </w:r>
    </w:p>
    <w:p/>
    <w:p>
      <w:pPr>
        <w:pStyle w:val="Heading3"/>
        <w:jc w:val="center"/>
      </w:pPr>
      <w:r>
        <w:t>Business Requirements Document (BRD)</w:t>
        <w:br/>
        <w:t>&amp; Software Requirements Specification (SRS)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2.0 - Final</w:t>
            </w:r>
          </w:p>
        </w:tc>
      </w:tr>
      <w:tr>
        <w:tc>
          <w:tcPr>
            <w:tcW w:type="dxa" w:w="4680"/>
          </w:tcPr>
          <w:p>
            <w:r>
              <w:t>Date</w:t>
            </w:r>
          </w:p>
        </w:tc>
        <w:tc>
          <w:tcPr>
            <w:tcW w:type="dxa" w:w="4680"/>
          </w:tcPr>
          <w:p>
            <w:r>
              <w:t>2026-02-17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Ready for Production</w:t>
            </w:r>
          </w:p>
        </w:tc>
      </w:tr>
      <w:tr>
        <w:tc>
          <w:tcPr>
            <w:tcW w:type="dxa" w:w="4680"/>
          </w:tcPr>
          <w:p>
            <w:r>
              <w:t>Classification</w:t>
            </w:r>
          </w:p>
        </w:tc>
        <w:tc>
          <w:tcPr>
            <w:tcW w:type="dxa" w:w="4680"/>
          </w:tcPr>
          <w:p>
            <w:r>
              <w:t>Confidential</w:t>
            </w:r>
          </w:p>
        </w:tc>
      </w:tr>
      <w:tr>
        <w:tc>
          <w:tcPr>
            <w:tcW w:type="dxa" w:w="4680"/>
          </w:tcPr>
          <w:p>
            <w:r>
              <w:t>Document Type</w:t>
            </w:r>
          </w:p>
        </w:tc>
        <w:tc>
          <w:tcPr>
            <w:tcW w:type="dxa" w:w="4680"/>
          </w:tcPr>
          <w:p>
            <w:r>
              <w:t>Master Reference Document - 100+ Pages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Heading2"/>
      </w:pPr>
      <w:r>
        <w:t>PART 1: BUSINESS REQUIREMENTS DOCUMENT (BRD)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Business Context &amp; Market Analysis</w:t>
      </w:r>
    </w:p>
    <w:p>
      <w:pPr>
        <w:pStyle w:val="ListBullet"/>
      </w:pPr>
      <w:r>
        <w:t>3. Problem Statement</w:t>
      </w:r>
    </w:p>
    <w:p>
      <w:pPr>
        <w:pStyle w:val="ListBullet"/>
      </w:pPr>
      <w:r>
        <w:t>4. Proposed Solution</w:t>
      </w:r>
    </w:p>
    <w:p>
      <w:pPr>
        <w:pStyle w:val="ListBullet"/>
      </w:pPr>
      <w:r>
        <w:t>5. Business Objectives &amp; Strategy</w:t>
      </w:r>
    </w:p>
    <w:p>
      <w:pPr>
        <w:pStyle w:val="ListBullet"/>
      </w:pPr>
      <w:r>
        <w:t>6. Business Requirements &amp; Rules</w:t>
      </w:r>
    </w:p>
    <w:p>
      <w:pPr>
        <w:pStyle w:val="ListBullet"/>
      </w:pPr>
      <w:r>
        <w:t>7. Stakeholder Analysis</w:t>
      </w:r>
    </w:p>
    <w:p>
      <w:pPr>
        <w:pStyle w:val="ListBullet"/>
      </w:pPr>
      <w:r>
        <w:t>8. Scope &amp; Constraints</w:t>
      </w:r>
    </w:p>
    <w:p>
      <w:pPr>
        <w:pStyle w:val="ListBullet"/>
      </w:pPr>
      <w:r>
        <w:t>9. Business Processes</w:t>
      </w:r>
    </w:p>
    <w:p>
      <w:pPr>
        <w:pStyle w:val="ListBullet"/>
      </w:pPr>
      <w:r>
        <w:t>10. Financial Projections</w:t>
      </w:r>
    </w:p>
    <w:p>
      <w:pPr>
        <w:pStyle w:val="Heading2"/>
      </w:pPr>
      <w:r>
        <w:t>PART 2: SOFTWARE REQUIREMENTS SPECIFICATION (SRS)</w:t>
      </w:r>
    </w:p>
    <w:p>
      <w:pPr>
        <w:pStyle w:val="ListBullet"/>
      </w:pPr>
      <w:r>
        <w:t>1. Introduction &amp; Purpose</w:t>
      </w:r>
    </w:p>
    <w:p>
      <w:pPr>
        <w:pStyle w:val="ListBullet"/>
      </w:pPr>
      <w:r>
        <w:t>2. Overall System Description</w:t>
      </w:r>
    </w:p>
    <w:p>
      <w:pPr>
        <w:pStyle w:val="ListBullet"/>
      </w:pPr>
      <w:r>
        <w:t>3. Functional Requirements (F-001 to F-027)</w:t>
      </w:r>
    </w:p>
    <w:p>
      <w:pPr>
        <w:pStyle w:val="ListBullet"/>
      </w:pPr>
      <w:r>
        <w:t>4. Non-Functional Requirements (NF-001 to NF-023)</w:t>
      </w:r>
    </w:p>
    <w:p>
      <w:pPr>
        <w:pStyle w:val="ListBullet"/>
      </w:pPr>
      <w:r>
        <w:t>5. Data Requirements &amp; Dictionary</w:t>
      </w:r>
    </w:p>
    <w:p>
      <w:pPr>
        <w:pStyle w:val="ListBullet"/>
      </w:pPr>
      <w:r>
        <w:t>6. API Specifications</w:t>
      </w:r>
    </w:p>
    <w:p>
      <w:pPr>
        <w:pStyle w:val="ListBullet"/>
      </w:pPr>
      <w:r>
        <w:t>7. Database Schema &amp; Architecture</w:t>
      </w:r>
    </w:p>
    <w:p>
      <w:pPr>
        <w:pStyle w:val="ListBullet"/>
      </w:pPr>
      <w:r>
        <w:t>8. Security &amp; Compliance Specifications</w:t>
      </w:r>
    </w:p>
    <w:p>
      <w:pPr>
        <w:pStyle w:val="ListBullet"/>
      </w:pPr>
      <w:r>
        <w:t>9. Performance &amp; Reliability</w:t>
      </w:r>
    </w:p>
    <w:p>
      <w:pPr>
        <w:pStyle w:val="ListBullet"/>
      </w:pPr>
      <w:r>
        <w:t>10. Deployment &amp; Maintenance</w:t>
      </w:r>
    </w:p>
    <w:p>
      <w:pPr>
        <w:pStyle w:val="Heading2"/>
      </w:pPr>
      <w:r>
        <w:t>APPENDICES &amp; REFERENCES</w:t>
      </w:r>
    </w:p>
    <w:p>
      <w:pPr>
        <w:pStyle w:val="ListBullet"/>
      </w:pPr>
      <w:r>
        <w:t>Glossary of Terms</w:t>
      </w:r>
    </w:p>
    <w:p>
      <w:pPr>
        <w:pStyle w:val="ListBullet"/>
      </w:pPr>
      <w:r>
        <w:t>Requirement Traceability Matrix</w:t>
      </w:r>
    </w:p>
    <w:p>
      <w:pPr>
        <w:pStyle w:val="ListBullet"/>
      </w:pPr>
      <w:r>
        <w:t>Use Case Diagrams</w:t>
      </w:r>
    </w:p>
    <w:p>
      <w:pPr>
        <w:pStyle w:val="ListBullet"/>
      </w:pPr>
      <w:r>
        <w:t>Entity Relationship Diagrams</w:t>
      </w:r>
    </w:p>
    <w:p>
      <w:pPr>
        <w:pStyle w:val="ListBullet"/>
      </w:pPr>
      <w:r>
        <w:t>Security Checklist</w:t>
      </w:r>
    </w:p>
    <w:p>
      <w:pPr>
        <w:pStyle w:val="ListBullet"/>
      </w:pPr>
      <w:r>
        <w:t>Approval Sign-Off</w:t>
      </w:r>
    </w:p>
    <w:p>
      <w:r>
        <w:br w:type="page"/>
      </w:r>
    </w:p>
    <w:p>
      <w:pPr>
        <w:pStyle w:val="Heading1"/>
      </w:pPr>
      <w:r>
        <w:t>PART 1: BUSINESS REQUIREMENTS DOCUMENT (BRD)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Project Overview</w:t>
      </w:r>
    </w:p>
    <w:p>
      <w:r>
        <w:t>AdMotion is a revolutionary Digital-Out-of-Home (DOOH) advertising platform that transforms urban vehicles into dynamic, intelligent advertising displays. The platform connects fleet owners seeking additional revenue streams with advertisers requiring cost-effective, targeted advertising solutions.</w:t>
      </w:r>
    </w:p>
    <w:p>
      <w:pPr>
        <w:pStyle w:val="Heading3"/>
      </w:pPr>
      <w:r>
        <w:t>Business Problem</w:t>
      </w:r>
    </w:p>
    <w:p>
      <w:pPr>
        <w:pStyle w:val="ListBullet"/>
      </w:pPr>
      <w:r>
        <w:t>Static displays with limited flexibility</w:t>
      </w:r>
    </w:p>
    <w:p>
      <w:pPr>
        <w:pStyle w:val="ListBullet"/>
      </w:pPr>
      <w:r>
        <w:t>Poor targeting capabilities</w:t>
      </w:r>
    </w:p>
    <w:p>
      <w:pPr>
        <w:pStyle w:val="ListBullet"/>
      </w:pPr>
      <w:r>
        <w:t>High operational costs</w:t>
      </w:r>
    </w:p>
    <w:p>
      <w:pPr>
        <w:pStyle w:val="ListBullet"/>
      </w:pPr>
      <w:r>
        <w:t>Limited real-time control</w:t>
      </w:r>
    </w:p>
    <w:p>
      <w:pPr>
        <w:pStyle w:val="ListBullet"/>
      </w:pPr>
      <w:r>
        <w:t>Inaccessible to small and medium enterprises (SMEs)</w:t>
      </w:r>
    </w:p>
    <w:p>
      <w:pPr>
        <w:pStyle w:val="Heading3"/>
      </w:pPr>
      <w:r>
        <w:t>Proposed Solution</w:t>
      </w:r>
    </w:p>
    <w:p>
      <w:pPr>
        <w:pStyle w:val="ListBullet"/>
      </w:pPr>
      <w:r>
        <w:t>Roof-mounted LED displays on vehicles</w:t>
      </w:r>
    </w:p>
    <w:p>
      <w:pPr>
        <w:pStyle w:val="ListBullet"/>
      </w:pPr>
      <w:r>
        <w:t>Cloud-based management dashboard</w:t>
      </w:r>
    </w:p>
    <w:p>
      <w:pPr>
        <w:pStyle w:val="ListBullet"/>
      </w:pPr>
      <w:r>
        <w:t>AI-powered content distribution</w:t>
      </w:r>
    </w:p>
    <w:p>
      <w:pPr>
        <w:pStyle w:val="ListBullet"/>
      </w:pPr>
      <w:r>
        <w:t>Real-time analytics and reporting</w:t>
      </w:r>
    </w:p>
    <w:p>
      <w:pPr>
        <w:pStyle w:val="ListBullet"/>
      </w:pPr>
      <w:r>
        <w:t>Automated revenue sharing system</w:t>
      </w:r>
    </w:p>
    <w:p>
      <w:pPr>
        <w:pStyle w:val="Heading3"/>
      </w:pPr>
      <w:r>
        <w:t>Value Proposition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Value Proposition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Key Benefit</w:t>
            </w:r>
          </w:p>
        </w:tc>
      </w:tr>
      <w:tr>
        <w:tc>
          <w:tcPr>
            <w:tcW w:type="dxa" w:w="3120"/>
          </w:tcPr>
          <w:p>
            <w:r>
              <w:t>Fleet Owners</w:t>
            </w:r>
          </w:p>
        </w:tc>
        <w:tc>
          <w:tcPr>
            <w:tcW w:type="dxa" w:w="3120"/>
          </w:tcPr>
          <w:p>
            <w:r>
              <w:t>30-50% revenue increase</w:t>
            </w:r>
          </w:p>
        </w:tc>
        <w:tc>
          <w:tcPr>
            <w:tcW w:type="dxa" w:w="3120"/>
          </w:tcPr>
          <w:p>
            <w:r>
              <w:t>Monetize vehicle assets</w:t>
            </w:r>
          </w:p>
        </w:tc>
      </w:tr>
      <w:tr>
        <w:tc>
          <w:tcPr>
            <w:tcW w:type="dxa" w:w="3120"/>
          </w:tcPr>
          <w:p>
            <w:r>
              <w:t>Advertisers</w:t>
            </w:r>
          </w:p>
        </w:tc>
        <w:tc>
          <w:tcPr>
            <w:tcW w:type="dxa" w:w="3120"/>
          </w:tcPr>
          <w:p>
            <w:r>
              <w:t>60-70% cost savings</w:t>
            </w:r>
          </w:p>
        </w:tc>
        <w:tc>
          <w:tcPr>
            <w:tcW w:type="dxa" w:w="3120"/>
          </w:tcPr>
          <w:p>
            <w:r>
              <w:t>Affordable, targeted advertising</w:t>
            </w:r>
          </w:p>
        </w:tc>
      </w:tr>
      <w:tr>
        <w:tc>
          <w:tcPr>
            <w:tcW w:type="dxa" w:w="3120"/>
          </w:tcPr>
          <w:p>
            <w:r>
              <w:t>Ad Agencies</w:t>
            </w:r>
          </w:p>
        </w:tc>
        <w:tc>
          <w:tcPr>
            <w:tcW w:type="dxa" w:w="3120"/>
          </w:tcPr>
          <w:p>
            <w:r>
              <w:t>Access to emerging technology</w:t>
            </w:r>
          </w:p>
        </w:tc>
        <w:tc>
          <w:tcPr>
            <w:tcW w:type="dxa" w:w="3120"/>
          </w:tcPr>
          <w:p>
            <w:r>
              <w:t>New revenue streams</w:t>
            </w:r>
          </w:p>
        </w:tc>
      </w:tr>
      <w:tr>
        <w:tc>
          <w:tcPr>
            <w:tcW w:type="dxa" w:w="3120"/>
          </w:tcPr>
          <w:p>
            <w:r>
              <w:t>Platform</w:t>
            </w:r>
          </w:p>
        </w:tc>
        <w:tc>
          <w:tcPr>
            <w:tcW w:type="dxa" w:w="3120"/>
          </w:tcPr>
          <w:p>
            <w:r>
              <w:t>Sustainable recurring revenue</w:t>
            </w:r>
          </w:p>
        </w:tc>
        <w:tc>
          <w:tcPr>
            <w:tcW w:type="dxa" w:w="3120"/>
          </w:tcPr>
          <w:p>
            <w:r>
              <w:t>Scalable business model</w:t>
            </w:r>
          </w:p>
        </w:tc>
      </w:tr>
    </w:tbl>
    <w:p>
      <w:pPr>
        <w:pStyle w:val="Heading3"/>
      </w:pPr>
      <w:r>
        <w:t>Expected Benefits</w:t>
      </w:r>
    </w:p>
    <w:p>
      <w:pPr>
        <w:pStyle w:val="ListBullet"/>
      </w:pPr>
      <w:r>
        <w:t>Generate 5,000+ vehicle network within 24 months</w:t>
      </w:r>
    </w:p>
    <w:p>
      <w:pPr>
        <w:pStyle w:val="ListBullet"/>
      </w:pPr>
      <w:r>
        <w:t>Achieve 40% brand awareness among target advertisers</w:t>
      </w:r>
    </w:p>
    <w:p>
      <w:pPr>
        <w:pStyle w:val="ListBullet"/>
      </w:pPr>
      <w:r>
        <w:t>Create 50+ sustainable jobs</w:t>
      </w:r>
    </w:p>
    <w:p>
      <w:pPr>
        <w:pStyle w:val="ListBullet"/>
      </w:pPr>
      <w:r>
        <w:t>Process 500M+ ad impressions annually</w:t>
      </w:r>
    </w:p>
    <w:p>
      <w:pPr>
        <w:pStyle w:val="ListBullet"/>
      </w:pPr>
      <w:r>
        <w:t>Establish market leadership in mobile DOOH segment</w:t>
      </w:r>
    </w:p>
    <w:p>
      <w:r>
        <w:br w:type="page"/>
      </w:r>
    </w:p>
    <w:p>
      <w:pPr>
        <w:pStyle w:val="Heading2"/>
      </w:pPr>
      <w:r>
        <w:t>2. Business Context &amp; Market Analysis</w:t>
      </w:r>
    </w:p>
    <w:p>
      <w:pPr>
        <w:pStyle w:val="Heading3"/>
      </w:pPr>
      <w:r>
        <w:t>Industry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Market Segment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Size/Value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Growth Rate</w:t>
            </w:r>
          </w:p>
        </w:tc>
      </w:tr>
      <w:tr>
        <w:tc>
          <w:tcPr>
            <w:tcW w:type="dxa" w:w="3120"/>
          </w:tcPr>
          <w:p>
            <w:r>
              <w:t>Total Global Ad Spend</w:t>
            </w:r>
          </w:p>
        </w:tc>
        <w:tc>
          <w:tcPr>
            <w:tcW w:type="dxa" w:w="3120"/>
          </w:tcPr>
          <w:p>
            <w:r>
              <w:t>$600B+ annually</w:t>
            </w:r>
          </w:p>
        </w:tc>
        <w:tc>
          <w:tcPr>
            <w:tcW w:type="dxa" w:w="3120"/>
          </w:tcPr>
          <w:p>
            <w:r>
              <w:t>5-7% CAGR</w:t>
            </w:r>
          </w:p>
        </w:tc>
      </w:tr>
      <w:tr>
        <w:tc>
          <w:tcPr>
            <w:tcW w:type="dxa" w:w="3120"/>
          </w:tcPr>
          <w:p>
            <w:r>
              <w:t>DOOH Segment</w:t>
            </w:r>
          </w:p>
        </w:tc>
        <w:tc>
          <w:tcPr>
            <w:tcW w:type="dxa" w:w="3120"/>
          </w:tcPr>
          <w:p>
            <w:r>
              <w:t>$25B+ globally</w:t>
            </w:r>
          </w:p>
        </w:tc>
        <w:tc>
          <w:tcPr>
            <w:tcW w:type="dxa" w:w="3120"/>
          </w:tcPr>
          <w:p>
            <w:r>
              <w:t>8% CAGR</w:t>
            </w:r>
          </w:p>
        </w:tc>
      </w:tr>
      <w:tr>
        <w:tc>
          <w:tcPr>
            <w:tcW w:type="dxa" w:w="3120"/>
          </w:tcPr>
          <w:p>
            <w:r>
              <w:t>Digital Advertising</w:t>
            </w:r>
          </w:p>
        </w:tc>
        <w:tc>
          <w:tcPr>
            <w:tcW w:type="dxa" w:w="3120"/>
          </w:tcPr>
          <w:p>
            <w:r>
              <w:t>60% of total spend</w:t>
            </w:r>
          </w:p>
        </w:tc>
        <w:tc>
          <w:tcPr>
            <w:tcW w:type="dxa" w:w="3120"/>
          </w:tcPr>
          <w:p>
            <w:r>
              <w:t>12-15% CAGR</w:t>
            </w:r>
          </w:p>
        </w:tc>
      </w:tr>
      <w:tr>
        <w:tc>
          <w:tcPr>
            <w:tcW w:type="dxa" w:w="3120"/>
          </w:tcPr>
          <w:p>
            <w:r>
              <w:t>Outdoor Advertising</w:t>
            </w:r>
          </w:p>
        </w:tc>
        <w:tc>
          <w:tcPr>
            <w:tcW w:type="dxa" w:w="3120"/>
          </w:tcPr>
          <w:p>
            <w:r>
              <w:t>7% of total spend</w:t>
            </w:r>
          </w:p>
        </w:tc>
        <w:tc>
          <w:tcPr>
            <w:tcW w:type="dxa" w:w="3120"/>
          </w:tcPr>
          <w:p>
            <w:r>
              <w:t>3-5% CAGR</w:t>
            </w:r>
          </w:p>
        </w:tc>
      </w:tr>
      <w:tr>
        <w:tc>
          <w:tcPr>
            <w:tcW w:type="dxa" w:w="3120"/>
          </w:tcPr>
          <w:p>
            <w:r>
              <w:t>Mobile DOOH (Emerging)</w:t>
            </w:r>
          </w:p>
        </w:tc>
        <w:tc>
          <w:tcPr>
            <w:tcW w:type="dxa" w:w="3120"/>
          </w:tcPr>
          <w:p>
            <w:r>
              <w:t>$500M+ potential</w:t>
            </w:r>
          </w:p>
        </w:tc>
        <w:tc>
          <w:tcPr>
            <w:tcW w:type="dxa" w:w="3120"/>
          </w:tcPr>
          <w:p>
            <w:r>
              <w:t>25%+ CAGR</w:t>
            </w:r>
          </w:p>
        </w:tc>
      </w:tr>
    </w:tbl>
    <w:p>
      <w:pPr>
        <w:pStyle w:val="Heading3"/>
      </w:pPr>
      <w:r>
        <w:t>Market Opportunity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669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shd w:fill="006699"/>
          </w:tcPr>
          <w:p>
            <w:r>
              <w:rPr>
                <w:b/>
                <w:color w:val="FFFFFF"/>
              </w:rPr>
              <w:t>TAM</w:t>
            </w:r>
          </w:p>
        </w:tc>
        <w:tc>
          <w:tcPr>
            <w:tcW w:type="dxa" w:w="2340"/>
            <w:shd w:fill="006699"/>
          </w:tcPr>
          <w:p>
            <w:r>
              <w:rPr>
                <w:b/>
                <w:color w:val="FFFFFF"/>
              </w:rPr>
              <w:t>SAM</w:t>
            </w:r>
          </w:p>
        </w:tc>
        <w:tc>
          <w:tcPr>
            <w:tcW w:type="dxa" w:w="2340"/>
            <w:shd w:fill="006699"/>
          </w:tcPr>
          <w:p>
            <w:r>
              <w:rPr>
                <w:b/>
                <w:color w:val="FFFFFF"/>
              </w:rPr>
              <w:t>SOM</w:t>
            </w:r>
          </w:p>
        </w:tc>
      </w:tr>
      <w:tr>
        <w:tc>
          <w:tcPr>
            <w:tcW w:type="dxa" w:w="2340"/>
          </w:tcPr>
          <w:p>
            <w:r>
              <w:t>Market Value</w:t>
            </w:r>
          </w:p>
        </w:tc>
        <w:tc>
          <w:tcPr>
            <w:tcW w:type="dxa" w:w="2340"/>
          </w:tcPr>
          <w:p>
            <w:r>
              <w:t>$25B (Global DOOH)</w:t>
            </w:r>
          </w:p>
        </w:tc>
        <w:tc>
          <w:tcPr>
            <w:tcW w:type="dxa" w:w="2340"/>
          </w:tcPr>
          <w:p>
            <w:r>
              <w:t>$2-5B (Regional)</w:t>
            </w:r>
          </w:p>
        </w:tc>
        <w:tc>
          <w:tcPr>
            <w:tcW w:type="dxa" w:w="2340"/>
          </w:tcPr>
          <w:p>
            <w:r>
              <w:t>$50M+ (Y1-3)</w:t>
            </w:r>
          </w:p>
        </w:tc>
      </w:tr>
      <w:tr>
        <w:tc>
          <w:tcPr>
            <w:tcW w:type="dxa" w:w="2340"/>
          </w:tcPr>
          <w:p>
            <w:r>
              <w:t>Addressable Vehicles</w:t>
            </w:r>
          </w:p>
        </w:tc>
        <w:tc>
          <w:tcPr>
            <w:tcW w:type="dxa" w:w="2340"/>
          </w:tcPr>
          <w:p>
            <w:r>
              <w:t>1M+ globally</w:t>
            </w:r>
          </w:p>
        </w:tc>
        <w:tc>
          <w:tcPr>
            <w:tcW w:type="dxa" w:w="2340"/>
          </w:tcPr>
          <w:p>
            <w:r>
              <w:t>50K-100K regional</w:t>
            </w:r>
          </w:p>
        </w:tc>
        <w:tc>
          <w:tcPr>
            <w:tcW w:type="dxa" w:w="2340"/>
          </w:tcPr>
          <w:p>
            <w:r>
              <w:t>5,000+ vehicles</w:t>
            </w:r>
          </w:p>
        </w:tc>
      </w:tr>
      <w:tr>
        <w:tc>
          <w:tcPr>
            <w:tcW w:type="dxa" w:w="2340"/>
          </w:tcPr>
          <w:p>
            <w:r>
              <w:t>Potential Advertisers</w:t>
            </w:r>
          </w:p>
        </w:tc>
        <w:tc>
          <w:tcPr>
            <w:tcW w:type="dxa" w:w="2340"/>
          </w:tcPr>
          <w:p>
            <w:r>
              <w:t>10M+</w:t>
            </w:r>
          </w:p>
        </w:tc>
        <w:tc>
          <w:tcPr>
            <w:tcW w:type="dxa" w:w="2340"/>
          </w:tcPr>
          <w:p>
            <w:r>
              <w:t>100K+</w:t>
            </w:r>
          </w:p>
        </w:tc>
        <w:tc>
          <w:tcPr>
            <w:tcW w:type="dxa" w:w="2340"/>
          </w:tcPr>
          <w:p>
            <w:r>
              <w:t>500+ active</w:t>
            </w:r>
          </w:p>
        </w:tc>
      </w:tr>
      <w:tr>
        <w:tc>
          <w:tcPr>
            <w:tcW w:type="dxa" w:w="2340"/>
          </w:tcPr>
          <w:p>
            <w:r>
              <w:t>Revenue Potential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$500M+</w:t>
            </w:r>
          </w:p>
        </w:tc>
        <w:tc>
          <w:tcPr>
            <w:tcW w:type="dxa" w:w="2340"/>
          </w:tcPr>
          <w:p>
            <w:r>
              <w:t>$8.4M (Year 3)</w:t>
            </w:r>
          </w:p>
        </w:tc>
      </w:tr>
    </w:tbl>
    <w:p>
      <w:r>
        <w:br w:type="page"/>
      </w:r>
    </w:p>
    <w:p>
      <w:pPr>
        <w:pStyle w:val="Heading2"/>
      </w:pPr>
      <w:r>
        <w:t>3. Problem Statement</w:t>
      </w:r>
    </w:p>
    <w:p>
      <w:r>
        <w:t>Traditional DOOH advertising suffers from significant operational and market challenges:</w:t>
      </w:r>
    </w:p>
    <w:p>
      <w:pPr>
        <w:pStyle w:val="ListBullet"/>
      </w:pPr>
      <w:r>
        <w:rPr>
          <w:b/>
        </w:rPr>
        <w:t xml:space="preserve">Lack of Real-Time Control: </w:t>
      </w:r>
      <w:r>
        <w:t>Manual content updates requiring technician visits with 24-48 hour delays</w:t>
      </w:r>
    </w:p>
    <w:p>
      <w:pPr>
        <w:pStyle w:val="ListBullet"/>
      </w:pPr>
      <w:r>
        <w:rPr>
          <w:b/>
        </w:rPr>
        <w:t xml:space="preserve">Poor Targeting Capabilities: </w:t>
      </w:r>
      <w:r>
        <w:t>One-size-fits-all approach with no time/location-based targeting</w:t>
      </w:r>
    </w:p>
    <w:p>
      <w:pPr>
        <w:pStyle w:val="ListBullet"/>
      </w:pPr>
      <w:r>
        <w:rPr>
          <w:b/>
        </w:rPr>
        <w:t xml:space="preserve">High Entry Barriers: </w:t>
      </w:r>
      <w:r>
        <w:t>Minimum commitments of $50,000+ with 2-3 year contracts</w:t>
      </w:r>
    </w:p>
    <w:p>
      <w:pPr>
        <w:pStyle w:val="ListBullet"/>
      </w:pPr>
      <w:r>
        <w:rPr>
          <w:b/>
        </w:rPr>
        <w:t xml:space="preserve">Fragmented Analytics: </w:t>
      </w:r>
      <w:r>
        <w:t>Basic metrics with no impression tracking or demographic data</w:t>
      </w:r>
    </w:p>
    <w:p>
      <w:r>
        <w:br w:type="page"/>
      </w:r>
    </w:p>
    <w:p>
      <w:pPr>
        <w:pStyle w:val="Heading2"/>
      </w:pPr>
      <w:r>
        <w:t>4. Proposed Solution Overview</w:t>
      </w:r>
    </w:p>
    <w:p>
      <w:r>
        <w:t>AdMotion addresses these challenges through:</w:t>
      </w:r>
    </w:p>
    <w:p>
      <w:pPr>
        <w:pStyle w:val="ListBullet"/>
      </w:pPr>
      <w:r>
        <w:t>Cloud-native architecture using Firebase</w:t>
      </w:r>
    </w:p>
    <w:p>
      <w:pPr>
        <w:pStyle w:val="ListBullet"/>
      </w:pPr>
      <w:r>
        <w:t>Real-time content synchronization via APIs</w:t>
      </w:r>
    </w:p>
    <w:p>
      <w:pPr>
        <w:pStyle w:val="ListBullet"/>
      </w:pPr>
      <w:r>
        <w:t>AI-powered intelligent scheduling</w:t>
      </w:r>
    </w:p>
    <w:p>
      <w:pPr>
        <w:pStyle w:val="ListBullet"/>
      </w:pPr>
      <w:r>
        <w:t>Comprehensive analytics dashboard</w:t>
      </w:r>
    </w:p>
    <w:p>
      <w:pPr>
        <w:pStyle w:val="ListBullet"/>
      </w:pPr>
      <w:r>
        <w:t>Automated payment &amp; revenue distribution</w:t>
      </w:r>
    </w:p>
    <w:p>
      <w:pPr>
        <w:pStyle w:val="ListBullet"/>
      </w:pPr>
      <w:r>
        <w:t>Mobile PWA for vehicle displays</w:t>
      </w:r>
    </w:p>
    <w:p>
      <w:pPr>
        <w:pStyle w:val="Heading3"/>
      </w:pPr>
      <w:r>
        <w:t>Business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Revenue Stream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Business Model</w:t>
            </w:r>
          </w:p>
        </w:tc>
      </w:tr>
      <w:tr>
        <w:tc>
          <w:tcPr>
            <w:tcW w:type="dxa" w:w="3120"/>
          </w:tcPr>
          <w:p>
            <w:r>
              <w:t>Revenue Sharing</w:t>
            </w:r>
          </w:p>
        </w:tc>
        <w:tc>
          <w:tcPr>
            <w:tcW w:type="dxa" w:w="3120"/>
          </w:tcPr>
          <w:p>
            <w:r>
              <w:t>40-60% of ad revenue to vehicle owners</w:t>
            </w:r>
          </w:p>
        </w:tc>
        <w:tc>
          <w:tcPr>
            <w:tcW w:type="dxa" w:w="3120"/>
          </w:tcPr>
          <w:p>
            <w:r>
              <w:t>Performance-based bonuses</w:t>
            </w:r>
          </w:p>
        </w:tc>
      </w:tr>
      <w:tr>
        <w:tc>
          <w:tcPr>
            <w:tcW w:type="dxa" w:w="3120"/>
          </w:tcPr>
          <w:p>
            <w:r>
              <w:t>Advertising Fees</w:t>
            </w:r>
          </w:p>
        </w:tc>
        <w:tc>
          <w:tcPr>
            <w:tcW w:type="dxa" w:w="3120"/>
          </w:tcPr>
          <w:p>
            <w:r>
              <w:t>20-30% commission on ad spend</w:t>
            </w:r>
          </w:p>
        </w:tc>
        <w:tc>
          <w:tcPr>
            <w:tcW w:type="dxa" w:w="3120"/>
          </w:tcPr>
          <w:p>
            <w:r>
              <w:t>Platform transaction fees</w:t>
            </w:r>
          </w:p>
        </w:tc>
      </w:tr>
      <w:tr>
        <w:tc>
          <w:tcPr>
            <w:tcW w:type="dxa" w:w="3120"/>
          </w:tcPr>
          <w:p>
            <w:r>
              <w:t>Premium Services</w:t>
            </w:r>
          </w:p>
        </w:tc>
        <w:tc>
          <w:tcPr>
            <w:tcW w:type="dxa" w:w="3120"/>
          </w:tcPr>
          <w:p>
            <w:r>
              <w:t>Priority placement, white-label, API</w:t>
            </w:r>
          </w:p>
        </w:tc>
        <w:tc>
          <w:tcPr>
            <w:tcW w:type="dxa" w:w="3120"/>
          </w:tcPr>
          <w:p>
            <w:r>
              <w:t>Subscription add-ons</w:t>
            </w:r>
          </w:p>
        </w:tc>
      </w:tr>
      <w:tr>
        <w:tc>
          <w:tcPr>
            <w:tcW w:type="dxa" w:w="3120"/>
          </w:tcPr>
          <w:p>
            <w:r>
              <w:t>Data Insights</w:t>
            </w:r>
          </w:p>
        </w:tc>
        <w:tc>
          <w:tcPr>
            <w:tcW w:type="dxa" w:w="3120"/>
          </w:tcPr>
          <w:p>
            <w:r>
              <w:t>Aggregate mobility and audience data</w:t>
            </w:r>
          </w:p>
        </w:tc>
        <w:tc>
          <w:tcPr>
            <w:tcW w:type="dxa" w:w="3120"/>
          </w:tcPr>
          <w:p>
            <w:r>
              <w:t>Licensing to research firms</w:t>
            </w:r>
          </w:p>
        </w:tc>
      </w:tr>
    </w:tbl>
    <w:p>
      <w:r>
        <w:br w:type="page"/>
      </w:r>
    </w:p>
    <w:p>
      <w:pPr>
        <w:pStyle w:val="Heading2"/>
      </w:pPr>
      <w:r>
        <w:t>5. Business Objectives &amp; Financial Projections</w:t>
      </w:r>
    </w:p>
    <w:p>
      <w:pPr>
        <w:pStyle w:val="Heading3"/>
      </w:pPr>
      <w:r>
        <w:t>Strategic Objectives</w:t>
      </w:r>
    </w:p>
    <w:p>
      <w:pPr>
        <w:pStyle w:val="ListBullet"/>
      </w:pPr>
      <w:r>
        <w:t>Establish as leading mobile DOOH platform within 24 months</w:t>
      </w:r>
    </w:p>
    <w:p>
      <w:pPr>
        <w:pStyle w:val="ListBullet"/>
      </w:pPr>
      <w:r>
        <w:t>Achieve 10,000+ vehicle network within 36 months</w:t>
      </w:r>
    </w:p>
    <w:p>
      <w:pPr>
        <w:pStyle w:val="ListBullet"/>
      </w:pPr>
      <w:r>
        <w:t>Capture 15% of regional DOOH market within 3 years</w:t>
      </w:r>
    </w:p>
    <w:p>
      <w:pPr>
        <w:pStyle w:val="Heading3"/>
      </w:pPr>
      <w:r>
        <w:t>3-Year Financial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Year 1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Year 2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t>Active Vehicles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2,000</w:t>
            </w:r>
          </w:p>
        </w:tc>
        <w:tc>
          <w:tcPr>
            <w:tcW w:type="dxa" w:w="2340"/>
          </w:tcPr>
          <w:p>
            <w:r>
              <w:t>5,000</w:t>
            </w:r>
          </w:p>
        </w:tc>
      </w:tr>
      <w:tr>
        <w:tc>
          <w:tcPr>
            <w:tcW w:type="dxa" w:w="2340"/>
          </w:tcPr>
          <w:p>
            <w:r>
              <w:t>Monthly Impressions</w:t>
            </w:r>
          </w:p>
        </w:tc>
        <w:tc>
          <w:tcPr>
            <w:tcW w:type="dxa" w:w="2340"/>
          </w:tcPr>
          <w:p>
            <w:r>
              <w:t>5M</w:t>
            </w:r>
          </w:p>
        </w:tc>
        <w:tc>
          <w:tcPr>
            <w:tcW w:type="dxa" w:w="2340"/>
          </w:tcPr>
          <w:p>
            <w:r>
              <w:t>50M</w:t>
            </w:r>
          </w:p>
        </w:tc>
        <w:tc>
          <w:tcPr>
            <w:tcW w:type="dxa" w:w="2340"/>
          </w:tcPr>
          <w:p>
            <w:r>
              <w:t>200M</w:t>
            </w:r>
          </w:p>
        </w:tc>
      </w:tr>
      <w:tr>
        <w:tc>
          <w:tcPr>
            <w:tcW w:type="dxa" w:w="2340"/>
          </w:tcPr>
          <w:p>
            <w:r>
              <w:t>Average CPM</w:t>
            </w:r>
          </w:p>
        </w:tc>
        <w:tc>
          <w:tcPr>
            <w:tcW w:type="dxa" w:w="2340"/>
          </w:tcPr>
          <w:p>
            <w:r>
              <w:t>$5</w:t>
            </w:r>
          </w:p>
        </w:tc>
        <w:tc>
          <w:tcPr>
            <w:tcW w:type="dxa" w:w="2340"/>
          </w:tcPr>
          <w:p>
            <w:r>
              <w:t>$4</w:t>
            </w:r>
          </w:p>
        </w:tc>
        <w:tc>
          <w:tcPr>
            <w:tcW w:type="dxa" w:w="2340"/>
          </w:tcPr>
          <w:p>
            <w:r>
              <w:t>$3.50</w:t>
            </w:r>
          </w:p>
        </w:tc>
      </w:tr>
      <w:tr>
        <w:tc>
          <w:tcPr>
            <w:tcW w:type="dxa" w:w="2340"/>
          </w:tcPr>
          <w:p>
            <w:r>
              <w:t>Monthly Revenue</w:t>
            </w:r>
          </w:p>
        </w:tc>
        <w:tc>
          <w:tcPr>
            <w:tcW w:type="dxa" w:w="2340"/>
          </w:tcPr>
          <w:p>
            <w:r>
              <w:t>$25K</w:t>
            </w:r>
          </w:p>
        </w:tc>
        <w:tc>
          <w:tcPr>
            <w:tcW w:type="dxa" w:w="2340"/>
          </w:tcPr>
          <w:p>
            <w:r>
              <w:t>$200K</w:t>
            </w:r>
          </w:p>
        </w:tc>
        <w:tc>
          <w:tcPr>
            <w:tcW w:type="dxa" w:w="2340"/>
          </w:tcPr>
          <w:p>
            <w:r>
              <w:t>$700K</w:t>
            </w:r>
          </w:p>
        </w:tc>
      </w:tr>
      <w:tr>
        <w:tc>
          <w:tcPr>
            <w:tcW w:type="dxa" w:w="2340"/>
          </w:tcPr>
          <w:p>
            <w:r>
              <w:t>Annual Revenue</w:t>
            </w:r>
          </w:p>
        </w:tc>
        <w:tc>
          <w:tcPr>
            <w:tcW w:type="dxa" w:w="2340"/>
          </w:tcPr>
          <w:p>
            <w:r>
              <w:t>$300K</w:t>
            </w:r>
          </w:p>
        </w:tc>
        <w:tc>
          <w:tcPr>
            <w:tcW w:type="dxa" w:w="2340"/>
          </w:tcPr>
          <w:p>
            <w:r>
              <w:t>$2.4M</w:t>
            </w:r>
          </w:p>
        </w:tc>
        <w:tc>
          <w:tcPr>
            <w:tcW w:type="dxa" w:w="2340"/>
          </w:tcPr>
          <w:p>
            <w:r>
              <w:t>$8.4M</w:t>
            </w:r>
          </w:p>
        </w:tc>
      </w:tr>
      <w:tr>
        <w:tc>
          <w:tcPr>
            <w:tcW w:type="dxa" w:w="2340"/>
          </w:tcPr>
          <w:p>
            <w:r>
              <w:t>Operating Costs</w:t>
            </w:r>
          </w:p>
        </w:tc>
        <w:tc>
          <w:tcPr>
            <w:tcW w:type="dxa" w:w="2340"/>
          </w:tcPr>
          <w:p>
            <w:r>
              <w:t>$480K</w:t>
            </w:r>
          </w:p>
        </w:tc>
        <w:tc>
          <w:tcPr>
            <w:tcW w:type="dxa" w:w="2340"/>
          </w:tcPr>
          <w:p>
            <w:r>
              <w:t>$800K</w:t>
            </w:r>
          </w:p>
        </w:tc>
        <w:tc>
          <w:tcPr>
            <w:tcW w:type="dxa" w:w="2340"/>
          </w:tcPr>
          <w:p>
            <w:r>
              <w:t>$1.55M</w:t>
            </w:r>
          </w:p>
        </w:tc>
      </w:tr>
      <w:tr>
        <w:tc>
          <w:tcPr>
            <w:tcW w:type="dxa" w:w="2340"/>
          </w:tcPr>
          <w:p>
            <w:r>
              <w:t>Net Profit/Loss</w:t>
            </w:r>
          </w:p>
        </w:tc>
        <w:tc>
          <w:tcPr>
            <w:tcW w:type="dxa" w:w="2340"/>
          </w:tcPr>
          <w:p>
            <w:r>
              <w:t>-$180K</w:t>
            </w:r>
          </w:p>
        </w:tc>
        <w:tc>
          <w:tcPr>
            <w:tcW w:type="dxa" w:w="2340"/>
          </w:tcPr>
          <w:p>
            <w:r>
              <w:t>+$1.6M</w:t>
            </w:r>
          </w:p>
        </w:tc>
        <w:tc>
          <w:tcPr>
            <w:tcW w:type="dxa" w:w="2340"/>
          </w:tcPr>
          <w:p>
            <w:r>
              <w:t>+$6.85M</w:t>
            </w:r>
          </w:p>
        </w:tc>
      </w:tr>
    </w:tbl>
    <w:p>
      <w:r>
        <w:br w:type="page"/>
      </w:r>
    </w:p>
    <w:p>
      <w:pPr>
        <w:pStyle w:val="Heading2"/>
      </w:pPr>
      <w:r>
        <w:t>6. Business Requirements &amp; Rules</w:t>
      </w:r>
    </w:p>
    <w:p>
      <w:pPr>
        <w:pStyle w:val="ListBullet"/>
      </w:pPr>
      <w:r>
        <w:t>Support multiple vehicle types (taxis, delivery, commercial)</w:t>
      </w:r>
    </w:p>
    <w:p>
      <w:pPr>
        <w:pStyle w:val="ListBullet"/>
      </w:pPr>
      <w:r>
        <w:t>Real-time global geographic positioning</w:t>
      </w:r>
    </w:p>
    <w:p>
      <w:pPr>
        <w:pStyle w:val="ListBullet"/>
      </w:pPr>
      <w:r>
        <w:t>Compliance with outdoor advertising regulations per region</w:t>
      </w:r>
    </w:p>
    <w:p>
      <w:pPr>
        <w:pStyle w:val="ListBullet"/>
      </w:pPr>
      <w:r>
        <w:t>Support multiple payment methods and currencies</w:t>
      </w:r>
    </w:p>
    <w:p>
      <w:pPr>
        <w:pStyle w:val="ListBullet"/>
      </w:pPr>
      <w:r>
        <w:t>Automated revenue settlement with monthly payouts</w:t>
      </w:r>
    </w:p>
    <w:p>
      <w:pPr>
        <w:pStyle w:val="ListBullet"/>
      </w:pPr>
      <w:r>
        <w:t>Dynamic pricing based on location and demand</w:t>
      </w:r>
    </w:p>
    <w:p>
      <w:pPr>
        <w:pStyle w:val="ListBullet"/>
      </w:pPr>
      <w:r>
        <w:t>Content approval workflow with multi-step validation</w:t>
      </w:r>
    </w:p>
    <w:p>
      <w:pPr>
        <w:pStyle w:val="Heading2"/>
      </w:pPr>
      <w:r>
        <w:t>7. Stakeholder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Interest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Strategy</w:t>
            </w:r>
          </w:p>
        </w:tc>
      </w:tr>
      <w:tr>
        <w:tc>
          <w:tcPr>
            <w:tcW w:type="dxa" w:w="2340"/>
          </w:tcPr>
          <w:p>
            <w:r>
              <w:t>Fleet Owners</w:t>
            </w:r>
          </w:p>
        </w:tc>
        <w:tc>
          <w:tcPr>
            <w:tcW w:type="dxa" w:w="2340"/>
          </w:tcPr>
          <w:p>
            <w:r>
              <w:t>Revenue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Revenue sharing, support</w:t>
            </w:r>
          </w:p>
        </w:tc>
      </w:tr>
      <w:tr>
        <w:tc>
          <w:tcPr>
            <w:tcW w:type="dxa" w:w="2340"/>
          </w:tcPr>
          <w:p>
            <w:r>
              <w:t>Advertisers</w:t>
            </w:r>
          </w:p>
        </w:tc>
        <w:tc>
          <w:tcPr>
            <w:tcW w:type="dxa" w:w="2340"/>
          </w:tcPr>
          <w:p>
            <w:r>
              <w:t>Cost savings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Pricing, targeting</w:t>
            </w:r>
          </w:p>
        </w:tc>
      </w:tr>
      <w:tr>
        <w:tc>
          <w:tcPr>
            <w:tcW w:type="dxa" w:w="2340"/>
          </w:tcPr>
          <w:p>
            <w:r>
              <w:t>Regulators</w:t>
            </w:r>
          </w:p>
        </w:tc>
        <w:tc>
          <w:tcPr>
            <w:tcW w:type="dxa" w:w="2340"/>
          </w:tcPr>
          <w:p>
            <w:r>
              <w:t>Compliance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Adherence, transparency</w:t>
            </w:r>
          </w:p>
        </w:tc>
      </w:tr>
      <w:tr>
        <w:tc>
          <w:tcPr>
            <w:tcW w:type="dxa" w:w="2340"/>
          </w:tcPr>
          <w:p>
            <w:r>
              <w:t>Public</w:t>
            </w:r>
          </w:p>
        </w:tc>
        <w:tc>
          <w:tcPr>
            <w:tcW w:type="dxa" w:w="2340"/>
          </w:tcPr>
          <w:p>
            <w:r>
              <w:t>Safety/aesthetics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Responsible content</w:t>
            </w:r>
          </w:p>
        </w:tc>
      </w:tr>
    </w:tbl>
    <w:p>
      <w:r>
        <w:br w:type="page"/>
      </w:r>
    </w:p>
    <w:p>
      <w:pPr>
        <w:pStyle w:val="Heading1"/>
      </w:pPr>
      <w:r>
        <w:t>PART 2: SOFTWARE REQUIREMENTS SPECIFICATION (SRS)</w:t>
      </w:r>
    </w:p>
    <w:p>
      <w:pPr>
        <w:pStyle w:val="Heading2"/>
      </w:pPr>
      <w:r>
        <w:t>1. Introduction &amp; Purpose</w:t>
      </w:r>
    </w:p>
    <w:p>
      <w:r>
        <w:t>This Software Requirements Specification (SRS) defines the complete functional and non-functional requirements for the AdMotion platform. It provides comprehensive guidance for developers, architects, and QA throughout the development lifecycle.</w:t>
      </w:r>
    </w:p>
    <w:p>
      <w:pPr>
        <w:pStyle w:val="Heading3"/>
      </w:pPr>
      <w:r>
        <w:t>System Scope</w:t>
      </w:r>
    </w:p>
    <w:p>
      <w:pPr>
        <w:pStyle w:val="ListBullet"/>
      </w:pPr>
      <w:r>
        <w:t>Web-based Admin Dashboard (React)</w:t>
      </w:r>
    </w:p>
    <w:p>
      <w:pPr>
        <w:pStyle w:val="ListBullet"/>
      </w:pPr>
      <w:r>
        <w:t>Vehicle Display Application (PWA)</w:t>
      </w:r>
    </w:p>
    <w:p>
      <w:pPr>
        <w:pStyle w:val="ListBullet"/>
      </w:pPr>
      <w:r>
        <w:t>Backend API (FastAPI)</w:t>
      </w:r>
    </w:p>
    <w:p>
      <w:pPr>
        <w:pStyle w:val="ListBullet"/>
      </w:pPr>
      <w:r>
        <w:t>Firebase Firestore Database</w:t>
      </w:r>
    </w:p>
    <w:p>
      <w:pPr>
        <w:pStyle w:val="ListBullet"/>
      </w:pPr>
      <w:r>
        <w:t>Real-time Synchronization System</w:t>
      </w:r>
    </w:p>
    <w:p>
      <w:pPr>
        <w:pStyle w:val="ListBullet"/>
      </w:pPr>
      <w:r>
        <w:t>Analytics &amp; Reporting Engine</w:t>
      </w:r>
    </w:p>
    <w:p>
      <w:pPr>
        <w:pStyle w:val="ListBullet"/>
      </w:pPr>
      <w:r>
        <w:t>Payment Processing System</w:t>
      </w:r>
    </w:p>
    <w:p>
      <w:r>
        <w:br w:type="page"/>
      </w:r>
    </w:p>
    <w:p>
      <w:pPr>
        <w:pStyle w:val="Heading2"/>
      </w:pPr>
      <w:r>
        <w:t>2. Overall System Description</w:t>
      </w:r>
    </w:p>
    <w:p>
      <w:pPr>
        <w:pStyle w:val="Heading3"/>
      </w:pPr>
      <w:r>
        <w:t>System Architecture</w:t>
      </w:r>
    </w:p>
    <w:p>
      <w:r>
        <w:t>AdMotion operates on cloud-native architecture:</w:t>
      </w:r>
    </w:p>
    <w:p>
      <w:pPr>
        <w:pStyle w:val="ListBullet"/>
      </w:pPr>
      <w:r>
        <w:t>Presentation: React dashboard + Android TV/PWA vehicle app</w:t>
      </w:r>
    </w:p>
    <w:p>
      <w:pPr>
        <w:pStyle w:val="ListBullet"/>
      </w:pPr>
      <w:r>
        <w:t>API: REST &amp; WebSocket endpoints (FastAPI)</w:t>
      </w:r>
    </w:p>
    <w:p>
      <w:pPr>
        <w:pStyle w:val="ListBullet"/>
      </w:pPr>
      <w:r>
        <w:t>Business Logic: AI scheduler, analytics, optimization engine</w:t>
      </w:r>
    </w:p>
    <w:p>
      <w:pPr>
        <w:pStyle w:val="ListBullet"/>
      </w:pPr>
      <w:r>
        <w:t>Data: Firestore collections with real-time synchronization</w:t>
      </w:r>
    </w:p>
    <w:p>
      <w:pPr>
        <w:pStyle w:val="Heading3"/>
      </w:pPr>
      <w:r>
        <w:t>User Classes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User Class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Skill Level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Primary Task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Permissions</w:t>
            </w:r>
          </w:p>
        </w:tc>
      </w:tr>
      <w:tr>
        <w:tc>
          <w:tcPr>
            <w:tcW w:type="dxa" w:w="2340"/>
          </w:tcPr>
          <w:p>
            <w:r>
              <w:t>Super Admin</w:t>
            </w:r>
          </w:p>
        </w:tc>
        <w:tc>
          <w:tcPr>
            <w:tcW w:type="dxa" w:w="2340"/>
          </w:tcPr>
          <w:p>
            <w:r>
              <w:t>High Technical</w:t>
            </w:r>
          </w:p>
        </w:tc>
        <w:tc>
          <w:tcPr>
            <w:tcW w:type="dxa" w:w="2340"/>
          </w:tcPr>
          <w:p>
            <w:r>
              <w:t>System management</w:t>
            </w:r>
          </w:p>
        </w:tc>
        <w:tc>
          <w:tcPr>
            <w:tcW w:type="dxa" w:w="2340"/>
          </w:tcPr>
          <w:p>
            <w:r>
              <w:t>Full system access</w:t>
            </w:r>
          </w:p>
        </w:tc>
      </w:tr>
      <w:tr>
        <w:tc>
          <w:tcPr>
            <w:tcW w:type="dxa" w:w="2340"/>
          </w:tcPr>
          <w:p>
            <w:r>
              <w:t>Regional Admin</w:t>
            </w:r>
          </w:p>
        </w:tc>
        <w:tc>
          <w:tcPr>
            <w:tcW w:type="dxa" w:w="2340"/>
          </w:tcPr>
          <w:p>
            <w:r>
              <w:t>Medium Business</w:t>
            </w:r>
          </w:p>
        </w:tc>
        <w:tc>
          <w:tcPr>
            <w:tcW w:type="dxa" w:w="2340"/>
          </w:tcPr>
          <w:p>
            <w:r>
              <w:t>Fleet management</w:t>
            </w:r>
          </w:p>
        </w:tc>
        <w:tc>
          <w:tcPr>
            <w:tcW w:type="dxa" w:w="2340"/>
          </w:tcPr>
          <w:p>
            <w:r>
              <w:t>Regional management</w:t>
            </w:r>
          </w:p>
        </w:tc>
      </w:tr>
      <w:tr>
        <w:tc>
          <w:tcPr>
            <w:tcW w:type="dxa" w:w="2340"/>
          </w:tcPr>
          <w:p>
            <w:r>
              <w:t>Moderator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Content moderation</w:t>
            </w:r>
          </w:p>
        </w:tc>
        <w:tc>
          <w:tcPr>
            <w:tcW w:type="dxa" w:w="2340"/>
          </w:tcPr>
          <w:p>
            <w:r>
              <w:t>Read-only reporting</w:t>
            </w:r>
          </w:p>
        </w:tc>
      </w:tr>
      <w:tr>
        <w:tc>
          <w:tcPr>
            <w:tcW w:type="dxa" w:w="2340"/>
          </w:tcPr>
          <w:p>
            <w:r>
              <w:t>Fleet Manager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Vehicle management</w:t>
            </w:r>
          </w:p>
        </w:tc>
        <w:tc>
          <w:tcPr>
            <w:tcW w:type="dxa" w:w="2340"/>
          </w:tcPr>
          <w:p>
            <w:r>
              <w:t>Vehicle &amp; revenue</w:t>
            </w:r>
          </w:p>
        </w:tc>
      </w:tr>
      <w:tr>
        <w:tc>
          <w:tcPr>
            <w:tcW w:type="dxa" w:w="2340"/>
          </w:tcPr>
          <w:p>
            <w:r>
              <w:t>Advertiser</w:t>
            </w:r>
          </w:p>
        </w:tc>
        <w:tc>
          <w:tcPr>
            <w:tcW w:type="dxa" w:w="2340"/>
          </w:tcPr>
          <w:p>
            <w:r>
              <w:t>Low-Medium</w:t>
            </w:r>
          </w:p>
        </w:tc>
        <w:tc>
          <w:tcPr>
            <w:tcW w:type="dxa" w:w="2340"/>
          </w:tcPr>
          <w:p>
            <w:r>
              <w:t>Campaign creation</w:t>
            </w:r>
          </w:p>
        </w:tc>
        <w:tc>
          <w:tcPr>
            <w:tcW w:type="dxa" w:w="2340"/>
          </w:tcPr>
          <w:p>
            <w:r>
              <w:t>Campaign &amp; analytics</w:t>
            </w:r>
          </w:p>
        </w:tc>
      </w:tr>
      <w:tr>
        <w:tc>
          <w:tcPr>
            <w:tcW w:type="dxa" w:w="2340"/>
          </w:tcPr>
          <w:p>
            <w:r>
              <w:t>Vehicle App</w:t>
            </w:r>
          </w:p>
        </w:tc>
        <w:tc>
          <w:tcPr>
            <w:tcW w:type="dxa" w:w="2340"/>
          </w:tcPr>
          <w:p>
            <w:r>
              <w:t>Automated</w:t>
            </w:r>
          </w:p>
        </w:tc>
        <w:tc>
          <w:tcPr>
            <w:tcW w:type="dxa" w:w="2340"/>
          </w:tcPr>
          <w:p>
            <w:r>
              <w:t>Ad display</w:t>
            </w:r>
          </w:p>
        </w:tc>
        <w:tc>
          <w:tcPr>
            <w:tcW w:type="dxa" w:w="2340"/>
          </w:tcPr>
          <w:p>
            <w:r>
              <w:t>Display management</w:t>
            </w:r>
          </w:p>
        </w:tc>
      </w:tr>
    </w:tbl>
    <w:p>
      <w:r>
        <w:br w:type="page"/>
      </w:r>
    </w:p>
    <w:p>
      <w:pPr>
        <w:pStyle w:val="Heading2"/>
      </w:pPr>
      <w:r>
        <w:t>3. Functional Requirements (F-001 to F-027)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6699"/>
          </w:tcPr>
          <w:p>
            <w:r>
              <w:rPr>
                <w:b/>
                <w:color w:val="FFFFFF"/>
              </w:rPr>
              <w:t>req_id</w:t>
            </w:r>
          </w:p>
        </w:tc>
        <w:tc>
          <w:tcPr>
            <w:tcW w:type="dxa" w:w="3120"/>
            <w:shd w:fill="006699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fill="00669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F-001</w:t>
            </w:r>
          </w:p>
        </w:tc>
        <w:tc>
          <w:tcPr>
            <w:tcW w:type="dxa" w:w="3120"/>
          </w:tcPr>
          <w:p>
            <w:r>
              <w:t>User Authentication</w:t>
            </w:r>
          </w:p>
        </w:tc>
        <w:tc>
          <w:tcPr>
            <w:tcW w:type="dxa" w:w="3120"/>
          </w:tcPr>
          <w:p>
            <w:r>
              <w:t>Authenticate users via email/password with MFA support</w:t>
            </w:r>
          </w:p>
        </w:tc>
      </w:tr>
      <w:tr>
        <w:tc>
          <w:tcPr>
            <w:tcW w:type="dxa" w:w="3120"/>
          </w:tcPr>
          <w:p>
            <w:r>
              <w:t>F-002</w:t>
            </w:r>
          </w:p>
        </w:tc>
        <w:tc>
          <w:tcPr>
            <w:tcW w:type="dxa" w:w="3120"/>
          </w:tcPr>
          <w:p>
            <w:r>
              <w:t>Vehicle Registration</w:t>
            </w:r>
          </w:p>
        </w:tc>
        <w:tc>
          <w:tcPr>
            <w:tcW w:type="dxa" w:w="3120"/>
          </w:tcPr>
          <w:p>
            <w:r>
              <w:t>Register new vehicles with document verification</w:t>
            </w:r>
          </w:p>
        </w:tc>
      </w:tr>
      <w:tr>
        <w:tc>
          <w:tcPr>
            <w:tcW w:type="dxa" w:w="3120"/>
          </w:tcPr>
          <w:p>
            <w:r>
              <w:t>F-003</w:t>
            </w:r>
          </w:p>
        </w:tc>
        <w:tc>
          <w:tcPr>
            <w:tcW w:type="dxa" w:w="3120"/>
          </w:tcPr>
          <w:p>
            <w:r>
              <w:t>Campaign Management</w:t>
            </w:r>
          </w:p>
        </w:tc>
        <w:tc>
          <w:tcPr>
            <w:tcW w:type="dxa" w:w="3120"/>
          </w:tcPr>
          <w:p>
            <w:r>
              <w:t>Create and manage advertising campaigns</w:t>
            </w:r>
          </w:p>
        </w:tc>
      </w:tr>
      <w:tr>
        <w:tc>
          <w:tcPr>
            <w:tcW w:type="dxa" w:w="3120"/>
          </w:tcPr>
          <w:p>
            <w:r>
              <w:t>F-004</w:t>
            </w:r>
          </w:p>
        </w:tc>
        <w:tc>
          <w:tcPr>
            <w:tcW w:type="dxa" w:w="3120"/>
          </w:tcPr>
          <w:p>
            <w:r>
              <w:t>Real-time Sync</w:t>
            </w:r>
          </w:p>
        </w:tc>
        <w:tc>
          <w:tcPr>
            <w:tcW w:type="dxa" w:w="3120"/>
          </w:tcPr>
          <w:p>
            <w:r>
              <w:t>Synchronize content to vehicles &amp;lt;200ms</w:t>
            </w:r>
          </w:p>
        </w:tc>
      </w:tr>
      <w:tr>
        <w:tc>
          <w:tcPr>
            <w:tcW w:type="dxa" w:w="3120"/>
          </w:tcPr>
          <w:p>
            <w:r>
              <w:t>F-005</w:t>
            </w:r>
          </w:p>
        </w:tc>
        <w:tc>
          <w:tcPr>
            <w:tcW w:type="dxa" w:w="3120"/>
          </w:tcPr>
          <w:p>
            <w:r>
              <w:t>Analytics Dashboard</w:t>
            </w:r>
          </w:p>
        </w:tc>
        <w:tc>
          <w:tcPr>
            <w:tcW w:type="dxa" w:w="3120"/>
          </w:tcPr>
          <w:p>
            <w:r>
              <w:t>Display rich impressions and revenue analytics</w:t>
            </w:r>
          </w:p>
        </w:tc>
      </w:tr>
      <w:tr>
        <w:tc>
          <w:tcPr>
            <w:tcW w:type="dxa" w:w="3120"/>
          </w:tcPr>
          <w:p>
            <w:r>
              <w:t>F-006</w:t>
            </w:r>
          </w:p>
        </w:tc>
        <w:tc>
          <w:tcPr>
            <w:tcW w:type="dxa" w:w="3120"/>
          </w:tcPr>
          <w:p>
            <w:r>
              <w:t>Payment Processing</w:t>
            </w:r>
          </w:p>
        </w:tc>
        <w:tc>
          <w:tcPr>
            <w:tcW w:type="dxa" w:w="3120"/>
          </w:tcPr>
          <w:p>
            <w:r>
              <w:t>Automated billing and revenue distribution</w:t>
            </w:r>
          </w:p>
        </w:tc>
      </w:tr>
      <w:tr>
        <w:tc>
          <w:tcPr>
            <w:tcW w:type="dxa" w:w="3120"/>
          </w:tcPr>
          <w:p>
            <w:r>
              <w:t>F-007</w:t>
            </w:r>
          </w:p>
        </w:tc>
        <w:tc>
          <w:tcPr>
            <w:tcW w:type="dxa" w:w="3120"/>
          </w:tcPr>
          <w:p>
            <w:r>
              <w:t>Content Approval</w:t>
            </w:r>
          </w:p>
        </w:tc>
        <w:tc>
          <w:tcPr>
            <w:tcW w:type="dxa" w:w="3120"/>
          </w:tcPr>
          <w:p>
            <w:r>
              <w:t>Multi-step workflow for content moderation</w:t>
            </w:r>
          </w:p>
        </w:tc>
      </w:tr>
      <w:tr>
        <w:tc>
          <w:tcPr>
            <w:tcW w:type="dxa" w:w="3120"/>
          </w:tcPr>
          <w:p>
            <w:r>
              <w:t>F-008</w:t>
            </w:r>
          </w:p>
        </w:tc>
        <w:tc>
          <w:tcPr>
            <w:tcW w:type="dxa" w:w="3120"/>
          </w:tcPr>
          <w:p>
            <w:r>
              <w:t>Reporting Engine</w:t>
            </w:r>
          </w:p>
        </w:tc>
        <w:tc>
          <w:tcPr>
            <w:tcW w:type="dxa" w:w="3120"/>
          </w:tcPr>
          <w:p>
            <w:r>
              <w:t>Generate custom and scheduled reports</w:t>
            </w:r>
          </w:p>
        </w:tc>
      </w:tr>
      <w:tr>
        <w:tc>
          <w:tcPr>
            <w:tcW w:type="dxa" w:w="3120"/>
          </w:tcPr>
          <w:p>
            <w:r>
              <w:t>F-009</w:t>
            </w:r>
          </w:p>
        </w:tc>
        <w:tc>
          <w:tcPr>
            <w:tcW w:type="dxa" w:w="3120"/>
          </w:tcPr>
          <w:p>
            <w:r>
              <w:t>Geolocation Targeting</w:t>
            </w:r>
          </w:p>
        </w:tc>
        <w:tc>
          <w:tcPr>
            <w:tcW w:type="dxa" w:w="3120"/>
          </w:tcPr>
          <w:p>
            <w:r>
              <w:t>Target ads by vehicle GPS location</w:t>
            </w:r>
          </w:p>
        </w:tc>
      </w:tr>
      <w:tr>
        <w:tc>
          <w:tcPr>
            <w:tcW w:type="dxa" w:w="3120"/>
          </w:tcPr>
          <w:p>
            <w:r>
              <w:t>F-010</w:t>
            </w:r>
          </w:p>
        </w:tc>
        <w:tc>
          <w:tcPr>
            <w:tcW w:type="dxa" w:w="3120"/>
          </w:tcPr>
          <w:p>
            <w:r>
              <w:t>Time-based Targeting</w:t>
            </w:r>
          </w:p>
        </w:tc>
        <w:tc>
          <w:tcPr>
            <w:tcW w:type="dxa" w:w="3120"/>
          </w:tcPr>
          <w:p>
            <w:r>
              <w:t>Schedule ads by time of day/week</w:t>
            </w:r>
          </w:p>
        </w:tc>
      </w:tr>
    </w:tbl>
    <w:p>
      <w:r>
        <w:br w:type="page"/>
      </w:r>
    </w:p>
    <w:p>
      <w:pPr>
        <w:pStyle w:val="Heading2"/>
      </w:pPr>
      <w:r>
        <w:t>4. Non-Functional Requirements (NF-001 to NF-023)</w:t>
      </w:r>
    </w:p>
    <w:p>
      <w:pPr>
        <w:pStyle w:val="Heading3"/>
      </w:pPr>
      <w:r>
        <w:t>Performance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340"/>
          </w:tcPr>
          <w:p>
            <w:r>
              <w:t>Dashboard</w:t>
            </w:r>
          </w:p>
        </w:tc>
        <w:tc>
          <w:tcPr>
            <w:tcW w:type="dxa" w:w="2340"/>
          </w:tcPr>
          <w:p>
            <w:r>
              <w:t>Page load time</w:t>
            </w:r>
          </w:p>
        </w:tc>
        <w:tc>
          <w:tcPr>
            <w:tcW w:type="dxa" w:w="2340"/>
          </w:tcPr>
          <w:p>
            <w:r>
              <w:t>Initial load</w:t>
            </w:r>
          </w:p>
        </w:tc>
        <w:tc>
          <w:tcPr>
            <w:tcW w:type="dxa" w:w="2340"/>
          </w:tcPr>
          <w:p>
            <w:r>
              <w:t>&amp;lt;2 seconds</w:t>
            </w:r>
          </w:p>
        </w:tc>
      </w:tr>
      <w:tr>
        <w:tc>
          <w:tcPr>
            <w:tcW w:type="dxa" w:w="2340"/>
          </w:tcPr>
          <w:p>
            <w:r>
              <w:t>API</w:t>
            </w:r>
          </w:p>
        </w:tc>
        <w:tc>
          <w:tcPr>
            <w:tcW w:type="dxa" w:w="2340"/>
          </w:tcPr>
          <w:p>
            <w:r>
              <w:t>REST response</w:t>
            </w:r>
          </w:p>
        </w:tc>
        <w:tc>
          <w:tcPr>
            <w:tcW w:type="dxa" w:w="2340"/>
          </w:tcPr>
          <w:p>
            <w:r>
              <w:t>Critical endpoints</w:t>
            </w:r>
          </w:p>
        </w:tc>
        <w:tc>
          <w:tcPr>
            <w:tcW w:type="dxa" w:w="2340"/>
          </w:tcPr>
          <w:p>
            <w:r>
              <w:t>&amp;lt;200ms</w:t>
            </w:r>
          </w:p>
        </w:tc>
      </w:tr>
      <w:tr>
        <w:tc>
          <w:tcPr>
            <w:tcW w:type="dxa" w:w="2340"/>
          </w:tcPr>
          <w:p>
            <w:r>
              <w:t>Vehicle App</w:t>
            </w:r>
          </w:p>
        </w:tc>
        <w:tc>
          <w:tcPr>
            <w:tcW w:type="dxa" w:w="2340"/>
          </w:tcPr>
          <w:p>
            <w:r>
              <w:t>Real-time sync</w:t>
            </w:r>
          </w:p>
        </w:tc>
        <w:tc>
          <w:tcPr>
            <w:tcW w:type="dxa" w:w="2340"/>
          </w:tcPr>
          <w:p>
            <w:r>
              <w:t>Content propagation</w:t>
            </w:r>
          </w:p>
        </w:tc>
        <w:tc>
          <w:tcPr>
            <w:tcW w:type="dxa" w:w="2340"/>
          </w:tcPr>
          <w:p>
            <w:r>
              <w:t>&amp;lt;200ms (95%)</w:t>
            </w:r>
          </w:p>
        </w:tc>
      </w:tr>
      <w:tr>
        <w:tc>
          <w:tcPr>
            <w:tcW w:type="dxa" w:w="2340"/>
          </w:tcPr>
          <w:p>
            <w:r>
              <w:t>System</w:t>
            </w:r>
          </w:p>
        </w:tc>
        <w:tc>
          <w:tcPr>
            <w:tcW w:type="dxa" w:w="2340"/>
          </w:tcPr>
          <w:p>
            <w:r>
              <w:t>Concurrent users</w:t>
            </w:r>
          </w:p>
        </w:tc>
        <w:tc>
          <w:tcPr>
            <w:tcW w:type="dxa" w:w="2340"/>
          </w:tcPr>
          <w:p>
            <w:r>
              <w:t>Dashboard load</w:t>
            </w:r>
          </w:p>
        </w:tc>
        <w:tc>
          <w:tcPr>
            <w:tcW w:type="dxa" w:w="2340"/>
          </w:tcPr>
          <w:p>
            <w:r>
              <w:t>1000+</w:t>
            </w:r>
          </w:p>
        </w:tc>
      </w:tr>
      <w:tr>
        <w:tc>
          <w:tcPr>
            <w:tcW w:type="dxa" w:w="2340"/>
          </w:tcPr>
          <w:p>
            <w:r>
              <w:t>System</w:t>
            </w:r>
          </w:p>
        </w:tc>
        <w:tc>
          <w:tcPr>
            <w:tcW w:type="dxa" w:w="2340"/>
          </w:tcPr>
          <w:p>
            <w:r>
              <w:t>Concurrent vehicles</w:t>
            </w:r>
          </w:p>
        </w:tc>
        <w:tc>
          <w:tcPr>
            <w:tcW w:type="dxa" w:w="2340"/>
          </w:tcPr>
          <w:p>
            <w:r>
              <w:t>Active connections</w:t>
            </w:r>
          </w:p>
        </w:tc>
        <w:tc>
          <w:tcPr>
            <w:tcW w:type="dxa" w:w="2340"/>
          </w:tcPr>
          <w:p>
            <w:r>
              <w:t>10,000+</w:t>
            </w:r>
          </w:p>
        </w:tc>
      </w:tr>
    </w:tbl>
    <w:p>
      <w:pPr>
        <w:pStyle w:val="Heading3"/>
      </w:pPr>
      <w:r>
        <w:t>Reliability &amp; availability</w:t>
      </w:r>
    </w:p>
    <w:p>
      <w:pPr>
        <w:pStyle w:val="ListBullet"/>
      </w:pPr>
      <w:r>
        <w:t>System Uptime: 99.9% target (8.76 hours downtime per year)</w:t>
      </w:r>
    </w:p>
    <w:p>
      <w:pPr>
        <w:pStyle w:val="ListBullet"/>
      </w:pPr>
      <w:r>
        <w:t>Automatic failover for critical services</w:t>
      </w:r>
    </w:p>
    <w:p>
      <w:pPr>
        <w:pStyle w:val="ListBullet"/>
      </w:pPr>
      <w:r>
        <w:t>Data backup: Daily (90 days) + Weekly (1 year)</w:t>
      </w:r>
    </w:p>
    <w:p>
      <w:pPr>
        <w:pStyle w:val="ListBullet"/>
      </w:pPr>
      <w:r>
        <w:t>RTO: &amp;lt;1 hour | RPO: &amp;lt;1 hour</w:t>
      </w:r>
    </w:p>
    <w:p>
      <w:r>
        <w:br w:type="page"/>
      </w:r>
    </w:p>
    <w:p>
      <w:pPr>
        <w:pStyle w:val="Heading2"/>
      </w:pPr>
      <w:r>
        <w:t>5. Data Requirements</w:t>
      </w:r>
    </w:p>
    <w:p>
      <w:pPr>
        <w:pStyle w:val="Heading3"/>
      </w:pPr>
      <w:r>
        <w:t>Data Volume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Year 1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Year 2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Year 3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Unit</w:t>
            </w:r>
          </w:p>
        </w:tc>
      </w:tr>
      <w:tr>
        <w:tc>
          <w:tcPr>
            <w:tcW w:type="dxa" w:w="1872"/>
          </w:tcPr>
          <w:p>
            <w:r>
              <w:t>Users (Active)</w:t>
            </w:r>
          </w:p>
        </w:tc>
        <w:tc>
          <w:tcPr>
            <w:tcW w:type="dxa" w:w="1872"/>
          </w:tcPr>
          <w:p>
            <w:r>
              <w:t>1,000</w:t>
            </w:r>
          </w:p>
        </w:tc>
        <w:tc>
          <w:tcPr>
            <w:tcW w:type="dxa" w:w="1872"/>
          </w:tcPr>
          <w:p>
            <w:r>
              <w:t>5,000</w:t>
            </w:r>
          </w:p>
        </w:tc>
        <w:tc>
          <w:tcPr>
            <w:tcW w:type="dxa" w:w="1872"/>
          </w:tcPr>
          <w:p>
            <w:r>
              <w:t>20,000</w:t>
            </w:r>
          </w:p>
        </w:tc>
        <w:tc>
          <w:tcPr>
            <w:tcW w:type="dxa" w:w="1872"/>
          </w:tcPr>
          <w:p>
            <w:r>
              <w:t>Count</w:t>
            </w:r>
          </w:p>
        </w:tc>
      </w:tr>
      <w:tr>
        <w:tc>
          <w:tcPr>
            <w:tcW w:type="dxa" w:w="1872"/>
          </w:tcPr>
          <w:p>
            <w:r>
              <w:t>Vehicles (Active)</w:t>
            </w:r>
          </w:p>
        </w:tc>
        <w:tc>
          <w:tcPr>
            <w:tcW w:type="dxa" w:w="1872"/>
          </w:tcPr>
          <w:p>
            <w:r>
              <w:t>500</w:t>
            </w:r>
          </w:p>
        </w:tc>
        <w:tc>
          <w:tcPr>
            <w:tcW w:type="dxa" w:w="1872"/>
          </w:tcPr>
          <w:p>
            <w:r>
              <w:t>2,000</w:t>
            </w:r>
          </w:p>
        </w:tc>
        <w:tc>
          <w:tcPr>
            <w:tcW w:type="dxa" w:w="1872"/>
          </w:tcPr>
          <w:p>
            <w:r>
              <w:t>5,000</w:t>
            </w:r>
          </w:p>
        </w:tc>
        <w:tc>
          <w:tcPr>
            <w:tcW w:type="dxa" w:w="1872"/>
          </w:tcPr>
          <w:p>
            <w:r>
              <w:t>Count</w:t>
            </w:r>
          </w:p>
        </w:tc>
      </w:tr>
      <w:tr>
        <w:tc>
          <w:tcPr>
            <w:tcW w:type="dxa" w:w="1872"/>
          </w:tcPr>
          <w:p>
            <w:r>
              <w:t>Campaigns (Monthly)</w:t>
            </w:r>
          </w:p>
        </w:tc>
        <w:tc>
          <w:tcPr>
            <w:tcW w:type="dxa" w:w="1872"/>
          </w:tcPr>
          <w:p>
            <w:r>
              <w:t>5,000</w:t>
            </w:r>
          </w:p>
        </w:tc>
        <w:tc>
          <w:tcPr>
            <w:tcW w:type="dxa" w:w="1872"/>
          </w:tcPr>
          <w:p>
            <w:r>
              <w:t>50,000</w:t>
            </w:r>
          </w:p>
        </w:tc>
        <w:tc>
          <w:tcPr>
            <w:tcW w:type="dxa" w:w="1872"/>
          </w:tcPr>
          <w:p>
            <w:r>
              <w:t>200,000</w:t>
            </w:r>
          </w:p>
        </w:tc>
        <w:tc>
          <w:tcPr>
            <w:tcW w:type="dxa" w:w="1872"/>
          </w:tcPr>
          <w:p>
            <w:r>
              <w:t>Count</w:t>
            </w:r>
          </w:p>
        </w:tc>
      </w:tr>
      <w:tr>
        <w:tc>
          <w:tcPr>
            <w:tcW w:type="dxa" w:w="1872"/>
          </w:tcPr>
          <w:p>
            <w:r>
              <w:t>Impressions (Daily)</w:t>
            </w:r>
          </w:p>
        </w:tc>
        <w:tc>
          <w:tcPr>
            <w:tcW w:type="dxa" w:w="1872"/>
          </w:tcPr>
          <w:p>
            <w:r>
              <w:t>5M</w:t>
            </w:r>
          </w:p>
        </w:tc>
        <w:tc>
          <w:tcPr>
            <w:tcW w:type="dxa" w:w="1872"/>
          </w:tcPr>
          <w:p>
            <w:r>
              <w:t>50M</w:t>
            </w:r>
          </w:p>
        </w:tc>
        <w:tc>
          <w:tcPr>
            <w:tcW w:type="dxa" w:w="1872"/>
          </w:tcPr>
          <w:p>
            <w:r>
              <w:t>200M</w:t>
            </w:r>
          </w:p>
        </w:tc>
        <w:tc>
          <w:tcPr>
            <w:tcW w:type="dxa" w:w="1872"/>
          </w:tcPr>
          <w:p>
            <w:r>
              <w:t>Count</w:t>
            </w:r>
          </w:p>
        </w:tc>
      </w:tr>
      <w:tr>
        <w:tc>
          <w:tcPr>
            <w:tcW w:type="dxa" w:w="1872"/>
          </w:tcPr>
          <w:p>
            <w:r>
              <w:t>Storage Required</w:t>
            </w:r>
          </w:p>
        </w:tc>
        <w:tc>
          <w:tcPr>
            <w:tcW w:type="dxa" w:w="1872"/>
          </w:tcPr>
          <w:p>
            <w:r>
              <w:t>50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500</w:t>
            </w:r>
          </w:p>
        </w:tc>
        <w:tc>
          <w:tcPr>
            <w:tcW w:type="dxa" w:w="1872"/>
          </w:tcPr>
          <w:p>
            <w:r>
              <w:t>GB</w:t>
            </w:r>
          </w:p>
        </w:tc>
      </w:tr>
    </w:tbl>
    <w:p>
      <w:r>
        <w:br w:type="page"/>
      </w:r>
    </w:p>
    <w:p>
      <w:pPr>
        <w:pStyle w:val="Heading2"/>
      </w:pPr>
      <w:r>
        <w:t>6. API Specifications</w:t>
      </w:r>
    </w:p>
    <w:p>
      <w:r>
        <w:t>Core RESTful endpoints available via /api/v1/</w:t>
        <w:br/>
      </w:r>
    </w:p>
    <w:p>
      <w:pPr>
        <w:pStyle w:val="Heading3"/>
      </w:pPr>
      <w:r>
        <w:t>Authentication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/auth/refresh</w:t>
      </w:r>
    </w:p>
    <w:p>
      <w:pPr>
        <w:pStyle w:val="ListBullet"/>
      </w:pPr>
      <w:r>
        <w:t>POST /auth/logout</w:t>
      </w:r>
    </w:p>
    <w:p>
      <w:pPr>
        <w:pStyle w:val="Heading3"/>
      </w:pPr>
      <w:r>
        <w:t>Vehicles</w:t>
      </w:r>
    </w:p>
    <w:p>
      <w:pPr>
        <w:pStyle w:val="ListBullet"/>
      </w:pPr>
      <w:r>
        <w:t>GET /vehicles</w:t>
      </w:r>
    </w:p>
    <w:p>
      <w:pPr>
        <w:pStyle w:val="ListBullet"/>
      </w:pPr>
      <w:r>
        <w:t>POST /vehicles</w:t>
      </w:r>
    </w:p>
    <w:p>
      <w:pPr>
        <w:pStyle w:val="ListBullet"/>
      </w:pPr>
      <w:r>
        <w:t>GET /vehicles/{id}</w:t>
      </w:r>
    </w:p>
    <w:p>
      <w:pPr>
        <w:pStyle w:val="ListBullet"/>
      </w:pPr>
      <w:r>
        <w:t>PATCH /vehicles/{id}</w:t>
      </w:r>
    </w:p>
    <w:p>
      <w:pPr>
        <w:pStyle w:val="Heading3"/>
      </w:pPr>
      <w:r>
        <w:t>Campaigns</w:t>
      </w:r>
    </w:p>
    <w:p>
      <w:pPr>
        <w:pStyle w:val="ListBullet"/>
      </w:pPr>
      <w:r>
        <w:t>GET /campaigns</w:t>
      </w:r>
    </w:p>
    <w:p>
      <w:pPr>
        <w:pStyle w:val="ListBullet"/>
      </w:pPr>
      <w:r>
        <w:t>POST /campaigns</w:t>
      </w:r>
    </w:p>
    <w:p>
      <w:pPr>
        <w:pStyle w:val="ListBullet"/>
      </w:pPr>
      <w:r>
        <w:t>GET /campaigns/{id}</w:t>
      </w:r>
    </w:p>
    <w:p>
      <w:pPr>
        <w:pStyle w:val="ListBullet"/>
      </w:pPr>
      <w:r>
        <w:t>POST /campaigns/{id}/approve</w:t>
      </w:r>
    </w:p>
    <w:p>
      <w:pPr>
        <w:pStyle w:val="Heading3"/>
      </w:pPr>
      <w:r>
        <w:t>Analytics</w:t>
      </w:r>
    </w:p>
    <w:p>
      <w:pPr>
        <w:pStyle w:val="ListBullet"/>
      </w:pPr>
      <w:r>
        <w:t>GET /analytics/dashboard</w:t>
      </w:r>
    </w:p>
    <w:p>
      <w:pPr>
        <w:pStyle w:val="ListBullet"/>
      </w:pPr>
      <w:r>
        <w:t>GET /analytics/campaigns/{id}</w:t>
      </w:r>
    </w:p>
    <w:p>
      <w:pPr>
        <w:pStyle w:val="ListBullet"/>
      </w:pPr>
      <w:r>
        <w:t>GET /analytics/impressions</w:t>
      </w:r>
    </w:p>
    <w:p>
      <w:r>
        <w:br w:type="page"/>
      </w:r>
    </w:p>
    <w:p>
      <w:pPr>
        <w:pStyle w:val="Heading2"/>
      </w:pPr>
      <w:r>
        <w:t>7. Database Schema &amp; Architecture</w:t>
      </w:r>
    </w:p>
    <w:p>
      <w:r>
        <w:t>Firestore Collections Structure:</w:t>
      </w:r>
    </w:p>
    <w:p>
      <w:pPr>
        <w:pStyle w:val="ListBullet"/>
      </w:pPr>
      <w:r>
        <w:t>users/ - User profiles, preferences, audit logs</w:t>
      </w:r>
    </w:p>
    <w:p>
      <w:pPr>
        <w:pStyle w:val="ListBullet"/>
      </w:pPr>
      <w:r>
        <w:t>vehicles/ - Vehicle details, location, health metrics</w:t>
      </w:r>
    </w:p>
    <w:p>
      <w:pPr>
        <w:pStyle w:val="ListBullet"/>
      </w:pPr>
      <w:r>
        <w:t>campaigns/ - Campaign details, content, targeting parameters</w:t>
      </w:r>
    </w:p>
    <w:p>
      <w:pPr>
        <w:pStyle w:val="ListBullet"/>
      </w:pPr>
      <w:r>
        <w:t>impressions/ - Impression records with analytics</w:t>
      </w:r>
    </w:p>
    <w:p>
      <w:pPr>
        <w:pStyle w:val="ListBullet"/>
      </w:pPr>
      <w:r>
        <w:t>revenue/ - Transaction and settlement records</w:t>
      </w:r>
    </w:p>
    <w:p>
      <w:pPr>
        <w:pStyle w:val="ListBullet"/>
      </w:pPr>
      <w:r>
        <w:t>system/ - Configuration and system settings</w:t>
      </w:r>
    </w:p>
    <w:p>
      <w:r>
        <w:br w:type="page"/>
      </w:r>
    </w:p>
    <w:p>
      <w:pPr>
        <w:pStyle w:val="Heading2"/>
      </w:pPr>
      <w:r>
        <w:t>8. Security &amp; Compliance Specifications</w:t>
      </w:r>
    </w:p>
    <w:p>
      <w:pPr>
        <w:pStyle w:val="Heading3"/>
      </w:pPr>
      <w:r>
        <w:t>Security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340"/>
          </w:tcPr>
          <w:p>
            <w:r>
              <w:t>Network</w:t>
            </w:r>
          </w:p>
        </w:tc>
        <w:tc>
          <w:tcPr>
            <w:tcW w:type="dxa" w:w="2340"/>
          </w:tcPr>
          <w:p>
            <w:r>
              <w:t>Transport security</w:t>
            </w:r>
          </w:p>
        </w:tc>
        <w:tc>
          <w:tcPr>
            <w:tcW w:type="dxa" w:w="2340"/>
          </w:tcPr>
          <w:p>
            <w:r>
              <w:t>TLS 1.3</w:t>
            </w:r>
          </w:p>
        </w:tc>
        <w:tc>
          <w:tcPr>
            <w:tcW w:type="dxa" w:w="2340"/>
          </w:tcPr>
          <w:p>
            <w:r>
              <w:t>All communications encrypted</w:t>
            </w:r>
          </w:p>
        </w:tc>
      </w:tr>
      <w:tr>
        <w:tc>
          <w:tcPr>
            <w:tcW w:type="dxa" w:w="2340"/>
          </w:tcPr>
          <w:p>
            <w:r>
              <w:t>Authentication</w:t>
            </w:r>
          </w:p>
        </w:tc>
        <w:tc>
          <w:tcPr>
            <w:tcW w:type="dxa" w:w="2340"/>
          </w:tcPr>
          <w:p>
            <w:r>
              <w:t>User identity</w:t>
            </w:r>
          </w:p>
        </w:tc>
        <w:tc>
          <w:tcPr>
            <w:tcW w:type="dxa" w:w="2340"/>
          </w:tcPr>
          <w:p>
            <w:r>
              <w:t>Firebase Auth</w:t>
            </w:r>
          </w:p>
        </w:tc>
        <w:tc>
          <w:tcPr>
            <w:tcW w:type="dxa" w:w="2340"/>
          </w:tcPr>
          <w:p>
            <w:r>
              <w:t>Email, phone, Google Sign-In</w:t>
            </w:r>
          </w:p>
        </w:tc>
      </w:tr>
      <w:tr>
        <w:tc>
          <w:tcPr>
            <w:tcW w:type="dxa" w:w="2340"/>
          </w:tcPr>
          <w:p>
            <w:r>
              <w:t>Authorization</w:t>
            </w:r>
          </w:p>
        </w:tc>
        <w:tc>
          <w:tcPr>
            <w:tcW w:type="dxa" w:w="2340"/>
          </w:tcPr>
          <w:p>
            <w:r>
              <w:t>Access control</w:t>
            </w:r>
          </w:p>
        </w:tc>
        <w:tc>
          <w:tcPr>
            <w:tcW w:type="dxa" w:w="2340"/>
          </w:tcPr>
          <w:p>
            <w:r>
              <w:t>RBAC + ABAC</w:t>
            </w:r>
          </w:p>
        </w:tc>
        <w:tc>
          <w:tcPr>
            <w:tcW w:type="dxa" w:w="2340"/>
          </w:tcPr>
          <w:p>
            <w:r>
              <w:t>Role and attribute-based rules</w:t>
            </w:r>
          </w:p>
        </w:tc>
      </w:tr>
      <w:tr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Encryption at rest</w:t>
            </w:r>
          </w:p>
        </w:tc>
        <w:tc>
          <w:tcPr>
            <w:tcW w:type="dxa" w:w="2340"/>
          </w:tcPr>
          <w:p>
            <w:r>
              <w:t>AES-256</w:t>
            </w:r>
          </w:p>
        </w:tc>
        <w:tc>
          <w:tcPr>
            <w:tcW w:type="dxa" w:w="2340"/>
          </w:tcPr>
          <w:p>
            <w:r>
              <w:t>All sensitive data encrypted</w:t>
            </w:r>
          </w:p>
        </w:tc>
      </w:tr>
      <w:tr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Logging</w:t>
            </w:r>
          </w:p>
        </w:tc>
        <w:tc>
          <w:tcPr>
            <w:tcW w:type="dxa" w:w="2340"/>
          </w:tcPr>
          <w:p>
            <w:r>
              <w:t>Cloud Logging</w:t>
            </w:r>
          </w:p>
        </w:tc>
        <w:tc>
          <w:tcPr>
            <w:tcW w:type="dxa" w:w="2340"/>
          </w:tcPr>
          <w:p>
            <w:r>
              <w:t>All operations audited</w:t>
            </w:r>
          </w:p>
        </w:tc>
      </w:tr>
      <w:tr>
        <w:tc>
          <w:tcPr>
            <w:tcW w:type="dxa" w:w="2340"/>
          </w:tcPr>
          <w:p>
            <w:r>
              <w:t>Validation</w:t>
            </w:r>
          </w:p>
        </w:tc>
        <w:tc>
          <w:tcPr>
            <w:tcW w:type="dxa" w:w="2340"/>
          </w:tcPr>
          <w:p>
            <w:r>
              <w:t>Input sanitization</w:t>
            </w:r>
          </w:p>
        </w:tc>
        <w:tc>
          <w:tcPr>
            <w:tcW w:type="dxa" w:w="2340"/>
          </w:tcPr>
          <w:p>
            <w:r>
              <w:t>Whitelist</w:t>
            </w:r>
          </w:p>
        </w:tc>
        <w:tc>
          <w:tcPr>
            <w:tcW w:type="dxa" w:w="2340"/>
          </w:tcPr>
          <w:p>
            <w:r>
              <w:t>XSS/SQL injection prevention</w:t>
            </w:r>
          </w:p>
        </w:tc>
      </w:tr>
    </w:tbl>
    <w:p>
      <w:pPr>
        <w:pStyle w:val="Heading3"/>
      </w:pPr>
      <w:r>
        <w:t>Compliance Standards</w:t>
      </w:r>
    </w:p>
    <w:p>
      <w:pPr>
        <w:pStyle w:val="ListBullet"/>
      </w:pPr>
      <w:r>
        <w:t>GDPR - Right to access, deletion, data portability</w:t>
      </w:r>
    </w:p>
    <w:p>
      <w:pPr>
        <w:pStyle w:val="ListBullet"/>
      </w:pPr>
      <w:r>
        <w:t>CCPA - Consumer privacy rights</w:t>
      </w:r>
    </w:p>
    <w:p>
      <w:pPr>
        <w:pStyle w:val="ListBullet"/>
      </w:pPr>
      <w:r>
        <w:t>PCI-DSS - Secure payment processing</w:t>
      </w:r>
    </w:p>
    <w:p>
      <w:r>
        <w:br w:type="page"/>
      </w:r>
    </w:p>
    <w:p>
      <w:pPr>
        <w:pStyle w:val="Heading2"/>
      </w:pPr>
      <w:r>
        <w:t>9. Performance &amp; Reliability Targets</w:t>
      </w:r>
    </w:p>
    <w:p>
      <w:pPr>
        <w:pStyle w:val="ListBullet"/>
      </w:pPr>
      <w:r>
        <w:t>System Uptime: 99.9%</w:t>
      </w:r>
    </w:p>
    <w:p>
      <w:pPr>
        <w:pStyle w:val="ListBullet"/>
      </w:pPr>
      <w:r>
        <w:t>API Response Time: &amp;lt;200ms (p95)</w:t>
      </w:r>
    </w:p>
    <w:p>
      <w:pPr>
        <w:pStyle w:val="ListBullet"/>
      </w:pPr>
      <w:r>
        <w:t>Dashboard Load: &amp;lt;2 seconds</w:t>
      </w:r>
    </w:p>
    <w:p>
      <w:pPr>
        <w:pStyle w:val="ListBullet"/>
      </w:pPr>
      <w:r>
        <w:t>Vehicle Sync: &amp;lt;200ms (p95)</w:t>
      </w:r>
    </w:p>
    <w:p>
      <w:pPr>
        <w:pStyle w:val="ListBullet"/>
      </w:pPr>
      <w:r>
        <w:t>Concurrent Users: 1,000+</w:t>
      </w:r>
    </w:p>
    <w:p>
      <w:pPr>
        <w:pStyle w:val="ListBullet"/>
      </w:pPr>
      <w:r>
        <w:t>Concurrent Vehicles: 10,000+</w:t>
      </w:r>
    </w:p>
    <w:p>
      <w:pPr>
        <w:pStyle w:val="ListBullet"/>
      </w:pPr>
      <w:r>
        <w:t>Daily Impressions: 200M+ (Year 3)</w:t>
      </w:r>
    </w:p>
    <w:p>
      <w:pPr>
        <w:pStyle w:val="ListBullet"/>
      </w:pPr>
      <w:r>
        <w:t>Monthly Transactions: 2M+ (Year 3)</w:t>
      </w:r>
    </w:p>
    <w:p>
      <w:r>
        <w:br w:type="page"/>
      </w:r>
    </w:p>
    <w:p>
      <w:pPr>
        <w:pStyle w:val="Heading2"/>
      </w:pPr>
      <w:r>
        <w:t>10. Deployment &amp; Maintenance</w:t>
      </w:r>
    </w:p>
    <w:p>
      <w:pPr>
        <w:pStyle w:val="Heading3"/>
      </w:pPr>
      <w:r>
        <w:t>Technology Stack</w:t>
      </w:r>
    </w:p>
    <w:p>
      <w:pPr>
        <w:pStyle w:val="ListBullet"/>
      </w:pPr>
      <w:r>
        <w:t>Frontend: React 18+ with TypeScript</w:t>
      </w:r>
    </w:p>
    <w:p>
      <w:pPr>
        <w:pStyle w:val="ListBullet"/>
      </w:pPr>
      <w:r>
        <w:t>Vehicle App: Progressive Web App (PWA)</w:t>
      </w:r>
    </w:p>
    <w:p>
      <w:pPr>
        <w:pStyle w:val="ListBullet"/>
      </w:pPr>
      <w:r>
        <w:t>Backend: FastAPI with Python 3.10+</w:t>
      </w:r>
    </w:p>
    <w:p>
      <w:pPr>
        <w:pStyle w:val="ListBullet"/>
      </w:pPr>
      <w:r>
        <w:t>Database: Firebase Firestore</w:t>
      </w:r>
    </w:p>
    <w:p>
      <w:pPr>
        <w:pStyle w:val="ListBullet"/>
      </w:pPr>
      <w:r>
        <w:t>Hosting: Google Cloud Platform (GCP)</w:t>
      </w:r>
    </w:p>
    <w:p>
      <w:pPr>
        <w:pStyle w:val="ListBullet"/>
      </w:pPr>
      <w:r>
        <w:t>Deployment: Google Cloud Run + Cloud Storage</w:t>
      </w:r>
    </w:p>
    <w:p>
      <w:pPr>
        <w:pStyle w:val="ListBullet"/>
      </w:pPr>
      <w:r>
        <w:t>Monitoring: Cloud Logging &amp; Cloud Monitoring</w:t>
      </w:r>
    </w:p>
    <w:p>
      <w:pPr>
        <w:pStyle w:val="Heading3"/>
      </w:pPr>
      <w:r>
        <w:t>Deployment Environments</w:t>
      </w:r>
    </w:p>
    <w:p>
      <w:pPr>
        <w:pStyle w:val="ListBullet"/>
      </w:pPr>
      <w:r>
        <w:t>Development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>
      <w:r>
        <w:br w:type="page"/>
      </w:r>
    </w:p>
    <w:p>
      <w:pPr>
        <w:pStyle w:val="Heading1"/>
      </w:pPr>
      <w:r>
        <w:t>Glossary of Key Terms</w:t>
      </w:r>
    </w:p>
    <w:p>
      <w:pPr>
        <w:pStyle w:val="ListBullet"/>
      </w:pPr>
      <w:r>
        <w:rPr>
          <w:b/>
        </w:rPr>
        <w:t xml:space="preserve">DOOH: </w:t>
      </w:r>
      <w:r>
        <w:t>Digital Out-of-Home advertising</w:t>
      </w:r>
    </w:p>
    <w:p>
      <w:pPr>
        <w:pStyle w:val="ListBullet"/>
      </w:pPr>
      <w:r>
        <w:rPr>
          <w:b/>
        </w:rPr>
        <w:t xml:space="preserve">CPM: </w:t>
      </w:r>
      <w:r>
        <w:t>Cost Per Thousand (ad impressions)</w:t>
      </w:r>
    </w:p>
    <w:p>
      <w:pPr>
        <w:pStyle w:val="ListBullet"/>
      </w:pPr>
      <w:r>
        <w:rPr>
          <w:b/>
        </w:rPr>
        <w:t xml:space="preserve">Impression: </w:t>
      </w:r>
      <w:r>
        <w:t>Single ad display instance to vehicle</w:t>
      </w:r>
    </w:p>
    <w:p>
      <w:pPr>
        <w:pStyle w:val="ListBullet"/>
      </w:pPr>
      <w:r>
        <w:rPr>
          <w:b/>
        </w:rPr>
        <w:t xml:space="preserve">LED: </w:t>
      </w:r>
      <w:r>
        <w:t>Light Emitting Diode display technology</w:t>
      </w:r>
    </w:p>
    <w:p>
      <w:pPr>
        <w:pStyle w:val="ListBullet"/>
      </w:pPr>
      <w:r>
        <w:rPr>
          <w:b/>
        </w:rPr>
        <w:t xml:space="preserve">PWA: </w:t>
      </w:r>
      <w:r>
        <w:t>Progressive Web Application</w:t>
      </w:r>
    </w:p>
    <w:p>
      <w:pPr>
        <w:pStyle w:val="ListBullet"/>
      </w:pPr>
      <w:r>
        <w:rPr>
          <w:b/>
        </w:rPr>
        <w:t xml:space="preserve">API: </w:t>
      </w:r>
      <w:r>
        <w:t>Application Programming Interface</w:t>
      </w:r>
    </w:p>
    <w:p>
      <w:pPr>
        <w:pStyle w:val="ListBullet"/>
      </w:pPr>
      <w:r>
        <w:rPr>
          <w:b/>
        </w:rPr>
        <w:t xml:space="preserve">RBAC: </w:t>
      </w:r>
      <w:r>
        <w:t>Role-Based Access Control</w:t>
      </w:r>
    </w:p>
    <w:p>
      <w:pPr>
        <w:pStyle w:val="ListBullet"/>
      </w:pPr>
      <w:r>
        <w:rPr>
          <w:b/>
        </w:rPr>
        <w:t xml:space="preserve">ABAC: </w:t>
      </w:r>
      <w:r>
        <w:t>Attribute-Based Access Control</w:t>
      </w:r>
    </w:p>
    <w:p>
      <w:pPr>
        <w:pStyle w:val="ListBullet"/>
      </w:pPr>
      <w:r>
        <w:rPr>
          <w:b/>
        </w:rPr>
        <w:t xml:space="preserve">KMS: </w:t>
      </w:r>
      <w:r>
        <w:t>Key Management Service</w:t>
      </w:r>
    </w:p>
    <w:p>
      <w:pPr>
        <w:pStyle w:val="ListBullet"/>
      </w:pPr>
      <w:r>
        <w:rPr>
          <w:b/>
        </w:rPr>
        <w:t xml:space="preserve">RTO: </w:t>
      </w:r>
      <w:r>
        <w:t>Recovery Time Objective</w:t>
      </w:r>
    </w:p>
    <w:p>
      <w:pPr>
        <w:pStyle w:val="ListBullet"/>
      </w:pPr>
      <w:r>
        <w:rPr>
          <w:b/>
        </w:rPr>
        <w:t xml:space="preserve">RPO: </w:t>
      </w:r>
      <w:r>
        <w:t>Recovery Point Objective</w:t>
      </w:r>
    </w:p>
    <w:p>
      <w:pPr>
        <w:pStyle w:val="ListBullet"/>
      </w:pPr>
      <w:r>
        <w:rPr>
          <w:b/>
        </w:rPr>
        <w:t xml:space="preserve">GDPR: </w:t>
      </w:r>
      <w:r>
        <w:t>General Data Protection Regulation</w:t>
      </w:r>
    </w:p>
    <w:p>
      <w:pPr>
        <w:pStyle w:val="ListBullet"/>
      </w:pPr>
      <w:r>
        <w:rPr>
          <w:b/>
        </w:rPr>
        <w:t xml:space="preserve">CCPA: </w:t>
      </w:r>
      <w:r>
        <w:t>California Consumer Privacy Act</w:t>
      </w:r>
    </w:p>
    <w:p>
      <w:pPr>
        <w:pStyle w:val="ListBullet"/>
      </w:pPr>
      <w:r>
        <w:rPr>
          <w:b/>
        </w:rPr>
        <w:t xml:space="preserve">PCI-DSS: </w:t>
      </w:r>
      <w:r>
        <w:t>Payment Card Industry Data Security Standard</w:t>
      </w:r>
    </w:p>
    <w:p>
      <w:r>
        <w:br w:type="page"/>
      </w:r>
    </w:p>
    <w:p>
      <w:pPr>
        <w:pStyle w:val="Heading1"/>
      </w:pPr>
      <w:r>
        <w:t>Approval &amp; Sign-Off</w:t>
      </w:r>
    </w:p>
    <w:p>
      <w:r>
        <w:t>This comprehensive documentation has been reviewed and approved by: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Project Manager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</w:tr>
      <w:tr>
        <w:tc>
          <w:tcPr>
            <w:tcW w:type="dxa" w:w="2340"/>
          </w:tcPr>
          <w:p>
            <w:r>
              <w:t>Technical Lead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</w:tr>
      <w:tr>
        <w:tc>
          <w:tcPr>
            <w:tcW w:type="dxa" w:w="2340"/>
          </w:tcPr>
          <w:p>
            <w:r>
              <w:t>Business Sponsor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</w:tr>
      <w:tr>
        <w:tc>
          <w:tcPr>
            <w:tcW w:type="dxa" w:w="2340"/>
          </w:tcPr>
          <w:p>
            <w:r>
              <w:t>QA Lead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</w:tr>
      <w:tr>
        <w:tc>
          <w:tcPr>
            <w:tcW w:type="dxa" w:w="2340"/>
          </w:tcPr>
          <w:p>
            <w:r>
              <w:t>Compliance Officer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  <w:tc>
          <w:tcPr>
            <w:tcW w:type="dxa" w:w="2340"/>
          </w:tcPr>
          <w:p>
            <w:r>
              <w:t>__________</w:t>
            </w:r>
          </w:p>
        </w:tc>
      </w:tr>
    </w:tbl>
    <w:p/>
    <w:p>
      <w:pPr>
        <w:pStyle w:val="Heading2"/>
      </w:pPr>
      <w:r>
        <w:t>Document Control</w:t>
      </w:r>
    </w:p>
    <w:p>
      <w:pPr>
        <w:pStyle w:val="ListBullet"/>
      </w:pPr>
      <w:r>
        <w:t>Version: 2.0 - Final</w:t>
      </w:r>
    </w:p>
    <w:p>
      <w:pPr>
        <w:pStyle w:val="ListBullet"/>
      </w:pPr>
      <w:r>
        <w:t>Date: 2026-02-17</w:t>
      </w:r>
    </w:p>
    <w:p>
      <w:pPr>
        <w:pStyle w:val="ListBullet"/>
      </w:pPr>
      <w:r>
        <w:t>Status: Ready for Production</w:t>
      </w:r>
    </w:p>
    <w:p>
      <w:pPr>
        <w:pStyle w:val="ListBullet"/>
      </w:pPr>
      <w:r>
        <w:t>Classification: Confidential</w:t>
      </w:r>
    </w:p>
    <w:p>
      <w:pPr>
        <w:pStyle w:val="ListBullet"/>
      </w:pPr>
      <w:r>
        <w:t>Distribution: Development Team, Management, Stakeholders</w:t>
      </w:r>
    </w:p>
    <w:p>
      <w:pPr>
        <w:pStyle w:val="ListBullet"/>
      </w:pPr>
      <w:r>
        <w:t>Total Pages: 100+</w:t>
      </w:r>
    </w:p>
    <w:p>
      <w:pPr>
        <w:pStyle w:val="ListBullet"/>
      </w:pPr>
      <w:r>
        <w:t>Requirement Count: 50+ (27 Functional + 23 Non-Functional)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