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AdMotion: Intelligent Vehicle Advertising Ecosystem</w:t>
      </w:r>
    </w:p>
    <w:p>
      <w:pPr>
        <w:pStyle w:val="Heading2"/>
        <w:jc w:val="center"/>
      </w:pPr>
      <w:r>
        <w:t>Business Requirements Document (BRD) &amp; Software Requirements Specification (SRS)</w:t>
      </w:r>
    </w:p>
    <w:p/>
    <w:p>
      <w:r>
        <w:rPr>
          <w:b/>
        </w:rPr>
        <w:t xml:space="preserve">Version: </w:t>
      </w:r>
      <w:r>
        <w:t>2.0</w:t>
        <w:br/>
      </w:r>
      <w:r>
        <w:rPr>
          <w:b/>
        </w:rPr>
        <w:t xml:space="preserve">Date: </w:t>
      </w:r>
      <w:r>
        <w:t>February 17, 2026</w:t>
        <w:br/>
      </w:r>
      <w:r>
        <w:rPr>
          <w:b/>
        </w:rPr>
        <w:t xml:space="preserve">Status: </w:t>
      </w:r>
      <w:r>
        <w:t>Final - Ready for Production</w:t>
        <w:br/>
      </w:r>
      <w:r>
        <w:rPr>
          <w:b/>
        </w:rPr>
        <w:t xml:space="preserve">Classification: </w:t>
      </w:r>
      <w:r>
        <w:t>Confidential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Business Context</w:t>
      </w:r>
    </w:p>
    <w:p>
      <w:pPr>
        <w:pStyle w:val="ListBullet"/>
      </w:pPr>
      <w:r>
        <w:t>3. Problem Statement</w:t>
      </w:r>
    </w:p>
    <w:p>
      <w:pPr>
        <w:pStyle w:val="ListBullet"/>
      </w:pPr>
      <w:r>
        <w:t>4. Proposed Solution</w:t>
      </w:r>
    </w:p>
    <w:p>
      <w:pPr>
        <w:pStyle w:val="ListBullet"/>
      </w:pPr>
      <w:r>
        <w:t>5. Market Analysis</w:t>
      </w:r>
    </w:p>
    <w:p>
      <w:pPr>
        <w:pStyle w:val="ListBullet"/>
      </w:pPr>
      <w:r>
        <w:t>6. Business Objectives</w:t>
      </w:r>
    </w:p>
    <w:p>
      <w:pPr>
        <w:pStyle w:val="ListBullet"/>
      </w:pPr>
      <w:r>
        <w:t>7. Business Requirements</w:t>
      </w:r>
    </w:p>
    <w:p>
      <w:pPr>
        <w:pStyle w:val="ListBullet"/>
      </w:pPr>
      <w:r>
        <w:t>8. Functional Requirements</w:t>
      </w:r>
    </w:p>
    <w:p>
      <w:pPr>
        <w:pStyle w:val="ListBullet"/>
      </w:pPr>
      <w:r>
        <w:t>9. Non-Functional Requirements</w:t>
      </w:r>
    </w:p>
    <w:p>
      <w:pPr>
        <w:pStyle w:val="ListBullet"/>
      </w:pPr>
      <w:r>
        <w:t>10. Data Requirements</w:t>
      </w:r>
    </w:p>
    <w:p>
      <w:pPr>
        <w:pStyle w:val="ListBullet"/>
      </w:pPr>
      <w:r>
        <w:t>11. API Specifications</w:t>
      </w:r>
    </w:p>
    <w:p>
      <w:pPr>
        <w:pStyle w:val="ListBullet"/>
      </w:pPr>
      <w:r>
        <w:t>12. Database Schema</w:t>
      </w:r>
    </w:p>
    <w:p>
      <w:pPr>
        <w:pStyle w:val="ListBullet"/>
      </w:pPr>
      <w:r>
        <w:t>13. Security Specifications</w:t>
      </w:r>
    </w:p>
    <w:p>
      <w:pPr>
        <w:pStyle w:val="ListBullet"/>
      </w:pPr>
      <w:r>
        <w:t>14. Glossary &amp; Appendices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