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no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!pip install seaborn matplotlib pandas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 = sns.load_dataset('titanic')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Missing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Drop columns with too many nulls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df.drop(['deck'], axis=1, inplace=True)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Fill missing age with median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df['age'].fillna(df['age'].median(), inplace=True)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Drop remaining nulls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Remove duplicates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Bar plot for categorical variable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sns.countplot(x='class', data=df)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plt.title('Passenger Class Distribution')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Histogram for numerical feature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df['age'].hist(bins=20)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plt.title('Age Distribution')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plt.xlabel('Age')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plt.ylabel('Count')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Correlation heatmap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sns.heatmap(df.corr(numeric_only=True), annot=True, cmap='coolwarm')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plt.title('Correlation Heatmap')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print("Survival rate by class:\n", df.groupby('class')['survived'].mean())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print("Survival rate by gender:\n", df.groupby('sex')['survived'].mean())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