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800" w:before="0" w:line="276" w:lineRule="auto"/>
        <w:jc w:val="left"/>
      </w:pPr>
    </w:p>
    <w:p>
      <w:pPr>
        <w:bidi/>
        <w:jc w:val="center"/>
      </w:pPr>
      <w:r>
        <w:drawing>
          <wp:inline xmlns:a="http://schemas.openxmlformats.org/drawingml/2006/main" xmlns:pic="http://schemas.openxmlformats.org/drawingml/2006/picture">
            <wp:extent cx="1512000" cy="1512000"/>
            <wp:docPr id="1" name="Picture 1"/>
            <wp:cNvGraphicFramePr>
              <a:graphicFrameLocks noChangeAspect="1"/>
            </wp:cNvGraphicFramePr>
            <a:graphic>
              <a:graphicData uri="http://schemas.openxmlformats.org/drawingml/2006/picture">
                <pic:pic>
                  <pic:nvPicPr>
                    <pic:cNvPr id="0" name="icon-512.png"/>
                    <pic:cNvPicPr/>
                  </pic:nvPicPr>
                  <pic:blipFill>
                    <a:blip r:embed="rId9"/>
                    <a:stretch>
                      <a:fillRect/>
                    </a:stretch>
                  </pic:blipFill>
                  <pic:spPr>
                    <a:xfrm>
                      <a:off x="0" y="0"/>
                      <a:ext cx="1512000" cy="1512000"/>
                    </a:xfrm>
                    <a:prstGeom prst="rect"/>
                  </pic:spPr>
                </pic:pic>
              </a:graphicData>
            </a:graphic>
          </wp:inline>
        </w:drawing>
      </w:r>
    </w:p>
    <w:p>
      <w:pPr>
        <w:bidi/>
        <w:spacing w:after="40" w:before="0" w:line="276" w:lineRule="auto"/>
        <w:jc w:val="center"/>
      </w:pPr>
      <w:r>
        <w:rPr>
          <w:rFonts w:ascii="itf Qomra Arabic" w:hAnsi="itf Qomra Arabic" w:cs="itf Qomra Arabic" w:eastAsia="itf Qomra Arabic"/>
          <w:b/>
          <w:i w:val="0"/>
          <w:color w:val="AD9E6E"/>
          <w:sz w:val="28"/>
          <w:szCs w:val="28"/>
          <w:bCs w:val="1"/>
          <w:rtl/>
          <w:lang w:bidi="ar-SY"/>
        </w:rPr>
        <w:t>إدارة الحج والعمرة السورية</w:t>
      </w:r>
    </w:p>
    <w:p>
      <w:pPr>
        <w:bidi/>
        <w:spacing w:after="600" w:before="0" w:line="276" w:lineRule="auto"/>
        <w:jc w:val="center"/>
      </w:pPr>
      <w:r>
        <w:rPr>
          <w:rFonts w:ascii="itf Qomra Arabic" w:hAnsi="itf Qomra Arabic" w:cs="itf Qomra Arabic" w:eastAsia="itf Qomra Arabic"/>
          <w:b/>
          <w:i w:val="0"/>
          <w:color w:val="00594F"/>
          <w:sz w:val="36"/>
          <w:szCs w:val="36"/>
          <w:bCs w:val="1"/>
          <w:rtl/>
          <w:lang w:bidi="ar-SY"/>
        </w:rPr>
        <w:t>المنصة الوطنية للحج</w:t>
      </w:r>
    </w:p>
    <w:p>
      <w:pPr>
        <w:bidi/>
        <w:spacing w:after="80" w:before="0" w:line="276" w:lineRule="auto"/>
        <w:jc w:val="center"/>
      </w:pPr>
      <w:r>
        <w:rPr>
          <w:rFonts w:ascii="itf Qomra Arabic" w:hAnsi="itf Qomra Arabic" w:cs="itf Qomra Arabic" w:eastAsia="itf Qomra Arabic"/>
          <w:b/>
          <w:i w:val="0"/>
          <w:color w:val="00594F"/>
          <w:sz w:val="88"/>
          <w:szCs w:val="88"/>
          <w:bCs w:val="1"/>
          <w:rtl/>
          <w:lang w:bidi="ar-SY"/>
        </w:rPr>
        <w:t>دليل الموظف</w:t>
      </w:r>
    </w:p>
    <w:p>
      <w:pPr>
        <w:bidi/>
        <w:spacing w:after="200" w:before="0" w:line="276" w:lineRule="auto"/>
        <w:jc w:val="center"/>
      </w:pPr>
      <w:r>
        <w:rPr>
          <w:rFonts w:ascii="itf Qomra Arabic" w:hAnsi="itf Qomra Arabic" w:cs="itf Qomra Arabic" w:eastAsia="itf Qomra Arabic"/>
          <w:b/>
          <w:i w:val="0"/>
          <w:color w:val="672146"/>
          <w:sz w:val="44"/>
          <w:szCs w:val="44"/>
          <w:bCs w:val="1"/>
          <w:rtl/>
          <w:lang w:bidi="ar-SY"/>
        </w:rPr>
        <w:t>لاستخدام بوابة الموظفين في المنصة الوطنية للحج</w:t>
      </w:r>
    </w:p>
    <w:p>
      <w:pPr>
        <w:bidi/>
        <w:spacing w:after="200" w:before="0" w:line="276" w:lineRule="auto"/>
        <w:jc w:val="center"/>
      </w:pPr>
      <w:r>
        <w:rPr>
          <w:rFonts w:ascii="itf Qomra Arabic" w:hAnsi="itf Qomra Arabic" w:cs="itf Qomra Arabic" w:eastAsia="itf Qomra Arabic"/>
          <w:b w:val="0"/>
          <w:i w:val="0"/>
          <w:color w:val="555F6B"/>
          <w:sz w:val="28"/>
          <w:szCs w:val="28"/>
          <w:bCs w:val="0"/>
          <w:rtl/>
          <w:lang w:bidi="ar-SY"/>
        </w:rPr>
        <w:t>مرتب حسب الصلاحيات: صلاحيات الإدارة، إعدادات الموسم، إدارة التسجيل على الحج، التسجيل في المكتب، مراجعة الطلبات، القرعة، إدارة الامتحانات، إدارة الإداريين، غرفة العمليات، التدقيق، المحتوى، إدارة الموظفين، الملفات التشغيلية، الفريق الطبي والمواصلات، إدارة الطيران</w:t>
      </w:r>
    </w:p>
    <w:p>
      <w:pPr>
        <w:bidi/>
        <w:spacing w:after="40" w:before="0" w:line="276" w:lineRule="auto"/>
        <w:jc w:val="center"/>
      </w:pPr>
      <w:r>
        <w:rPr>
          <w:rFonts w:ascii="itf Qomra Arabic" w:hAnsi="itf Qomra Arabic" w:cs="itf Qomra Arabic" w:eastAsia="itf Qomra Arabic"/>
          <w:b/>
          <w:bCs/>
          <w:i w:val="0"/>
          <w:color w:val="672146"/>
          <w:sz w:val="26"/>
          <w:szCs w:val="26"/>
          <w:rtl/>
          <w:lang w:bidi="ar-SY"/>
        </w:rPr>
        <w:t xml:space="preserve">رابط بوابة الموظفين:</w:t>
      </w:r>
    </w:p>
    <w:p>
      <w:pPr>
        <w:bidi/>
        <w:spacing w:after="800" w:before="0" w:line="276" w:lineRule="auto"/>
        <w:jc w:val="center"/>
      </w:pPr>
      <w:hyperlink r:id="rId14" w:history="1">
        <w:r>
          <w:rPr>
            <w:rFonts w:ascii="itf Qomra Arabic" w:hAnsi="itf Qomra Arabic" w:cs="itf Qomra Arabic" w:eastAsia="itf Qomra Arabic"/>
            <w:i w:val="0"/>
            <w:color w:val="289E92"/>
            <w:sz w:val="22"/>
            <w:szCs w:val="22"/>
            <w:u w:val="single"/>
            <w:lang w:bidi="ar-SY"/>
          </w:rPr>
          <w:t xml:space="preserve">‎https://muneerradwan-manager.github.io/sdhu_testing_website/staff/‎</w:t>
        </w:r>
      </w:hyperlink>
    </w:p>
    <w:tbl>
      <w:tblPr>
        <w:bidiVisual/>
        <w:tblW w:type="auto" w:w="0"/>
        <w:jc w:val="center"/>
        <w:tblBorders>
          <w:top w:val="nil"/>
          <w:left w:val="nil"/>
          <w:bottom w:val="nil"/>
          <w:right w:val="nil"/>
          <w:insideH w:val="nil"/>
          <w:insideV w:val="nil"/>
        </w:tblBorders>
        <w:tblLook w:firstColumn="1" w:firstRow="1" w:lastColumn="0" w:lastRow="0" w:noHBand="0" w:noVBand="1" w:val="04A0"/>
      </w:tblPr>
      <w:tblGrid>
        <w:gridCol w:w="3213"/>
        <w:gridCol w:w="3213"/>
        <w:gridCol w:w="3213"/>
      </w:tblGrid>
      <w:tr>
        <w:tc>
          <w:tcPr>
            <w:tcW w:type="dxa" w:w="3213"/>
            <w:shd w:val="clear" w:color="auto" w:fill="F7F4EF"/>
            <w:tcMar>
              <w:top w:w="120" w:type="dxa"/>
              <w:bottom w:w="120" w:type="dxa"/>
              <w:start w:w="140" w:type="dxa"/>
              <w:end w:w="140" w:type="dxa"/>
            </w:tcMar>
          </w:tcPr>
          <w:p>
            <w:pPr>
              <w:bidi/>
              <w:jc w:val="center"/>
            </w:pPr>
            <w:r>
              <w:rPr>
                <w:rFonts w:ascii="itf Qomra Arabic" w:hAnsi="itf Qomra Arabic" w:cs="itf Qomra Arabic" w:eastAsia="itf Qomra Arabic"/>
                <w:b/>
                <w:color w:val="AD9E6E"/>
                <w:sz w:val="21"/>
                <w:szCs w:val="21"/>
                <w:bCs w:val="1"/>
                <w:rtl/>
                <w:lang w:bidi="ar-SY"/>
              </w:rPr>
              <w:t>موسم الحج</w:t>
            </w:r>
          </w:p>
          <w:p>
            <w:pPr>
              <w:bidi/>
              <w:jc w:val="center"/>
            </w:pPr>
            <w:r>
              <w:rPr>
                <w:rFonts w:ascii="itf Qomra Arabic" w:hAnsi="itf Qomra Arabic" w:cs="itf Qomra Arabic" w:eastAsia="itf Qomra Arabic"/>
                <w:b/>
                <w:color w:val="00594F"/>
                <w:sz w:val="24"/>
                <w:szCs w:val="24"/>
                <w:bCs w:val="1"/>
                <w:rtl/>
                <w:lang w:bidi="ar-SY"/>
              </w:rPr>
              <w:t>1448هـ — 2027م</w:t>
            </w:r>
          </w:p>
        </w:tc>
        <w:tc>
          <w:tcPr>
            <w:tcW w:type="dxa" w:w="3213"/>
            <w:shd w:val="clear" w:color="auto" w:fill="F7F4EF"/>
            <w:tcMar>
              <w:top w:w="120" w:type="dxa"/>
              <w:bottom w:w="120" w:type="dxa"/>
              <w:start w:w="140" w:type="dxa"/>
              <w:end w:w="140" w:type="dxa"/>
            </w:tcMar>
          </w:tcPr>
          <w:p>
            <w:pPr>
              <w:bidi/>
              <w:jc w:val="center"/>
            </w:pPr>
            <w:r>
              <w:rPr>
                <w:rFonts w:ascii="itf Qomra Arabic" w:hAnsi="itf Qomra Arabic" w:cs="itf Qomra Arabic" w:eastAsia="itf Qomra Arabic"/>
                <w:b/>
                <w:color w:val="AD9E6E"/>
                <w:sz w:val="21"/>
                <w:szCs w:val="21"/>
                <w:bCs w:val="1"/>
                <w:rtl/>
                <w:lang w:bidi="ar-SY"/>
              </w:rPr>
              <w:t>الإصدار</w:t>
            </w:r>
          </w:p>
          <w:p>
            <w:pPr>
              <w:bidi/>
              <w:jc w:val="center"/>
            </w:pPr>
            <w:r>
              <w:rPr>
                <w:rFonts w:ascii="itf Qomra Arabic" w:hAnsi="itf Qomra Arabic" w:cs="itf Qomra Arabic" w:eastAsia="itf Qomra Arabic"/>
                <w:b/>
                <w:color w:val="00594F"/>
                <w:sz w:val="24"/>
                <w:szCs w:val="24"/>
                <w:bCs w:val="1"/>
                <w:rtl/>
                <w:lang w:bidi="ar-SY"/>
              </w:rPr>
              <w:t>النسخة التجريبية (Demo)</w:t>
            </w:r>
          </w:p>
        </w:tc>
        <w:tc>
          <w:tcPr>
            <w:tcW w:type="dxa" w:w="3213"/>
            <w:shd w:val="clear" w:color="auto" w:fill="F7F4EF"/>
            <w:tcMar>
              <w:top w:w="120" w:type="dxa"/>
              <w:bottom w:w="120" w:type="dxa"/>
              <w:start w:w="140" w:type="dxa"/>
              <w:end w:w="140" w:type="dxa"/>
            </w:tcMar>
          </w:tcPr>
          <w:p>
            <w:pPr>
              <w:bidi/>
              <w:jc w:val="center"/>
            </w:pPr>
            <w:r>
              <w:rPr>
                <w:rFonts w:ascii="itf Qomra Arabic" w:hAnsi="itf Qomra Arabic" w:cs="itf Qomra Arabic" w:eastAsia="itf Qomra Arabic"/>
                <w:b/>
                <w:color w:val="AD9E6E"/>
                <w:sz w:val="21"/>
                <w:szCs w:val="21"/>
                <w:bCs w:val="1"/>
                <w:rtl/>
                <w:lang w:bidi="ar-SY"/>
              </w:rPr>
              <w:t>تاريخ الإعداد</w:t>
            </w:r>
          </w:p>
          <w:p>
            <w:pPr>
              <w:bidi/>
              <w:jc w:val="center"/>
            </w:pPr>
            <w:r>
              <w:rPr>
                <w:rFonts w:ascii="itf Qomra Arabic" w:hAnsi="itf Qomra Arabic" w:cs="itf Qomra Arabic" w:eastAsia="itf Qomra Arabic"/>
                <w:b/>
                <w:color w:val="00594F"/>
                <w:sz w:val="24"/>
                <w:szCs w:val="24"/>
                <w:bCs w:val="1"/>
                <w:rtl/>
                <w:lang w:bidi="ar-SY"/>
              </w:rPr>
              <w:t>11/10/2026</w:t>
            </w:r>
          </w:p>
        </w:tc>
      </w:tr>
    </w:tbl>
    <w:p>
      <w:pPr>
        <w:bidi/>
        <w:spacing w:after="1200" w:before="0" w:line="276" w:lineRule="auto"/>
        <w:jc w:val="left"/>
      </w:pPr>
    </w:p>
    <w:p>
      <w:pPr>
        <w:bidi/>
        <w:spacing w:after="0" w:before="0" w:line="276" w:lineRule="auto"/>
        <w:jc w:val="center"/>
      </w:pPr>
      <w:r>
        <w:rPr>
          <w:rFonts w:ascii="itf Qomra Arabic" w:hAnsi="itf Qomra Arabic" w:cs="itf Qomra Arabic" w:eastAsia="itf Qomra Arabic"/>
          <w:b w:val="0"/>
          <w:i w:val="0"/>
          <w:color w:val="555F6B"/>
          <w:sz w:val="21"/>
          <w:szCs w:val="21"/>
          <w:bCs w:val="0"/>
          <w:rtl/>
          <w:lang w:bidi="ar-SY"/>
        </w:rPr>
        <w:t>جميع الأسماء والأرقام والبيانات الواردة في هذا الدليل وهمية، مأخوذة من النسخة التجريبية للمنصة لأغراض العرض والتدريب.</w:t>
      </w:r>
    </w:p>
    <w:p>
      <w:pPr>
        <w:bidi/>
        <w:sectPr>
          <w:headerReference w:type="default" r:id="rId12"/>
          <w:footerReference w:type="default" r:id="rId13"/>
          <w:pgSz w:w="11906" w:h="16838"/>
          <w:pgMar w:top="1134" w:right="1134" w:bottom="1020" w:left="1134" w:header="720" w:footer="720" w:gutter="0"/>
          <w:cols w:space="720"/>
          <w:bidi/>
          <w:rtlGutter/>
          <w:docGrid w:linePitch="360"/>
        </w:sectPr>
      </w:pPr>
    </w:p>
    <w:p>
      <w:pPr>
        <w:pStyle w:val="Heading1"/>
        <w:bidi/>
        <w:spacing w:before="0" w:after="120"/>
        <w:jc w:val="left"/>
      </w:pPr>
      <w:r>
        <w:rPr>
          <w:rFonts w:ascii="itf Qomra Arabic" w:hAnsi="itf Qomra Arabic" w:cs="itf Qomra Arabic" w:eastAsia="itf Qomra Arabic"/>
          <w:b/>
          <w:color w:val="00594F"/>
          <w:sz w:val="44"/>
          <w:szCs w:val="44"/>
          <w:bCs w:val="1"/>
          <w:rtl/>
          <w:lang w:bidi="ar-SY"/>
        </w:rPr>
        <w:t>مقدمة</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هذا الدليل مكتوب لموظفي إدارة الحج والعمرة الذين يعملون في بوابة الموظفين: إدارة التسجيل، مديرو الموسم والمكاتب، إدارة الإداريين والامتحانات، الطيران، غرفة العمليات والفرق الميدانية، التدقيق، المحتوى، الموارد البشرية، وشؤون البعثة.</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البوابة واحدة للجميع، لكن ما يراه كل موظف يختلف بحسب صلاحياته. والصلاحيات نوعان: صلاحية لمهمة واحدة، كمراجعة الطلبات أو غرفة العمليات، وصلاحية لإدارة ملف كامل: «إدارة التسجيل على الحج» و«إدارة الموظفين» و«إدارة الإداريين» و«إدارة الامتحانات» و«إدارة الطيران». صاحب صلاحية الإدارة يدير الملف كله بتفاصيله، على نمط واحد في كل الملفات: في قائمته «لوحة التحكم» بأرقام الملف وحدها، ثم كل عملية من عملياته مدخلاً مستقلاً بترتيب العمل. صفحات العمل جداول، تحت اسم كل سطر أفعاله (تعديل، فتح، حذف…)، ويُعدَّل كل عنصر في شاشته الخاصة مع صناديق جانبية، والخيارات المتقدمة مطوية، والإعدادات نموذج واحد يُحفظ مرة واحدة. وتمنح مديرة الموسم هذه الصلاحيات وتسحبها، وتتابع حال كل ملف.</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لذلك رتّبنا الدليل حسب الصلاحيات: الفصل الأول لكل الموظفين، وبعده فصل لكل صلاحية. اقرأ الفصل الأول ثم فصول صلاحياتك فقط.</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كل الصور في هذا الدليل التُقطت من النسخة التجريبية الفعلية أثناء تنفيذ الخطوات، بحسابات موظفين تجريبيين يملكون الصلاحية المشروحة. حيث احتجنا إلى الإشارة إلى زر أو حقل، وضعنا حوله إطاراً أحمر ورقماً.</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في الشريط العلوي لكل صفحة زرّا تكبير العرض وتصغيره، وبجانبهما زر بشكل هلال يحوّل المنصة إلى الوضع الداكن (ويصير شمساً للعودة إلى الفاتح)، ويبقى اختيارك محفوظاً على جهازك. صور هذا الدليل كلها بالوضع الفاتح.</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كل إجراء تقوم به في البوابة يُسجَّل في «سجل الأحداث» باسمك ووقته، ومع القيمة قبل التعديل وبعده حين يكون تعديلاً. السجل للإضافة فقط ولا يُعدَّل.</w:t>
      </w:r>
    </w:p>
    <w:p>
      <w:pPr>
        <w:bidi/>
        <w:spacing w:after="40" w:before="0" w:line="312" w:lineRule="auto"/>
        <w:jc w:val="left"/>
      </w:pPr>
      <w:r>
        <w:rPr>
          <w:rFonts w:ascii="itf Qomra Arabic" w:hAnsi="itf Qomra Arabic" w:cs="itf Qomra Arabic" w:eastAsia="itf Qomra Arabic"/>
          <w:b w:val="0"/>
          <w:bCs w:val="0"/>
          <w:i w:val="0"/>
          <w:sz w:val="24"/>
          <w:szCs w:val="24"/>
          <w:rtl/>
          <w:lang w:bidi="ar-SY"/>
        </w:rPr>
        <w:t xml:space="preserve">تفتح بوابة الموظفين في النسخة التجريبية من هذا الرابط:</w:t>
      </w:r>
    </w:p>
    <w:p>
      <w:pPr>
        <w:bidi/>
        <w:spacing w:after="160" w:before="0" w:line="312" w:lineRule="auto"/>
        <w:jc w:val="left"/>
      </w:pPr>
      <w:hyperlink r:id="rId14" w:history="1">
        <w:r>
          <w:rPr>
            <w:rFonts w:ascii="itf Qomra Arabic" w:hAnsi="itf Qomra Arabic" w:cs="itf Qomra Arabic" w:eastAsia="itf Qomra Arabic"/>
            <w:i w:val="0"/>
            <w:color w:val="289E92"/>
            <w:sz w:val="24"/>
            <w:szCs w:val="24"/>
            <w:u w:val="single"/>
            <w:lang w:bidi="ar-SY"/>
          </w:rPr>
          <w:t xml:space="preserve">‎https://muneerradwan-manager.github.io/sdhu_testing_website/staff/‎</w:t>
        </w:r>
      </w:hyperlink>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كيف تقرأ هذا الدليل؟</w:t>
      </w:r>
    </w:p>
    <w:p>
      <w:pPr>
        <w:bidi/>
        <w:spacing w:after="80" w:before="0" w:line="312" w:lineRule="auto"/>
        <w:jc w:val="left"/>
      </w:pPr>
      <w:r>
        <w:rPr>
          <w:rFonts w:ascii="itf Qomra Arabic" w:hAnsi="itf Qomra Arabic" w:cs="itf Qomra Arabic" w:eastAsia="itf Qomra Arabic"/>
          <w:b w:val="0"/>
          <w:i w:val="0"/>
          <w:color w:val="021526"/>
          <w:sz w:val="24"/>
          <w:szCs w:val="24"/>
          <w:bCs w:val="0"/>
          <w:rtl/>
          <w:lang w:bidi="ar-SY"/>
        </w:rPr>
        <w:t>كل خطوة مكتوبة بالشكل نفسه: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اسم الخطوة، ثم شرح مختصر لما تراه على الشاشة.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صورة حقيقية من بوابة الموظفين.</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«ما يجب عليك فعله»: الأزرار التي تضغطها أو البيانات التي تدخلها.</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«النتيجة المتوقعة»: ما يظهر بعد تنفيذ الخطوة.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وأحياناً «تنبيه» أو «ملاحظة» أو «نصيحة».</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ما يجب أن تعرفه عن النسخة التجريبية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جميع الأسماء والأرقام والبيانات في النسخة التجريبية وهمية ولأغراض العرض والتدريب.</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كلمة المرور لكل الحسابات التجريبية هي 1448. في صفحة الدخول بطاقات لتسعة عشر موظفاً تجريبياً مع صلاحية كل منهم.</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لكل موظف تجريبي صلاحية واحدة، فتُرى كل صلاحية بالدخول بحساب صاحبها. ومديرة الموسم (سهى مراد) تملك كل صلاحيات المهام، ومعها منح صلاحيات الإدارة ومتابعتها، أما إدارة الملفات فتمنحها لأصحابها ولا تحملها. ومشرفة القاعة الامتحانية (نسرين الحكيم) ومندوب مطار دمشق (عمر الشامي) لا صلاحية لهما: يسندهما في الميدان صاحب صلاحية الإدارة.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بعض الشاشات تحتاج بيانات من طرف آخر (مجموعة أرسلها رئيس مجموعة، أو تعديل أرسله رئيس تكتل، أو متقدم ينتظر اختباره). أنشأنا هذه البيانات من بوابة الإداريين قبل التقاط الصور، كما يحدث في الموسم الفعلي.</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أزرار «إعادة التجربة» و«القيم الافتراضية» و«إلى الأصل» و«التراجع عن بدء الموسم» موجودة لإعادة العرض من البداية.</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كيف تعمل البوابة</w:t>
      </w:r>
    </w:p>
    <w:p>
      <w:pPr>
        <w:bidi/>
        <w:spacing w:after="120" w:before="0" w:line="276" w:lineRule="auto"/>
        <w:jc w:val="left"/>
      </w:pPr>
      <w:r>
        <w:rPr>
          <w:rFonts w:ascii="itf Qomra Arabic" w:hAnsi="itf Qomra Arabic" w:cs="itf Qomra Arabic" w:eastAsia="itf Qomra Arabic"/>
          <w:b w:val="0"/>
          <w:i w:val="0"/>
          <w:color w:val="021526"/>
          <w:sz w:val="24"/>
          <w:szCs w:val="24"/>
          <w:bCs w:val="0"/>
          <w:rtl/>
          <w:lang w:bidi="ar-SY"/>
        </w:rPr>
        <w:t>حساب الموظف دائم تنشئه الإدارة. صلاحيته إما لمهمة واحدة، وإما لإدارة ملف كامل (التسجيل على الحج، الموظفون، الإداريون، الامتحانات، الطيران) تمنحها مديرة الموسم. تظهر لك في القائمة الجانبية أقسامك وحدها. هذه أبرز المراحل التي تمر بها البوابة خلال الموسم:</w:t>
      </w:r>
    </w:p>
    <w:tbl>
      <w:tblPr>
        <w:bidiVisual/>
        <w:tblW w:type="dxa" w:w="9637"/>
        <w:jc w:val="center"/>
        <w:tblBorders>
          <w:top w:val="single" w:sz="12" w:space="0" w:color="FFFFFF"/>
          <w:left w:val="single" w:sz="12" w:space="0" w:color="FFFFFF"/>
          <w:bottom w:val="single" w:sz="12" w:space="0" w:color="FFFFFF"/>
          <w:right w:val="single" w:sz="12" w:space="0" w:color="FFFFFF"/>
          <w:insideH w:val="single" w:sz="12" w:space="0" w:color="FFFFFF"/>
          <w:insideV w:val="single" w:sz="12" w:space="0" w:color="FFFFFF"/>
        </w:tblBorders>
        <w:tblLayout w:type="fixed"/>
        <w:tblLayout w:type="fixed"/>
        <w:tblLook w:firstColumn="1" w:firstRow="1" w:lastColumn="0" w:lastRow="0" w:noHBand="0" w:noVBand="1" w:val="04A0"/>
      </w:tblPr>
      <w:tblGrid>
        <w:gridCol w:w="794"/>
        <w:gridCol w:w="2381"/>
        <w:gridCol w:w="6463"/>
      </w:tblGrid>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1</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قبل التسجيل</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صلاحيات الإدارة لأصحابها، وإعدادات الموسم: الحصة، الأعمار، الرسوم، وقواعد الإداريين. وإدارة التسجيل على الحج: صفحات الطلب وأسئلته وشروطه ودفعاته وخطواته بعد القبول، تُعاين ثم تُنشر إصداراً</w:t>
            </w:r>
          </w:p>
        </w:tc>
      </w:tr>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2</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التسجيل</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التسجيل في المكتب لمن لا يسجّل بنفسه، ومراجعة الطلبات التي تحتاج قراراً بشرياً، والأعمار المقبولة مباشرة</w:t>
            </w:r>
          </w:p>
        </w:tc>
      </w:tr>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3</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القرعة</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تصدير إحصاء التسجيل الأولي، إدخال سنوات الميلاد وأشهرها كما سُحبت في البث، ثم الاعتماد والنشر</w:t>
            </w:r>
          </w:p>
        </w:tc>
      </w:tr>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4</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الإداريون</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إدارة الامتحانات: الاختبار المؤتمت بقاعاته وجلساته ومشرفيها، ومراجعته ونتائجه. ثم إدارة الإداريين: الكادر الدائم وأحداثه، تشكيل المجموعات، طلبات التكتلات واعتمادها، التكتلات والمجموعات، المراسلات</w:t>
            </w:r>
          </w:p>
        </w:tc>
      </w:tr>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5</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البعثة</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إدارة الموظفين، البيانات المرجعية، الملفات التشغيلية وإسناد المناصب، وإدارة الطيران: المطارات ومندوبوها والرحلات والتفويج</w:t>
            </w:r>
          </w:p>
        </w:tc>
      </w:tr>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6</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الموسم</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غرفة العمليات والبلاغات والمهام، الفريق الطبي ووثائق الحجاج الطبية، والمواصلات، والإقلاع والهبوط في المطارات</w:t>
            </w:r>
          </w:p>
        </w:tc>
      </w:tr>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7</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بعد الموسم</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تقييم الإداريين وتصنيفهم، لوحة الإدارة العليا، سجل الأحداث</w:t>
            </w:r>
          </w:p>
        </w:tc>
      </w:tr>
    </w:tbl>
    <w:p>
      <w:pPr>
        <w:bidi/>
        <w:spacing w:after="80" w:before="0" w:line="276" w:lineRule="auto"/>
        <w:jc w:val="left"/>
      </w:pP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فهرس المحتويات</w:t>
      </w:r>
    </w:p>
    <w:p>
      <w:pPr>
        <w:bidi/>
        <w:jc w:val="left"/>
      </w:pPr>
      <w:r>
        <w:fldChar w:fldCharType="begin"/>
      </w:r>
      <w:r>
        <w:instrText xml:space="preserve">TOC \o "1-2" \h \z \u</w:instrText>
      </w:r>
      <w:r>
        <w:fldChar w:fldCharType="separate"/>
      </w:r>
      <w:r>
        <w:rPr>
          <w:rFonts w:ascii="itf Qomra Arabic" w:hAnsi="itf Qomra Arabic" w:cs="itf Qomra Arabic" w:eastAsia="itf Qomra Arabic"/>
          <w:b w:val="0"/>
          <w:color w:val="555F6B"/>
          <w:sz w:val="20"/>
          <w:szCs w:val="20"/>
          <w:bCs w:val="0"/>
          <w:rtl/>
          <w:lang w:bidi="ar-SY"/>
        </w:rPr>
        <w:t>اضغط بزر الفأرة الأيمن هنا ثم «تحديث الحقل» لعرض الفهرس.</w:t>
      </w:r>
      <w:r>
        <w:fldChar w:fldCharType="end"/>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1: لكل الموظفين: الدخول ولوحتي وملفاتي</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حساب الموظف لا يُنشأ ذاتياً: تنشئه الموارد البشرية، وتُمنح صلاحياته واحدة واحدة. الدخول باسم المستخدم وكلمة المرور، وبعده يُفتح لكل موظف أول أقسامه: «لوحة التحكم» في ملفه إن كان يحمل صلاحية إدارة ملف، وإلا «لوحتي» إن كان يحمل صلاحية مهمة، وإلا قاعته أو مطاره إن أسنده صاحب الملف في الميدان، وإلا «ملفاتي التشغيلية». و«ملفاتي التشغيلية» في قائمة كل موظف دائماً. يشرح هذا الفصل ما يشترك فيه الجميع، ومعه «صلاحيات الإدارة» التي تمنح بها مديرة الموسم إدارة الملفات وتتابعها.</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الدخول والخروج</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بوابة الموظفين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الصفحة الأولى للبوابة: «الموسم كله من مكان واحد»، وتحته ما يُدار من البوابة، وأرقام سريعة (الصلاحيات التي تُمنح واحدة واحدة، وأقسام البوابة، والموظفون في سجل البعثة). فيها زر «تسجيل الدخول» وحده، وبجانبه «لا إنشاء ذاتي للحسابات».</w:t>
      </w:r>
    </w:p>
    <w:p>
      <w:pPr>
        <w:keepNext/>
        <w:bidi/>
        <w:spacing w:after="40"/>
        <w:jc w:val="left"/>
      </w:pPr>
      <w:r>
        <w:drawing>
          <wp:inline xmlns:a="http://schemas.openxmlformats.org/drawingml/2006/main" xmlns:pic="http://schemas.openxmlformats.org/drawingml/2006/picture">
            <wp:extent cx="5976000" cy="3735000"/>
            <wp:docPr id="2" name="Picture 2"/>
            <wp:cNvGraphicFramePr>
              <a:graphicFrameLocks noChangeAspect="1"/>
            </wp:cNvGraphicFramePr>
            <a:graphic>
              <a:graphicData uri="http://schemas.openxmlformats.org/drawingml/2006/picture">
                <pic:pic>
                  <pic:nvPicPr>
                    <pic:cNvPr id="0" name="001-landing.jpg"/>
                    <pic:cNvPicPr/>
                  </pic:nvPicPr>
                  <pic:blipFill>
                    <a:blip r:embed="rId1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 بوابة الموظفين: الصفحة الأولى، وفيها «تسجيل الدخول» وحده</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افتح «بوابة الموظفين» من أسفل أي صفحة في المنصة، أو «دخول الموظفين» في أعلاها.</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«تسجيل الدخول» (الإطار 1‏).</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صفحة دخول الموظفين.</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إن كنت داخلاً من قبل يصير الزر «متابعة إلى أقسامي».</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صفحة دخول الموظفين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أعلى البطاقة «الدخول بصفتك» والمختار «موظف»، ثم حقلا «اسم المستخدم» و«كلمة المرور» وزر «دخول». وفي الجانب خطوتا الدخول، وتذكير بأن حساب الموظف لا يُنشأ ذاتياً: تنشئه الموارد البشرية، ويُطلب تغيير كلمة المرور المؤقتة عند أول دخول.</w:t>
      </w:r>
    </w:p>
    <w:p>
      <w:pPr>
        <w:keepNext/>
        <w:bidi/>
        <w:spacing w:after="40"/>
        <w:jc w:val="left"/>
      </w:pPr>
      <w:r>
        <w:drawing>
          <wp:inline xmlns:a="http://schemas.openxmlformats.org/drawingml/2006/main" xmlns:pic="http://schemas.openxmlformats.org/drawingml/2006/picture">
            <wp:extent cx="5976000" cy="3735000"/>
            <wp:docPr id="3" name="Picture 3"/>
            <wp:cNvGraphicFramePr>
              <a:graphicFrameLocks noChangeAspect="1"/>
            </wp:cNvGraphicFramePr>
            <a:graphic>
              <a:graphicData uri="http://schemas.openxmlformats.org/drawingml/2006/picture">
                <pic:pic>
                  <pic:nvPicPr>
                    <pic:cNvPr id="0" name="002-login.jpg"/>
                    <pic:cNvPicPr/>
                  </pic:nvPicPr>
                  <pic:blipFill>
                    <a:blip r:embed="rId1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 دخول الموظفين: اسم المستخدم وكلمة المرور</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اسم المستخدم وكلمة المرور.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يُفعَّل زر «دخول» حين يُملأ الحقلان.</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بيانات غير صحيحة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إن أخطأت في اسم المستخدم أو كلمة المرور يظهر تحت الحقلين: «اسم المستخدم أو كلمة المرور غير صحيحة.».</w:t>
      </w:r>
    </w:p>
    <w:p>
      <w:pPr>
        <w:keepNext/>
        <w:bidi/>
        <w:spacing w:after="40"/>
        <w:jc w:val="left"/>
      </w:pPr>
      <w:r>
        <w:drawing>
          <wp:inline xmlns:a="http://schemas.openxmlformats.org/drawingml/2006/main" xmlns:pic="http://schemas.openxmlformats.org/drawingml/2006/picture">
            <wp:extent cx="5976000" cy="3735000"/>
            <wp:docPr id="4" name="Picture 4"/>
            <wp:cNvGraphicFramePr>
              <a:graphicFrameLocks noChangeAspect="1"/>
            </wp:cNvGraphicFramePr>
            <a:graphic>
              <a:graphicData uri="http://schemas.openxmlformats.org/drawingml/2006/picture">
                <pic:pic>
                  <pic:nvPicPr>
                    <pic:cNvPr id="0" name="003-login-error.jpg"/>
                    <pic:cNvPicPr/>
                  </pic:nvPicPr>
                  <pic:blipFill>
                    <a:blip r:embed="rId1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 اسم المستخدم أو كلمة المرور غير صحيحة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أعد كتابة البيانات بعناية.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الحسابات التجريبية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تحت بطاقة الدخول «حسابات تجريبية»: بطاقة لكل موظف تجريبي فيها اسمه ومسمّاه واسم المستخدم وصلاحيته. على بطاقة مديرة الموسم «كل صلاحيات المهام (‏12‏)» و«منح صلاحيات الإدارة ومتابعتها»، وعلى بطاقتي مشرفة القاعة ومندوب المطار موقعهما في الميدان. وفي كل بطاقة «دخول فوري».</w:t>
      </w:r>
    </w:p>
    <w:p>
      <w:pPr>
        <w:keepNext/>
        <w:bidi/>
        <w:spacing w:after="40"/>
        <w:jc w:val="left"/>
      </w:pPr>
      <w:r>
        <w:drawing>
          <wp:inline xmlns:a="http://schemas.openxmlformats.org/drawingml/2006/main" xmlns:pic="http://schemas.openxmlformats.org/drawingml/2006/picture">
            <wp:extent cx="5976000" cy="3735000"/>
            <wp:docPr id="5" name="Picture 5"/>
            <wp:cNvGraphicFramePr>
              <a:graphicFrameLocks noChangeAspect="1"/>
            </wp:cNvGraphicFramePr>
            <a:graphic>
              <a:graphicData uri="http://schemas.openxmlformats.org/drawingml/2006/picture">
                <pic:pic>
                  <pic:nvPicPr>
                    <pic:cNvPr id="0" name="004-login-cards.jpg"/>
                    <pic:cNvPicPr/>
                  </pic:nvPicPr>
                  <pic:blipFill>
                    <a:blip r:embed="rId1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 الحسابات التجريبية: بطاقة لكل موظف مع صلاحيته، والضغط عليها يدخل مباشرة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بطاقة الموظف الذي تريد تجربة صلاحيته.</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تدخل فوراً بحسابه إلى أول أقسامه.</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للنسخة التجريبية فقط. كلمة المرور للجميع 1448.</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ادخل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بعد كتابة اسم المستخدم وكلمة المرور اضغط «دخول».</w:t>
      </w:r>
    </w:p>
    <w:p>
      <w:pPr>
        <w:keepNext/>
        <w:bidi/>
        <w:spacing w:after="40"/>
        <w:jc w:val="left"/>
      </w:pPr>
      <w:r>
        <w:drawing>
          <wp:inline xmlns:a="http://schemas.openxmlformats.org/drawingml/2006/main" xmlns:pic="http://schemas.openxmlformats.org/drawingml/2006/picture">
            <wp:extent cx="5976000" cy="3735000"/>
            <wp:docPr id="6" name="Picture 6"/>
            <wp:cNvGraphicFramePr>
              <a:graphicFrameLocks noChangeAspect="1"/>
            </wp:cNvGraphicFramePr>
            <a:graphic>
              <a:graphicData uri="http://schemas.openxmlformats.org/drawingml/2006/picture">
                <pic:pic>
                  <pic:nvPicPr>
                    <pic:cNvPr id="0" name="005-login-filled.jpg"/>
                    <pic:cNvPicPr/>
                  </pic:nvPicPr>
                  <pic:blipFill>
                    <a:blip r:embed="rId1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 إدخال اسم المستخدم وكلمة المرور</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«دخول».</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«أهلاً …» مع صفتك، ويُفتح أول أقسامك، ويُسجَّل الدخول باسمك في سجل الأحداث.</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تسجيل الخروج</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زر «تسجيل الخروج» في أسفل القائمة الجانبية (وعلى الهاتف أيقونة في بطاقتك أعلى القائمة). بعده تظهر «تم تسجيل الخروج» وتعود صفحة الدخول.</w:t>
      </w:r>
    </w:p>
    <w:p>
      <w:pPr>
        <w:keepNext/>
        <w:bidi/>
        <w:spacing w:after="40"/>
        <w:jc w:val="left"/>
      </w:pPr>
      <w:r>
        <w:drawing>
          <wp:inline xmlns:a="http://schemas.openxmlformats.org/drawingml/2006/main" xmlns:pic="http://schemas.openxmlformats.org/drawingml/2006/picture">
            <wp:extent cx="5976000" cy="3735000"/>
            <wp:docPr id="7" name="Picture 7"/>
            <wp:cNvGraphicFramePr>
              <a:graphicFrameLocks noChangeAspect="1"/>
            </wp:cNvGraphicFramePr>
            <a:graphic>
              <a:graphicData uri="http://schemas.openxmlformats.org/drawingml/2006/picture">
                <pic:pic>
                  <pic:nvPicPr>
                    <pic:cNvPr id="0" name="015-logout.jpg"/>
                    <pic:cNvPicPr/>
                  </pic:nvPicPr>
                  <pic:blipFill>
                    <a:blip r:embed="rId2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 بعد تسجيل الخروج تعود صفحة الدخول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«تسجيل الخروج».</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تعود صفحة الدخول، ويُسجَّل الخروج باسمك.</w:t>
      </w:r>
    </w:p>
    <w:tbl>
      <w:tblPr>
        <w:bidiVisual/>
        <w:tblW w:type="auto" w:w="0"/>
        <w:jc w:val="center"/>
        <w:tblBorders>
          <w:top w:val="single" w:sz="8" w:space="0" w:color="C98AA5"/>
          <w:left w:val="single" w:sz="8" w:space="0" w:color="C98AA5"/>
          <w:bottom w:val="single" w:sz="8" w:space="0" w:color="C98AA5"/>
          <w:right w:val="single" w:sz="8" w:space="0" w:color="C98AA5"/>
        </w:tblBorders>
        <w:tblLook w:firstColumn="1" w:firstRow="1" w:lastColumn="0" w:lastRow="0" w:noHBand="0" w:noVBand="1" w:val="04A0"/>
      </w:tblPr>
      <w:tblGrid>
        <w:gridCol w:w="9638"/>
      </w:tblGrid>
      <w:tr>
        <w:tc>
          <w:tcPr>
            <w:tcW w:type="dxa" w:w="9638"/>
            <w:shd w:val="clear" w:color="auto" w:fill="FBEFF3"/>
            <w:tcMar>
              <w:top w:w="80" w:type="dxa"/>
              <w:bottom w:w="80" w:type="dxa"/>
              <w:start w:w="140" w:type="dxa"/>
              <w:end w:w="140" w:type="dxa"/>
            </w:tcMar>
          </w:tcPr>
          <w:p>
            <w:pPr>
              <w:bidi/>
              <w:spacing w:after="40"/>
              <w:jc w:val="left"/>
            </w:pPr>
            <w:r>
              <w:rPr>
                <w:rFonts w:ascii="itf Qomra Arabic" w:hAnsi="itf Qomra Arabic" w:cs="itf Qomra Arabic" w:eastAsia="itf Qomra Arabic"/>
                <w:b/>
                <w:color w:val="672146"/>
                <w:sz w:val="23"/>
                <w:szCs w:val="23"/>
                <w:bCs w:val="1"/>
                <w:rtl/>
                <w:lang w:bidi="ar-SY"/>
              </w:rPr>
              <w:t xml:space="preserve">تنبيه: </w:t>
            </w:r>
            <w:r>
              <w:rPr>
                <w:rFonts w:ascii="itf Qomra Arabic" w:hAnsi="itf Qomra Arabic" w:cs="itf Qomra Arabic" w:eastAsia="itf Qomra Arabic"/>
                <w:b w:val="0"/>
                <w:color w:val="021526"/>
                <w:sz w:val="23"/>
                <w:szCs w:val="23"/>
                <w:bCs w:val="0"/>
                <w:rtl/>
                <w:lang w:bidi="ar-SY"/>
              </w:rPr>
              <w:t>سجّل الخروج دائماً على الأجهزة المشتركة.</w:t>
            </w:r>
          </w:p>
        </w:tc>
      </w:tr>
    </w:tbl>
    <w:p>
      <w:pPr>
        <w:bidi/>
        <w:spacing w:after="80" w:before="0" w:line="276" w:lineRule="auto"/>
        <w:jc w:val="left"/>
      </w:pP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لوحتي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لوحتي: صفحة أرقام</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«لوحتي» لكل من يحمل صلاحية مهمة. في أعلاها تحية باسمك ومسمّاك، ثم «أرقام عملك ومهامك اليوم. كل رقم تحت اسم الصفحة التي يُدار منها.». لا يُعدَّل فيها شيء: لكل صلاحية تحملها لوحة أرقام باسم صفحتها. ولأن مديرة الموسم تحمل كل صلاحيات المهام، ترى لوحاتها كلها: «ما سجّلته»، «الفريق الطبي»، «المواصلات»، «الملفات التشغيلية»، «مراجعة الطلبات»، «القبول والقرعة»، «إعدادات الموسم»، «غرفة العمليات»، «محتوى الموقع»، «سجل الأحداث». وفي الجانب «مهامي اليوم» و«آخر إجراءاتي».</w:t>
      </w:r>
    </w:p>
    <w:p>
      <w:pPr>
        <w:keepNext/>
        <w:bidi/>
        <w:spacing w:after="40"/>
        <w:jc w:val="left"/>
      </w:pPr>
      <w:r>
        <w:drawing>
          <wp:inline xmlns:a="http://schemas.openxmlformats.org/drawingml/2006/main" xmlns:pic="http://schemas.openxmlformats.org/drawingml/2006/picture">
            <wp:extent cx="5976000" cy="3735000"/>
            <wp:docPr id="8" name="Picture 8"/>
            <wp:cNvGraphicFramePr>
              <a:graphicFrameLocks noChangeAspect="1"/>
            </wp:cNvGraphicFramePr>
            <a:graphic>
              <a:graphicData uri="http://schemas.openxmlformats.org/drawingml/2006/picture">
                <pic:pic>
                  <pic:nvPicPr>
                    <pic:cNvPr id="0" name="006-dash-suha.jpg"/>
                    <pic:cNvPicPr/>
                  </pic:nvPicPr>
                  <pic:blipFill>
                    <a:blip r:embed="rId2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 لوحتي لمديرة الموسم: أرقام كل صلاحية تحت اسم صفحتها، ومهامي اليوم، وآخر إجراءاتي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افتح «لوحتي» من القائمة الجانبية (الإطار).</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صاحب صلاحية الإدارة وحدها لا تظهر له «لوحتي»: يدخل إلى «لوحة التحكم» في ملفه. ومن أُسند في الميدان دون صلاحية يدخل إلى قاعته أو مطاره.</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أرقام صلاحية ورابط صفحتها</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كل لوحة تحمل رابط الصفحة التي يُدار منها عملها، مثل «افتح المراجعة» في «مراجعة الطلبات» (الإطار 1‏): الطلبات المقدّمة، والأفراد، ورسوم التسجيل المحصّلة، و«بانتظار مراجعتك»، ثم التسجيل اليومي ونتيجة التدقيق الآلي وأسباب عدم الأهلية والطلبات حسب المحافظة. وفي «مهامي اليوم» مهام تولَّد من صلاحياتك ومن حالة الموسم الآن، لكل مهمة دائرة «علّمها منجزة» وسهم يفتحها، وعدّاد ما أُنجز منها. ولمديرة الموسم فيها أيضاً ما يحتاج متابعتها في ملفات الإدارة، والأحداث المهمة الجديدة. و«آخر إجراءاتي» آخر ما سُجّل باسمك.</w:t>
      </w:r>
    </w:p>
    <w:p>
      <w:pPr>
        <w:keepNext/>
        <w:bidi/>
        <w:spacing w:after="40"/>
        <w:jc w:val="left"/>
      </w:pPr>
      <w:r>
        <w:drawing>
          <wp:inline xmlns:a="http://schemas.openxmlformats.org/drawingml/2006/main" xmlns:pic="http://schemas.openxmlformats.org/drawingml/2006/picture">
            <wp:extent cx="5976000" cy="3735000"/>
            <wp:docPr id="9" name="Picture 9"/>
            <wp:cNvGraphicFramePr>
              <a:graphicFrameLocks noChangeAspect="1"/>
            </wp:cNvGraphicFramePr>
            <a:graphic>
              <a:graphicData uri="http://schemas.openxmlformats.org/drawingml/2006/picture">
                <pic:pic>
                  <pic:nvPicPr>
                    <pic:cNvPr id="0" name="007-dash-suha-2.jpg"/>
                    <pic:cNvPicPr/>
                  </pic:nvPicPr>
                  <pic:blipFill>
                    <a:blip r:embed="rId2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 أرقام صلاحية في لوحتي، ورابط الصفحة التي تُدار منها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رابط اللوحة لتنتقل إلى صفحتها، أو افتح المهمة من سهمها.</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علّم ما أنجزته من المهام.</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بطاقتك وصلاحياتك</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أعلى القائمة الجانبية بطاقتك: الاسم، المسمى، «حساب دائم»، و«مسافر مع البعثة» لمن يسافر. زر «N صلاحيات» (الإطار 1‏) يعرض صلاحياتك بأسمائها، وتحت البطاقة الساعة، ثم الأقسام المتاحة لك وحدها.</w:t>
      </w:r>
    </w:p>
    <w:p>
      <w:pPr>
        <w:keepNext/>
        <w:bidi/>
        <w:spacing w:after="40"/>
        <w:jc w:val="left"/>
      </w:pPr>
      <w:r>
        <w:drawing>
          <wp:inline xmlns:a="http://schemas.openxmlformats.org/drawingml/2006/main" xmlns:pic="http://schemas.openxmlformats.org/drawingml/2006/picture">
            <wp:extent cx="5976000" cy="3735000"/>
            <wp:docPr id="10" name="Picture 10"/>
            <wp:cNvGraphicFramePr>
              <a:graphicFrameLocks noChangeAspect="1"/>
            </wp:cNvGraphicFramePr>
            <a:graphic>
              <a:graphicData uri="http://schemas.openxmlformats.org/drawingml/2006/picture">
                <pic:pic>
                  <pic:nvPicPr>
                    <pic:cNvPr id="0" name="008-dash-perms.jpg"/>
                    <pic:cNvPicPr/>
                  </pic:nvPicPr>
                  <pic:blipFill>
                    <a:blip r:embed="rId2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 بطاقتك في القائمة الجانبية: صلاحياتك، وتحتها أقسامك</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«N صلاحيات» لرؤيتها، واضغطه ثانية لإخفائها.</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صلاحياتك تحت البطاقة.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10: لوحتي لموظف إدخال البيانات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«لوحتي» تختلف من حساب إلى حساب لأنها تجمع عمل صلاحياتك وحدها. موظفة إدخال البيانات (صلاحية «التسجيل على الحج») ترى «ما سجّلته» (الإطار 1‏): «طلبات سجّلتها»، «حجاج في طلباتي»، «سجّلتها اليوم»، «قُبلت»، ثم جدول بكل طلب سجّلته: صاحبه ورقمه ووقته، وعدد أفراده، والتسجيل (القبول المباشر أو القرعة)، و«أين وصل». وفيها رابط «تسجيل حاج جديد»، وفي «مهامي اليوم» «تسجيل مواطن يراجع المكتب على الحج».</w:t>
      </w:r>
    </w:p>
    <w:p>
      <w:pPr>
        <w:keepNext/>
        <w:bidi/>
        <w:spacing w:after="40"/>
        <w:jc w:val="left"/>
      </w:pPr>
      <w:r>
        <w:drawing>
          <wp:inline xmlns:a="http://schemas.openxmlformats.org/drawingml/2006/main" xmlns:pic="http://schemas.openxmlformats.org/drawingml/2006/picture">
            <wp:extent cx="5976000" cy="3735000"/>
            <wp:docPr id="11" name="Picture 11"/>
            <wp:cNvGraphicFramePr>
              <a:graphicFrameLocks noChangeAspect="1"/>
            </wp:cNvGraphicFramePr>
            <a:graphic>
              <a:graphicData uri="http://schemas.openxmlformats.org/drawingml/2006/picture">
                <pic:pic>
                  <pic:nvPicPr>
                    <pic:cNvPr id="0" name="016-dash-razan.jpg"/>
                    <pic:cNvPicPr/>
                  </pic:nvPicPr>
                  <pic:blipFill>
                    <a:blip r:embed="rId2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 لوحتي لموظفة إدخال البيانات: «ما سجّلته» وأين وصل كل طلب</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تابع من هنا ما حدث لكل طلب سجّلته.</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قبل أن تسجّل أي طلب تظهر «لم تسجّل طلباً بعد. ما تسجّله يظهر هنا وتتابع ما حدث له.». والتسجيل نفسه مشروح في فصل صلاحية «التسجيل على الحج».</w:t>
            </w:r>
          </w:p>
        </w:tc>
      </w:tr>
    </w:tbl>
    <w:p>
      <w:pPr>
        <w:bidi/>
        <w:spacing w:after="80" w:before="0" w:line="276" w:lineRule="auto"/>
        <w:jc w:val="left"/>
      </w:pP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صلاحيات الإدارة (لمديرة الموسم)</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11: صلاحيات الإدارة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صلاحية «منح صلاحيات الإدارة ومتابعتها» لمديرة الموسم. في الصفحة لوحة لكل ملف إدارة بترتيب الموسم: «إدارة الموظفين»، «إدارة التسجيل على الحج»، «إدارة الإداريين»، «إدارة الامتحانات»، «إدارة الطيران». في رأس كل لوحة حال الملف («تسير بانتظام» أو «تحتاج متابعة (N)» أو ما يجري الآن)، ثم «يحملها:» مع رابط «من يحملها ←»، وأربعة أرقام بترتيب العمل.</w:t>
      </w:r>
    </w:p>
    <w:p>
      <w:pPr>
        <w:keepNext/>
        <w:bidi/>
        <w:spacing w:after="40"/>
        <w:jc w:val="left"/>
      </w:pPr>
      <w:r>
        <w:drawing>
          <wp:inline xmlns:a="http://schemas.openxmlformats.org/drawingml/2006/main" xmlns:pic="http://schemas.openxmlformats.org/drawingml/2006/picture">
            <wp:extent cx="5976000" cy="3735000"/>
            <wp:docPr id="12" name="Picture 12"/>
            <wp:cNvGraphicFramePr>
              <a:graphicFrameLocks noChangeAspect="1"/>
            </wp:cNvGraphicFramePr>
            <a:graphic>
              <a:graphicData uri="http://schemas.openxmlformats.org/drawingml/2006/picture">
                <pic:pic>
                  <pic:nvPicPr>
                    <pic:cNvPr id="0" name="009-sys-top.jpg"/>
                    <pic:cNvPicPr/>
                  </pic:nvPicPr>
                  <pic:blipFill>
                    <a:blip r:embed="rId2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 صلاحيات الإدارة: حال كل ملف إدارة ومن يحمله وما يعطّله وأهم أحداثه</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افتح «صلاحيات الإدارة» من القائمة الجانبية (الإطار).</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لا ترى المديرة تفاصيل الملف ولا تعمل فيه: يديره صاحبه. ويظهر على «صلاحيات الإدارة» في القائمة عدد الأحداث المهمة التي لم تطّلع عليها، ويُعدّ ما فيها مقروءاً حين تفتح الصفحة.</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12: ما يعطّل الملف وأحداثه</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تحت الأرقام «طلبات تدخّل» إن رفع صاحب الملف أمراً إلى المدير، ثم «ما يعطّل العمل»: كل أمر بسطر يشرحه، و«يعالجها … ويراها في «ما ينتظرك الآن»». ثم «أهم الأحداث (N)» تُفتح بالضغط، وعلى الجديد منها علامة «جديد». وفي آخر الصفحة «أي الملفات صارت صلاحيات إدارة؟».</w:t>
      </w:r>
    </w:p>
    <w:p>
      <w:pPr>
        <w:keepNext/>
        <w:bidi/>
        <w:spacing w:after="40"/>
        <w:jc w:val="left"/>
      </w:pPr>
      <w:r>
        <w:drawing>
          <wp:inline xmlns:a="http://schemas.openxmlformats.org/drawingml/2006/main" xmlns:pic="http://schemas.openxmlformats.org/drawingml/2006/picture">
            <wp:extent cx="5976000" cy="3735000"/>
            <wp:docPr id="13" name="Picture 13"/>
            <wp:cNvGraphicFramePr>
              <a:graphicFrameLocks noChangeAspect="1"/>
            </wp:cNvGraphicFramePr>
            <a:graphic>
              <a:graphicData uri="http://schemas.openxmlformats.org/drawingml/2006/picture">
                <pic:pic>
                  <pic:nvPicPr>
                    <pic:cNvPr id="0" name="010-sys-file.jpg"/>
                    <pic:cNvPicPr/>
                  </pic:nvPicPr>
                  <pic:blipFill>
                    <a:blip r:embed="rId2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 ملف يحتاج متابعة: «ما يعطّل العمل» ومن يعالجه، و«أهم الأحداث»، و«من يحملها»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لمعرفة من يدير الملف ومنحه أو سحبه، اضغط «من يحملها ←» (الإطار 1‏).</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شاشة من يحمل صلاحية الملف.</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13: من يحملها، والمنح</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شاشة ««إدارة الطيران»: من يحملها»: جدول بمن يحمل الصلاحية وصفته و«يحملها منذ»، وتحت كل اسم «سحب الصلاحية». وفي الجانب صندوق «منح الصلاحية»: قائمة «— اختر موظفاً —» وزر «منح»، وتحتهما أن هذه الصلاحية وحدها تكفي ليدير صاحبها الملف كله. وصندوق «سجل المنح والسحب» مطوي.</w:t>
      </w:r>
    </w:p>
    <w:p>
      <w:pPr>
        <w:keepNext/>
        <w:bidi/>
        <w:spacing w:after="40"/>
        <w:jc w:val="left"/>
      </w:pPr>
      <w:r>
        <w:drawing>
          <wp:inline xmlns:a="http://schemas.openxmlformats.org/drawingml/2006/main" xmlns:pic="http://schemas.openxmlformats.org/drawingml/2006/picture">
            <wp:extent cx="5976000" cy="3735000"/>
            <wp:docPr id="14" name="Picture 14"/>
            <wp:cNvGraphicFramePr>
              <a:graphicFrameLocks noChangeAspect="1"/>
            </wp:cNvGraphicFramePr>
            <a:graphic>
              <a:graphicData uri="http://schemas.openxmlformats.org/drawingml/2006/picture">
                <pic:pic>
                  <pic:nvPicPr>
                    <pic:cNvPr id="0" name="011-sys-holders.jpg"/>
                    <pic:cNvPicPr/>
                  </pic:nvPicPr>
                  <pic:blipFill>
                    <a:blip r:embed="rId2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13: «إدارة الطيران»: من يحملها، والمنح من الصندوق الجانبي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الموظف من القائمة (الإطار 1‏).</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«منح» (الإطار 2‏).</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14: مُنحت الصلاحية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«مُنحت «إدارة الطيران»» ومعها أن الموظف صار يرى «لوحة التحكم» و«إدارة الطيران». ويُضاف إلى الجدول بتاريخ اليوم، وتحت اسمه «سحب الصلاحية» (الإطار 1‏).</w:t>
      </w:r>
    </w:p>
    <w:p>
      <w:pPr>
        <w:keepNext/>
        <w:bidi/>
        <w:spacing w:after="40"/>
        <w:jc w:val="left"/>
      </w:pPr>
      <w:r>
        <w:drawing>
          <wp:inline xmlns:a="http://schemas.openxmlformats.org/drawingml/2006/main" xmlns:pic="http://schemas.openxmlformats.org/drawingml/2006/picture">
            <wp:extent cx="5976000" cy="3735000"/>
            <wp:docPr id="15" name="Picture 15"/>
            <wp:cNvGraphicFramePr>
              <a:graphicFrameLocks noChangeAspect="1"/>
            </wp:cNvGraphicFramePr>
            <a:graphic>
              <a:graphicData uri="http://schemas.openxmlformats.org/drawingml/2006/picture">
                <pic:pic>
                  <pic:nvPicPr>
                    <pic:cNvPr id="0" name="012-sys-granted.jpg"/>
                    <pic:cNvPicPr/>
                  </pic:nvPicPr>
                  <pic:blipFill>
                    <a:blip r:embed="rId2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14: مُنحت الصلاحية: الموظف في القائمة، وتحت اسمه «سحب الصلاحية»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لسحب الصلاحية: اضغط «سحب الصلاحية» تحت الاسم.</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نافذة تأكيد.</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يُسجَّل المنح حدثاً مهماً في الملف، ويظهر في «سجل المنح والسحب» وفي «أهم الأحداث».</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15: سحب الصلاحية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نافذة «سحب «إدارة الطيران» من …؟»: إن كان معه غيره «يبقى الملف مع غيره»، وإن كان وحده «هو وحده يحملها: سيبقى الملف بلا من يديره.». ثم زرا «سحب» و«إلغاء».</w:t>
      </w:r>
    </w:p>
    <w:p>
      <w:pPr>
        <w:keepNext/>
        <w:bidi/>
        <w:spacing w:after="40"/>
        <w:jc w:val="left"/>
      </w:pPr>
      <w:r>
        <w:drawing>
          <wp:inline xmlns:a="http://schemas.openxmlformats.org/drawingml/2006/main" xmlns:pic="http://schemas.openxmlformats.org/drawingml/2006/picture">
            <wp:extent cx="5976000" cy="3735000"/>
            <wp:docPr id="16" name="Picture 16"/>
            <wp:cNvGraphicFramePr>
              <a:graphicFrameLocks noChangeAspect="1"/>
            </wp:cNvGraphicFramePr>
            <a:graphic>
              <a:graphicData uri="http://schemas.openxmlformats.org/drawingml/2006/picture">
                <pic:pic>
                  <pic:nvPicPr>
                    <pic:cNvPr id="0" name="013-sys-revoke.jpg"/>
                    <pic:cNvPicPr/>
                  </pic:nvPicPr>
                  <pic:blipFill>
                    <a:blip r:embed="rId2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15: تأكيد سحب الصلاحية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«سحب» (الإطار 1‏) للتأكيد، أو «إلغاء».</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تختفي من قائمة الموظف أقسام الملف، ويُسجَّل السحب باسمك.</w:t>
      </w:r>
    </w:p>
    <w:tbl>
      <w:tblPr>
        <w:bidiVisual/>
        <w:tblW w:type="auto" w:w="0"/>
        <w:jc w:val="center"/>
        <w:tblBorders>
          <w:top w:val="single" w:sz="8" w:space="0" w:color="C98AA5"/>
          <w:left w:val="single" w:sz="8" w:space="0" w:color="C98AA5"/>
          <w:bottom w:val="single" w:sz="8" w:space="0" w:color="C98AA5"/>
          <w:right w:val="single" w:sz="8" w:space="0" w:color="C98AA5"/>
        </w:tblBorders>
        <w:tblLook w:firstColumn="1" w:firstRow="1" w:lastColumn="0" w:lastRow="0" w:noHBand="0" w:noVBand="1" w:val="04A0"/>
      </w:tblPr>
      <w:tblGrid>
        <w:gridCol w:w="9638"/>
      </w:tblGrid>
      <w:tr>
        <w:tc>
          <w:tcPr>
            <w:tcW w:type="dxa" w:w="9638"/>
            <w:shd w:val="clear" w:color="auto" w:fill="FBEFF3"/>
            <w:tcMar>
              <w:top w:w="80" w:type="dxa"/>
              <w:bottom w:w="80" w:type="dxa"/>
              <w:start w:w="140" w:type="dxa"/>
              <w:end w:w="140" w:type="dxa"/>
            </w:tcMar>
          </w:tcPr>
          <w:p>
            <w:pPr>
              <w:bidi/>
              <w:spacing w:after="40"/>
              <w:jc w:val="left"/>
            </w:pPr>
            <w:r>
              <w:rPr>
                <w:rFonts w:ascii="itf Qomra Arabic" w:hAnsi="itf Qomra Arabic" w:cs="itf Qomra Arabic" w:eastAsia="itf Qomra Arabic"/>
                <w:b/>
                <w:color w:val="672146"/>
                <w:sz w:val="23"/>
                <w:szCs w:val="23"/>
                <w:bCs w:val="1"/>
                <w:rtl/>
                <w:lang w:bidi="ar-SY"/>
              </w:rPr>
              <w:t xml:space="preserve">تنبيه: </w:t>
            </w:r>
            <w:r>
              <w:rPr>
                <w:rFonts w:ascii="itf Qomra Arabic" w:hAnsi="itf Qomra Arabic" w:cs="itf Qomra Arabic" w:eastAsia="itf Qomra Arabic"/>
                <w:b w:val="0"/>
                <w:color w:val="021526"/>
                <w:sz w:val="23"/>
                <w:szCs w:val="23"/>
                <w:bCs w:val="0"/>
                <w:rtl/>
                <w:lang w:bidi="ar-SY"/>
              </w:rPr>
              <w:t>إن سُحبت ممن يحملها وحده صار الملف بلا من يديره، وتظهر في لوحته «لا أحد — الملف بلا من يديره».</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16: ملف لا تحمل صلاحية إدارته</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من يفتح صفحة ملف إدارة دون أن يحمل صلاحيته يرى «صلاحية «…» ليست لك»، مع اسم من يحملها، وأن مدير الموسم يمنح صلاحيات الإدارة ويسحبها من «صلاحيات الإدارة». وهذا يسري على المديرة نفسها: تمنح إدارة الملفات ولا تحملها.</w:t>
      </w:r>
    </w:p>
    <w:p>
      <w:pPr>
        <w:keepNext/>
        <w:bidi/>
        <w:spacing w:after="40"/>
        <w:jc w:val="left"/>
      </w:pPr>
      <w:r>
        <w:drawing>
          <wp:inline xmlns:a="http://schemas.openxmlformats.org/drawingml/2006/main" xmlns:pic="http://schemas.openxmlformats.org/drawingml/2006/picture">
            <wp:extent cx="5976000" cy="3735000"/>
            <wp:docPr id="17" name="Picture 17"/>
            <wp:cNvGraphicFramePr>
              <a:graphicFrameLocks noChangeAspect="1"/>
            </wp:cNvGraphicFramePr>
            <a:graphic>
              <a:graphicData uri="http://schemas.openxmlformats.org/drawingml/2006/picture">
                <pic:pic>
                  <pic:nvPicPr>
                    <pic:cNvPr id="0" name="014-sys-locked.jpg"/>
                    <pic:cNvPicPr/>
                  </pic:nvPicPr>
                  <pic:blipFill>
                    <a:blip r:embed="rId3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16: ملف لا تحمل صلاحية إدارته: من يحملها، ومن أين تُمنح</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إن كان الملف من عملك فاطلب صلاحيته من مديرة الموسم.</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ملفاتي التشغيلية وحدود الصلاحيات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17: ملفاتي التشغيلية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قائمة كل موظف (الإطار). في أعلاها «رحلاتي»: رحلة ذهابك ورحلة عودتك كما أسندهما مسؤول الطيران، برقم الرحلة والناقل والمسار والموعد والبوابة وموعد التجمّع. وتحتها، لمن له منصب في ملفات الموسم التشغيلية، خط زمني «أين أكون ومتى — موسم 1448» بكل مواقعك ومدة كل منها، ومتى يبدأ عملك.</w:t>
      </w:r>
    </w:p>
    <w:p>
      <w:pPr>
        <w:keepNext/>
        <w:bidi/>
        <w:spacing w:after="40"/>
        <w:jc w:val="left"/>
      </w:pPr>
      <w:r>
        <w:drawing>
          <wp:inline xmlns:a="http://schemas.openxmlformats.org/drawingml/2006/main" xmlns:pic="http://schemas.openxmlformats.org/drawingml/2006/picture">
            <wp:extent cx="5976000" cy="3735000"/>
            <wp:docPr id="18" name="Picture 18"/>
            <wp:cNvGraphicFramePr>
              <a:graphicFrameLocks noChangeAspect="1"/>
            </wp:cNvGraphicFramePr>
            <a:graphic>
              <a:graphicData uri="http://schemas.openxmlformats.org/drawingml/2006/picture">
                <pic:pic>
                  <pic:nvPicPr>
                    <pic:cNvPr id="0" name="017-myfiles.jpg"/>
                    <pic:cNvPicPr/>
                  </pic:nvPicPr>
                  <pic:blipFill>
                    <a:blip r:embed="rId3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17: ملفاتي التشغيلية: رحلاتي، ثم أين أكون ومتى في الموسم</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رحلتيك ومواقعك في الموسم.</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إن لم تُسند إلى رحلة تظهر «لم يُسندك مسؤول الطيران بعد. يصلك إشعار حين تُحدد رحلتك.»، وإن لم يكن لك منصب تظهر «لا مواقع لك في ملفات موسم 1448 بعد».</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18: تفاصيل موقعي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موقع بطاقة: الدور ومكانه، والحالة («إسناد مبدئي» ما دام الملف مسودة، فقد يتغير موقعك قبل تفعيله)، و«فترة العمل»، والمخيم أو المكان وطاقته، والخيمة، والجهات المخصصة فيه، وحجاجه، و«الوصف الوظيفي». وفي الجانب «مسؤولك المباشر» و«فريقك» بأرقام هواتفهم.</w:t>
      </w:r>
    </w:p>
    <w:p>
      <w:pPr>
        <w:keepNext/>
        <w:bidi/>
        <w:spacing w:after="40"/>
        <w:jc w:val="left"/>
      </w:pPr>
      <w:r>
        <w:drawing>
          <wp:inline xmlns:a="http://schemas.openxmlformats.org/drawingml/2006/main" xmlns:pic="http://schemas.openxmlformats.org/drawingml/2006/picture">
            <wp:extent cx="5976000" cy="3735000"/>
            <wp:docPr id="19" name="Picture 19"/>
            <wp:cNvGraphicFramePr>
              <a:graphicFrameLocks noChangeAspect="1"/>
            </wp:cNvGraphicFramePr>
            <a:graphic>
              <a:graphicData uri="http://schemas.openxmlformats.org/drawingml/2006/picture">
                <pic:pic>
                  <pic:nvPicPr>
                    <pic:cNvPr id="0" name="018-myfiles-2.jpg"/>
                    <pic:cNvPicPr/>
                  </pic:nvPicPr>
                  <pic:blipFill>
                    <a:blip r:embed="rId3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18: تفاصيل موقعي: الدور والفترة والمكان والمسؤول المباشر والفريق</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احفظ أرقام فريقك ومسؤولك المباشر.</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19: صفحة خارج صلاحياتك</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إن فتحت رابط صفحة مهمة لا تحمل صلاحيتها تظهر «خارج صلاحياتك» مع اسم الصلاحية المطلوبة، وأن الصلاحيات تُمنح من الموارد البشرية واحدة واحدة ويُسجَّل منحها في سجل الأحداث.</w:t>
      </w:r>
    </w:p>
    <w:p>
      <w:pPr>
        <w:keepNext/>
        <w:bidi/>
        <w:spacing w:after="40"/>
        <w:jc w:val="left"/>
      </w:pPr>
      <w:r>
        <w:drawing>
          <wp:inline xmlns:a="http://schemas.openxmlformats.org/drawingml/2006/main" xmlns:pic="http://schemas.openxmlformats.org/drawingml/2006/picture">
            <wp:extent cx="5976000" cy="3735000"/>
            <wp:docPr id="20" name="Picture 20"/>
            <wp:cNvGraphicFramePr>
              <a:graphicFrameLocks noChangeAspect="1"/>
            </wp:cNvGraphicFramePr>
            <a:graphic>
              <a:graphicData uri="http://schemas.openxmlformats.org/drawingml/2006/picture">
                <pic:pic>
                  <pic:nvPicPr>
                    <pic:cNvPr id="0" name="019-locked.jpg"/>
                    <pic:cNvPicPr/>
                  </pic:nvPicPr>
                  <pic:blipFill>
                    <a:blip r:embed="rId3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19: فتح صفحة خارج صلاحياتك</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إن كانت الصفحة من عملك فاطلب صلاحيتها من إدارتك.</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2: صلاحية «إعدادات الموسم»</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لمدير الموسم. شروط الموسم وأرقامه قيم تضبطها الإدارة هنا في نموذج واحد يُحفظ مرة واحدة، وتُطبَّق فوراً على الطلبات التالية دون تعديل في النظام. وفي الصفحة أيضاً «مواعيد العمليات». أما الدفعات ومسارات التسجيل فانتقلت إلى ملف «إدارة التسجيل على الحج»، وقواعد الإداريين وامتحانهم لأصحاب «إدارة الإداريين» و«إدارة الامتحانات». وتفتح هذه الصلاحية أيضاً «لوحة الإدارة العليا»، وشرحها في فصل «سجل الأحداث». المثال: سهى مراد، ومثلها لبنى الشهابي مديرة الموسم المساعدة.</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الشروط والرسوم</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إعدادات موسم 1448</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أعلى الصفحة «القيم الافتراضية»، ثم قسمان: «الشروط والرسوم» و«مواعيد العمليات». في الأول أقسام النموذج: «الحصة والقبول» (الحصة الإجمالية، الأعمار المقبولة مباشرة، ونسبة القبول المباشر بشريط يبيّن مقاعد المباشر والقرعة)، «شروط تُضبط بسنة الميلاد»، «حدود الطلب»، «الرسوم والتكاليف»، «رسوم الإداريين»، «صلاحية وثائق الإداري»، «الإداريون — تجديد الصفة كل موسم»، «تصنيف المجموعات والتكتلات — نهاية الموسم»، ثم «شروط ثابتة لا تتغير». وتحت كل حقل «القيمة في الوثيقة» أو ما تعنيه القيمة.</w:t>
      </w:r>
    </w:p>
    <w:p>
      <w:pPr>
        <w:keepNext/>
        <w:bidi/>
        <w:spacing w:after="40"/>
        <w:jc w:val="left"/>
      </w:pPr>
      <w:r>
        <w:drawing>
          <wp:inline xmlns:a="http://schemas.openxmlformats.org/drawingml/2006/main" xmlns:pic="http://schemas.openxmlformats.org/drawingml/2006/picture">
            <wp:extent cx="5976000" cy="3735000"/>
            <wp:docPr id="21" name="Picture 21"/>
            <wp:cNvGraphicFramePr>
              <a:graphicFrameLocks noChangeAspect="1"/>
            </wp:cNvGraphicFramePr>
            <a:graphic>
              <a:graphicData uri="http://schemas.openxmlformats.org/drawingml/2006/picture">
                <pic:pic>
                  <pic:nvPicPr>
                    <pic:cNvPr id="0" name="028-season-top.jpg"/>
                    <pic:cNvPicPr/>
                  </pic:nvPicPr>
                  <pic:blipFill>
                    <a:blip r:embed="rId3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20: إعدادات الموسم: «الشروط والرسوم» في نموذج واحد، و«مواعيد العمليات»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افتح «إعدادات الموسم» من القائمة الجانبية (الإطار)، وانزل إلى الحقل الذي تريد تعديله.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الرسوم والتكاليف</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«رسم التسجيل للفرد»، و«تكلفة الحج للفرد (كاملة)»، و«الهدي». لم تعد الدفعات هنا: تحت التكلفة أنها تُحفظ مع كل طلب لحظة تقديمه، وأن «عدد الدفعات ومبالغها ومواعيدها وطرق الدفع في «إدارة التسجيل على الحج» ← «الدفعات والمسارات».».</w:t>
      </w:r>
    </w:p>
    <w:p>
      <w:pPr>
        <w:keepNext/>
        <w:bidi/>
        <w:spacing w:after="40"/>
        <w:jc w:val="left"/>
      </w:pPr>
      <w:r>
        <w:drawing>
          <wp:inline xmlns:a="http://schemas.openxmlformats.org/drawingml/2006/main" xmlns:pic="http://schemas.openxmlformats.org/drawingml/2006/picture">
            <wp:extent cx="5976000" cy="3735000"/>
            <wp:docPr id="22" name="Picture 22"/>
            <wp:cNvGraphicFramePr>
              <a:graphicFrameLocks noChangeAspect="1"/>
            </wp:cNvGraphicFramePr>
            <a:graphic>
              <a:graphicData uri="http://schemas.openxmlformats.org/drawingml/2006/picture">
                <pic:pic>
                  <pic:nvPicPr>
                    <pic:cNvPr id="0" name="029-season-fees.jpg"/>
                    <pic:cNvPicPr/>
                  </pic:nvPicPr>
                  <pic:blipFill>
                    <a:blip r:embed="rId3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21: الرسوم والتكاليف: الدفعات صارت في «إدارة التسجيل على الحج»</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لتعديل الدفعات اطلبه من صاحب صلاحية «إدارة التسجيل على الحج».</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تعديل قيمة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حين تغيّر حقلاً تظهر بجانبه «غير محفوظ»، ويظهر شريط الحفظ في أسفل الشاشة. القيمة خارج النطاق تُعلَّم «خارج النطاق المسموح (…)» ولا تُحفظ حتى تُصحَّح. والحقل المحفوظ بقيمة غير قيمة الوثيقة يحمل «معدّل».</w:t>
      </w:r>
    </w:p>
    <w:p>
      <w:pPr>
        <w:keepNext/>
        <w:bidi/>
        <w:spacing w:after="40"/>
        <w:jc w:val="left"/>
      </w:pPr>
      <w:r>
        <w:drawing>
          <wp:inline xmlns:a="http://schemas.openxmlformats.org/drawingml/2006/main" xmlns:pic="http://schemas.openxmlformats.org/drawingml/2006/picture">
            <wp:extent cx="5976000" cy="3735000"/>
            <wp:docPr id="23" name="Picture 23"/>
            <wp:cNvGraphicFramePr>
              <a:graphicFrameLocks noChangeAspect="1"/>
            </wp:cNvGraphicFramePr>
            <a:graphic>
              <a:graphicData uri="http://schemas.openxmlformats.org/drawingml/2006/picture">
                <pic:pic>
                  <pic:nvPicPr>
                    <pic:cNvPr id="0" name="030-season-edit.jpg"/>
                    <pic:cNvPicPr/>
                  </pic:nvPicPr>
                  <pic:blipFill>
                    <a:blip r:embed="rId3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22: تعديل قيمة: علامة «غير محفوظ» وشريط الحفظ</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غيّر القيمة (الإطار 1‏).</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يظهر شريط الحفظ.</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الحفظ والاعتماد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شريط الحفظ عدد التعديلات غير المحفوظة وكل تعديل بقيمته قبل وبعد، وحقل «مرجع قرار اللجنة (اختياري)»، وزرا «تراجع» و«حفظ واعتماد».</w:t>
      </w:r>
    </w:p>
    <w:p>
      <w:pPr>
        <w:keepNext/>
        <w:bidi/>
        <w:spacing w:after="40"/>
        <w:jc w:val="left"/>
      </w:pPr>
      <w:r>
        <w:drawing>
          <wp:inline xmlns:a="http://schemas.openxmlformats.org/drawingml/2006/main" xmlns:pic="http://schemas.openxmlformats.org/drawingml/2006/picture">
            <wp:extent cx="5976000" cy="3735000"/>
            <wp:docPr id="24" name="Picture 24"/>
            <wp:cNvGraphicFramePr>
              <a:graphicFrameLocks noChangeAspect="1"/>
            </wp:cNvGraphicFramePr>
            <a:graphic>
              <a:graphicData uri="http://schemas.openxmlformats.org/drawingml/2006/picture">
                <pic:pic>
                  <pic:nvPicPr>
                    <pic:cNvPr id="0" name="031-season-savebar.jpg"/>
                    <pic:cNvPicPr/>
                  </pic:nvPicPr>
                  <pic:blipFill>
                    <a:blip r:embed="rId3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23: شريط الحفظ: مرجع القرار ثم «حفظ واعتماد»</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مرجع القرار (الإطار 1‏).</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«حفظ واعتماد» (الإطار 2‏).</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«حُفظ … تعديل»، وتُطبَّق القيم فوراً، ويُسجَّل كل حقل باسمك بقيمته قبل وبعد.</w:t>
      </w:r>
    </w:p>
    <w:tbl>
      <w:tblPr>
        <w:bidiVisual/>
        <w:tblW w:type="auto" w:w="0"/>
        <w:jc w:val="center"/>
        <w:tblBorders>
          <w:top w:val="single" w:sz="8" w:space="0" w:color="D9C89E"/>
          <w:left w:val="single" w:sz="8" w:space="0" w:color="D9C89E"/>
          <w:bottom w:val="single" w:sz="8" w:space="0" w:color="D9C89E"/>
          <w:right w:val="single" w:sz="8" w:space="0" w:color="D9C89E"/>
        </w:tblBorders>
        <w:tblLook w:firstColumn="1" w:firstRow="1" w:lastColumn="0" w:lastRow="0" w:noHBand="0" w:noVBand="1" w:val="04A0"/>
      </w:tblPr>
      <w:tblGrid>
        <w:gridCol w:w="9638"/>
      </w:tblGrid>
      <w:tr>
        <w:tc>
          <w:tcPr>
            <w:tcW w:type="dxa" w:w="9638"/>
            <w:shd w:val="clear" w:color="auto" w:fill="F7F1DF"/>
            <w:tcMar>
              <w:top w:w="80" w:type="dxa"/>
              <w:bottom w:w="80" w:type="dxa"/>
              <w:start w:w="140" w:type="dxa"/>
              <w:end w:w="140" w:type="dxa"/>
            </w:tcMar>
          </w:tcPr>
          <w:p>
            <w:pPr>
              <w:bidi/>
              <w:spacing w:after="40"/>
              <w:jc w:val="left"/>
            </w:pPr>
            <w:r>
              <w:rPr>
                <w:rFonts w:ascii="itf Qomra Arabic" w:hAnsi="itf Qomra Arabic" w:cs="itf Qomra Arabic" w:eastAsia="itf Qomra Arabic"/>
                <w:b/>
                <w:color w:val="AD9E6E"/>
                <w:sz w:val="23"/>
                <w:szCs w:val="23"/>
                <w:bCs w:val="1"/>
                <w:rtl/>
                <w:lang w:bidi="ar-SY"/>
              </w:rPr>
              <w:t xml:space="preserve">نصيحة: </w:t>
            </w:r>
            <w:r>
              <w:rPr>
                <w:rFonts w:ascii="itf Qomra Arabic" w:hAnsi="itf Qomra Arabic" w:cs="itf Qomra Arabic" w:eastAsia="itf Qomra Arabic"/>
                <w:b w:val="0"/>
                <w:color w:val="021526"/>
                <w:sz w:val="23"/>
                <w:szCs w:val="23"/>
                <w:bCs w:val="0"/>
                <w:rtl/>
                <w:lang w:bidi="ar-SY"/>
              </w:rPr>
              <w:t>«تراجع» يعيد الحقول إلى آخر قيم محفوظة دون حفظ شيء.</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سجل تعديلات الإعدادات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صندوق «سجل تعديلات الإعدادات» في آخر الصفحة مطوي؛ اضغطه لفتحه. فيه كل تعديل: من عدّله ومتى، والحقل، والقيمة السابقة والجديدة، ومرجع القرار.</w:t>
      </w:r>
    </w:p>
    <w:p>
      <w:pPr>
        <w:keepNext/>
        <w:bidi/>
        <w:spacing w:after="40"/>
        <w:jc w:val="left"/>
      </w:pPr>
      <w:r>
        <w:drawing>
          <wp:inline xmlns:a="http://schemas.openxmlformats.org/drawingml/2006/main" xmlns:pic="http://schemas.openxmlformats.org/drawingml/2006/picture">
            <wp:extent cx="5976000" cy="3735000"/>
            <wp:docPr id="25" name="Picture 25"/>
            <wp:cNvGraphicFramePr>
              <a:graphicFrameLocks noChangeAspect="1"/>
            </wp:cNvGraphicFramePr>
            <a:graphic>
              <a:graphicData uri="http://schemas.openxmlformats.org/drawingml/2006/picture">
                <pic:pic>
                  <pic:nvPicPr>
                    <pic:cNvPr id="0" name="032-season-log.jpg"/>
                    <pic:cNvPicPr/>
                  </pic:nvPicPr>
                  <pic:blipFill>
                    <a:blip r:embed="rId3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24: سجل تعديلات الإعدادات: القيمة قبل وبعد، ومن عدّلها ومرجع القرار</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«سجل تعديلات الإعدادات» لفتحه.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القيم الافتراضية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زر «القيم الافتراضية» في أعلى الصفحة (يُفعَّل حين يكون في الإعدادات تعديل محفوظ) يفتح نافذة «إعادة القيم الافتراضية؟»: تعود جميع الإعدادات إلى القيم المعتمدة في الوثيقة التشغيلية، ويُسجَّل ذلك باسمك.</w:t>
      </w:r>
    </w:p>
    <w:p>
      <w:pPr>
        <w:keepNext/>
        <w:bidi/>
        <w:spacing w:after="40"/>
        <w:jc w:val="left"/>
      </w:pPr>
      <w:r>
        <w:drawing>
          <wp:inline xmlns:a="http://schemas.openxmlformats.org/drawingml/2006/main" xmlns:pic="http://schemas.openxmlformats.org/drawingml/2006/picture">
            <wp:extent cx="5976000" cy="3735000"/>
            <wp:docPr id="26" name="Picture 26"/>
            <wp:cNvGraphicFramePr>
              <a:graphicFrameLocks noChangeAspect="1"/>
            </wp:cNvGraphicFramePr>
            <a:graphic>
              <a:graphicData uri="http://schemas.openxmlformats.org/drawingml/2006/picture">
                <pic:pic>
                  <pic:nvPicPr>
                    <pic:cNvPr id="0" name="033-season-reset.jpg"/>
                    <pic:cNvPicPr/>
                  </pic:nvPicPr>
                  <pic:blipFill>
                    <a:blip r:embed="rId3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25: إعادة القيم الافتراضية بعد تأكيد</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«نعم، أعد الضبط» (الإطار 1‏) للتأكيد، أو «إلغاء».</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«أُعيدت الإعدادات الافتراضية».</w:t>
      </w:r>
    </w:p>
    <w:tbl>
      <w:tblPr>
        <w:bidiVisual/>
        <w:tblW w:type="auto" w:w="0"/>
        <w:jc w:val="center"/>
        <w:tblBorders>
          <w:top w:val="single" w:sz="8" w:space="0" w:color="C98AA5"/>
          <w:left w:val="single" w:sz="8" w:space="0" w:color="C98AA5"/>
          <w:bottom w:val="single" w:sz="8" w:space="0" w:color="C98AA5"/>
          <w:right w:val="single" w:sz="8" w:space="0" w:color="C98AA5"/>
        </w:tblBorders>
        <w:tblLook w:firstColumn="1" w:firstRow="1" w:lastColumn="0" w:lastRow="0" w:noHBand="0" w:noVBand="1" w:val="04A0"/>
      </w:tblPr>
      <w:tblGrid>
        <w:gridCol w:w="9638"/>
      </w:tblGrid>
      <w:tr>
        <w:tc>
          <w:tcPr>
            <w:tcW w:type="dxa" w:w="9638"/>
            <w:shd w:val="clear" w:color="auto" w:fill="FBEFF3"/>
            <w:tcMar>
              <w:top w:w="80" w:type="dxa"/>
              <w:bottom w:w="80" w:type="dxa"/>
              <w:start w:w="140" w:type="dxa"/>
              <w:end w:w="140" w:type="dxa"/>
            </w:tcMar>
          </w:tcPr>
          <w:p>
            <w:pPr>
              <w:bidi/>
              <w:spacing w:after="40"/>
              <w:jc w:val="left"/>
            </w:pPr>
            <w:r>
              <w:rPr>
                <w:rFonts w:ascii="itf Qomra Arabic" w:hAnsi="itf Qomra Arabic" w:cs="itf Qomra Arabic" w:eastAsia="itf Qomra Arabic"/>
                <w:b/>
                <w:color w:val="672146"/>
                <w:sz w:val="23"/>
                <w:szCs w:val="23"/>
                <w:bCs w:val="1"/>
                <w:rtl/>
                <w:lang w:bidi="ar-SY"/>
              </w:rPr>
              <w:t xml:space="preserve">تنبيه: </w:t>
            </w:r>
            <w:r>
              <w:rPr>
                <w:rFonts w:ascii="itf Qomra Arabic" w:hAnsi="itf Qomra Arabic" w:cs="itf Qomra Arabic" w:eastAsia="itf Qomra Arabic"/>
                <w:b w:val="0"/>
                <w:color w:val="021526"/>
                <w:sz w:val="23"/>
                <w:szCs w:val="23"/>
                <w:bCs w:val="0"/>
                <w:rtl/>
                <w:lang w:bidi="ar-SY"/>
              </w:rPr>
              <w:t>إعادة الضبط تلغي كل التعديلات المحفوظة.</w:t>
            </w:r>
          </w:p>
        </w:tc>
      </w:tr>
    </w:tbl>
    <w:p>
      <w:pPr>
        <w:bidi/>
        <w:spacing w:after="80" w:before="0" w:line="276" w:lineRule="auto"/>
        <w:jc w:val="left"/>
      </w:pP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مواعيد العمليات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مواعيد العمليات وتفعيلها</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قسم «مواعيد العمليات» (الإطار 1‏): كل عملية في الموسم سطر مستقل (التسجيل على القبول المباشر، التسجيل الأولي على القرعة، التسجيل كإداري، الاختبارات، الإلحاق بالمجموعات، …): اسمها ووصفها وحالتها الآن، ثم «تلقائي بالتواريخ» أو «فعال» أو «غير فعال»، و«البداية» و«النهاية» بالتاريخ والساعة. تُفتح العملية وحدها في يوم بدايتها وتُغلق بعد يوم نهايتها، ومن يتحكم بها يفتحها أو يوقفها بيده مهما كانت تواريخها. وتحت كل سطر «يتحكم بها: صاحب صلاحية «…» ومديرة الموسم»، و«موعد تقديري — لم يُعلن بعد» على ما لم يُعلن.</w:t>
      </w:r>
    </w:p>
    <w:p>
      <w:pPr>
        <w:keepNext/>
        <w:bidi/>
        <w:spacing w:after="40"/>
        <w:jc w:val="left"/>
      </w:pPr>
      <w:r>
        <w:drawing>
          <wp:inline xmlns:a="http://schemas.openxmlformats.org/drawingml/2006/main" xmlns:pic="http://schemas.openxmlformats.org/drawingml/2006/picture">
            <wp:extent cx="5976000" cy="3735000"/>
            <wp:docPr id="27" name="Picture 27"/>
            <wp:cNvGraphicFramePr>
              <a:graphicFrameLocks noChangeAspect="1"/>
            </wp:cNvGraphicFramePr>
            <a:graphic>
              <a:graphicData uri="http://schemas.openxmlformats.org/drawingml/2006/picture">
                <pic:pic>
                  <pic:nvPicPr>
                    <pic:cNvPr id="0" name="034-season-ops.jpg"/>
                    <pic:cNvPicPr/>
                  </pic:nvPicPr>
                  <pic:blipFill>
                    <a:blip r:embed="rId4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26: مواعيد العمليات: حالة كل عملية وبدايتها ونهايتها ومن يتحكم بها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حالة العملية، أو غيّر تاريخ بدايتها أو نهايتها وساعتها.</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يُحفظ التغيير فوراً دون زر حفظ، ويظهر إشعار به، ويُسجَّل حدثاً مهماً باسمك.</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صاحب «إعدادات الموسم» يتحكم بكل العمليات. والجدول نفسه يظهر في ملفات الإدارة لكل صاحب ملف بعملياته، ويُقفل فيه ما لا يتحكم به.</w:t>
            </w:r>
          </w:p>
        </w:tc>
      </w:tr>
    </w:tbl>
    <w:p>
      <w:pPr>
        <w:bidi/>
        <w:spacing w:after="80" w:before="0" w:line="276" w:lineRule="auto"/>
        <w:jc w:val="left"/>
      </w:pP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3: صلاحية «إدارة التسجيل على الحج»</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التسجيل على الحج، من «تقديم طلب حج الآن» عند الحاج إلى التأشيرة، إعدادات تديرها الإدارة من بوابة الموظفين، لا برمجة ثابتة: صفحات التسجيل وأسئلتها، والخطوات بعد القبول، وشروط الأهلية التي تضيفها الإدارة، والدفعات ومسارا التسجيل. كل تعديل يُحفظ أولاً في «التعديلات» ولا يراه الحجاج، ثم يُعايَن كما سيراه الحاج، ثم يُنشر إصداراً جديداً لموسم 1448. والطلب يبقى على الإصدار الذي قُدِّم عليه: من قدّم طلبه أو بدأه قبل النشر يكمله كما بدأه. وما يحفظ صحة الطلب تفحصه المنصة نفسها ولا يُعدَّل: الأهلية وشروطها الثابتة، وموافقات أفراد الطلب، والدفع، والقبول. هي صلاحية إدارة لملف كامل تمنحها مديرة الموسم من «صلاحيات الإدارة». تظهر لصاحبها في القائمة الجانبية تحت «إدارة التسجيل على الحج»: «لوحة التحكم»، ثم «صفحات التسجيل»، «إضافة صفحة»، «الخطوات بعد القبول»، «شروط الأهلية»، «الدفعات والمسارات»، «الطلبات»، «الإصدارات والمواسم». المثال: هبة القدسي، مسؤولة إدارة التسجيل على الحج. والمهمة التي نتبعها في هذا الفصل: صفحة جديدة للمقيمين خارج سوريا، وتقسيط تكلفة الحج على ثلاث دفعات، وشرط لعمر المرافق، ثم المعاينة والنشر، بعد أن سجّلت رزان الحسن في المكتب طلب محمد الخطيب (الفصل التالي).</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لوحة التحكم</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لوحة التحكم</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أول ما تراه هبة بعد الدخول. في أعلاها «كيف تعمل» في ثلاث خطوات: «عدّل» (الصفحات والأسئلة والخطوات والدفعات، وكل تعديل يُحفظ ولا يراه الحجاج بعد)، و«عاين» (التسجيل كما سيراه الحاج دون أن يُحفظ شيء)، و«انشر» (زر «نشر التغييرات» في أعلى كل صفحة). ثم أربعة أرقام: «طلبات مقدَّمة»، و«حجاج في هذه الطلبات»، و«مقبولة»، و«ما زالت تُعبَّأ». لا يُعدَّل شيء من هذه الصفحة.</w:t>
      </w:r>
    </w:p>
    <w:p>
      <w:pPr>
        <w:keepNext/>
        <w:bidi/>
        <w:spacing w:after="40"/>
        <w:jc w:val="left"/>
      </w:pPr>
      <w:r>
        <w:drawing>
          <wp:inline xmlns:a="http://schemas.openxmlformats.org/drawingml/2006/main" xmlns:pic="http://schemas.openxmlformats.org/drawingml/2006/picture">
            <wp:extent cx="5976000" cy="3735000"/>
            <wp:docPr id="28" name="Picture 28"/>
            <wp:cNvGraphicFramePr>
              <a:graphicFrameLocks noChangeAspect="1"/>
            </wp:cNvGraphicFramePr>
            <a:graphic>
              <a:graphicData uri="http://schemas.openxmlformats.org/drawingml/2006/picture">
                <pic:pic>
                  <pic:nvPicPr>
                    <pic:cNvPr id="0" name="069-reg-dash.jpg"/>
                    <pic:cNvPicPr/>
                  </pic:nvPicPr>
                  <pic:blipFill>
                    <a:blip r:embed="rId4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27: لوحة التحكم: «كيف تعمل» في ثلاث خطوات، وأرقام التسجيل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افتح «لوحة التحكم» من القائمة الجانبية (الإطار).</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انتقل إلى العمل من روابط «كيف تعمل» أو من القائمة الجانبية.</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تحت «كيف تعمل» رابط «تحتاج شيئاً لا تستطيعه من هنا؟ ارفعه إلى مديرة الموسم»، لما لا تدعمه الإعدادات، كمسار تسجيل ثالث.</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أرقام الطلبات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تحت الأرقام أربع لوحات: «الطلبات حسب حالتها»، و«أين توقّف من لم يكمل طلبه» (الصفحة التي حفظ عندها من بدأ طلبه ولم يقدّمه)، و«الطلبات حسب المسار» (القبول المباشر أو القرعة)، و«الطلبات حسب المكتب». في الصورة طلب واحد سجّلته رزان في مكتب دمشق على القرعة.</w:t>
      </w:r>
    </w:p>
    <w:p>
      <w:pPr>
        <w:keepNext/>
        <w:bidi/>
        <w:spacing w:after="40"/>
        <w:jc w:val="left"/>
      </w:pPr>
      <w:r>
        <w:drawing>
          <wp:inline xmlns:a="http://schemas.openxmlformats.org/drawingml/2006/main" xmlns:pic="http://schemas.openxmlformats.org/drawingml/2006/picture">
            <wp:extent cx="5976000" cy="3735000"/>
            <wp:docPr id="29" name="Picture 29"/>
            <wp:cNvGraphicFramePr>
              <a:graphicFrameLocks noChangeAspect="1"/>
            </wp:cNvGraphicFramePr>
            <a:graphic>
              <a:graphicData uri="http://schemas.openxmlformats.org/drawingml/2006/picture">
                <pic:pic>
                  <pic:nvPicPr>
                    <pic:cNvPr id="0" name="070-reg-dash-2.jpg"/>
                    <pic:cNvPicPr/>
                  </pic:nvPicPr>
                  <pic:blipFill>
                    <a:blip r:embed="rId4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28: لوحة التحكم: الطلبات حسب حالتها ومسارها ومكتبها، وأين توقف من لم يكمل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أين يتوقف الحجاج قبل تقديم طلباتهم: الصفحة التي يتوقف عندها كثيرون قد تحتاج نصاً أوضح.</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صفحات التسجيل وأسئلتها</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صفحات التسجيل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الصفحات التي يمر بها الحاج حين يقدّم طلبه، بترتيبها، في جدول: رقم الصفحة، واسمها، ونوعها («تعليمات» أو «أسئلة (عددها)» أو «أساسية»)، و«تظهر لـ»، والحالة («ظاهرة» أو «مخفية» أو «بمواعيد»)، وسهما الترتيب. وفوقه تصفية «الكل» و«ظاهرة» و«مخفية». وفي أعلى كل صفحات الملف شريط النشر (الإطار 1‏): هنا أخضر «كل شيء منشور: ما تراه هنا هو ما يراه الحجاج الآن.».</w:t>
      </w:r>
    </w:p>
    <w:p>
      <w:pPr>
        <w:keepNext/>
        <w:bidi/>
        <w:spacing w:after="40"/>
        <w:jc w:val="left"/>
      </w:pPr>
      <w:r>
        <w:drawing>
          <wp:inline xmlns:a="http://schemas.openxmlformats.org/drawingml/2006/main" xmlns:pic="http://schemas.openxmlformats.org/drawingml/2006/picture">
            <wp:extent cx="5976000" cy="3735000"/>
            <wp:docPr id="30" name="Picture 30"/>
            <wp:cNvGraphicFramePr>
              <a:graphicFrameLocks noChangeAspect="1"/>
            </wp:cNvGraphicFramePr>
            <a:graphic>
              <a:graphicData uri="http://schemas.openxmlformats.org/drawingml/2006/picture">
                <pic:pic>
                  <pic:nvPicPr>
                    <pic:cNvPr id="0" name="071-reg-pages.jpg"/>
                    <pic:cNvPicPr/>
                  </pic:nvPicPr>
                  <pic:blipFill>
                    <a:blip r:embed="rId4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29: صفحات التسجيل بترتيبها، وشريط النشر في الأعلى</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لإضافة صفحة اضغط «إضافة صفحة جديدة» (الإطار 2‏)، أو «إضافة صفحة» من القائمة الجانبية.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الصفحات الأساسية وإجراءات كل صفحة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تحت اسم كل صفحة إجراءاتها: «تعديل» و«معاينة»، و«إخفاء» و«حذف» لما يجوز إخفاؤه أو حذفه. الصفحات «الأساسية» عليها قفل وسطر يشرح ما تفعله المنصة فيها، مثل «فحص الشروط لكل فرد، مع الحلول المقترحة.». وتحت الجدول: «الصفحات الأساسية يعمل فيها نظام المنصة (الأهلية والموافقات والدفع…): تُعدَّل كلماتها وترتيبها، ولا تُحذف. صفحة إنشاء الحساب ليست هنا وتبقى كما هي.»، ثم صندوق «نصوص عامة» المطوي (رقم المساعدة، ورسالة حفظ الطلب لإكماله لاحقاً، والنص فوق الخطوات بعد القبول).</w:t>
      </w:r>
    </w:p>
    <w:p>
      <w:pPr>
        <w:keepNext/>
        <w:bidi/>
        <w:spacing w:after="40"/>
        <w:jc w:val="left"/>
      </w:pPr>
      <w:r>
        <w:drawing>
          <wp:inline xmlns:a="http://schemas.openxmlformats.org/drawingml/2006/main" xmlns:pic="http://schemas.openxmlformats.org/drawingml/2006/picture">
            <wp:extent cx="5976000" cy="3735000"/>
            <wp:docPr id="31" name="Picture 31"/>
            <wp:cNvGraphicFramePr>
              <a:graphicFrameLocks noChangeAspect="1"/>
            </wp:cNvGraphicFramePr>
            <a:graphic>
              <a:graphicData uri="http://schemas.openxmlformats.org/drawingml/2006/picture">
                <pic:pic>
                  <pic:nvPicPr>
                    <pic:cNvPr id="0" name="072-reg-pages-2.jpg"/>
                    <pic:cNvPicPr/>
                  </pic:nvPicPr>
                  <pic:blipFill>
                    <a:blip r:embed="rId4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30: الصفحات الأساسية بقفلها، وما تحت كل صفحة من إجراءات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«تعديل» تحت «فحص الأهلية» (الإطار) لترى ما يُعدَّل في صفحة أساسية.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الصفحة على شاشة تحريرها.</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صفحة أساسية محمية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أعلى شاشة تحرير الصفحة الأساسية: «صفحة أساسية: فحص الشروط لكل فرد، مع الحلول المقترحة. يعمل فيها نظام المنصة، فتُعدَّل هنا كلماتها ومكانها فقط.» (الإطار 1‏). العنوان فارغ لتبقى صياغة المنصة التي تتبع حال الحاج، وتحته سطر اختياري. وفي الجانب «الحفظ» و«مكانها» و«شرط قبل المتابعة (متقدم)»، ولا «لمن تظهر» ولا «مواعيد الظهور»: الصفحة الأساسية لا تُخفى بشرط ولا تُقيَّد بمواعيد.</w:t>
      </w:r>
    </w:p>
    <w:p>
      <w:pPr>
        <w:keepNext/>
        <w:bidi/>
        <w:spacing w:after="40"/>
        <w:jc w:val="left"/>
      </w:pPr>
      <w:r>
        <w:drawing>
          <wp:inline xmlns:a="http://schemas.openxmlformats.org/drawingml/2006/main" xmlns:pic="http://schemas.openxmlformats.org/drawingml/2006/picture">
            <wp:extent cx="5976000" cy="3735000"/>
            <wp:docPr id="32" name="Picture 32"/>
            <wp:cNvGraphicFramePr>
              <a:graphicFrameLocks noChangeAspect="1"/>
            </wp:cNvGraphicFramePr>
            <a:graphic>
              <a:graphicData uri="http://schemas.openxmlformats.org/drawingml/2006/picture">
                <pic:pic>
                  <pic:nvPicPr>
                    <pic:cNvPr id="0" name="073-reg-page-essential.jpg"/>
                    <pic:cNvPicPr/>
                  </pic:nvPicPr>
                  <pic:blipFill>
                    <a:blip r:embed="rId4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31: صفحة أساسية: تُعدَّل كلماتها ومكانها فقط</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عدّل العنوان أو السطر تحته إن أردت صياغة أخرى، ثم «حفظ». أو ارجع إلى «كل الصفحات».</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فحص الأهلية والموافقات والدفع والقبول تجريها المنصة في كل الأحوال، ولا يغيّرها تعديل كلمات صفحاتها. وشاشة المنصة تعيد الفحص عند تقديم الطلب.</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إضافة صفحة جديدة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«إضافة صفحة» من القائمة الجانبية تفتح محرر صفحة فارغة: حقل «أضف العنوان» (الإطار 1‏) وسطر أو سطران تحته (الإطار 2‏)، ثم «نص وتعليمات» بأزرار «فقرة» و«تنبيه» و«بطاقات» و«قائمة متطلبات»، ثم «الأسئلة». في مثالنا صفحة «المقيمون خارج سوريا».</w:t>
      </w:r>
    </w:p>
    <w:p>
      <w:pPr>
        <w:keepNext/>
        <w:bidi/>
        <w:spacing w:after="40"/>
        <w:jc w:val="left"/>
      </w:pPr>
      <w:r>
        <w:drawing>
          <wp:inline xmlns:a="http://schemas.openxmlformats.org/drawingml/2006/main" xmlns:pic="http://schemas.openxmlformats.org/drawingml/2006/picture">
            <wp:extent cx="5976000" cy="3735000"/>
            <wp:docPr id="33" name="Picture 33"/>
            <wp:cNvGraphicFramePr>
              <a:graphicFrameLocks noChangeAspect="1"/>
            </wp:cNvGraphicFramePr>
            <a:graphic>
              <a:graphicData uri="http://schemas.openxmlformats.org/drawingml/2006/picture">
                <pic:pic>
                  <pic:nvPicPr>
                    <pic:cNvPr id="0" name="074-reg-page-new.jpg"/>
                    <pic:cNvPicPr/>
                  </pic:nvPicPr>
                  <pic:blipFill>
                    <a:blip r:embed="rId4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32: إضافة صفحة جديدة: العنوان والسطر تحته</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العنوان والسطر تحته.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انزل إلى «الأسئلة» واضغط «إضافة سؤال».</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بطاقة سؤال جديد مفتوحة للتحرير.</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سؤال جديد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بطاقة السؤال: «السؤال» (الإطار 1‏)، و«شرح صغير تحت السؤال (اختياري)»، و«نوع الإجابة» بثمانية أزرار: نص قصير، نص طويل، رقم، تاريخ، اختيار واحد، عدة اختيارات، نعم / لا، إقرار بالموافقة. للاختيارات تظهر «الخيارات» و«+ إضافة خيار». ثم مفتاحا «الإجابة إلزامية» و«يُسأل لكل فرد في الطلب».</w:t>
      </w:r>
    </w:p>
    <w:p>
      <w:pPr>
        <w:keepNext/>
        <w:bidi/>
        <w:spacing w:after="40"/>
        <w:jc w:val="left"/>
      </w:pPr>
      <w:r>
        <w:drawing>
          <wp:inline xmlns:a="http://schemas.openxmlformats.org/drawingml/2006/main" xmlns:pic="http://schemas.openxmlformats.org/drawingml/2006/picture">
            <wp:extent cx="5976000" cy="3735000"/>
            <wp:docPr id="34" name="Picture 34"/>
            <wp:cNvGraphicFramePr>
              <a:graphicFrameLocks noChangeAspect="1"/>
            </wp:cNvGraphicFramePr>
            <a:graphic>
              <a:graphicData uri="http://schemas.openxmlformats.org/drawingml/2006/picture">
                <pic:pic>
                  <pic:nvPicPr>
                    <pic:cNvPr id="0" name="075-reg-page-question.jpg"/>
                    <pic:cNvPicPr/>
                  </pic:nvPicPr>
                  <pic:blipFill>
                    <a:blip r:embed="rId4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33: سؤال جديد: نصه، ونوع الإجابة، وهل هو إلزامي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السؤال: «في أي مدينة تقيم؟».</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نوع الإجابة «نص قصير» (الإطار 2‏).</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اترك «الإجابة إلزامية» مفعّلاً.</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يظهر السؤال في البطاقة بنصه ونوعه.</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«يُسأل لكل فرد في الطلب» يكرر السؤال لكل فرد، ويُختار تحته من يُسأل: كل الأفراد أو النساء أو الرجال أو من بلغ 60 عاماً فأكثر أو صاحب الطلب وحده.</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شرط ظهور السؤال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«خيارات متقدمة» تحت السؤال: «يظهر السؤال فقط حين» (الإطار 1‏) ومعه «إضافة شرط»، يُبنى سطراً سطراً من «ما يُقرأ» (نوع التسجيل، الإقامة خارج سوريا، عدد المرافقين، عمر صاحب الطلب، أو إجابة سؤال سابق) و«المقارنة» و«القيمة»، ومع أكثر من سطر «تتحقق كل الشروط» أو «يتحقق أي شرط منها». وتحته حدود الإجابة: أقل عدد أحرف وأكبره، وصيغة يجب أن يطابقها.</w:t>
      </w:r>
    </w:p>
    <w:p>
      <w:pPr>
        <w:keepNext/>
        <w:bidi/>
        <w:spacing w:after="40"/>
        <w:jc w:val="left"/>
      </w:pPr>
      <w:r>
        <w:drawing>
          <wp:inline xmlns:a="http://schemas.openxmlformats.org/drawingml/2006/main" xmlns:pic="http://schemas.openxmlformats.org/drawingml/2006/picture">
            <wp:extent cx="5976000" cy="3735000"/>
            <wp:docPr id="35" name="Picture 35"/>
            <wp:cNvGraphicFramePr>
              <a:graphicFrameLocks noChangeAspect="1"/>
            </wp:cNvGraphicFramePr>
            <a:graphic>
              <a:graphicData uri="http://schemas.openxmlformats.org/drawingml/2006/picture">
                <pic:pic>
                  <pic:nvPicPr>
                    <pic:cNvPr id="0" name="076-reg-page-adv.jpg"/>
                    <pic:cNvPicPr/>
                  </pic:nvPicPr>
                  <pic:blipFill>
                    <a:blip r:embed="rId4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34: خيارات متقدمة: شرط ظهور السؤال، وحدود الإجابة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اترك الشرط فارغاً («يظهر دائماً») إن كانت الصفحة كلها لمن يُسأل.</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«تم» لطيّ السؤال.</w:t>
      </w:r>
    </w:p>
    <w:tbl>
      <w:tblPr>
        <w:bidiVisual/>
        <w:tblW w:type="auto" w:w="0"/>
        <w:jc w:val="center"/>
        <w:tblBorders>
          <w:top w:val="single" w:sz="8" w:space="0" w:color="D9C89E"/>
          <w:left w:val="single" w:sz="8" w:space="0" w:color="D9C89E"/>
          <w:bottom w:val="single" w:sz="8" w:space="0" w:color="D9C89E"/>
          <w:right w:val="single" w:sz="8" w:space="0" w:color="D9C89E"/>
        </w:tblBorders>
        <w:tblLook w:firstColumn="1" w:firstRow="1" w:lastColumn="0" w:lastRow="0" w:noHBand="0" w:noVBand="1" w:val="04A0"/>
      </w:tblPr>
      <w:tblGrid>
        <w:gridCol w:w="9638"/>
      </w:tblGrid>
      <w:tr>
        <w:tc>
          <w:tcPr>
            <w:tcW w:type="dxa" w:w="9638"/>
            <w:shd w:val="clear" w:color="auto" w:fill="F7F1DF"/>
            <w:tcMar>
              <w:top w:w="80" w:type="dxa"/>
              <w:bottom w:w="80" w:type="dxa"/>
              <w:start w:w="140" w:type="dxa"/>
              <w:end w:w="140" w:type="dxa"/>
            </w:tcMar>
          </w:tcPr>
          <w:p>
            <w:pPr>
              <w:bidi/>
              <w:spacing w:after="40"/>
              <w:jc w:val="left"/>
            </w:pPr>
            <w:r>
              <w:rPr>
                <w:rFonts w:ascii="itf Qomra Arabic" w:hAnsi="itf Qomra Arabic" w:cs="itf Qomra Arabic" w:eastAsia="itf Qomra Arabic"/>
                <w:b/>
                <w:color w:val="AD9E6E"/>
                <w:sz w:val="23"/>
                <w:szCs w:val="23"/>
                <w:bCs w:val="1"/>
                <w:rtl/>
                <w:lang w:bidi="ar-SY"/>
              </w:rPr>
              <w:t xml:space="preserve">نصيحة: </w:t>
            </w:r>
            <w:r>
              <w:rPr>
                <w:rFonts w:ascii="itf Qomra Arabic" w:hAnsi="itf Qomra Arabic" w:cs="itf Qomra Arabic" w:eastAsia="itf Qomra Arabic"/>
                <w:b w:val="0"/>
                <w:color w:val="021526"/>
                <w:sz w:val="23"/>
                <w:szCs w:val="23"/>
                <w:bCs w:val="0"/>
                <w:rtl/>
                <w:lang w:bidi="ar-SY"/>
              </w:rPr>
              <w:t>سؤال سُئل في إصدار منشور لا يتغيّر نوع إجابته، لأن إجابات الطلبات محفوظة به: احذفه وأضف سؤالاً جديداً.</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مكانها ولمن تظهر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جانب المحرر: «مكانها» وفيه «تأتي بعد» (الإطار 1‏) و«في شريط التقدم تحت»، و«لمن تظهر» (الإطار 2‏): كل الحجاج، أو من يسجّل على القبول المباشر، أو على القرعة، أو من يقيم خارج سوريا، أو من يقدّم الطلب لشخص آخر، أو الطلبات التي فيها مرافقون، أو التي فيها كبير سن، أو «شرط مخصص…». وتحتهما «مواعيد الظهور» و«شرط قبل المتابعة (متقدم)».</w:t>
      </w:r>
    </w:p>
    <w:p>
      <w:pPr>
        <w:keepNext/>
        <w:bidi/>
        <w:spacing w:after="40"/>
        <w:jc w:val="left"/>
      </w:pPr>
      <w:r>
        <w:drawing>
          <wp:inline xmlns:a="http://schemas.openxmlformats.org/drawingml/2006/main" xmlns:pic="http://schemas.openxmlformats.org/drawingml/2006/picture">
            <wp:extent cx="5976000" cy="3735000"/>
            <wp:docPr id="36" name="Picture 36"/>
            <wp:cNvGraphicFramePr>
              <a:graphicFrameLocks noChangeAspect="1"/>
            </wp:cNvGraphicFramePr>
            <a:graphic>
              <a:graphicData uri="http://schemas.openxmlformats.org/drawingml/2006/picture">
                <pic:pic>
                  <pic:nvPicPr>
                    <pic:cNvPr id="0" name="077-reg-page-side.jpg"/>
                    <pic:cNvPicPr/>
                  </pic:nvPicPr>
                  <pic:blipFill>
                    <a:blip r:embed="rId4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35: مكان الصفحة بين الصفحات، ولمن تظهر</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في «تأتي بعد»: «مكان الإقامة والمكتب».</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في «لمن تظهر»: «من يقيم خارج سوريا».</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تنتقل الصفحة إلى مكانها، ويتبع شريط التقدم الصفحة التي قبلها.</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10: هكذا يراها الحاج</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تحت المحرر «هكذا يراها الحاج (بيانات تجريبية: محمد)»: الصفحة بعنوانها وسؤالها كما تظهر على شاشة الحاج، وتتغير مع كل حرف تكتبه.</w:t>
      </w:r>
    </w:p>
    <w:p>
      <w:pPr>
        <w:keepNext/>
        <w:bidi/>
        <w:spacing w:after="40"/>
        <w:jc w:val="left"/>
      </w:pPr>
      <w:r>
        <w:drawing>
          <wp:inline xmlns:a="http://schemas.openxmlformats.org/drawingml/2006/main" xmlns:pic="http://schemas.openxmlformats.org/drawingml/2006/picture">
            <wp:extent cx="5976000" cy="3735000"/>
            <wp:docPr id="37" name="Picture 37"/>
            <wp:cNvGraphicFramePr>
              <a:graphicFrameLocks noChangeAspect="1"/>
            </wp:cNvGraphicFramePr>
            <a:graphic>
              <a:graphicData uri="http://schemas.openxmlformats.org/drawingml/2006/picture">
                <pic:pic>
                  <pic:nvPicPr>
                    <pic:cNvPr id="0" name="078-reg-page-look.jpg"/>
                    <pic:cNvPicPr/>
                  </pic:nvPicPr>
                  <pic:blipFill>
                    <a:blip r:embed="rId5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36: هكذا يراها الحاج، تحت المحرر</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النص كما سيقرؤه الحاج، ثم اضغط «إضافة الصفحة» في صندوق «الحفظ».</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11: الحفظ في التعديلات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بعد «إضافة الصفحة» تظهر لثوانٍ رسالة «أُضيفت الصفحة» و«لا يراها الحجاج حتى «نشر التغييرات» في الأعلى.»، ويصير الشريط ذهبياً (الإطار 1‏): «لديك 1 تعديل لم يُنشر بعد — لا يراها الحجاج حتى تنشرها.» ومعه «معاينة» و«نشر التغييرات» و«تجاهلها». ويصير عنوان الشاشة «تعديل الصفحة» ومعه «حذف الصفحة».</w:t>
      </w:r>
    </w:p>
    <w:p>
      <w:pPr>
        <w:keepNext/>
        <w:bidi/>
        <w:spacing w:after="40"/>
        <w:jc w:val="left"/>
      </w:pPr>
      <w:r>
        <w:drawing>
          <wp:inline xmlns:a="http://schemas.openxmlformats.org/drawingml/2006/main" xmlns:pic="http://schemas.openxmlformats.org/drawingml/2006/picture">
            <wp:extent cx="5976000" cy="3735000"/>
            <wp:docPr id="38" name="Picture 38"/>
            <wp:cNvGraphicFramePr>
              <a:graphicFrameLocks noChangeAspect="1"/>
            </wp:cNvGraphicFramePr>
            <a:graphic>
              <a:graphicData uri="http://schemas.openxmlformats.org/drawingml/2006/picture">
                <pic:pic>
                  <pic:nvPicPr>
                    <pic:cNvPr id="0" name="079-reg-page-saved.jpg"/>
                    <pic:cNvPicPr/>
                  </pic:nvPicPr>
                  <pic:blipFill>
                    <a:blip r:embed="rId5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37: حُفظت الصفحة في التعديلات: لا يراها الحجاج قبل النشر</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تابع تعديلاتك الأخرى؛ تُنشر كلها معاً.</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12: الصفحة في القائمة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«صفحات التسجيل» صارت «المقيمون خارج سوريا» الصفحة الخامسة بعد «مكان الإقامة والمكتب»، نوعها «أسئلة (‏1‏)»، وتظهر لـ«من يقيم خارج سوريا».</w:t>
      </w:r>
    </w:p>
    <w:p>
      <w:pPr>
        <w:keepNext/>
        <w:bidi/>
        <w:spacing w:after="40"/>
        <w:jc w:val="left"/>
      </w:pPr>
      <w:r>
        <w:drawing>
          <wp:inline xmlns:a="http://schemas.openxmlformats.org/drawingml/2006/main" xmlns:pic="http://schemas.openxmlformats.org/drawingml/2006/picture">
            <wp:extent cx="5976000" cy="3735000"/>
            <wp:docPr id="39" name="Picture 39"/>
            <wp:cNvGraphicFramePr>
              <a:graphicFrameLocks noChangeAspect="1"/>
            </wp:cNvGraphicFramePr>
            <a:graphic>
              <a:graphicData uri="http://schemas.openxmlformats.org/drawingml/2006/picture">
                <pic:pic>
                  <pic:nvPicPr>
                    <pic:cNvPr id="0" name="080-reg-pages-new.jpg"/>
                    <pic:cNvPicPr/>
                  </pic:nvPicPr>
                  <pic:blipFill>
                    <a:blip r:embed="rId5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38: الصفحة الجديدة في مكانها، تظهر لمن يقيم خارج سوريا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غيّر ترتيبها بالسهمين إن احتجت، أو «إخفاء» لتبقى محفوظة دون أن تظهر.</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حذف صفحة لا يضيّع شيئاً: من أجاب عن أسئلتها تبقى إجاباته في طلبه.</w:t>
            </w:r>
          </w:p>
        </w:tc>
      </w:tr>
    </w:tbl>
    <w:p>
      <w:pPr>
        <w:bidi/>
        <w:spacing w:after="80" w:before="0" w:line="276" w:lineRule="auto"/>
        <w:jc w:val="left"/>
      </w:pP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الخطوات بعد القبول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13: الخطوات بعد القبول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ما يفعله الحاج بعد قبوله حتى التأشيرة والرحلة، بالترتيب: تأكيد القبول، الصورة الشخصية، الإلحاق بمجموعة، الدفعة الثانية، جواز السفر، الملف الطبي، التأشيرة والرحلة. «يمر بها الحاج بعد قبوله بالترتيب، ولا تُفتح خطوة قبل أن تكتمل التي قبلها.» لكل خطوة رمزها وعنوانها وسطرها، ونوعها، وحالتها، وسهما الترتيب.</w:t>
      </w:r>
    </w:p>
    <w:p>
      <w:pPr>
        <w:keepNext/>
        <w:bidi/>
        <w:spacing w:after="40"/>
        <w:jc w:val="left"/>
      </w:pPr>
      <w:r>
        <w:drawing>
          <wp:inline xmlns:a="http://schemas.openxmlformats.org/drawingml/2006/main" xmlns:pic="http://schemas.openxmlformats.org/drawingml/2006/picture">
            <wp:extent cx="5976000" cy="3735000"/>
            <wp:docPr id="40" name="Picture 40"/>
            <wp:cNvGraphicFramePr>
              <a:graphicFrameLocks noChangeAspect="1"/>
            </wp:cNvGraphicFramePr>
            <a:graphic>
              <a:graphicData uri="http://schemas.openxmlformats.org/drawingml/2006/picture">
                <pic:pic>
                  <pic:nvPicPr>
                    <pic:cNvPr id="0" name="081-reg-steps.jpg"/>
                    <pic:cNvPicPr/>
                  </pic:nvPicPr>
                  <pic:blipFill>
                    <a:blip r:embed="rId5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39: الخطوات بعد القبول حتى التأشيرة، بالترتيب</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«تعديل» تحت خطوة لتعديل كلماتها.</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الخطوات «الأساسية» يعمل فيها نظام المنصة: تُعدَّل كلماتها، ولا تُحذف، ولا يتقدّم بعضها على ما يحتاجه (الجواز بعد الدفعة، والملف الطبي بعد المجموعة).</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14: خطوة أساسية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شاشة الخطوة الأساسية: «خطوة أساسية: تكتمل حين يُسدَّد ما يستحق فيها. تُعدَّل هنا كلماتها فقط.» (الإطار 1‏). يُعدَّل الرمز والعنوان والسطر القصير والتعليمات وسؤال التقييم بعد اكتمال الخطوة، ومكانها.</w:t>
      </w:r>
    </w:p>
    <w:p>
      <w:pPr>
        <w:keepNext/>
        <w:bidi/>
        <w:spacing w:after="40"/>
        <w:jc w:val="left"/>
      </w:pPr>
      <w:r>
        <w:drawing>
          <wp:inline xmlns:a="http://schemas.openxmlformats.org/drawingml/2006/main" xmlns:pic="http://schemas.openxmlformats.org/drawingml/2006/picture">
            <wp:extent cx="5976000" cy="3735000"/>
            <wp:docPr id="41" name="Picture 41"/>
            <wp:cNvGraphicFramePr>
              <a:graphicFrameLocks noChangeAspect="1"/>
            </wp:cNvGraphicFramePr>
            <a:graphic>
              <a:graphicData uri="http://schemas.openxmlformats.org/drawingml/2006/picture">
                <pic:pic>
                  <pic:nvPicPr>
                    <pic:cNvPr id="0" name="082-reg-step-essential.jpg"/>
                    <pic:cNvPicPr/>
                  </pic:nvPicPr>
                  <pic:blipFill>
                    <a:blip r:embed="rId5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40: خطوة أساسية: تُعدَّل كلماتها فقط</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عدّل الكلمات ثم «حفظ»، أو ارجع إلى «كل الخطوات».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15: إضافة خطوة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زر «إضافة خطوة» يفتح ثلاثة أنواع: «إقرار» (نص يقرأه الحاج ويوافق عليه)، و«أسئلة» (أسئلة يجيب عنها الحاج)، و«دفعة» (موعد لدفعة من تكلفة الحج). في مهمتنا تُقسَّط التكلفة على ثلاث دفعات، فتلزم خطوة للدفعة الثالثة.</w:t>
      </w:r>
    </w:p>
    <w:p>
      <w:pPr>
        <w:keepNext/>
        <w:bidi/>
        <w:spacing w:after="40"/>
        <w:jc w:val="left"/>
      </w:pPr>
      <w:r>
        <w:drawing>
          <wp:inline xmlns:a="http://schemas.openxmlformats.org/drawingml/2006/main" xmlns:pic="http://schemas.openxmlformats.org/drawingml/2006/picture">
            <wp:extent cx="5976000" cy="3735000"/>
            <wp:docPr id="42" name="Picture 42"/>
            <wp:cNvGraphicFramePr>
              <a:graphicFrameLocks noChangeAspect="1"/>
            </wp:cNvGraphicFramePr>
            <a:graphic>
              <a:graphicData uri="http://schemas.openxmlformats.org/drawingml/2006/picture">
                <pic:pic>
                  <pic:nvPicPr>
                    <pic:cNvPr id="0" name="083-reg-step-menu.jpg"/>
                    <pic:cNvPicPr/>
                  </pic:nvPicPr>
                  <pic:blipFill>
                    <a:blip r:embed="rId5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41: إضافة خطوة: إقرار أو أسئلة أو دفعة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«إضافة خطوة» ثم «دفعة» (الإطار 1‏).</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شاشة «إضافة خطوة: دفعة».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16: خطوة دفعة جديدة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العنوان (الإطار 1‏)، والسطر القصير تحته في شريط الخطوات، والتعليمات، وسؤال التقييم. وفي الجانب «مكانها»: «تأتي بعد» (الإطار 2‏)، وتوضع الخطوة الجديدة قبل التأشيرة. وفي وسط الشاشة: «بعد حفظ الخطوة، اختر من «الدفعات والمسارات» أيّ دفعة تُدفع فيها.».</w:t>
      </w:r>
    </w:p>
    <w:p>
      <w:pPr>
        <w:keepNext/>
        <w:bidi/>
        <w:spacing w:after="40"/>
        <w:jc w:val="left"/>
      </w:pPr>
      <w:r>
        <w:drawing>
          <wp:inline xmlns:a="http://schemas.openxmlformats.org/drawingml/2006/main" xmlns:pic="http://schemas.openxmlformats.org/drawingml/2006/picture">
            <wp:extent cx="5976000" cy="3735000"/>
            <wp:docPr id="43" name="Picture 43"/>
            <wp:cNvGraphicFramePr>
              <a:graphicFrameLocks noChangeAspect="1"/>
            </wp:cNvGraphicFramePr>
            <a:graphic>
              <a:graphicData uri="http://schemas.openxmlformats.org/drawingml/2006/picture">
                <pic:pic>
                  <pic:nvPicPr>
                    <pic:cNvPr id="0" name="084-reg-step-new.jpg"/>
                    <pic:cNvPicPr/>
                  </pic:nvPicPr>
                  <pic:blipFill>
                    <a:blip r:embed="rId5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42: خطوة دفعة جديدة: عنوانها وسطرها، ومكانها قبل التأشيرة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العنوان «الدفعة الثالثة» وسطرها «الدفعة الأخيرة قبل التأشيرة».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اترك مكانها بعد «الملف الطبي».</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«إضافة الخطوة» (الإطار 3‏).</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«أُضيفت الخطوة» وتُحفظ في التعديلات.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17: تنبيه على الخطوة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القائمة ظهرت «7. الدفعة الثالثة» قبل «8. التأشيرة والرحلة»، نوعها «دفعة». وتحتها تنبيه ذهبي «خطوة دفع لا تستحق فيها أي دفعة»: التنبيه لا يمنع النشر، ويزول حين تُربط بها دفعة في الصفحة التالية.</w:t>
      </w:r>
    </w:p>
    <w:p>
      <w:pPr>
        <w:keepNext/>
        <w:bidi/>
        <w:spacing w:after="40"/>
        <w:jc w:val="left"/>
      </w:pPr>
      <w:r>
        <w:drawing>
          <wp:inline xmlns:a="http://schemas.openxmlformats.org/drawingml/2006/main" xmlns:pic="http://schemas.openxmlformats.org/drawingml/2006/picture">
            <wp:extent cx="5976000" cy="3735000"/>
            <wp:docPr id="44" name="Picture 44"/>
            <wp:cNvGraphicFramePr>
              <a:graphicFrameLocks noChangeAspect="1"/>
            </wp:cNvGraphicFramePr>
            <a:graphic>
              <a:graphicData uri="http://schemas.openxmlformats.org/drawingml/2006/picture">
                <pic:pic>
                  <pic:nvPicPr>
                    <pic:cNvPr id="0" name="085-reg-steps-new.jpg"/>
                    <pic:cNvPicPr/>
                  </pic:nvPicPr>
                  <pic:blipFill>
                    <a:blip r:embed="rId5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43: الخطوة الجديدة، وتنبيه أنه لا دفعة تستحق فيها بعد</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انتقل إلى «الدفعات والمسارات».</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ما يظهر بالأحمر خطأ يمنع النشر، وما يظهر بالذهبي تنبيه للمراجعة فقط.</w:t>
            </w:r>
          </w:p>
        </w:tc>
      </w:tr>
    </w:tbl>
    <w:p>
      <w:pPr>
        <w:bidi/>
        <w:spacing w:after="80" w:before="0" w:line="276" w:lineRule="auto"/>
        <w:jc w:val="left"/>
      </w:pP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شروط الأهلية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18: شروط الأهلية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شروط تضيفها الإدارة لهذا الموسم فوق شروط المنصة، «تُفحص في صفحة «فحص الأهلية»، ومرة أخرى عند تقديم الطلب.». في البداية «لا شروط مضافة هذا الموسم: تكفي شروط المنصة أدناه.». وتحتها صندوق «شروط المنصة الثابتة (للاطلاع)»: مسلم ويحمل الجنسية السورية، لم يؤدِّ الحج سابقاً إلا محرماً، طلب واحد لكل شخص، أعمار صاحب الطلب والمرافق، المحرم للمرأة، المرافق المسمّى لكبير السن، عدد المرافقين، وعمر القبول المباشر. أرقامها من «إعدادات الموسم» عند مديرة الموسم ولا تُعدَّل هنا.</w:t>
      </w:r>
    </w:p>
    <w:p>
      <w:pPr>
        <w:keepNext/>
        <w:bidi/>
        <w:spacing w:after="40"/>
        <w:jc w:val="left"/>
      </w:pPr>
      <w:r>
        <w:drawing>
          <wp:inline xmlns:a="http://schemas.openxmlformats.org/drawingml/2006/main" xmlns:pic="http://schemas.openxmlformats.org/drawingml/2006/picture">
            <wp:extent cx="5976000" cy="3735000"/>
            <wp:docPr id="45" name="Picture 45"/>
            <wp:cNvGraphicFramePr>
              <a:graphicFrameLocks noChangeAspect="1"/>
            </wp:cNvGraphicFramePr>
            <a:graphic>
              <a:graphicData uri="http://schemas.openxmlformats.org/drawingml/2006/picture">
                <pic:pic>
                  <pic:nvPicPr>
                    <pic:cNvPr id="0" name="086-reg-rules.jpg"/>
                    <pic:cNvPicPr/>
                  </pic:nvPicPr>
                  <pic:blipFill>
                    <a:blip r:embed="rId5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44: شروط الأهلية: ما تضيفه الإدارة، وشروط المنصة الثابتة للاطلاع</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«إضافة شرط» (الإطار 1‏).</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شاشة «إضافة شرط أهلية».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19: شرط جديد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أعلى الشاشة «إضافة شرط أهلية» وحقل اسم الشرط، وتحته أربعة أجزاء: «١. يُفحص على» (كل فرد في الطلب، أو الطلب كله)، و«٢. ينطبق على من» (فارغ = كل الأفراد)، و«٣. ويجب أن» (الإطار 1‏)، و«٤. وإن لم يتحقق، يقرأ الحاج» (الإطار 2‏). وتحت كل شرط سطر «يُقرأ: …» يكتبه بالكلمات.</w:t>
      </w:r>
    </w:p>
    <w:p>
      <w:pPr>
        <w:keepNext/>
        <w:bidi/>
        <w:spacing w:after="40"/>
        <w:jc w:val="left"/>
      </w:pPr>
      <w:r>
        <w:drawing>
          <wp:inline xmlns:a="http://schemas.openxmlformats.org/drawingml/2006/main" xmlns:pic="http://schemas.openxmlformats.org/drawingml/2006/picture">
            <wp:extent cx="5976000" cy="3735000"/>
            <wp:docPr id="46" name="Picture 46"/>
            <wp:cNvGraphicFramePr>
              <a:graphicFrameLocks noChangeAspect="1"/>
            </wp:cNvGraphicFramePr>
            <a:graphic>
              <a:graphicData uri="http://schemas.openxmlformats.org/drawingml/2006/picture">
                <pic:pic>
                  <pic:nvPicPr>
                    <pic:cNvPr id="0" name="087-reg-rule-new.jpg"/>
                    <pic:cNvPicPr/>
                  </pic:nvPicPr>
                  <pic:blipFill>
                    <a:blip r:embed="rId5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45: شرط جديد: على من يُفحص، ومتى ينطبق، وما يجب، ورسالته</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الاسم: «لا يتجاوز عمر المرافق 75 عاماً».</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في «ينطبق على من»: «إضافة شرط» ← «الفرد هو صاحب الطلب» ← «لا».</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في «ويجب أن»: «إضافة شرط» ← «عمر الفرد» ← «أصغر من أو يساوي» ← 75.</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الرسالة التي يقرؤها الحاج.</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20: إن لم يتحقق، والتجربة على عائلة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الجانب صندوق «إن لم يتحقق»: «يمنع تقديم الطلب» (الإطار 1‏) أو «تنبيه فقط»، و«الحل الذي يُقترح على الحاج» (لا شيء، إزالة الفرد من الطلب، إضافة شخص إلى الطلب، التسجيل على القرعة بدلاً من ذلك). وصندوق «جرّبه على عائلة» (الإطار 2‏): تختار عائلة تجريبية فيظهر كل فرد بعلامة ✓ أو ✗ أو «(لا ينطبق عليه)»: في عائلة الخطيب لا ينطبق على خديجة لأنها صاحبة الطلب، ويستوفيه محمد وفاطمة. وتحته: «يُفحص الشرط عند تقديم الطلب أيضاً، فلا يتجاوزه أحد بتغيير شيء في صفحته.».</w:t>
      </w:r>
    </w:p>
    <w:p>
      <w:pPr>
        <w:keepNext/>
        <w:bidi/>
        <w:spacing w:after="40"/>
        <w:jc w:val="left"/>
      </w:pPr>
      <w:r>
        <w:drawing>
          <wp:inline xmlns:a="http://schemas.openxmlformats.org/drawingml/2006/main" xmlns:pic="http://schemas.openxmlformats.org/drawingml/2006/picture">
            <wp:extent cx="5976000" cy="3735000"/>
            <wp:docPr id="47" name="Picture 47"/>
            <wp:cNvGraphicFramePr>
              <a:graphicFrameLocks noChangeAspect="1"/>
            </wp:cNvGraphicFramePr>
            <a:graphic>
              <a:graphicData uri="http://schemas.openxmlformats.org/drawingml/2006/picture">
                <pic:pic>
                  <pic:nvPicPr>
                    <pic:cNvPr id="0" name="088-reg-rule-side.jpg"/>
                    <pic:cNvPicPr/>
                  </pic:nvPicPr>
                  <pic:blipFill>
                    <a:blip r:embed="rId6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46: إن لم يتحقق: يمنع أم ينبّه، والحل المقترح، وتجربته على عائلة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اترك «يمنع تقديم الطلب» و«إزالة الفرد من الطلب».</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جرّب الشرط على عائلة، ثم اضغط «إضافة الشرط».</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«أُضيف الشرط»، ويُطبَّق على الحجاج بعد النشر.</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21: الشرط في القائمة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صار في الجدول: اسم الشرط و«يجب أن: …»، و«على من» («كل فرد»، «حين الفرد هو صاحب الطلب يساوي لا»)، و«إن لم يتحقق» («يمنع التقديم»)، والحالة «يعمل». وتحت الاسم «تعديل» و«إيقاف» و«حذف».</w:t>
      </w:r>
    </w:p>
    <w:p>
      <w:pPr>
        <w:keepNext/>
        <w:bidi/>
        <w:spacing w:after="40"/>
        <w:jc w:val="left"/>
      </w:pPr>
      <w:r>
        <w:drawing>
          <wp:inline xmlns:a="http://schemas.openxmlformats.org/drawingml/2006/main" xmlns:pic="http://schemas.openxmlformats.org/drawingml/2006/picture">
            <wp:extent cx="5976000" cy="3735000"/>
            <wp:docPr id="48" name="Picture 48"/>
            <wp:cNvGraphicFramePr>
              <a:graphicFrameLocks noChangeAspect="1"/>
            </wp:cNvGraphicFramePr>
            <a:graphic>
              <a:graphicData uri="http://schemas.openxmlformats.org/drawingml/2006/picture">
                <pic:pic>
                  <pic:nvPicPr>
                    <pic:cNvPr id="0" name="089-reg-rules-new.jpg"/>
                    <pic:cNvPicPr/>
                  </pic:nvPicPr>
                  <pic:blipFill>
                    <a:blip r:embed="rId6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47: الشرط المضاف في القائمة: على من، وإن لم يتحقق، وحالته</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أوقف الشرط بـ«إيقاف» إن أردت إبقاءه دون تطبيق.</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تنبّه الشاشة إلى الشرط الذي لا يستوفيه أحد ممن ينطبق عليهم، وإلى شرطين متعارضين أو مكررين.</w:t>
            </w:r>
          </w:p>
        </w:tc>
      </w:tr>
    </w:tbl>
    <w:p>
      <w:pPr>
        <w:bidi/>
        <w:spacing w:after="80" w:before="0" w:line="276" w:lineRule="auto"/>
        <w:jc w:val="left"/>
      </w:pP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الدفعات والمسارات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22: الدفعات والمسارات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نموذج واحد يُحفظ مرة واحدة. قسمه الأول «دفعات تكلفة الحج»: «تكلفة الحج للفرد» 4,750 $ (تُغيَّر من «إعدادات الموسم» عند مديرة الموسم)، و«عدد الدفعات» (الإطار 1‏)، ثم كل دفعة باسمها ومبلغها للفرد. المنشور الآن دفعتان: الأولى 3,500 $ تُدفع مع التسجيل على القبول المباشر أو عند تثبيت القبول بالقرعة، والثانية «الباقي: 1,250 $» في خطوة «الدفعة الثانية».</w:t>
      </w:r>
    </w:p>
    <w:p>
      <w:pPr>
        <w:keepNext/>
        <w:bidi/>
        <w:spacing w:after="40"/>
        <w:jc w:val="left"/>
      </w:pPr>
      <w:r>
        <w:drawing>
          <wp:inline xmlns:a="http://schemas.openxmlformats.org/drawingml/2006/main" xmlns:pic="http://schemas.openxmlformats.org/drawingml/2006/picture">
            <wp:extent cx="5976000" cy="3735000"/>
            <wp:docPr id="49" name="Picture 49"/>
            <wp:cNvGraphicFramePr>
              <a:graphicFrameLocks noChangeAspect="1"/>
            </wp:cNvGraphicFramePr>
            <a:graphic>
              <a:graphicData uri="http://schemas.openxmlformats.org/drawingml/2006/picture">
                <pic:pic>
                  <pic:nvPicPr>
                    <pic:cNvPr id="0" name="090-reg-pay.jpg"/>
                    <pic:cNvPicPr/>
                  </pic:nvPicPr>
                  <pic:blipFill>
                    <a:blip r:embed="rId6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48: الدفعات والمسارات: تكلفة الحج ودفعتاها كما نُشرتا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في «عدد الدفعات»: «ثلاث دفعات».</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ثلاث دفعات، ولكل دفعة بعد الأولى «يدفعها الحاج في خطوة» و«موعدها كما يقرؤه الحاج».</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23: ثلاث دفعات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آخر دفعة هي «الباقي» دائماً، فيبقى المجموع مساوياً للتكلفة إن تغيّرت. والدفعة الثالثة تُدفع في الخطوة الجديدة «الدفعة الثالثة». وتحت الدفعات «مثال لعائلة من 4 أفراد». في الصورة أُبقي على مبلغي الدفعتين القديمين: 3,500 $ (الإطار 2‏) و1,250 $ (الإطار 3‏)، فصار باقي الثالثة «0 $».</w:t>
      </w:r>
    </w:p>
    <w:p>
      <w:pPr>
        <w:keepNext/>
        <w:bidi/>
        <w:spacing w:after="40"/>
        <w:jc w:val="left"/>
      </w:pPr>
      <w:r>
        <w:drawing>
          <wp:inline xmlns:a="http://schemas.openxmlformats.org/drawingml/2006/main" xmlns:pic="http://schemas.openxmlformats.org/drawingml/2006/picture">
            <wp:extent cx="5976000" cy="3735000"/>
            <wp:docPr id="50" name="Picture 50"/>
            <wp:cNvGraphicFramePr>
              <a:graphicFrameLocks noChangeAspect="1"/>
            </wp:cNvGraphicFramePr>
            <a:graphic>
              <a:graphicData uri="http://schemas.openxmlformats.org/drawingml/2006/picture">
                <pic:pic>
                  <pic:nvPicPr>
                    <pic:cNvPr id="0" name="091-reg-pay-three.jpg"/>
                    <pic:cNvPicPr/>
                  </pic:nvPicPr>
                  <pic:blipFill>
                    <a:blip r:embed="rId6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49: ثلاث دفعات: مبلغ كل دفعة، والخطوة التي تُدفع فيها، وموعدها كما يقرؤه الحاج</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مبلغ كل دفعة، واختر خطوتها، واكتب موعدها كما يقرؤه الحاج (للثالثة: «قبل صدور التأشيرة»).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«حفظ التغييرات» في أسفل النموذج.</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24: خطأ يمنع النشر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المبلغان المحددان يبلغان تكلفة الحج، فلا يبقى شيء للدفعة الأخيرة. يُحفظ التعديل، لكن الشريط صار أحمر: «لديك 4 تعديلات لم تُنشر، وفيها 1 ملاحظة يجب إصلاحها قبل النشر.» ومعه «ما الذي يجب إصلاحه؟» (الإطار 1‏) و«معاينة» و«تجاهل التعديلات». ولا يظهر «نشر التغييرات» حتى يُصلح الخطأ.</w:t>
      </w:r>
    </w:p>
    <w:p>
      <w:pPr>
        <w:keepNext/>
        <w:bidi/>
        <w:spacing w:after="40"/>
        <w:jc w:val="left"/>
      </w:pPr>
      <w:r>
        <w:drawing>
          <wp:inline xmlns:a="http://schemas.openxmlformats.org/drawingml/2006/main" xmlns:pic="http://schemas.openxmlformats.org/drawingml/2006/picture">
            <wp:extent cx="5976000" cy="3735000"/>
            <wp:docPr id="51" name="Picture 51"/>
            <wp:cNvGraphicFramePr>
              <a:graphicFrameLocks noChangeAspect="1"/>
            </wp:cNvGraphicFramePr>
            <a:graphic>
              <a:graphicData uri="http://schemas.openxmlformats.org/drawingml/2006/picture">
                <pic:pic>
                  <pic:nvPicPr>
                    <pic:cNvPr id="0" name="092-reg-pay-error.jpg"/>
                    <pic:cNvPicPr/>
                  </pic:nvPicPr>
                  <pic:blipFill>
                    <a:blip r:embed="rId6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50: خطأ يمنع النشر: لا يبقى شيء للدفعة الأخيرة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«ما الذي يجب إصلاحه؟».</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قائمة الأخطاء.</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25: ما الذي يجب إصلاحه</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خطأ مكانه («الدفعات») ورسالته («مجموع الدفعات المحددة (‏4,750 $) يبلغ تكلفة الحج (‏4,750 $) أو يتجاوزها، فلا يبقى شيء للدفعة الأخيرة») ورابط «أصلحها» (الإطار) إلى الشاشة التي يُصلح فيها.</w:t>
      </w:r>
    </w:p>
    <w:p>
      <w:pPr>
        <w:keepNext/>
        <w:bidi/>
        <w:spacing w:after="40"/>
        <w:jc w:val="left"/>
      </w:pPr>
      <w:r>
        <w:drawing>
          <wp:inline xmlns:a="http://schemas.openxmlformats.org/drawingml/2006/main" xmlns:pic="http://schemas.openxmlformats.org/drawingml/2006/picture">
            <wp:extent cx="5976000" cy="3735000"/>
            <wp:docPr id="52" name="Picture 52"/>
            <wp:cNvGraphicFramePr>
              <a:graphicFrameLocks noChangeAspect="1"/>
            </wp:cNvGraphicFramePr>
            <a:graphic>
              <a:graphicData uri="http://schemas.openxmlformats.org/drawingml/2006/picture">
                <pic:pic>
                  <pic:nvPicPr>
                    <pic:cNvPr id="0" name="093-reg-pay-fix.jpg"/>
                    <pic:cNvPicPr/>
                  </pic:nvPicPr>
                  <pic:blipFill>
                    <a:blip r:embed="rId6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51: ما الذي يجب إصلاحه قبل النشر، ورابط «أصلحها»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«أصلحها».</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«الدفعات والمسارات».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26: إصلاح المبلغ</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الدفعة الأولى 2,500 $ (الإطار 1‏)، فيصير الباقي للثالثة 1,000 $ (الإطار 2‏): 2,500 $ ثم 1,250 $ ثم 1,000 $ للفرد. الشريط والرسالة تحت الدفعات يبقيان على الخطأ حتى تحفظ.</w:t>
      </w:r>
    </w:p>
    <w:p>
      <w:pPr>
        <w:keepNext/>
        <w:bidi/>
        <w:spacing w:after="40"/>
        <w:jc w:val="left"/>
      </w:pPr>
      <w:r>
        <w:drawing>
          <wp:inline xmlns:a="http://schemas.openxmlformats.org/drawingml/2006/main" xmlns:pic="http://schemas.openxmlformats.org/drawingml/2006/picture">
            <wp:extent cx="5976000" cy="3735000"/>
            <wp:docPr id="53" name="Picture 53"/>
            <wp:cNvGraphicFramePr>
              <a:graphicFrameLocks noChangeAspect="1"/>
            </wp:cNvGraphicFramePr>
            <a:graphic>
              <a:graphicData uri="http://schemas.openxmlformats.org/drawingml/2006/picture">
                <pic:pic>
                  <pic:nvPicPr>
                    <pic:cNvPr id="0" name="094-reg-pay-fixed.jpg"/>
                    <pic:cNvPicPr/>
                  </pic:nvPicPr>
                  <pic:blipFill>
                    <a:blip r:embed="rId6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52: الدفعة الأولى 2,500 $، فتبقى للثالثة 1,000 $</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2500 في مبلغ الدفعة الأولى.</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«حفظ التغييرات».</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يعود الشريط ذهبياً بلا أخطاء، ويزول التنبيه عن خطوة «الدفعة الثالثة».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27: الدفع ومسارا التسجيل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النموذج نفسه: «الدفع» وفيه «طرق الدفع» (شام كاش، والمصرف المعتمد بإشعار دفع؛ طريقة أخرى تحتاج ربطاً تقنياً جديداً)، و«الهدي والسكن الخاص» والخطوة التي يُدفعان فيها. ثم «مسارا التسجيل»: القبول المباشر والقرعة، لكل منهما «متاح هذا الموسم» ورمزه واسمه ووصفه تحت الخيار (فارغ = وصف المنصة بمواعيده ونسبته).</w:t>
      </w:r>
    </w:p>
    <w:p>
      <w:pPr>
        <w:keepNext/>
        <w:bidi/>
        <w:spacing w:after="40"/>
        <w:jc w:val="left"/>
      </w:pPr>
      <w:r>
        <w:drawing>
          <wp:inline xmlns:a="http://schemas.openxmlformats.org/drawingml/2006/main" xmlns:pic="http://schemas.openxmlformats.org/drawingml/2006/picture">
            <wp:extent cx="5976000" cy="3735000"/>
            <wp:docPr id="54" name="Picture 54"/>
            <wp:cNvGraphicFramePr>
              <a:graphicFrameLocks noChangeAspect="1"/>
            </wp:cNvGraphicFramePr>
            <a:graphic>
              <a:graphicData uri="http://schemas.openxmlformats.org/drawingml/2006/picture">
                <pic:pic>
                  <pic:nvPicPr>
                    <pic:cNvPr id="0" name="095-reg-pay-methods.jpg"/>
                    <pic:cNvPicPr/>
                  </pic:nvPicPr>
                  <pic:blipFill>
                    <a:blip r:embed="rId6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53: طرق الدفع، وخطوة الهدي والسكن الخاص، ومسارا التسجيل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عدّل ما يلزم ثم «حفظ التغييرات»، أو «تراجع» لإلغاء ما لم يُحفظ.</w:t>
      </w:r>
    </w:p>
    <w:tbl>
      <w:tblPr>
        <w:bidiVisual/>
        <w:tblW w:type="auto" w:w="0"/>
        <w:jc w:val="center"/>
        <w:tblBorders>
          <w:top w:val="single" w:sz="8" w:space="0" w:color="C98AA5"/>
          <w:left w:val="single" w:sz="8" w:space="0" w:color="C98AA5"/>
          <w:bottom w:val="single" w:sz="8" w:space="0" w:color="C98AA5"/>
          <w:right w:val="single" w:sz="8" w:space="0" w:color="C98AA5"/>
        </w:tblBorders>
        <w:tblLook w:firstColumn="1" w:firstRow="1" w:lastColumn="0" w:lastRow="0" w:noHBand="0" w:noVBand="1" w:val="04A0"/>
      </w:tblPr>
      <w:tblGrid>
        <w:gridCol w:w="9638"/>
      </w:tblGrid>
      <w:tr>
        <w:tc>
          <w:tcPr>
            <w:tcW w:type="dxa" w:w="9638"/>
            <w:shd w:val="clear" w:color="auto" w:fill="FBEFF3"/>
            <w:tcMar>
              <w:top w:w="80" w:type="dxa"/>
              <w:bottom w:w="80" w:type="dxa"/>
              <w:start w:w="140" w:type="dxa"/>
              <w:end w:w="140" w:type="dxa"/>
            </w:tcMar>
          </w:tcPr>
          <w:p>
            <w:pPr>
              <w:bidi/>
              <w:spacing w:after="40"/>
              <w:jc w:val="left"/>
            </w:pPr>
            <w:r>
              <w:rPr>
                <w:rFonts w:ascii="itf Qomra Arabic" w:hAnsi="itf Qomra Arabic" w:cs="itf Qomra Arabic" w:eastAsia="itf Qomra Arabic"/>
                <w:b/>
                <w:color w:val="672146"/>
                <w:sz w:val="23"/>
                <w:szCs w:val="23"/>
                <w:bCs w:val="1"/>
                <w:rtl/>
                <w:lang w:bidi="ar-SY"/>
              </w:rPr>
              <w:t xml:space="preserve">تنبيه: </w:t>
            </w:r>
            <w:r>
              <w:rPr>
                <w:rFonts w:ascii="itf Qomra Arabic" w:hAnsi="itf Qomra Arabic" w:cs="itf Qomra Arabic" w:eastAsia="itf Qomra Arabic"/>
                <w:b w:val="0"/>
                <w:color w:val="021526"/>
                <w:sz w:val="23"/>
                <w:szCs w:val="23"/>
                <w:bCs w:val="0"/>
                <w:rtl/>
                <w:lang w:bidi="ar-SY"/>
              </w:rPr>
              <w:t>لا يُنشر إصدار تعطّلت فيه كل المسارات أو كل طرق الدفع.</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28: مواعيد التسجيل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آخر الصفحة «مواعيد التسجيل»: «التسجيل على الحج — القبول المباشر» (‏12 آب – 25 آب) و«التسجيل على الحج — التسجيل الأولي على القرعة» (‏26 آب – 10 أيلول). كل منهما يُفتح وحده في تاريخ بدايته ويُغلق بعد نهايته، ويتحكم به صاحب هذه الصلاحية ومديرة الموسم: «تلقائي بالتواريخ» أو «فعال» أو «غير فعال»، والبداية والنهاية.</w:t>
      </w:r>
    </w:p>
    <w:p>
      <w:pPr>
        <w:keepNext/>
        <w:bidi/>
        <w:spacing w:after="40"/>
        <w:jc w:val="left"/>
      </w:pPr>
      <w:r>
        <w:drawing>
          <wp:inline xmlns:a="http://schemas.openxmlformats.org/drawingml/2006/main" xmlns:pic="http://schemas.openxmlformats.org/drawingml/2006/picture">
            <wp:extent cx="5976000" cy="3735000"/>
            <wp:docPr id="55" name="Picture 55"/>
            <wp:cNvGraphicFramePr>
              <a:graphicFrameLocks noChangeAspect="1"/>
            </wp:cNvGraphicFramePr>
            <a:graphic>
              <a:graphicData uri="http://schemas.openxmlformats.org/drawingml/2006/picture">
                <pic:pic>
                  <pic:nvPicPr>
                    <pic:cNvPr id="0" name="096-reg-pay-dates.jpg"/>
                    <pic:cNvPicPr/>
                  </pic:nvPicPr>
                  <pic:blipFill>
                    <a:blip r:embed="rId6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54: مواعيد التسجيل: مسار القبول المباشر ومسار القرعة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غيّر تاريخاً أو افتح التسجيل وأوقفه بيدك عند الحاجة.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يُطبَّق على الحجاج وعلى مكاتب التسجيل فوراً، دون نشر.</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صور هذا الفصل في 26 آب 2026، يوم يُفتح التسجيل الأولي على القرعة. في النسخة التجريبية يُغيَّر التاريخ من شريط التاريخ في أسفل الشاشة.</w:t>
            </w:r>
          </w:p>
        </w:tc>
      </w:tr>
    </w:tbl>
    <w:p>
      <w:pPr>
        <w:bidi/>
        <w:spacing w:after="80" w:before="0" w:line="276" w:lineRule="auto"/>
        <w:jc w:val="left"/>
      </w:pP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المعاينة والنشر</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29: شريط النشر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أعلى كل صفحة من الملف: «لديك 4 تعديلات لم تُنشر بعد — لا يراها الحجاج حتى تنشرها.»، ومعه «معاينة» (الإطار 1‏) و«نشر التغييرات» (الإطار 2‏) و«تجاهلها» (الإطار 3‏) الذي يحذف كل ما لم يُنشر ويعيد كل شيء كما يراه الحجاج الآن.</w:t>
      </w:r>
    </w:p>
    <w:p>
      <w:pPr>
        <w:keepNext/>
        <w:bidi/>
        <w:spacing w:after="40"/>
        <w:jc w:val="left"/>
      </w:pPr>
      <w:r>
        <w:drawing>
          <wp:inline xmlns:a="http://schemas.openxmlformats.org/drawingml/2006/main" xmlns:pic="http://schemas.openxmlformats.org/drawingml/2006/picture">
            <wp:extent cx="5976000" cy="3735000"/>
            <wp:docPr id="56" name="Picture 56"/>
            <wp:cNvGraphicFramePr>
              <a:graphicFrameLocks noChangeAspect="1"/>
            </wp:cNvGraphicFramePr>
            <a:graphic>
              <a:graphicData uri="http://schemas.openxmlformats.org/drawingml/2006/picture">
                <pic:pic>
                  <pic:nvPicPr>
                    <pic:cNvPr id="0" name="097-reg-bar.jpg"/>
                    <pic:cNvPicPr/>
                  </pic:nvPicPr>
                  <pic:blipFill>
                    <a:blip r:embed="rId6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55: شريط النشر: التعديلات التي لم تُنشر، ومعاينة، ونشر، وتجاهل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«معاينة» قبل النشر.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«معاينة: هكذا يرى الحاج التسجيل».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30: المعاينة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التسجيل كما يمر به الحاج، بتعديلاتك التي لم تُنشر، على حاج تجريبي: «لا يُحفظ هنا شيء ولا يُدفع شيء.». تختار الحاج من «جرّب بحاج» (الإطار 1‏): محمد الخطيب، حسن الطباع، نادر العلي المقيم في تركيا، ريم النجار دون 44 عاماً، وغيرهم. و«من البداية» (الإطار 2‏) يعيد المعاينة.</w:t>
      </w:r>
    </w:p>
    <w:p>
      <w:pPr>
        <w:keepNext/>
        <w:bidi/>
        <w:spacing w:after="40"/>
        <w:jc w:val="left"/>
      </w:pPr>
      <w:r>
        <w:drawing>
          <wp:inline xmlns:a="http://schemas.openxmlformats.org/drawingml/2006/main" xmlns:pic="http://schemas.openxmlformats.org/drawingml/2006/picture">
            <wp:extent cx="5976000" cy="3735000"/>
            <wp:docPr id="57" name="Picture 57"/>
            <wp:cNvGraphicFramePr>
              <a:graphicFrameLocks noChangeAspect="1"/>
            </wp:cNvGraphicFramePr>
            <a:graphic>
              <a:graphicData uri="http://schemas.openxmlformats.org/drawingml/2006/picture">
                <pic:pic>
                  <pic:nvPicPr>
                    <pic:cNvPr id="0" name="098-reg-preview.jpg"/>
                    <pic:cNvPicPr/>
                  </pic:nvPicPr>
                  <pic:blipFill>
                    <a:blip r:embed="rId7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56: المعاينة: التسجيل كما يراه الحاج، بحاج تجريبي تختاره</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«نادر العلي — مقيم في تركيا».</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«لنبدأ»، واختر «التسجيل الأولي على القرعة»، ثم «لي أنا»، ثم «في تركيا».</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31: الصفحة الجديدة في المعاينة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بعد «مكان الإقامة والمكتب» تظهر لنادر صفحة «المقيمون خارج سوريا» وسؤالها «في أي مدينة تقيم؟» (الإطار 1‏). ومن يقيم داخل سوريا لا يراها.</w:t>
      </w:r>
    </w:p>
    <w:p>
      <w:pPr>
        <w:keepNext/>
        <w:bidi/>
        <w:spacing w:after="40"/>
        <w:jc w:val="left"/>
      </w:pPr>
      <w:r>
        <w:drawing>
          <wp:inline xmlns:a="http://schemas.openxmlformats.org/drawingml/2006/main" xmlns:pic="http://schemas.openxmlformats.org/drawingml/2006/picture">
            <wp:extent cx="5976000" cy="3735000"/>
            <wp:docPr id="58" name="Picture 58"/>
            <wp:cNvGraphicFramePr>
              <a:graphicFrameLocks noChangeAspect="1"/>
            </wp:cNvGraphicFramePr>
            <a:graphic>
              <a:graphicData uri="http://schemas.openxmlformats.org/drawingml/2006/picture">
                <pic:pic>
                  <pic:nvPicPr>
                    <pic:cNvPr id="0" name="099-reg-preview-page.jpg"/>
                    <pic:cNvPicPr/>
                  </pic:nvPicPr>
                  <pic:blipFill>
                    <a:blip r:embed="rId7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57: في المعاينة: الصفحة الجديدة تظهر لمن يقيم في تركيا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تابع المعاينة إلى آخرها إن أردت، ثم اضغط «نشر التغييرات» في الشريط.</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نافذة «نشر التغييرات».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32: نشر التغييرات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النافذة «ما الذي سيتغيّر عند الحجاج:» سطراً لكل تغيير (هنا: مرحلة جديدة «المقيمون خارج سوريا»، وشرط عمر المرافق، وعدد الدفعات من 2 إلى 3 بمبالغها، وخطوة جديدة «الدفعة الثالثة»)، ثم «متى تظهر؟»: «الآن» (الإطار 1‏) أو «في يوم وساعة أحددهما»، ثم «ملاحظة للسجل (اختياري)» (الإطار 2‏). وتحتها: «من بدأ طلبه قبل النشر يكمله كما بدأه، والطلبات المقدَّمة لا تتغير. ويمكنك الرجوع إلى ما كان من «الإصدارات والمواسم».».</w:t>
      </w:r>
    </w:p>
    <w:p>
      <w:pPr>
        <w:keepNext/>
        <w:bidi/>
        <w:spacing w:after="40"/>
        <w:jc w:val="left"/>
      </w:pPr>
      <w:r>
        <w:drawing>
          <wp:inline xmlns:a="http://schemas.openxmlformats.org/drawingml/2006/main" xmlns:pic="http://schemas.openxmlformats.org/drawingml/2006/picture">
            <wp:extent cx="5976000" cy="3735000"/>
            <wp:docPr id="59" name="Picture 59"/>
            <wp:cNvGraphicFramePr>
              <a:graphicFrameLocks noChangeAspect="1"/>
            </wp:cNvGraphicFramePr>
            <a:graphic>
              <a:graphicData uri="http://schemas.openxmlformats.org/drawingml/2006/picture">
                <pic:pic>
                  <pic:nvPicPr>
                    <pic:cNvPr id="0" name="100-reg-publish.jpg"/>
                    <pic:cNvPicPr/>
                  </pic:nvPicPr>
                  <pic:blipFill>
                    <a:blip r:embed="rId7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58: نشر التغييرات: ما سيتغيّر عند الحجاج، ومتى، وملاحظة للسجل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«الآن».</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ملاحظة تشرح الإصدار.</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«نشر الآن» (الإطار 3‏).</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«نُشرت التغييرات: يراها الحجاج الآن في كل طلب جديد. من بدأ طلبه قبل الآن يكمله كما بدأه.».</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مع «في يوم وساعة أحددهما» يصير الزر «جدولة النشر»، ويظهر الإصدار «مجدولاً» حتى موعده.</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33: بعد النشر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عاد الشريط أخضر (الإطار 1‏): «كل شيء منشور: ما تراه هنا هو ما يراه الحجاج الآن.». صار ما نشرته الإصدار 2 لموسم 1448.</w:t>
      </w:r>
    </w:p>
    <w:p>
      <w:pPr>
        <w:keepNext/>
        <w:bidi/>
        <w:spacing w:after="40"/>
        <w:jc w:val="left"/>
      </w:pPr>
      <w:r>
        <w:drawing>
          <wp:inline xmlns:a="http://schemas.openxmlformats.org/drawingml/2006/main" xmlns:pic="http://schemas.openxmlformats.org/drawingml/2006/picture">
            <wp:extent cx="5976000" cy="3735000"/>
            <wp:docPr id="60" name="Picture 60"/>
            <wp:cNvGraphicFramePr>
              <a:graphicFrameLocks noChangeAspect="1"/>
            </wp:cNvGraphicFramePr>
            <a:graphic>
              <a:graphicData uri="http://schemas.openxmlformats.org/drawingml/2006/picture">
                <pic:pic>
                  <pic:nvPicPr>
                    <pic:cNvPr id="0" name="101-reg-published.jpg"/>
                    <pic:cNvPicPr/>
                  </pic:nvPicPr>
                  <pic:blipFill>
                    <a:blip r:embed="rId7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59: نُشرت التغييرات: كل شيء منشور</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الطلبات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34: الطلبات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كل الطلبات، للاطلاع فقط: المقدَّمة، وما زال أصحابها يعبّئونها. «حالة الطلب» قرار المنصة والموظفين ولا تتغير من هنا ولا بتعديل الصفحات، و«المرحلة» ما يراه صاحب الطلب الآن. التصفية: الكل، قيد التعبئة، تنتظر موافقات، مقدَّمة، مقبولة، والبحث باسم أو رقم طلب. وعمود «الإصدار» (الإطار): طلب محمد الخطيب الذي سجّلته رزان قبل النشر بقي على الإصدار 1 وعليه «سابق».</w:t>
      </w:r>
    </w:p>
    <w:p>
      <w:pPr>
        <w:keepNext/>
        <w:bidi/>
        <w:spacing w:after="40"/>
        <w:jc w:val="left"/>
      </w:pPr>
      <w:r>
        <w:drawing>
          <wp:inline xmlns:a="http://schemas.openxmlformats.org/drawingml/2006/main" xmlns:pic="http://schemas.openxmlformats.org/drawingml/2006/picture">
            <wp:extent cx="5976000" cy="3735000"/>
            <wp:docPr id="61" name="Picture 61"/>
            <wp:cNvGraphicFramePr>
              <a:graphicFrameLocks noChangeAspect="1"/>
            </wp:cNvGraphicFramePr>
            <a:graphic>
              <a:graphicData uri="http://schemas.openxmlformats.org/drawingml/2006/picture">
                <pic:pic>
                  <pic:nvPicPr>
                    <pic:cNvPr id="0" name="102-reg-apps.jpg"/>
                    <pic:cNvPicPr/>
                  </pic:nvPicPr>
                  <pic:blipFill>
                    <a:blip r:embed="rId7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60: الطلبات: حالة كل طلب، والمرحلة التي يراها صاحبه، وإصداره</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اسم صاحب الطلب لفتح تفاصيله.</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تفاصيل الطلب في لوحة جانبية.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35: تفاصيل الطلب</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حالته ومرحلته وإصداره («الإصدار 1 — إعدادات موسم 1448: …»)، ثم «الأفراد» وموافقاتهم، و«الإجابات» على أسئلة الإدارة («تُقرأ التسميات من إصدار الطلب، فتبقى صحيحة وإن عُدّل السؤال أو حُذف لاحقاً.»)، و«الدفعات المؤكَّدة» و«شروطه المحفوظة»: «رسم 25 $ للفرد، تكلفة 4,750 $ في 2 دفعات، عمر القبول المباشر 68» كما كانت يوم قُدِّم، لا الدفعات الثلاث المنشورة بعده. وفي آخرها «سجلّه».</w:t>
      </w:r>
    </w:p>
    <w:p>
      <w:pPr>
        <w:keepNext/>
        <w:bidi/>
        <w:spacing w:after="40"/>
        <w:jc w:val="left"/>
      </w:pPr>
      <w:r>
        <w:drawing>
          <wp:inline xmlns:a="http://schemas.openxmlformats.org/drawingml/2006/main" xmlns:pic="http://schemas.openxmlformats.org/drawingml/2006/picture">
            <wp:extent cx="5976000" cy="3735000"/>
            <wp:docPr id="62" name="Picture 62"/>
            <wp:cNvGraphicFramePr>
              <a:graphicFrameLocks noChangeAspect="1"/>
            </wp:cNvGraphicFramePr>
            <a:graphic>
              <a:graphicData uri="http://schemas.openxmlformats.org/drawingml/2006/picture">
                <pic:pic>
                  <pic:nvPicPr>
                    <pic:cNvPr id="0" name="103-reg-app-drawer.jpg"/>
                    <pic:cNvPicPr/>
                  </pic:nvPicPr>
                  <pic:blipFill>
                    <a:blip r:embed="rId7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61: تفاصيل الطلب: إصداره، وأفراده، وإجاباته، وشروطه المحفوظة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أغلق اللوحة بعد الاطلاع.</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الطلب لا يُعدَّل من هذه الصفحة. ومراجعة الطلبات والبتّ فيها لصاحب «مراجعة الطلبات والوثائق».</w:t>
            </w:r>
          </w:p>
        </w:tc>
      </w:tr>
    </w:tbl>
    <w:p>
      <w:pPr>
        <w:bidi/>
        <w:spacing w:after="80" w:before="0" w:line="276" w:lineRule="auto"/>
        <w:jc w:val="left"/>
      </w:pP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الإصدارات والمواسم</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36: الإصدارات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«ما نُشر في موسم 1448هـ» واختيار الموسم في الأعلى (الجاري، والمؤرشف للاطلاع). لكل إصدار رقمه وملاحظته، و«يظهر للحجاج منذ»، و«نشره» ووقته، والحالة: «يظهر الآن» أو «مجدول» أو «سابق». «ما الذي تغيّر» تحت الإصدار يفتح تغييراته عن الذي قبله (في الصورة مفتوح على الإصدار 2، فصار الرابط «إخفاء التغييرات»)، و«الرجوع إليه» تحت الإصدار السابق (الإطاران).</w:t>
      </w:r>
    </w:p>
    <w:p>
      <w:pPr>
        <w:keepNext/>
        <w:bidi/>
        <w:spacing w:after="40"/>
        <w:jc w:val="left"/>
      </w:pPr>
      <w:r>
        <w:drawing>
          <wp:inline xmlns:a="http://schemas.openxmlformats.org/drawingml/2006/main" xmlns:pic="http://schemas.openxmlformats.org/drawingml/2006/picture">
            <wp:extent cx="5976000" cy="3735000"/>
            <wp:docPr id="63" name="Picture 63"/>
            <wp:cNvGraphicFramePr>
              <a:graphicFrameLocks noChangeAspect="1"/>
            </wp:cNvGraphicFramePr>
            <a:graphic>
              <a:graphicData uri="http://schemas.openxmlformats.org/drawingml/2006/picture">
                <pic:pic>
                  <pic:nvPicPr>
                    <pic:cNvPr id="0" name="104-reg-history.jpg"/>
                    <pic:cNvPicPr/>
                  </pic:nvPicPr>
                  <pic:blipFill>
                    <a:blip r:embed="rId7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62: الإصدارات: الإصدار 2 يظهر الآن، وما الذي تغيّر فيه، والإصدار 1 سابق</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افتح «ما الذي تغيّر» لترى ما نشرته.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37: سجل النشاط وموسم جديد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«سجل النشاط»: كل تعديل في الملف (إضافة صفحة، إضافة خطوة، شرط أهلية، تعديل الدفعات، نشر إصدار…) باسم من قام به ووقته. وتحته صندوق «إعداد موسم جديد» المطوي: «السنة الهجرية» و«انسخ من» إصدار سابق وزر «إنشاء»، فتُنسخ صفحاته وأسئلته ودفعاته إلى الموسم الجديد ويُعدَّل دون أن يتأثر الموسم الجاري.</w:t>
      </w:r>
    </w:p>
    <w:p>
      <w:pPr>
        <w:keepNext/>
        <w:bidi/>
        <w:spacing w:after="40"/>
        <w:jc w:val="left"/>
      </w:pPr>
      <w:r>
        <w:drawing>
          <wp:inline xmlns:a="http://schemas.openxmlformats.org/drawingml/2006/main" xmlns:pic="http://schemas.openxmlformats.org/drawingml/2006/picture">
            <wp:extent cx="5976000" cy="3735000"/>
            <wp:docPr id="64" name="Picture 64"/>
            <wp:cNvGraphicFramePr>
              <a:graphicFrameLocks noChangeAspect="1"/>
            </wp:cNvGraphicFramePr>
            <a:graphic>
              <a:graphicData uri="http://schemas.openxmlformats.org/drawingml/2006/picture">
                <pic:pic>
                  <pic:nvPicPr>
                    <pic:cNvPr id="0" name="105-reg-history-log.jpg"/>
                    <pic:cNvPicPr/>
                  </pic:nvPicPr>
                  <pic:blipFill>
                    <a:blip r:embed="rId7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63: سجل النشاط: كل تعديل باسم من قام به ووقته، وإعداد موسم جديد</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38: الرجوع إلى إصدار سابق</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«الرجوع إليه» تحت الإصدار 1 يعيد إعداداته إلى التعديلات: تظهر «أُعيد الإصدار 1 إلى التعديلات: انشره من الشريط في الأعلى ليراه الحجاج.»، ويصير الشريط ذهبياً (الإطار 1‏) بعدد ما يختلف عن المنشور (هنا 4 تعديلات)، ويُكتب «استعادة إصدار إلى المسودة» في سجل النشاط. لا يرى الحجاج شيئاً قبل «نشر التغييرات»، فيُنشر عندها إصداراً جديداً.</w:t>
      </w:r>
    </w:p>
    <w:p>
      <w:pPr>
        <w:keepNext/>
        <w:bidi/>
        <w:spacing w:after="40"/>
        <w:jc w:val="left"/>
      </w:pPr>
      <w:r>
        <w:drawing>
          <wp:inline xmlns:a="http://schemas.openxmlformats.org/drawingml/2006/main" xmlns:pic="http://schemas.openxmlformats.org/drawingml/2006/picture">
            <wp:extent cx="5976000" cy="3735000"/>
            <wp:docPr id="65" name="Picture 65"/>
            <wp:cNvGraphicFramePr>
              <a:graphicFrameLocks noChangeAspect="1"/>
            </wp:cNvGraphicFramePr>
            <a:graphic>
              <a:graphicData uri="http://schemas.openxmlformats.org/drawingml/2006/picture">
                <pic:pic>
                  <pic:nvPicPr>
                    <pic:cNvPr id="0" name="106-reg-restore.jpg"/>
                    <pic:cNvPicPr/>
                  </pic:nvPicPr>
                  <pic:blipFill>
                    <a:blip r:embed="rId7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64: الرجوع إلى الإصدار 1: يعود إلى التعديلات، ولا يراه الحجاج قبل نشره</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انشره إن أردت العودة فعلاً، أو اضغط «تجاهلها» لإلغاء الرجوع.</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39: تجاهل التعديلات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«تجاهلها» يطلب تأكيداً: «تُحذف كل التعديلات التي لم تُنشر (‏4‏)، ويعود كل شيء كما يراه الحجاج الآن.» مع «تجاهلها» (الإطار 1‏) و«رجوع».</w:t>
      </w:r>
    </w:p>
    <w:p>
      <w:pPr>
        <w:keepNext/>
        <w:bidi/>
        <w:spacing w:after="40"/>
        <w:jc w:val="left"/>
      </w:pPr>
      <w:r>
        <w:drawing>
          <wp:inline xmlns:a="http://schemas.openxmlformats.org/drawingml/2006/main" xmlns:pic="http://schemas.openxmlformats.org/drawingml/2006/picture">
            <wp:extent cx="5976000" cy="3735000"/>
            <wp:docPr id="66" name="Picture 66"/>
            <wp:cNvGraphicFramePr>
              <a:graphicFrameLocks noChangeAspect="1"/>
            </wp:cNvGraphicFramePr>
            <a:graphic>
              <a:graphicData uri="http://schemas.openxmlformats.org/drawingml/2006/picture">
                <pic:pic>
                  <pic:nvPicPr>
                    <pic:cNvPr id="0" name="107-reg-discard.jpg"/>
                    <pic:cNvPicPr/>
                  </pic:nvPicPr>
                  <pic:blipFill>
                    <a:blip r:embed="rId7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65: تجاهل التعديلات: يعود كل شيء كما يراه الحجاج الآن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«تجاهلها» للتأكيد.</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يعود الشريط أخضر، ويبقى الإصدار 2 هو المنشور.</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4: صلاحية «التسجيل على الحج»</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لموظفي إدخال البيانات في مكاتب التسجيل: يسجّل الموظف على الحج من يراجع المكتب، بالخطوات نفسها التي يمر بها الحاج على هاتفه، وبموافقة المواطن برمز يصل إلى هاتفه، ويُختم اسمه على الطلب. الصلاحية للتسجيل وحده وفي مدته: لا تلحق الحاج بمجموعة، ولا تدير المجموعات والتكتلات. تظهر لصاحبها في القائمة الجانبية «لوحتي» و«ملفاتي التشغيلية» و«التسجيل على الحج». المثال: رزان الحسن، «إدخال بيانات — التسجيل على الحج»، تسجّل محمد الخطيب وزوجته في التسجيل الأولي على القرعة.</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لوحتي ومدة التسجيل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لوحتي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بعد الدخول تُفتح «لوحتي»: تحية باسم الموظفة ومسمّاها، ثم «ما سجّلته» بأربعة أرقام: «طلبات سجّلتها»، و«حجاج في طلباتي»، و«سجّلتها اليوم»، و«قُبلت». قبل أول طلب: «لم تسجّل طلباً بعد. ما تسجّله يظهر هنا وتتابع ما حدث له.». وفي «مهامي اليوم»: «تسجيل مواطن يراجع المكتب على الحج».</w:t>
      </w:r>
    </w:p>
    <w:p>
      <w:pPr>
        <w:keepNext/>
        <w:bidi/>
        <w:spacing w:after="40"/>
        <w:jc w:val="left"/>
      </w:pPr>
      <w:r>
        <w:drawing>
          <wp:inline xmlns:a="http://schemas.openxmlformats.org/drawingml/2006/main" xmlns:pic="http://schemas.openxmlformats.org/drawingml/2006/picture">
            <wp:extent cx="5976000" cy="3735000"/>
            <wp:docPr id="67" name="Picture 67"/>
            <wp:cNvGraphicFramePr>
              <a:graphicFrameLocks noChangeAspect="1"/>
            </wp:cNvGraphicFramePr>
            <a:graphic>
              <a:graphicData uri="http://schemas.openxmlformats.org/drawingml/2006/picture">
                <pic:pic>
                  <pic:nvPicPr>
                    <pic:cNvPr id="0" name="051-office-dash-empty.jpg"/>
                    <pic:cNvPicPr/>
                  </pic:nvPicPr>
                  <pic:blipFill>
                    <a:blip r:embed="rId8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66: لوحتي لموظفة إدخال البيانات: «ما سجّلته» فارغ قبل أول طلب</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«تسجيل حاج جديد» (الإطار 1‏)، أو «التسجيل على الحج» من القائمة الجانبية.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صفحة «التسجيل على الحج».</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خارج مدة التسجيل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التسجيل يُفتح في مدته فقط: القبول المباشر من 12 إلى 25 آب، والتسجيل الأولي على القرعة من 26 آب إلى 10 أيلول 2026. خارجها تظهر رسالة مثل «أُغلقت «التسجيل على الحج — التسجيل الأولي على القرعة» 10 أيلول 2026» و«الطلبات المسجّلة باقية في قائمتك؛ ما يُغلق هو تسجيل الجديد.». وفي النسخة التجريبية زر «جرّبها الآن: انقل تاريخ التجربة إلى 26 آب» (الإطار 1‏).</w:t>
      </w:r>
    </w:p>
    <w:p>
      <w:pPr>
        <w:keepNext/>
        <w:bidi/>
        <w:spacing w:after="40"/>
        <w:jc w:val="left"/>
      </w:pPr>
      <w:r>
        <w:drawing>
          <wp:inline xmlns:a="http://schemas.openxmlformats.org/drawingml/2006/main" xmlns:pic="http://schemas.openxmlformats.org/drawingml/2006/picture">
            <wp:extent cx="5976000" cy="3735000"/>
            <wp:docPr id="68" name="Picture 68"/>
            <wp:cNvGraphicFramePr>
              <a:graphicFrameLocks noChangeAspect="1"/>
            </wp:cNvGraphicFramePr>
            <a:graphic>
              <a:graphicData uri="http://schemas.openxmlformats.org/drawingml/2006/picture">
                <pic:pic>
                  <pic:nvPicPr>
                    <pic:cNvPr id="0" name="052-office-closed.jpg"/>
                    <pic:cNvPicPr/>
                  </pic:nvPicPr>
                  <pic:blipFill>
                    <a:blip r:embed="rId8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67: خارج مدة التسجيل: الصفحة مغلقة، و«جرّبها الآن» في النسخة التجريبية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في النسخة التجريبية اضغط «جرّبها الآن».</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ينتقل تاريخ التجربة إلى 26 آب 2026، ويُفتح التسجيل الأولي على القرعة، ويظهر التاريخ في شريط أسفل الشاشة.</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في جانب الصفحة «صلاحيتك»: «التسجيل على الحج وحده، في مدته.» و«إلحاق الحاج بمجموعة وإدارة المجموعات والتكتلات صلاحيات أخرى لا تملكها.».</w:t>
            </w:r>
          </w:p>
        </w:tc>
      </w:tr>
    </w:tbl>
    <w:p>
      <w:pPr>
        <w:bidi/>
        <w:spacing w:after="80" w:before="0" w:line="276" w:lineRule="auto"/>
        <w:jc w:val="left"/>
      </w:pP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تسجيل مواطن خطوة بخطوة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1. المواطن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فوق البطاقة خمس خطوات: المواطن، الموافقة، المرافقون، الأهلية، المكتب والرسم. في الأولى «ابحث عن المواطن في الشؤون المدنية»: حقل «الرقم الوطني» (الإطار 1‏) وزر «بحث» (الإطار 2‏). تظهر بياناته من السجل المدني ولا تُدخل يدوياً. وتحته «أرقام جاهزة للتجربة».</w:t>
      </w:r>
    </w:p>
    <w:p>
      <w:pPr>
        <w:keepNext/>
        <w:bidi/>
        <w:spacing w:after="40"/>
        <w:jc w:val="left"/>
      </w:pPr>
      <w:r>
        <w:drawing>
          <wp:inline xmlns:a="http://schemas.openxmlformats.org/drawingml/2006/main" xmlns:pic="http://schemas.openxmlformats.org/drawingml/2006/picture">
            <wp:extent cx="5976000" cy="3735000"/>
            <wp:docPr id="69" name="Picture 69"/>
            <wp:cNvGraphicFramePr>
              <a:graphicFrameLocks noChangeAspect="1"/>
            </wp:cNvGraphicFramePr>
            <a:graphic>
              <a:graphicData uri="http://schemas.openxmlformats.org/drawingml/2006/picture">
                <pic:pic>
                  <pic:nvPicPr>
                    <pic:cNvPr id="0" name="053-office-citizen.jpg"/>
                    <pic:cNvPicPr/>
                  </pic:nvPicPr>
                  <pic:blipFill>
                    <a:blip r:embed="rId8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68: الخطوة 1: الرقم الوطني للمواطن، ثم «بحث» في الشؤون المدنية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الرقم الوطني كما في هوية المواطن (في التجربة اضغط رقم محمد الخطيب 01012345412‏).</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«بحث».</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تُعرض بيانات المواطن في خطوة «الموافقة».</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الرقم الوطني 11 رقماً. ومن له طلب مقدَّم هذا الموسم يتوقف عند البحث برسالة «لهذا المواطن طلب مقدَّم هذا الموسم برقم …»، وصاحب الحساب الإداري لا يُسجَّل حاجاً.</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2. موافقة المواطن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بيانات المواطن من السجل المدني: اسمه وعمره ومحافظته وقيده، والرقم الوطني مخفياً جزئياً، وتاريخ الميلاد، والحالة الاجتماعية، ورقم دفتر العائلة. ثم: «رقم الهاتف ليس في السجل المدني. اطلبه من المواطن واكتبه: يصله عليه رمز الموافقة، ويُحفظ في حسابه على المنصة».</w:t>
      </w:r>
    </w:p>
    <w:p>
      <w:pPr>
        <w:keepNext/>
        <w:bidi/>
        <w:spacing w:after="40"/>
        <w:jc w:val="left"/>
      </w:pPr>
      <w:r>
        <w:drawing>
          <wp:inline xmlns:a="http://schemas.openxmlformats.org/drawingml/2006/main" xmlns:pic="http://schemas.openxmlformats.org/drawingml/2006/picture">
            <wp:extent cx="5976000" cy="3735000"/>
            <wp:docPr id="70" name="Picture 70"/>
            <wp:cNvGraphicFramePr>
              <a:graphicFrameLocks noChangeAspect="1"/>
            </wp:cNvGraphicFramePr>
            <a:graphic>
              <a:graphicData uri="http://schemas.openxmlformats.org/drawingml/2006/picture">
                <pic:pic>
                  <pic:nvPicPr>
                    <pic:cNvPr id="0" name="054-office-consent.jpg"/>
                    <pic:cNvPicPr/>
                  </pic:nvPicPr>
                  <pic:blipFill>
                    <a:blip r:embed="rId8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69: الخطوة 2: بيانات المواطن من السجل المدني، ورقم هاتفه ليصله رمز الموافقة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رقم هاتف المواطن نفسه في «رقم هاتف المواطن» (الإطار 1‏)، لا هاتف المكتب.</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«إرسال رمز التحقق» (الإطار 2‏).</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يصل رمز إلى هاتف المواطن.</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إن كان للمواطن حساب على المنصة يُرسل الرمز إلى هاتفه المسجّل فيه، دون كتابة رقم.</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رمز الموافقة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«أُرسل رمز تحقق إلى الهاتف … اطلب منه الرمز وأدخله أمامه — بلا الرمز لا يُفتح الطلب.» ومعها «إعادة الإرسال» و«تغيير الرقم». في النسخة التجريبية يظهر الرمز في رسالة على الشاشة وتحت الحقل (‏1448‏).</w:t>
      </w:r>
    </w:p>
    <w:p>
      <w:pPr>
        <w:keepNext/>
        <w:bidi/>
        <w:spacing w:after="40"/>
        <w:jc w:val="left"/>
      </w:pPr>
      <w:r>
        <w:drawing>
          <wp:inline xmlns:a="http://schemas.openxmlformats.org/drawingml/2006/main" xmlns:pic="http://schemas.openxmlformats.org/drawingml/2006/picture">
            <wp:extent cx="5976000" cy="3735000"/>
            <wp:docPr id="71" name="Picture 71"/>
            <wp:cNvGraphicFramePr>
              <a:graphicFrameLocks noChangeAspect="1"/>
            </wp:cNvGraphicFramePr>
            <a:graphic>
              <a:graphicData uri="http://schemas.openxmlformats.org/drawingml/2006/picture">
                <pic:pic>
                  <pic:nvPicPr>
                    <pic:cNvPr id="0" name="055-office-otp.jpg"/>
                    <pic:cNvPicPr/>
                  </pic:nvPicPr>
                  <pic:blipFill>
                    <a:blip r:embed="rId8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70: رمز الموافقة الذي وصل إلى هاتف المواطن، يُدخل أمامه</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اطلب الرمز من المواطن واكتبه في «رمز الموافقة» (الإطار 1‏).</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«تأكيد الموافقة ومتابعة» (الإطار 2‏).</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يُفتح الطلب باسم المواطن، ويُسجَّل بدء التسجيل في سجل الأحداث.</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3. المرافقون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«من سيحج مع محمد؟» وعدد الأفراد من الحد («1 من 6»): صاحب الطلب ومعه حتى 3 أشخاص، وحتى 5 إن كان رجلاً يصطحب زوجته وأولاده. يُضاف المرافقون «من دفتر العائلة» (الإطار 1‏) أو «بالرقم الوطني» (الإطار 2‏).</w:t>
      </w:r>
    </w:p>
    <w:p>
      <w:pPr>
        <w:keepNext/>
        <w:bidi/>
        <w:spacing w:after="40"/>
        <w:jc w:val="left"/>
      </w:pPr>
      <w:r>
        <w:drawing>
          <wp:inline xmlns:a="http://schemas.openxmlformats.org/drawingml/2006/main" xmlns:pic="http://schemas.openxmlformats.org/drawingml/2006/picture">
            <wp:extent cx="5976000" cy="3735000"/>
            <wp:docPr id="72" name="Picture 72"/>
            <wp:cNvGraphicFramePr>
              <a:graphicFrameLocks noChangeAspect="1"/>
            </wp:cNvGraphicFramePr>
            <a:graphic>
              <a:graphicData uri="http://schemas.openxmlformats.org/drawingml/2006/picture">
                <pic:pic>
                  <pic:nvPicPr>
                    <pic:cNvPr id="0" name="056-office-members.jpg"/>
                    <pic:cNvPicPr/>
                  </pic:nvPicPr>
                  <pic:blipFill>
                    <a:blip r:embed="rId8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71: الخطوة 3: المرافقون، من دفتر العائلة أو بالرقم الوطني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«من دفتر العائلة».</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صاحب الطلب هو الأكبر سناً: إن أُضيف من هو أكبر من المواطن صار الطلب باسمه، ويبقى في حساب المواطن الذي وافق.</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دفتر العائلة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«ما رقم دفتر العائلة؟»: يُكتب الرقم بلوحة الأرقام، أو يُصوَّر الدفتر. وفي التجربة زر «رقم تجريبي» (الإطار 1‏).</w:t>
      </w:r>
    </w:p>
    <w:p>
      <w:pPr>
        <w:keepNext/>
        <w:bidi/>
        <w:spacing w:after="40"/>
        <w:jc w:val="left"/>
      </w:pPr>
      <w:r>
        <w:drawing>
          <wp:inline xmlns:a="http://schemas.openxmlformats.org/drawingml/2006/main" xmlns:pic="http://schemas.openxmlformats.org/drawingml/2006/picture">
            <wp:extent cx="5976000" cy="3735000"/>
            <wp:docPr id="73" name="Picture 73"/>
            <wp:cNvGraphicFramePr>
              <a:graphicFrameLocks noChangeAspect="1"/>
            </wp:cNvGraphicFramePr>
            <a:graphic>
              <a:graphicData uri="http://schemas.openxmlformats.org/drawingml/2006/picture">
                <pic:pic>
                  <pic:nvPicPr>
                    <pic:cNvPr id="0" name="057-office-booklet.jpg"/>
                    <pic:cNvPicPr/>
                  </pic:nvPicPr>
                  <pic:blipFill>
                    <a:blip r:embed="rId8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72: رقم دفتر العائلة (أو تصويره)، ثم «اجلب أفراد الأسرة»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أدخل رقم الدفتر.</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«اجلب أفراد الأسرة» (الإطار 2‏).</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يظهر أفراد الأسرة من الشؤون المدنية.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اختيار المرافقين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«من سيسافر معك؟»: لكل فرد صلته وعمره وحاله: «مستوفٍ مبدئياً»، أو «تحتاج محرماً في الطلب»، أو «دون 17 عاماً — لا يمكن أن يكون مرافقاً». وتحتهم «إضافة شخص ليس في هذا الدفتر (مثل الوالدة أو الأخ) بالرقم الوطني».</w:t>
      </w:r>
    </w:p>
    <w:p>
      <w:pPr>
        <w:keepNext/>
        <w:bidi/>
        <w:spacing w:after="40"/>
        <w:jc w:val="left"/>
      </w:pPr>
      <w:r>
        <w:drawing>
          <wp:inline xmlns:a="http://schemas.openxmlformats.org/drawingml/2006/main" xmlns:pic="http://schemas.openxmlformats.org/drawingml/2006/picture">
            <wp:extent cx="5976000" cy="3735000"/>
            <wp:docPr id="74" name="Picture 74"/>
            <wp:cNvGraphicFramePr>
              <a:graphicFrameLocks noChangeAspect="1"/>
            </wp:cNvGraphicFramePr>
            <a:graphic>
              <a:graphicData uri="http://schemas.openxmlformats.org/drawingml/2006/picture">
                <pic:pic>
                  <pic:nvPicPr>
                    <pic:cNvPr id="0" name="058-office-book-members.jpg"/>
                    <pic:cNvPicPr/>
                  </pic:nvPicPr>
                  <pic:blipFill>
                    <a:blip r:embed="rId8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73: أفراد الدفتر من الشؤون المدنية: اختيار من سيرافقه</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بطاقة كل من سيرافقه (في المثال: الزوجة فاطمة، الإطار 1‏).</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«التالي» (الإطار 2‏).</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تعود قائمة الأفراد وفيها المرافقون.</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أفراد الطلب</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صاحب الطلب، وكل مرافق بصلته «مؤكدة من السجل» أو «قرابة مصرّح بها»، وزر «إزالة» بجانبه.</w:t>
      </w:r>
    </w:p>
    <w:p>
      <w:pPr>
        <w:keepNext/>
        <w:bidi/>
        <w:spacing w:after="40"/>
        <w:jc w:val="left"/>
      </w:pPr>
      <w:r>
        <w:drawing>
          <wp:inline xmlns:a="http://schemas.openxmlformats.org/drawingml/2006/main" xmlns:pic="http://schemas.openxmlformats.org/drawingml/2006/picture">
            <wp:extent cx="5976000" cy="3735000"/>
            <wp:docPr id="75" name="Picture 75"/>
            <wp:cNvGraphicFramePr>
              <a:graphicFrameLocks noChangeAspect="1"/>
            </wp:cNvGraphicFramePr>
            <a:graphic>
              <a:graphicData uri="http://schemas.openxmlformats.org/drawingml/2006/picture">
                <pic:pic>
                  <pic:nvPicPr>
                    <pic:cNvPr id="0" name="059-office-members-2.jpg"/>
                    <pic:cNvPicPr/>
                  </pic:nvPicPr>
                  <pic:blipFill>
                    <a:blip r:embed="rId8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74: صاحب الطلب ومرافقته، ثم «افحص الأهلية»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«افحص الأهلية» (الإطار 1‏).</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تُفحص شروط الموسم على كل فرد.</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10: 4. الأهلية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«جميع أفراد الطلب مستوفون للشروط» أو «هناك ملاحظات تحتاج إلى تعديل». لكل فرد شروطه: مسلم، يحمل الجنسية السورية، العمر، المحرم، لم يؤدِّ الحج سابقاً، طلب واحد في الموسم، صلة القرابة، وشروط الإدارة المضافة لهذا الموسم.</w:t>
      </w:r>
    </w:p>
    <w:p>
      <w:pPr>
        <w:keepNext/>
        <w:bidi/>
        <w:spacing w:after="40"/>
        <w:jc w:val="left"/>
      </w:pPr>
      <w:r>
        <w:drawing>
          <wp:inline xmlns:a="http://schemas.openxmlformats.org/drawingml/2006/main" xmlns:pic="http://schemas.openxmlformats.org/drawingml/2006/picture">
            <wp:extent cx="5976000" cy="3735000"/>
            <wp:docPr id="76" name="Picture 76"/>
            <wp:cNvGraphicFramePr>
              <a:graphicFrameLocks noChangeAspect="1"/>
            </wp:cNvGraphicFramePr>
            <a:graphic>
              <a:graphicData uri="http://schemas.openxmlformats.org/drawingml/2006/picture">
                <pic:pic>
                  <pic:nvPicPr>
                    <pic:cNvPr id="0" name="060-office-elig.jpg"/>
                    <pic:cNvPicPr/>
                  </pic:nvPicPr>
                  <pic:blipFill>
                    <a:blip r:embed="rId8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75: الخطوة 4: فحص الأهلية لكل فرد</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النتيجة مع المواطن.</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11: شروط الطلب ككل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آخر الفحص «شروط الطلب ككل»: عدد أفراد الطلب وعدم تكرار الأشخاص. وإن لم يستوفِ أحد شرطاً تظهر بدل «متابعة» حلول مقترحة: إزالة فرد، أو إضافة مرافق، أو التحويل إلى التسجيل الأولي على القرعة.</w:t>
      </w:r>
    </w:p>
    <w:p>
      <w:pPr>
        <w:keepNext/>
        <w:bidi/>
        <w:spacing w:after="40"/>
        <w:jc w:val="left"/>
      </w:pPr>
      <w:r>
        <w:drawing>
          <wp:inline xmlns:a="http://schemas.openxmlformats.org/drawingml/2006/main" xmlns:pic="http://schemas.openxmlformats.org/drawingml/2006/picture">
            <wp:extent cx="5976000" cy="3735000"/>
            <wp:docPr id="77" name="Picture 77"/>
            <wp:cNvGraphicFramePr>
              <a:graphicFrameLocks noChangeAspect="1"/>
            </wp:cNvGraphicFramePr>
            <a:graphic>
              <a:graphicData uri="http://schemas.openxmlformats.org/drawingml/2006/picture">
                <pic:pic>
                  <pic:nvPicPr>
                    <pic:cNvPr id="0" name="061-office-elig-2.jpg"/>
                    <pic:cNvPicPr/>
                  </pic:nvPicPr>
                  <pic:blipFill>
                    <a:blip r:embed="rId9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76: شروط الطلب ككل، ثم «متابعة»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«متابعة» (الإطار 1‏).</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خطوة «المكتب والرسم».</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12: 5. المكتب والرسم</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«نوع التسجيل والدفع»: الطلب يتبع مكتبك (مكتب دمشق). خياران: «التسجيل على القبول المباشر» (رسم التسجيل والدفعة الأولى) و«التسجيل الأولي على القرعة» (رسم التسجيل فقط) (الإطار 1‏). المغلق في هذا التاريخ عليه «غير متاح: أُغلقت 25 آب». ثم خطة الدفعات كما حددتها الإدارة للموسم، و«المطلوب الآن»: هنا 50 $ رسم التسجيل لفردين.</w:t>
      </w:r>
    </w:p>
    <w:p>
      <w:pPr>
        <w:keepNext/>
        <w:bidi/>
        <w:spacing w:after="40"/>
        <w:jc w:val="left"/>
      </w:pPr>
      <w:r>
        <w:drawing>
          <wp:inline xmlns:a="http://schemas.openxmlformats.org/drawingml/2006/main" xmlns:pic="http://schemas.openxmlformats.org/drawingml/2006/picture">
            <wp:extent cx="5976000" cy="3735000"/>
            <wp:docPr id="78" name="Picture 78"/>
            <wp:cNvGraphicFramePr>
              <a:graphicFrameLocks noChangeAspect="1"/>
            </wp:cNvGraphicFramePr>
            <a:graphic>
              <a:graphicData uri="http://schemas.openxmlformats.org/drawingml/2006/picture">
                <pic:pic>
                  <pic:nvPicPr>
                    <pic:cNvPr id="0" name="062-office-fee.jpg"/>
                    <pic:cNvPicPr/>
                  </pic:nvPicPr>
                  <pic:blipFill>
                    <a:blip r:embed="rId9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77: الخطوة 5: نوع التسجيل المفتوح في هذا التاريخ، وخطة الدفعات، والمطلوب الآن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تأكد من نوع التسجيل.</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طريقة الدفع: «شام كاش» أو «المصرف المعتمد».</w:t>
      </w:r>
    </w:p>
    <w:tbl>
      <w:tblPr>
        <w:bidiVisual/>
        <w:tblW w:type="auto" w:w="0"/>
        <w:jc w:val="center"/>
        <w:tblBorders>
          <w:top w:val="single" w:sz="8" w:space="0" w:color="C98AA5"/>
          <w:left w:val="single" w:sz="8" w:space="0" w:color="C98AA5"/>
          <w:bottom w:val="single" w:sz="8" w:space="0" w:color="C98AA5"/>
          <w:right w:val="single" w:sz="8" w:space="0" w:color="C98AA5"/>
        </w:tblBorders>
        <w:tblLook w:firstColumn="1" w:firstRow="1" w:lastColumn="0" w:lastRow="0" w:noHBand="0" w:noVBand="1" w:val="04A0"/>
      </w:tblPr>
      <w:tblGrid>
        <w:gridCol w:w="9638"/>
      </w:tblGrid>
      <w:tr>
        <w:tc>
          <w:tcPr>
            <w:tcW w:type="dxa" w:w="9638"/>
            <w:shd w:val="clear" w:color="auto" w:fill="FBEFF3"/>
            <w:tcMar>
              <w:top w:w="80" w:type="dxa"/>
              <w:bottom w:w="80" w:type="dxa"/>
              <w:start w:w="140" w:type="dxa"/>
              <w:end w:w="140" w:type="dxa"/>
            </w:tcMar>
          </w:tcPr>
          <w:p>
            <w:pPr>
              <w:bidi/>
              <w:spacing w:after="40"/>
              <w:jc w:val="left"/>
            </w:pPr>
            <w:r>
              <w:rPr>
                <w:rFonts w:ascii="itf Qomra Arabic" w:hAnsi="itf Qomra Arabic" w:cs="itf Qomra Arabic" w:eastAsia="itf Qomra Arabic"/>
                <w:b/>
                <w:color w:val="672146"/>
                <w:sz w:val="23"/>
                <w:szCs w:val="23"/>
                <w:bCs w:val="1"/>
                <w:rtl/>
                <w:lang w:bidi="ar-SY"/>
              </w:rPr>
              <w:t xml:space="preserve">تنبيه: </w:t>
            </w:r>
            <w:r>
              <w:rPr>
                <w:rFonts w:ascii="itf Qomra Arabic" w:hAnsi="itf Qomra Arabic" w:cs="itf Qomra Arabic" w:eastAsia="itf Qomra Arabic"/>
                <w:b w:val="0"/>
                <w:color w:val="021526"/>
                <w:sz w:val="23"/>
                <w:szCs w:val="23"/>
                <w:bCs w:val="0"/>
                <w:rtl/>
                <w:lang w:bidi="ar-SY"/>
              </w:rPr>
              <w:t>يدفع المواطن بنفسه عبر شام كاش من هاتفه، أو في المصرف المعتمد ويُرفع إشعار الدفع. لا يُقبض أي مبلغ نقداً، ويصدر إيصال رقمي باسم المواطن.</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13: الدفع وتسجيل الطلب</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مع شام كاش: رمز يمسحه المواطن بتطبيقه، وحساب المنصة والمبلغ والرقم المرجعي، ثم «رقم العملية في شام كاش» (الإطار 1‏) الذي يظهر في تطبيقه بعد الدفع. ومع المصرف: الرقم المرجعي ورفع صورة إشعار الدفع.</w:t>
      </w:r>
    </w:p>
    <w:p>
      <w:pPr>
        <w:keepNext/>
        <w:bidi/>
        <w:spacing w:after="40"/>
        <w:jc w:val="left"/>
      </w:pPr>
      <w:r>
        <w:drawing>
          <wp:inline xmlns:a="http://schemas.openxmlformats.org/drawingml/2006/main" xmlns:pic="http://schemas.openxmlformats.org/drawingml/2006/picture">
            <wp:extent cx="5976000" cy="3735000"/>
            <wp:docPr id="79" name="Picture 79"/>
            <wp:cNvGraphicFramePr>
              <a:graphicFrameLocks noChangeAspect="1"/>
            </wp:cNvGraphicFramePr>
            <a:graphic>
              <a:graphicData uri="http://schemas.openxmlformats.org/drawingml/2006/picture">
                <pic:pic>
                  <pic:nvPicPr>
                    <pic:cNvPr id="0" name="063-office-pay.jpg"/>
                    <pic:cNvPicPr/>
                  </pic:nvPicPr>
                  <pic:blipFill>
                    <a:blip r:embed="rId9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78: الدفع من هاتف المواطن بشام كاش، ورقم العملية، ثم تسجيل الطلب</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رقم العملية من هاتف المواطن.</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«تأكيد الدفع وتسجيل الطلب — 50 $» (الإطار 2‏).</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يُسجَّل الطلب ويصدر الإيصال.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14: سُجّل الطلب</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«سُجّل الطلب رقم …»، صاحب الطلب ومرافقوه، و«صار للمواطن حساب على المنصة يدخل إليه برقمه الوطني ليتابع طلبه بنفسه.». ثم الإيصال الرقمي: رقمه، والبند، والمبلغ، وصاحب الطلب، وعدد الأفراد، و«سجّله: رزان الحسن — إدخال بيانات — التسجيل على الحج»، و«مسدد ✓».</w:t>
      </w:r>
    </w:p>
    <w:p>
      <w:pPr>
        <w:keepNext/>
        <w:bidi/>
        <w:spacing w:after="40"/>
        <w:jc w:val="left"/>
      </w:pPr>
      <w:r>
        <w:drawing>
          <wp:inline xmlns:a="http://schemas.openxmlformats.org/drawingml/2006/main" xmlns:pic="http://schemas.openxmlformats.org/drawingml/2006/picture">
            <wp:extent cx="5976000" cy="3735000"/>
            <wp:docPr id="80" name="Picture 80"/>
            <wp:cNvGraphicFramePr>
              <a:graphicFrameLocks noChangeAspect="1"/>
            </wp:cNvGraphicFramePr>
            <a:graphic>
              <a:graphicData uri="http://schemas.openxmlformats.org/drawingml/2006/picture">
                <pic:pic>
                  <pic:nvPicPr>
                    <pic:cNvPr id="0" name="064-office-done.jpg"/>
                    <pic:cNvPicPr/>
                  </pic:nvPicPr>
                  <pic:blipFill>
                    <a:blip r:embed="rId9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79: سُجّل الطلب: الإيصال الرقمي باسم المواطن واسم من سجّله</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«سجّل مواطناً آخر» (الإطار 1‏) لطلب جديد، أو «عرض تفاصيل الطلب للتأكد» (الإطار 2‏).</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التسجيل لا يضع الحاج في أي مجموعة: إلحاقه بمجموعة عملية لاحقة بعقد يوقَّع في المكتب.</w:t>
            </w:r>
          </w:p>
        </w:tc>
      </w:tr>
    </w:tbl>
    <w:p>
      <w:pPr>
        <w:bidi/>
        <w:spacing w:after="80" w:before="0" w:line="276" w:lineRule="auto"/>
        <w:jc w:val="left"/>
      </w:pP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ما سجّلته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15: تفاصيل الطلب</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تُفتح داخل الصفحة من سجلات المنصة، دون استعلام جديد من الشؤون المدنية ودون الدخول إلى حساب الحاج: رقم الطلب والموسم والمسار والحالة والمكتب، ومن سجّله ومتى، ثم «الحساب وصاحب الطلب»: الحساب على المنصة والهاتف المسجّل وموافقة المواطن. وفي الأعلى «رجوع إلى مكتب التسجيل» و«طباعة».</w:t>
      </w:r>
    </w:p>
    <w:p>
      <w:pPr>
        <w:keepNext/>
        <w:bidi/>
        <w:spacing w:after="40"/>
        <w:jc w:val="left"/>
      </w:pPr>
      <w:r>
        <w:drawing>
          <wp:inline xmlns:a="http://schemas.openxmlformats.org/drawingml/2006/main" xmlns:pic="http://schemas.openxmlformats.org/drawingml/2006/picture">
            <wp:extent cx="5976000" cy="3735000"/>
            <wp:docPr id="81" name="Picture 81"/>
            <wp:cNvGraphicFramePr>
              <a:graphicFrameLocks noChangeAspect="1"/>
            </wp:cNvGraphicFramePr>
            <a:graphic>
              <a:graphicData uri="http://schemas.openxmlformats.org/drawingml/2006/picture">
                <pic:pic>
                  <pic:nvPicPr>
                    <pic:cNvPr id="0" name="065-office-detail.jpg"/>
                    <pic:cNvPicPr/>
                  </pic:nvPicPr>
                  <pic:blipFill>
                    <a:blip r:embed="rId9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80: تفاصيل الطلب من سجلات المنصة، دون الدخول إلى حساب الحاج</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تأكد من البيانات، أو اطبعها للمواطن.</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16: الإيصالات والأفراد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«الإيصالات والتسديد»: رسم التسجيل المسدَّد، والدفعات التي تنتظره بمبالغها ومواعيدها، والهدي، وخطة الموسم التي قُدِّم عليها، و«المسدَّد حتى الآن». ثم «أفراد الطلب» بأرقامهم الوطنية مخفية جزئياً وصلاتهم وأعمارهم، ثم مسار الطلب وسجل الأحداث عليه.</w:t>
      </w:r>
    </w:p>
    <w:p>
      <w:pPr>
        <w:keepNext/>
        <w:bidi/>
        <w:spacing w:after="40"/>
        <w:jc w:val="left"/>
      </w:pPr>
      <w:r>
        <w:drawing>
          <wp:inline xmlns:a="http://schemas.openxmlformats.org/drawingml/2006/main" xmlns:pic="http://schemas.openxmlformats.org/drawingml/2006/picture">
            <wp:extent cx="5976000" cy="3735000"/>
            <wp:docPr id="82" name="Picture 82"/>
            <wp:cNvGraphicFramePr>
              <a:graphicFrameLocks noChangeAspect="1"/>
            </wp:cNvGraphicFramePr>
            <a:graphic>
              <a:graphicData uri="http://schemas.openxmlformats.org/drawingml/2006/picture">
                <pic:pic>
                  <pic:nvPicPr>
                    <pic:cNvPr id="0" name="066-office-detail-2.jpg"/>
                    <pic:cNvPicPr/>
                  </pic:nvPicPr>
                  <pic:blipFill>
                    <a:blip r:embed="rId9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81: الإيصالات والدفعات التي تنتظره، وأفراد الطلب</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«رجوع إلى مكتب التسجيل» حين تنتهي.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17: قائمة ما سجّلتُه</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جانب صفحة التسجيل: «سجّلتُ طلباً واحداً» (ويزيد العدد مع كل طلب)، ولكل طلب اسم صاحبه ورقمه وعدد أفراده ومكتبه ورقم إيصاله، و«عرض التفاصيل ←» (الإطار 1‏). وفوقها «بدء طلب جديد».</w:t>
      </w:r>
    </w:p>
    <w:p>
      <w:pPr>
        <w:keepNext/>
        <w:bidi/>
        <w:spacing w:after="40"/>
        <w:jc w:val="left"/>
      </w:pPr>
      <w:r>
        <w:drawing>
          <wp:inline xmlns:a="http://schemas.openxmlformats.org/drawingml/2006/main" xmlns:pic="http://schemas.openxmlformats.org/drawingml/2006/picture">
            <wp:extent cx="5976000" cy="3735000"/>
            <wp:docPr id="83" name="Picture 83"/>
            <wp:cNvGraphicFramePr>
              <a:graphicFrameLocks noChangeAspect="1"/>
            </wp:cNvGraphicFramePr>
            <a:graphic>
              <a:graphicData uri="http://schemas.openxmlformats.org/drawingml/2006/picture">
                <pic:pic>
                  <pic:nvPicPr>
                    <pic:cNvPr id="0" name="067-office-mine.jpg"/>
                    <pic:cNvPicPr/>
                  </pic:nvPicPr>
                  <pic:blipFill>
                    <a:blip r:embed="rId9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82: في جانب الصفحة: ما سجّلتُه، يُفتح كل طلب منه</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أي طلب لفتح تفاصيله.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18: ما سجّلته في لوحتي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«لوحتي» صار «ما سجّلته»: طلب واحد، وحاجّان في الطلبات، وطلب «سجّلتها اليوم»، ثم جدول بالطلبات: صاحب الطلب ورقمه ووقته، والأفراد، والتسجيل (القرعة أو القبول المباشر)، و«أين وصل» كل طلب (هنا «لم يُقبل بالقرعة»، لأن النسخة التجريبية تبدأ ونتائج قرعة 1448 منشورة). وفي «آخر إجراءاتي» تسجيل الطلب وبدء تسجيله.</w:t>
      </w:r>
    </w:p>
    <w:p>
      <w:pPr>
        <w:keepNext/>
        <w:bidi/>
        <w:spacing w:after="40"/>
        <w:jc w:val="left"/>
      </w:pPr>
      <w:r>
        <w:drawing>
          <wp:inline xmlns:a="http://schemas.openxmlformats.org/drawingml/2006/main" xmlns:pic="http://schemas.openxmlformats.org/drawingml/2006/picture">
            <wp:extent cx="5976000" cy="3735000"/>
            <wp:docPr id="84" name="Picture 84"/>
            <wp:cNvGraphicFramePr>
              <a:graphicFrameLocks noChangeAspect="1"/>
            </wp:cNvGraphicFramePr>
            <a:graphic>
              <a:graphicData uri="http://schemas.openxmlformats.org/drawingml/2006/picture">
                <pic:pic>
                  <pic:nvPicPr>
                    <pic:cNvPr id="0" name="068-office-dash.jpg"/>
                    <pic:cNvPicPr/>
                  </pic:nvPicPr>
                  <pic:blipFill>
                    <a:blip r:embed="rId9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83: لوحتي: «ما سجّلته» وأين وصل كل طلب</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تابع من هنا ما حدث لكل طلب سجّلته.</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5: صلاحية «مراجعة الطلبات والوثائق»</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تُعطى لإدارة التسجيل في المكاتب. المنصة تدقق الطلبات آلياً، ويصل إلى هذه الصفحة ما يحتاج قراراً بشرياً وحده (مثل اسم أم غير مطابق، أو صلة قرابة غير مؤكدة). وفيها أيضاً إلحاق الحجاج المقبولين بالمجموعات، وهو عمل المكتب وحده. أرقام المراجعة في «لوحتي». المثال: رنا حداد.</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طلبات تحتاج قراراً</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مراجعة الطلبات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أعلى الصفحة قسمان: «طلبات تحتاج قراراً» و«الإلحاق بالمجموعات»، ومع كل منهما عدد ما ينتظرك فيه. في الأول تصفية «بانتظار القرار» و«معتمدة» و«مرفوضة» و«الكل»، وبحث برقم الطلب أو الاسم أو الرقم الوطني، ثم جدول الطلبات: الطلب وسبب إحالته، والحالة، والمكتب، والأفراد وطريقة الإضافة، ووقت التقديم. وتحت كل طلب «مراجعة».</w:t>
      </w:r>
    </w:p>
    <w:p>
      <w:pPr>
        <w:keepNext/>
        <w:bidi/>
        <w:spacing w:after="40"/>
        <w:jc w:val="left"/>
      </w:pPr>
      <w:r>
        <w:drawing>
          <wp:inline xmlns:a="http://schemas.openxmlformats.org/drawingml/2006/main" xmlns:pic="http://schemas.openxmlformats.org/drawingml/2006/picture">
            <wp:extent cx="5976000" cy="3735000"/>
            <wp:docPr id="85" name="Picture 85"/>
            <wp:cNvGraphicFramePr>
              <a:graphicFrameLocks noChangeAspect="1"/>
            </wp:cNvGraphicFramePr>
            <a:graphic>
              <a:graphicData uri="http://schemas.openxmlformats.org/drawingml/2006/picture">
                <pic:pic>
                  <pic:nvPicPr>
                    <pic:cNvPr id="0" name="020-rev-list.jpg"/>
                    <pic:cNvPicPr/>
                  </pic:nvPicPr>
                  <pic:blipFill>
                    <a:blip r:embed="rId9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84: مراجعة الطلبات: الطلبات التي تحتاج قراراً، وتحت كل طلب «مراجعة»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اسم الطلب (الإطار 1‏) أو «مراجعة» تحته.</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شاشة الطلب.</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شاشة الطلب</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الوسط «لماذا يحتاج مراجعة؟» بسبب الإحالة مشروحاً، ثم «أفراد الطلب وشروط الموسم»: لكل فرد صلته وعمره ورقمه الوطني مخفياً، وشروط الموسم التي اجتازها (اضغط الفرد لفتح شروطه أو طيّها). وفي الجانب صندوق «القرار»، وصندوق «عن الطلب»: المكتب، المحافظة، طريقة الإضافة، الأفراد، وقت التقديم.</w:t>
      </w:r>
    </w:p>
    <w:p>
      <w:pPr>
        <w:keepNext/>
        <w:bidi/>
        <w:spacing w:after="40"/>
        <w:jc w:val="left"/>
      </w:pPr>
      <w:r>
        <w:drawing>
          <wp:inline xmlns:a="http://schemas.openxmlformats.org/drawingml/2006/main" xmlns:pic="http://schemas.openxmlformats.org/drawingml/2006/picture">
            <wp:extent cx="5976000" cy="3735000"/>
            <wp:docPr id="86" name="Picture 86"/>
            <wp:cNvGraphicFramePr>
              <a:graphicFrameLocks noChangeAspect="1"/>
            </wp:cNvGraphicFramePr>
            <a:graphic>
              <a:graphicData uri="http://schemas.openxmlformats.org/drawingml/2006/picture">
                <pic:pic>
                  <pic:nvPicPr>
                    <pic:cNvPr id="0" name="021-rev-screen.jpg"/>
                    <pic:cNvPicPr/>
                  </pic:nvPicPr>
                  <pic:blipFill>
                    <a:blip r:embed="rId9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85: شاشة الطلب: لماذا يحتاج مراجعة، وأفراده وشروط الموسم، والقرار في الجانب</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اقرأ سبب الإحالة، وراجع شروط كل فرد.</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الوثائق ودليل القرابة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آخر الشاشة «الوثائق» وحالة كل وثيقة، و«دليل صلة القرابة» كما وجدته المنصة.</w:t>
      </w:r>
    </w:p>
    <w:p>
      <w:pPr>
        <w:keepNext/>
        <w:bidi/>
        <w:spacing w:after="40"/>
        <w:jc w:val="left"/>
      </w:pPr>
      <w:r>
        <w:drawing>
          <wp:inline xmlns:a="http://schemas.openxmlformats.org/drawingml/2006/main" xmlns:pic="http://schemas.openxmlformats.org/drawingml/2006/picture">
            <wp:extent cx="5976000" cy="3735000"/>
            <wp:docPr id="87" name="Picture 87"/>
            <wp:cNvGraphicFramePr>
              <a:graphicFrameLocks noChangeAspect="1"/>
            </wp:cNvGraphicFramePr>
            <a:graphic>
              <a:graphicData uri="http://schemas.openxmlformats.org/drawingml/2006/picture">
                <pic:pic>
                  <pic:nvPicPr>
                    <pic:cNvPr id="0" name="022-rev-docs.jpg"/>
                    <pic:cNvPicPr/>
                  </pic:nvPicPr>
                  <pic:blipFill>
                    <a:blip r:embed="rId10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86: الوثائق ودليل صلة القرابة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تحقق من الوثائق مقابل سبب الإحالة.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القرار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صندوق «القرار» حقل «سبب القرار» (إلزامي — يراه المتقدم)، ثم «اعتماد» و«رفض». السبب القصير يُرفض: «اكتب سبباً واضحاً (‏8 أحرف على الأقل)».</w:t>
      </w:r>
    </w:p>
    <w:p>
      <w:pPr>
        <w:keepNext/>
        <w:bidi/>
        <w:spacing w:after="40"/>
        <w:jc w:val="left"/>
      </w:pPr>
      <w:r>
        <w:drawing>
          <wp:inline xmlns:a="http://schemas.openxmlformats.org/drawingml/2006/main" xmlns:pic="http://schemas.openxmlformats.org/drawingml/2006/picture">
            <wp:extent cx="5976000" cy="3735000"/>
            <wp:docPr id="88" name="Picture 88"/>
            <wp:cNvGraphicFramePr>
              <a:graphicFrameLocks noChangeAspect="1"/>
            </wp:cNvGraphicFramePr>
            <a:graphic>
              <a:graphicData uri="http://schemas.openxmlformats.org/drawingml/2006/picture">
                <pic:pic>
                  <pic:nvPicPr>
                    <pic:cNvPr id="0" name="023-rev-decision.jpg"/>
                    <pic:cNvPicPr/>
                  </pic:nvPicPr>
                  <pic:blipFill>
                    <a:blip r:embed="rId10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87: سبب القرار ثم «اعتماد» أو «رفض»</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سبباً واضحاً.</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«اعتماد» (الإطار 1‏) أو «رفض» (الإطار 2‏).</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«اعتُمد الطلب …» أو «رُفض الطلب …»، وتعود إلى قائمة الطلبات، ويُسجَّل القرار وسببه باسمك.</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إن رُفض الطلب يرى المتقدم سبب الرفض ويستطيع تقديم اعتراض.</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بعد القرار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ينقص عدد «بانتظار القرار»، وينتقل الطلب إلى «معتمدة» أو «مرفوضة»، وتحته «عرض القرار».</w:t>
      </w:r>
    </w:p>
    <w:p>
      <w:pPr>
        <w:keepNext/>
        <w:bidi/>
        <w:spacing w:after="40"/>
        <w:jc w:val="left"/>
      </w:pPr>
      <w:r>
        <w:drawing>
          <wp:inline xmlns:a="http://schemas.openxmlformats.org/drawingml/2006/main" xmlns:pic="http://schemas.openxmlformats.org/drawingml/2006/picture">
            <wp:extent cx="5976000" cy="3735000"/>
            <wp:docPr id="89" name="Picture 89"/>
            <wp:cNvGraphicFramePr>
              <a:graphicFrameLocks noChangeAspect="1"/>
            </wp:cNvGraphicFramePr>
            <a:graphic>
              <a:graphicData uri="http://schemas.openxmlformats.org/drawingml/2006/picture">
                <pic:pic>
                  <pic:nvPicPr>
                    <pic:cNvPr id="0" name="024-rev-approved.jpg"/>
                    <pic:cNvPicPr/>
                  </pic:nvPicPr>
                  <pic:blipFill>
                    <a:blip r:embed="rId10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88: الطلب في «معتمدة»، وتحته «عرض القرار»</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«معتمدة» (الإطار) أو «مرفوضة» لرؤية ما قررته.</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يمكن فتح طلب حُسم لاتخاذ قرار جديد: يحل محل القرار الحالي، ويُسجَّل الاثنان.</w:t>
            </w:r>
          </w:p>
        </w:tc>
      </w:tr>
    </w:tbl>
    <w:p>
      <w:pPr>
        <w:bidi/>
        <w:spacing w:after="80" w:before="0" w:line="276" w:lineRule="auto"/>
        <w:jc w:val="left"/>
      </w:pP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الإلحاق بالمجموعات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الإلحاق بالمجموعات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قسم «الإلحاق بالمجموعات»: يتفق الحاج المقبول مع مجموعة ويوقّع عقده معها في المكتب، فيلحقه المكتب بها. فيه تصفية «الكل» و«بانتظار قرارك» و«ملحقة» و«معادة»، وجدول الطلبات الملحقة: الطلب، والمجموعة وتكتلها، والعقد ومن ألحقه، والحالة. وفي آخره «كيف يعمل الإلحاق؟». خارج مدة الإلحاق تظهر مواعيده: «الإلحاق بالمجموعات في مدته فقط: 12 تشرين الثاني – 15 كانون الثاني».</w:t>
      </w:r>
    </w:p>
    <w:p>
      <w:pPr>
        <w:keepNext/>
        <w:bidi/>
        <w:spacing w:after="40"/>
        <w:jc w:val="left"/>
      </w:pPr>
      <w:r>
        <w:drawing>
          <wp:inline xmlns:a="http://schemas.openxmlformats.org/drawingml/2006/main" xmlns:pic="http://schemas.openxmlformats.org/drawingml/2006/picture">
            <wp:extent cx="5976000" cy="3735000"/>
            <wp:docPr id="90" name="Picture 90"/>
            <wp:cNvGraphicFramePr>
              <a:graphicFrameLocks noChangeAspect="1"/>
            </wp:cNvGraphicFramePr>
            <a:graphic>
              <a:graphicData uri="http://schemas.openxmlformats.org/drawingml/2006/picture">
                <pic:pic>
                  <pic:nvPicPr>
                    <pic:cNvPr id="0" name="025-rev-groups.jpg"/>
                    <pic:cNvPicPr/>
                  </pic:nvPicPr>
                  <pic:blipFill>
                    <a:blip r:embed="rId10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89: الإلحاق بالمجموعات: خارج مدته تظهر مواعيده</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في النسخة التجريبية: اضغط «جرّبها الآن» (الإطار 1‏) لنقل تاريخ التجربة إلى أول يوم فيها.</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يظهر «+ إلحاق طلب بمجموعة» ومعه «مفتوح حتى 15 كانون الثاني».</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مدة الإلحاق من «مواعيد العمليات» في إعدادات الموسم.</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إلحاق طلب بمجموعة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اضغط «+ إلحاق طلب بمجموعة» فتُفتح لوحة جانبية بثلاث خطوات: «١. الطلب»: ابحث بالرقم الوطني أو رقم الطلب (للمقبولين وحدهم، وتحت الحقل «مقبولون بلا مجموعة» للاختيار السريع)، فتظهر بطاقة الطلب بأفراده. «٢. المجموعة التي اتفق معها»: مجموعات التكتلات مع رئيس كل مجموعة وما يشغله حجاجها من سعتها، والتي لا تتسع للطلب كله غير متاحة. «٣. العقد الموقّع بين الحاج والمجموعة»: ملف PDF أو صورة.</w:t>
      </w:r>
    </w:p>
    <w:p>
      <w:pPr>
        <w:keepNext/>
        <w:bidi/>
        <w:spacing w:after="40"/>
        <w:jc w:val="left"/>
      </w:pPr>
      <w:r>
        <w:drawing>
          <wp:inline xmlns:a="http://schemas.openxmlformats.org/drawingml/2006/main" xmlns:pic="http://schemas.openxmlformats.org/drawingml/2006/picture">
            <wp:extent cx="5976000" cy="3735000"/>
            <wp:docPr id="91" name="Picture 91"/>
            <wp:cNvGraphicFramePr>
              <a:graphicFrameLocks noChangeAspect="1"/>
            </wp:cNvGraphicFramePr>
            <a:graphic>
              <a:graphicData uri="http://schemas.openxmlformats.org/drawingml/2006/picture">
                <pic:pic>
                  <pic:nvPicPr>
                    <pic:cNvPr id="0" name="026-rev-attach.jpg"/>
                    <pic:cNvPicPr/>
                  </pic:nvPicPr>
                  <pic:blipFill>
                    <a:blip r:embed="rId10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90: إلحاق طلب بمجموعة: الطلب، والمجموعة وسعتها، والعقد الموقّع</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ابحث عن الطلب واضغط «بحث».</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المجموعة (الإطار 1‏)، وارفع ملف العقد (في النسخة التجريبية «ملف تجريبي»).</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«إلحاق الطلب ب…» (الإطار 2‏).</w:t>
      </w:r>
    </w:p>
    <w:tbl>
      <w:tblPr>
        <w:bidiVisual/>
        <w:tblW w:type="auto" w:w="0"/>
        <w:jc w:val="center"/>
        <w:tblBorders>
          <w:top w:val="single" w:sz="8" w:space="0" w:color="C98AA5"/>
          <w:left w:val="single" w:sz="8" w:space="0" w:color="C98AA5"/>
          <w:bottom w:val="single" w:sz="8" w:space="0" w:color="C98AA5"/>
          <w:right w:val="single" w:sz="8" w:space="0" w:color="C98AA5"/>
        </w:tblBorders>
        <w:tblLook w:firstColumn="1" w:firstRow="1" w:lastColumn="0" w:lastRow="0" w:noHBand="0" w:noVBand="1" w:val="04A0"/>
      </w:tblPr>
      <w:tblGrid>
        <w:gridCol w:w="9638"/>
      </w:tblGrid>
      <w:tr>
        <w:tc>
          <w:tcPr>
            <w:tcW w:type="dxa" w:w="9638"/>
            <w:shd w:val="clear" w:color="auto" w:fill="FBEFF3"/>
            <w:tcMar>
              <w:top w:w="80" w:type="dxa"/>
              <w:bottom w:w="80" w:type="dxa"/>
              <w:start w:w="140" w:type="dxa"/>
              <w:end w:w="140" w:type="dxa"/>
            </w:tcMar>
          </w:tcPr>
          <w:p>
            <w:pPr>
              <w:bidi/>
              <w:spacing w:after="40"/>
              <w:jc w:val="left"/>
            </w:pPr>
            <w:r>
              <w:rPr>
                <w:rFonts w:ascii="itf Qomra Arabic" w:hAnsi="itf Qomra Arabic" w:cs="itf Qomra Arabic" w:eastAsia="itf Qomra Arabic"/>
                <w:b/>
                <w:color w:val="672146"/>
                <w:sz w:val="23"/>
                <w:szCs w:val="23"/>
                <w:bCs w:val="1"/>
                <w:rtl/>
                <w:lang w:bidi="ar-SY"/>
              </w:rPr>
              <w:t xml:space="preserve">تنبيه: </w:t>
            </w:r>
            <w:r>
              <w:rPr>
                <w:rFonts w:ascii="itf Qomra Arabic" w:hAnsi="itf Qomra Arabic" w:cs="itf Qomra Arabic" w:eastAsia="itf Qomra Arabic"/>
                <w:b w:val="0"/>
                <w:color w:val="021526"/>
                <w:sz w:val="23"/>
                <w:szCs w:val="23"/>
                <w:bCs w:val="0"/>
                <w:rtl/>
                <w:lang w:bidi="ar-SY"/>
              </w:rPr>
              <w:t>الطلب العائلي يُلحق كاملاً أو لا يُلحق، ولا تتجاوز المجموعة عدد حجاجها. والطلب الذي لم يُقبل بعد يظهر معه أن الإلحاق للمقبولين وحدهم.</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أُلحق الطلب</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«أُلحق الطلب … ب…»: أفراده كلهم معاً في التكتل، يراهم رئيس المجموعة ومنسقها في حجاجها، ويرى الحاج مجموعته وعقده. ويظهر الطلب في الجدول «ملحق» مع ملف العقد و«ألحقه …»، وتحته «نقل إلى مجموعة أخرى».</w:t>
      </w:r>
    </w:p>
    <w:p>
      <w:pPr>
        <w:keepNext/>
        <w:bidi/>
        <w:spacing w:after="40"/>
        <w:jc w:val="left"/>
      </w:pPr>
      <w:r>
        <w:drawing>
          <wp:inline xmlns:a="http://schemas.openxmlformats.org/drawingml/2006/main" xmlns:pic="http://schemas.openxmlformats.org/drawingml/2006/picture">
            <wp:extent cx="5976000" cy="3735000"/>
            <wp:docPr id="92" name="Picture 92"/>
            <wp:cNvGraphicFramePr>
              <a:graphicFrameLocks noChangeAspect="1"/>
            </wp:cNvGraphicFramePr>
            <a:graphic>
              <a:graphicData uri="http://schemas.openxmlformats.org/drawingml/2006/picture">
                <pic:pic>
                  <pic:nvPicPr>
                    <pic:cNvPr id="0" name="027-rev-attached.jpg"/>
                    <pic:cNvPicPr/>
                  </pic:nvPicPr>
                  <pic:blipFill>
                    <a:blip r:embed="rId10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91: الطلب ملحق بمجموعته، مع عقده ومن ألحقه</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لنقل الطلب بعقد جديد: اضغط «نقل إلى مجموعة أخرى» وأكمل الخطوات نفسها.</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ينتقل أفراد الطلب كلهم معاً.</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العقود التي رفعتها مجموعة من قبل تظهر «بانتظار قرارك»، وتحت كل منها «اعتماد» و«إعادة». الإعادة تطلب سبباً (مثل «توقيع الحاج غير ظاهر في العقد») يصل إلى من رفعه.</w:t>
            </w:r>
          </w:p>
        </w:tc>
      </w:tr>
    </w:tbl>
    <w:p>
      <w:pPr>
        <w:bidi/>
        <w:spacing w:after="80" w:before="0" w:line="276" w:lineRule="auto"/>
        <w:jc w:val="left"/>
      </w:pP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6: صلاحيتا «إدخال نتائج القرعة» و«اعتماد ونشر النتائج»</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القبول المباشر والقرعة تسجيلان منفصلان، لكلٍّ منهما طلب مستقل. صفحة «القبول والقرعة» أربع خطوات بالترتيب، لكل خطوة شاشتها: الأعمار المقبولة مباشرة، إحصاء التسجيل الأولي على القرعة، إدخال نتائج البث، الاعتماد والنشر. القرعة نفسها تجري خارج المنصة ببث مباشر تُسحب فيه سنوات ميلاد، ولبعضها أشهر محددة، ويُقبل كل طلب وُلد صاحبه في سنة وشهر مسحوبين. الصلاحيتان مفصولتان عمداً حتى لا ينفرد شخص واحد بالنتيجة: إدارة التسجيل (كنان الأحمد) ترسل الأعمار وتصدّر الإحصاء وتُدخل ما سُحب، ولجنة الاعتماد (يوسف الزعبي) تعتمد وتنشر. أرقام القبول والقرعة في «لوحتي».</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عمل إدارة التسجيل (الإدخال)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القبول المباشر والقرعة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جدول الخطوات الأربع: لكل خطوة حالتها، و«آخر إجراء» (من قام به ومتى)، و«من يقوم بها»، وتحت اسمها ما ينتظرك فيها أو «فتح». وفي آخر الصفحة «كيف تعمل؟». في بيئة العرض تُفتح الصفحة على نتائج موسم 1448 منشورةً («بث 1448»)، وزر «إعادة التجربة» في الأعلى يعيد الخطوات من البداية.</w:t>
      </w:r>
    </w:p>
    <w:p>
      <w:pPr>
        <w:keepNext/>
        <w:bidi/>
        <w:spacing w:after="40"/>
        <w:jc w:val="left"/>
      </w:pPr>
      <w:r>
        <w:drawing>
          <wp:inline xmlns:a="http://schemas.openxmlformats.org/drawingml/2006/main" xmlns:pic="http://schemas.openxmlformats.org/drawingml/2006/picture">
            <wp:extent cx="5976000" cy="3735000"/>
            <wp:docPr id="93" name="Picture 93"/>
            <wp:cNvGraphicFramePr>
              <a:graphicFrameLocks noChangeAspect="1"/>
            </wp:cNvGraphicFramePr>
            <a:graphic>
              <a:graphicData uri="http://schemas.openxmlformats.org/drawingml/2006/picture">
                <pic:pic>
                  <pic:nvPicPr>
                    <pic:cNvPr id="0" name="035-lot-list.jpg"/>
                    <pic:cNvPicPr/>
                  </pic:nvPicPr>
                  <pic:blipFill>
                    <a:blip r:embed="rId10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92: القبول المباشر والقرعة: أربع خطوات، ونتائج 1448 منشورة في بيئة العرض</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في النسخة التجريبية: اضغط «إعادة التجربة» (الإطار 1‏).</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«أُعيدت خطوات القرعة»، وتُسحب النتائج المنشورة من العرض حتى تُنشر من جديد.</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الخطوات من البداية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تصير الحالات «لم تبدأ» و«لم يُصدَّر» و«لم تُدخل» و«بانتظار الإدخال»، وتحت كل خطوة ما تفعله فيها: «إرسال للاعتماد»، «تصدير»، «إدخال النتائج».</w:t>
      </w:r>
    </w:p>
    <w:p>
      <w:pPr>
        <w:keepNext/>
        <w:bidi/>
        <w:spacing w:after="40"/>
        <w:jc w:val="left"/>
      </w:pPr>
      <w:r>
        <w:drawing>
          <wp:inline xmlns:a="http://schemas.openxmlformats.org/drawingml/2006/main" xmlns:pic="http://schemas.openxmlformats.org/drawingml/2006/picture">
            <wp:extent cx="5976000" cy="3735000"/>
            <wp:docPr id="94" name="Picture 94"/>
            <wp:cNvGraphicFramePr>
              <a:graphicFrameLocks noChangeAspect="1"/>
            </wp:cNvGraphicFramePr>
            <a:graphic>
              <a:graphicData uri="http://schemas.openxmlformats.org/drawingml/2006/picture">
                <pic:pic>
                  <pic:nvPicPr>
                    <pic:cNvPr id="0" name="036-lot-reset.jpg"/>
                    <pic:cNvPicPr/>
                  </pic:nvPicPr>
                  <pic:blipFill>
                    <a:blip r:embed="rId10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93: بعد «إعادة التجربة»: الخطوات من البداية، وتحت كل خطوة ما ينتظرك فيها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«إرسال للاعتماد» تحت الخطوة الأولى (الإطار 1‏).</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شاشة الأعمار المقبولة.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الأعمار المقبولة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الوسط العمر الذي تكتمل عنده مقاعد القبول المباشر («كل من بلغ 68 عاماً فأكثر — مقبول مباشرة») وموعد إعلانه، ثم جدول الطلبات المؤهلة مرتبة من الأكبر سناً: العمر، والمقاعد، والمجموع حتى هنا، و«مقبول مباشرة» أو «إلى القرعة». وفي الجانب صندوق «الإعلان» بخطوتيه.</w:t>
      </w:r>
    </w:p>
    <w:p>
      <w:pPr>
        <w:keepNext/>
        <w:bidi/>
        <w:spacing w:after="40"/>
        <w:jc w:val="left"/>
      </w:pPr>
      <w:r>
        <w:drawing>
          <wp:inline xmlns:a="http://schemas.openxmlformats.org/drawingml/2006/main" xmlns:pic="http://schemas.openxmlformats.org/drawingml/2006/picture">
            <wp:extent cx="5976000" cy="3735000"/>
            <wp:docPr id="95" name="Picture 95"/>
            <wp:cNvGraphicFramePr>
              <a:graphicFrameLocks noChangeAspect="1"/>
            </wp:cNvGraphicFramePr>
            <a:graphic>
              <a:graphicData uri="http://schemas.openxmlformats.org/drawingml/2006/picture">
                <pic:pic>
                  <pic:nvPicPr>
                    <pic:cNvPr id="0" name="037-lot-ages.jpg"/>
                    <pic:cNvPicPr/>
                  </pic:nvPicPr>
                  <pic:blipFill>
                    <a:blip r:embed="rId10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94: الأعمار المقبولة: العمر الذي تكتمل عنده مقاعد القبول المباشر، والإرسال للاعتماد</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القائمة، ثم اضغط «إرسال للاعتماد» (الإطار 1‏).</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أُرسلت الأعمار للاعتماد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«أُرسلت الأعمار المقبولة للاعتماد»، وتُعلَّم الخطوة الأولى في الصندوق باسمك ووقتك، وتحتها أن الاعتماد من صلاحية «اعتماد ونشر النتائج».</w:t>
      </w:r>
    </w:p>
    <w:p>
      <w:pPr>
        <w:keepNext/>
        <w:bidi/>
        <w:spacing w:after="40"/>
        <w:jc w:val="left"/>
      </w:pPr>
      <w:r>
        <w:drawing>
          <wp:inline xmlns:a="http://schemas.openxmlformats.org/drawingml/2006/main" xmlns:pic="http://schemas.openxmlformats.org/drawingml/2006/picture">
            <wp:extent cx="5976000" cy="3735000"/>
            <wp:docPr id="96" name="Picture 96"/>
            <wp:cNvGraphicFramePr>
              <a:graphicFrameLocks noChangeAspect="1"/>
            </wp:cNvGraphicFramePr>
            <a:graphic>
              <a:graphicData uri="http://schemas.openxmlformats.org/drawingml/2006/picture">
                <pic:pic>
                  <pic:nvPicPr>
                    <pic:cNvPr id="0" name="038-lot-sent.jpg"/>
                    <pic:cNvPicPr/>
                  </pic:nvPicPr>
                  <pic:blipFill>
                    <a:blip r:embed="rId10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95: أُرسلت الأعمار للاعتماد</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ارجع إلى «كل الخطوات» وافتح الخطوة الثانية.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إحصاء التسجيل الأولي على القرعة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بعد إغلاق التسجيل الأولي تُحصي المنصة المسجّلين بسنة ميلاد صاحب الطلب: لكل سنة عدد الأشخاص وعدد الطلبات، وتحت كل سنة «الأشهر» (الإطار 1‏). وفي الجانب صندوق «التصدير» وزر «تصدير الإحصاء للجنة تنظيم القرعة» (الإطار 2‏).</w:t>
      </w:r>
    </w:p>
    <w:p>
      <w:pPr>
        <w:keepNext/>
        <w:bidi/>
        <w:spacing w:after="40"/>
        <w:jc w:val="left"/>
      </w:pPr>
      <w:r>
        <w:drawing>
          <wp:inline xmlns:a="http://schemas.openxmlformats.org/drawingml/2006/main" xmlns:pic="http://schemas.openxmlformats.org/drawingml/2006/picture">
            <wp:extent cx="5976000" cy="3735000"/>
            <wp:docPr id="97" name="Picture 97"/>
            <wp:cNvGraphicFramePr>
              <a:graphicFrameLocks noChangeAspect="1"/>
            </wp:cNvGraphicFramePr>
            <a:graphic>
              <a:graphicData uri="http://schemas.openxmlformats.org/drawingml/2006/picture">
                <pic:pic>
                  <pic:nvPicPr>
                    <pic:cNvPr id="0" name="039-lot-pool.jpg"/>
                    <pic:cNvPicPr/>
                  </pic:nvPicPr>
                  <pic:blipFill>
                    <a:blip r:embed="rId11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96: إحصاء التسجيل الأولي بسنة ميلاد صاحب الطلب، وتصديره للجنة تنظيم القرعة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«الأشهر» تحت سنة لترى توزيعها على الأشهر.</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أشهر سنة واحدة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يظهر عدد المسجّلين في كل شهر من السنة، فتعرف اللجنة كم مقعداً يشغل كل شهر، وتتوقف عن السحب حين تكتمل المقاعد. و«إخفاء الأشهر» (الإطار 1‏) يطويها.</w:t>
      </w:r>
    </w:p>
    <w:p>
      <w:pPr>
        <w:keepNext/>
        <w:bidi/>
        <w:spacing w:after="40"/>
        <w:jc w:val="left"/>
      </w:pPr>
      <w:r>
        <w:drawing>
          <wp:inline xmlns:a="http://schemas.openxmlformats.org/drawingml/2006/main" xmlns:pic="http://schemas.openxmlformats.org/drawingml/2006/picture">
            <wp:extent cx="5976000" cy="3735000"/>
            <wp:docPr id="98" name="Picture 98"/>
            <wp:cNvGraphicFramePr>
              <a:graphicFrameLocks noChangeAspect="1"/>
            </wp:cNvGraphicFramePr>
            <a:graphic>
              <a:graphicData uri="http://schemas.openxmlformats.org/drawingml/2006/picture">
                <pic:pic>
                  <pic:nvPicPr>
                    <pic:cNvPr id="0" name="040-lot-pool-months.jpg"/>
                    <pic:cNvPicPr/>
                  </pic:nvPicPr>
                  <pic:blipFill>
                    <a:blip r:embed="rId11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97: أشهر سنة واحدة: عدد المسجّلين في كل شهر</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بعد المراجعة اضغط «تصدير الإحصاء للجنة تنظيم القرعة» في أعلى الشاشة.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تصدير الإحصاء</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يُعدّ الملف الذي يُسلَّم إلى لجنة تنظيم القرعة قبل البث، وتظهر «صُدّر إحصاء التسجيل الأولي» باسم الملف، ويصير في الصندوق «صُدّر بواسطة …» مع الوقت.</w:t>
      </w:r>
    </w:p>
    <w:p>
      <w:pPr>
        <w:keepNext/>
        <w:bidi/>
        <w:spacing w:after="40"/>
        <w:jc w:val="left"/>
      </w:pPr>
      <w:r>
        <w:drawing>
          <wp:inline xmlns:a="http://schemas.openxmlformats.org/drawingml/2006/main" xmlns:pic="http://schemas.openxmlformats.org/drawingml/2006/picture">
            <wp:extent cx="5976000" cy="3735000"/>
            <wp:docPr id="99" name="Picture 99"/>
            <wp:cNvGraphicFramePr>
              <a:graphicFrameLocks noChangeAspect="1"/>
            </wp:cNvGraphicFramePr>
            <a:graphic>
              <a:graphicData uri="http://schemas.openxmlformats.org/drawingml/2006/picture">
                <pic:pic>
                  <pic:nvPicPr>
                    <pic:cNvPr id="0" name="041-lot-export.jpg"/>
                    <pic:cNvPicPr/>
                  </pic:nvPicPr>
                  <pic:blipFill>
                    <a:blip r:embed="rId11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98: صُدّر الإحصاء باسمك ووقته</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سلّم الملف إلى اللجنة.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يُسجَّل التصدير باسمك ووقته.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إدخال ما سُحب في البث</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شاشة «إدخال نتائج البث»: في الجانب صندوق «إضافة سطر»: «سنة الميلاد» (مع عدد من فيها)، ثم «جميع الأشهر» أو «أشهر محددة» مع أزرار الأشهر الاثني عشر. وفي الوسط السطور المُدخلة (السنة، وما سُحب، والأشخاص) مع زر حذف لكل سطر، وتحتها شريط المقاعد المغطاة من مقاعد القرعة.</w:t>
      </w:r>
    </w:p>
    <w:p>
      <w:pPr>
        <w:keepNext/>
        <w:bidi/>
        <w:spacing w:after="40"/>
        <w:jc w:val="left"/>
      </w:pPr>
      <w:r>
        <w:drawing>
          <wp:inline xmlns:a="http://schemas.openxmlformats.org/drawingml/2006/main" xmlns:pic="http://schemas.openxmlformats.org/drawingml/2006/picture">
            <wp:extent cx="5976000" cy="3735000"/>
            <wp:docPr id="100" name="Picture 100"/>
            <wp:cNvGraphicFramePr>
              <a:graphicFrameLocks noChangeAspect="1"/>
            </wp:cNvGraphicFramePr>
            <a:graphic>
              <a:graphicData uri="http://schemas.openxmlformats.org/drawingml/2006/picture">
                <pic:pic>
                  <pic:nvPicPr>
                    <pic:cNvPr id="0" name="042-lot-entry.jpg"/>
                    <pic:cNvPicPr/>
                  </pic:nvPicPr>
                  <pic:blipFill>
                    <a:blip r:embed="rId11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99: إدخال سطر: سنة الميلاد والأشهر المسحوبة منها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سنة الميلاد.</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«جميع الأشهر»، أو «أشهر محددة» ثم اضغط كل شهر سُحب.</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«إضافة السطر» (الإطار 1‏).</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يظهر السطر مع عدد من يشملهم، ويتقدم الشريط.</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اكتمال مقاعد القرعة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يقيس الشريط ما أُدخل بمقاعد القرعة: «بقي … مقعداً» حتى «اكتملت مقاعد القرعة»، و«تزيد … مقعداً — راجع ما أُدخل» إن تجاوزها. في بيئة العرض يعبّئ رابط «في بيئة العرض: تعبئة ما أُعلن في بث 1448» السطور كلها مكان ما أُدخل.</w:t>
      </w:r>
    </w:p>
    <w:p>
      <w:pPr>
        <w:keepNext/>
        <w:bidi/>
        <w:spacing w:after="40"/>
        <w:jc w:val="left"/>
      </w:pPr>
      <w:r>
        <w:drawing>
          <wp:inline xmlns:a="http://schemas.openxmlformats.org/drawingml/2006/main" xmlns:pic="http://schemas.openxmlformats.org/drawingml/2006/picture">
            <wp:extent cx="5976000" cy="3735000"/>
            <wp:docPr id="101" name="Picture 101"/>
            <wp:cNvGraphicFramePr>
              <a:graphicFrameLocks noChangeAspect="1"/>
            </wp:cNvGraphicFramePr>
            <a:graphic>
              <a:graphicData uri="http://schemas.openxmlformats.org/drawingml/2006/picture">
                <pic:pic>
                  <pic:nvPicPr>
                    <pic:cNvPr id="0" name="043-lot-entered.jpg"/>
                    <pic:cNvPicPr/>
                  </pic:nvPicPr>
                  <pic:blipFill>
                    <a:blip r:embed="rId11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100: اكتملت مقاعد القرعة: «حفظ وإرسال للاعتماد»</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قارن السطور بما أُعلن في البث.</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«حفظ وإرسال للاعتماد» (الإطار 1‏).</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«أُرسلت نتائج القرعة للاعتماد». لا يرى الحجاج شيئاً قبل الاعتماد والنشر.</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10: أُرسلت النتائج</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السطور للقراءة فقط، وفي صندوق «الحالة» «أُرسلت للاعتماد» باسمك ووقتك، وزر «تعديل قبل الاعتماد» (الإطار 1‏).</w:t>
      </w:r>
    </w:p>
    <w:p>
      <w:pPr>
        <w:keepNext/>
        <w:bidi/>
        <w:spacing w:after="40"/>
        <w:jc w:val="left"/>
      </w:pPr>
      <w:r>
        <w:drawing>
          <wp:inline xmlns:a="http://schemas.openxmlformats.org/drawingml/2006/main" xmlns:pic="http://schemas.openxmlformats.org/drawingml/2006/picture">
            <wp:extent cx="5976000" cy="3735000"/>
            <wp:docPr id="102" name="Picture 102"/>
            <wp:cNvGraphicFramePr>
              <a:graphicFrameLocks noChangeAspect="1"/>
            </wp:cNvGraphicFramePr>
            <a:graphic>
              <a:graphicData uri="http://schemas.openxmlformats.org/drawingml/2006/picture">
                <pic:pic>
                  <pic:nvPicPr>
                    <pic:cNvPr id="0" name="044-lot-entry-sent.jpg"/>
                    <pic:cNvPicPr/>
                  </pic:nvPicPr>
                  <pic:blipFill>
                    <a:blip r:embed="rId11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101: أُرسلت النتائج للاعتماد، ويمكن تعديلها قبله</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إن وجدت خطأً قبل الاعتماد: اضغط «تعديل قبل الاعتماد» وصحّح ثم أرسل من جديد.</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11: النشر يحتاج صلاحية أخرى</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شاشة «اعتماد ونشر نتائج القرعة» يرى صاحب الإدخال «وصلت للاعتماد: … — أدخلها …»، وزر «اعتماد ونشر النتائج» غير مفعّل، وتحته «يتطلب صلاحية «اعتماد ونشر النتائج». فصل الإدخال عن الاعتماد يمنع أن ينفرد شخص واحد بالنتيجة.».</w:t>
      </w:r>
    </w:p>
    <w:p>
      <w:pPr>
        <w:keepNext/>
        <w:bidi/>
        <w:spacing w:after="40"/>
        <w:jc w:val="left"/>
      </w:pPr>
      <w:r>
        <w:drawing>
          <wp:inline xmlns:a="http://schemas.openxmlformats.org/drawingml/2006/main" xmlns:pic="http://schemas.openxmlformats.org/drawingml/2006/picture">
            <wp:extent cx="5976000" cy="3735000"/>
            <wp:docPr id="103" name="Picture 103"/>
            <wp:cNvGraphicFramePr>
              <a:graphicFrameLocks noChangeAspect="1"/>
            </wp:cNvGraphicFramePr>
            <a:graphic>
              <a:graphicData uri="http://schemas.openxmlformats.org/drawingml/2006/picture">
                <pic:pic>
                  <pic:nvPicPr>
                    <pic:cNvPr id="0" name="045-lot-locked-publish.jpg"/>
                    <pic:cNvPicPr/>
                  </pic:nvPicPr>
                  <pic:blipFill>
                    <a:blip r:embed="rId11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102: النشر يحتاج صلاحية «اعتماد ونشر النتائج»</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أبلغ صاحب صلاحية الاعتماد.</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عمل لجنة الاعتماد (الاعتماد والنشر)</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12: ما ينتظر الاعتماد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قائمة الخطوات كما تراها لجنة الاعتماد: الخطوة الأولى «بانتظار الاعتماد» وتحتها «اعتماد وإعلان» (الإطار 1‏)، والرابعة «بانتظار الاعتماد» وتحتها «اعتماد ونشر» (الإطار 2‏)، ومع كل خطوة من أرسلها ومتى.</w:t>
      </w:r>
    </w:p>
    <w:p>
      <w:pPr>
        <w:keepNext/>
        <w:bidi/>
        <w:spacing w:after="40"/>
        <w:jc w:val="left"/>
      </w:pPr>
      <w:r>
        <w:drawing>
          <wp:inline xmlns:a="http://schemas.openxmlformats.org/drawingml/2006/main" xmlns:pic="http://schemas.openxmlformats.org/drawingml/2006/picture">
            <wp:extent cx="5976000" cy="3735000"/>
            <wp:docPr id="104" name="Picture 104"/>
            <wp:cNvGraphicFramePr>
              <a:graphicFrameLocks noChangeAspect="1"/>
            </wp:cNvGraphicFramePr>
            <a:graphic>
              <a:graphicData uri="http://schemas.openxmlformats.org/drawingml/2006/picture">
                <pic:pic>
                  <pic:nvPicPr>
                    <pic:cNvPr id="0" name="046-lot-yousef.jpg"/>
                    <pic:cNvPicPr/>
                  </pic:nvPicPr>
                  <pic:blipFill>
                    <a:blip r:embed="rId11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103: قائمة الخطوات كما تراها لجنة الاعتماد: ما ينتظر اعتمادها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«اعتماد وإعلان» تحت الخطوة الأولى.</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شاشة الأعمار المقبولة.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13: اعتماد وإعلان الأعمار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الشاشة نفسها، وفي صندوق «الإعلان» زر «اعتماد وإعلان الأعمار» (يُفعَّل بعد إرسال إدارة التسجيل). الاعتماد يحدّث «الأعمار المقبولة مباشرة» في إعدادات الموسم إن اختلفت.</w:t>
      </w:r>
    </w:p>
    <w:p>
      <w:pPr>
        <w:keepNext/>
        <w:bidi/>
        <w:spacing w:after="40"/>
        <w:jc w:val="left"/>
      </w:pPr>
      <w:r>
        <w:drawing>
          <wp:inline xmlns:a="http://schemas.openxmlformats.org/drawingml/2006/main" xmlns:pic="http://schemas.openxmlformats.org/drawingml/2006/picture">
            <wp:extent cx="5976000" cy="3735000"/>
            <wp:docPr id="105" name="Picture 105"/>
            <wp:cNvGraphicFramePr>
              <a:graphicFrameLocks noChangeAspect="1"/>
            </wp:cNvGraphicFramePr>
            <a:graphic>
              <a:graphicData uri="http://schemas.openxmlformats.org/drawingml/2006/picture">
                <pic:pic>
                  <pic:nvPicPr>
                    <pic:cNvPr id="0" name="047-lot-approve-ages.jpg"/>
                    <pic:cNvPicPr/>
                  </pic:nvPicPr>
                  <pic:blipFill>
                    <a:blip r:embed="rId11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104: اعتماد وإعلان الأعمار المقبولة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«اعتماد وإعلان الأعمار» (الإطار 1‏).</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«أُعلنت الأعمار المقبولة»، ويصل إشعار لكل مقبول مباشرة.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14: اعتماد ونشر النتائج</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شاشة «اعتماد ونشر نتائج القرعة»: «وصلت للاعتماد: … سنوات ميلاد، … مقعداً — أدخلها …»، والسطور كما أُرسلت مع شريط المقاعد، وزر «اعتماد ونشر النتائج» (الإطار 1‏).</w:t>
      </w:r>
    </w:p>
    <w:p>
      <w:pPr>
        <w:keepNext/>
        <w:bidi/>
        <w:spacing w:after="40"/>
        <w:jc w:val="left"/>
      </w:pPr>
      <w:r>
        <w:drawing>
          <wp:inline xmlns:a="http://schemas.openxmlformats.org/drawingml/2006/main" xmlns:pic="http://schemas.openxmlformats.org/drawingml/2006/picture">
            <wp:extent cx="5976000" cy="3735000"/>
            <wp:docPr id="106" name="Picture 106"/>
            <wp:cNvGraphicFramePr>
              <a:graphicFrameLocks noChangeAspect="1"/>
            </wp:cNvGraphicFramePr>
            <a:graphic>
              <a:graphicData uri="http://schemas.openxmlformats.org/drawingml/2006/picture">
                <pic:pic>
                  <pic:nvPicPr>
                    <pic:cNvPr id="0" name="048-lot-publish.jpg"/>
                    <pic:cNvPicPr/>
                  </pic:nvPicPr>
                  <pic:blipFill>
                    <a:blip r:embed="rId11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105: وصلت النتائج للاعتماد: «اعتماد ونشر النتائج»</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السطور مع ما أُعلن في البث، ثم اضغط «اعتماد ونشر النتائج».</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نافذة تأكيد.</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15: تأكيد النشر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نافذة «اعتماد ونشر نتائج القرعة؟»: السنوات والأشهر، وعدد الطلبات والأشخاص الذين يُقبلون بها، ومن أدخلها ومتى، وأن القبول المباشر لا يتغير بهذا النشر، ثم «لا يمكن التراجع عن النشر. سيُسجَّل الاعتماد باسمك ووقته.».</w:t>
      </w:r>
    </w:p>
    <w:p>
      <w:pPr>
        <w:keepNext/>
        <w:bidi/>
        <w:spacing w:after="40"/>
        <w:jc w:val="left"/>
      </w:pPr>
      <w:r>
        <w:drawing>
          <wp:inline xmlns:a="http://schemas.openxmlformats.org/drawingml/2006/main" xmlns:pic="http://schemas.openxmlformats.org/drawingml/2006/picture">
            <wp:extent cx="5976000" cy="3735000"/>
            <wp:docPr id="107" name="Picture 107"/>
            <wp:cNvGraphicFramePr>
              <a:graphicFrameLocks noChangeAspect="1"/>
            </wp:cNvGraphicFramePr>
            <a:graphic>
              <a:graphicData uri="http://schemas.openxmlformats.org/drawingml/2006/picture">
                <pic:pic>
                  <pic:nvPicPr>
                    <pic:cNvPr id="0" name="049-lot-publish-modal.jpg"/>
                    <pic:cNvPicPr/>
                  </pic:nvPicPr>
                  <pic:blipFill>
                    <a:blip r:embed="rId12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106: تأكيد اعتماد ونشر نتائج القرعة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«اعتماد ونشر» (الإطار 1‏)، أو «إلغاء».</w:t>
      </w:r>
    </w:p>
    <w:tbl>
      <w:tblPr>
        <w:bidiVisual/>
        <w:tblW w:type="auto" w:w="0"/>
        <w:jc w:val="center"/>
        <w:tblBorders>
          <w:top w:val="single" w:sz="8" w:space="0" w:color="C98AA5"/>
          <w:left w:val="single" w:sz="8" w:space="0" w:color="C98AA5"/>
          <w:bottom w:val="single" w:sz="8" w:space="0" w:color="C98AA5"/>
          <w:right w:val="single" w:sz="8" w:space="0" w:color="C98AA5"/>
        </w:tblBorders>
        <w:tblLook w:firstColumn="1" w:firstRow="1" w:lastColumn="0" w:lastRow="0" w:noHBand="0" w:noVBand="1" w:val="04A0"/>
      </w:tblPr>
      <w:tblGrid>
        <w:gridCol w:w="9638"/>
      </w:tblGrid>
      <w:tr>
        <w:tc>
          <w:tcPr>
            <w:tcW w:type="dxa" w:w="9638"/>
            <w:shd w:val="clear" w:color="auto" w:fill="FBEFF3"/>
            <w:tcMar>
              <w:top w:w="80" w:type="dxa"/>
              <w:bottom w:w="80" w:type="dxa"/>
              <w:start w:w="140" w:type="dxa"/>
              <w:end w:w="140" w:type="dxa"/>
            </w:tcMar>
          </w:tcPr>
          <w:p>
            <w:pPr>
              <w:bidi/>
              <w:spacing w:after="40"/>
              <w:jc w:val="left"/>
            </w:pPr>
            <w:r>
              <w:rPr>
                <w:rFonts w:ascii="itf Qomra Arabic" w:hAnsi="itf Qomra Arabic" w:cs="itf Qomra Arabic" w:eastAsia="itf Qomra Arabic"/>
                <w:b/>
                <w:color w:val="672146"/>
                <w:sz w:val="23"/>
                <w:szCs w:val="23"/>
                <w:bCs w:val="1"/>
                <w:rtl/>
                <w:lang w:bidi="ar-SY"/>
              </w:rPr>
              <w:t xml:space="preserve">تنبيه: </w:t>
            </w:r>
            <w:r>
              <w:rPr>
                <w:rFonts w:ascii="itf Qomra Arabic" w:hAnsi="itf Qomra Arabic" w:cs="itf Qomra Arabic" w:eastAsia="itf Qomra Arabic"/>
                <w:b w:val="0"/>
                <w:color w:val="021526"/>
                <w:sz w:val="23"/>
                <w:szCs w:val="23"/>
                <w:bCs w:val="0"/>
                <w:rtl/>
                <w:lang w:bidi="ar-SY"/>
              </w:rPr>
              <w:t>لا يمكن التراجع عن النشر: يعرف كل مسجّل نتيجته في حسابه، ويظهر جدول السنوات والأشهر على صفحة نتائج القبول.</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16: نُشرت النتائج</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«نُشرت نتائج القرعة»، وفي الصندوق «اعتمدها ونشرها: …» مع الوقت، وعدد سنوات الميلاد والطلبات والأشخاص المقبولين.</w:t>
      </w:r>
    </w:p>
    <w:p>
      <w:pPr>
        <w:keepNext/>
        <w:bidi/>
        <w:spacing w:after="40"/>
        <w:jc w:val="left"/>
      </w:pPr>
      <w:r>
        <w:drawing>
          <wp:inline xmlns:a="http://schemas.openxmlformats.org/drawingml/2006/main" xmlns:pic="http://schemas.openxmlformats.org/drawingml/2006/picture">
            <wp:extent cx="5976000" cy="3735000"/>
            <wp:docPr id="108" name="Picture 108"/>
            <wp:cNvGraphicFramePr>
              <a:graphicFrameLocks noChangeAspect="1"/>
            </wp:cNvGraphicFramePr>
            <a:graphic>
              <a:graphicData uri="http://schemas.openxmlformats.org/drawingml/2006/picture">
                <pic:pic>
                  <pic:nvPicPr>
                    <pic:cNvPr id="0" name="050-lot-published.jpg"/>
                    <pic:cNvPicPr/>
                  </pic:nvPicPr>
                  <pic:blipFill>
                    <a:blip r:embed="rId12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107: نُشرت نتائج القرعة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يبدأ المقبولون تثبيت تسجيلهم في المدة المكتوبة أعلى الشاشة.</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7: صلاحية «إدارة الامتحانات»</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صلاحية إدارة لملف كامل: «الاختبار المؤتمت» الذي يتأهل به الإداريون، كما تديره منصة الاختبارات المعتمدة. لكل صفة اختبارها مبنياً من أقسام: يُسحب لكل متقدم من كل قسم عدد من أسئلة البنك، ولكل قسم نسبة نجاح، والناجح من نجح في كل الأقسام؛ فلا علامة إجمالية ولا أسئلة تحريرية. الجلسة اختبار في قاعة بموعده، يفتحها مشرف القاعة من لوحته ويؤكد كل تسليم برمزه السري. تمنحها مديرة الموسم من «صلاحيات الإدارة»، وتكفي وحدها لإدارة الملف. تظهر لصاحبها في القائمة الجانبية تحت عنوان «إدارة الامتحانات»: «لوحة التحكم» للأرقام وحدها، ثم صفحات العمل بترتيب الموسم: القاعات والمحافظات، إضافة قاعة، الاختبارات، بنك الأسئلة، المتقدمون، جلسات الاختبار، الجلسات الفعالة، المراجعة والتقارير، النتائج، الإحصائيات. وفي أسفل كل صفحة سجلّها مطوياً. المثال: منير السيد، مسؤول الامتحانات. والصور مأخوذة بتاريخ التجربة 7 تشرين الأول 2026 الساعة 08:30، صباح اختبار رؤساء المجموعات.</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لوحة التحكم</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لوحة التحكم</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أول ما يفتح لصاحب الصلاحية بعد الدخول، وفيها أرقام فقط ولا يُعدَّل منها شيء. في الأعلى من منحه الصلاحية ومتى، وزرّا «رفع أمر إلى المدير» و«إدارة الامتحانات». ثم «كيف تعمل» بخطوات العمل الأربع، ولكل منها رابط إلى صفحتها: جهّز القاعات، ابنِ الاختبار، تابع الجلسات، راجع واعتمد. ثم ستة أرقام: المتقدمون، والاختبارات، واختبارات منشورة، وجلسات جارية الآن، ونتائج مؤكَّدة، ومتقدمون بلا اختبار.</w:t>
      </w:r>
    </w:p>
    <w:p>
      <w:pPr>
        <w:keepNext/>
        <w:bidi/>
        <w:spacing w:after="40"/>
        <w:jc w:val="left"/>
      </w:pPr>
      <w:r>
        <w:drawing>
          <wp:inline xmlns:a="http://schemas.openxmlformats.org/drawingml/2006/main" xmlns:pic="http://schemas.openxmlformats.org/drawingml/2006/picture">
            <wp:extent cx="5976000" cy="3735000"/>
            <wp:docPr id="109" name="Picture 109"/>
            <wp:cNvGraphicFramePr>
              <a:graphicFrameLocks noChangeAspect="1"/>
            </wp:cNvGraphicFramePr>
            <a:graphic>
              <a:graphicData uri="http://schemas.openxmlformats.org/drawingml/2006/picture">
                <pic:pic>
                  <pic:nvPicPr>
                    <pic:cNvPr id="0" name="108-ex-dash.jpg"/>
                    <pic:cNvPicPr/>
                  </pic:nvPicPr>
                  <pic:blipFill>
                    <a:blip r:embed="rId12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108: لوحة التحكم: أرقام ملف الامتحانات، و«كيف تعمل» بخطواته الأربع</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«لوحة التحكم» (الإطار 1‏) في القائمة الجانبية متى أردت الأرقام.</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«إدارة الامتحانات» (الإطار 2‏) لتنتقل إلى أولى صفحات العمل: «القاعات والمحافظات».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ما ينتظرك الآن والأرقام حسب الحالة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تحت الأرقام «ما ينتظرك الآن»: كل ما يحتاج عملك، وأمامه زر يفتح مكانه، مثل «محاولات تحتاج قراراً — راجعها». ثم «الآن في القاعات» (جلسات جارية، قاعات مفتوحة لم تبدأ، حاضرون، يختبرون الآن، بانتظار التأكيد، مؤكَّدون)، ثم «المحاولات حسب الحالة» و«الجلسات حسب الحالة» و«النتائج المؤكَّدة» بمتوسط النسبة ونسبة النجاح.</w:t>
      </w:r>
    </w:p>
    <w:p>
      <w:pPr>
        <w:keepNext/>
        <w:bidi/>
        <w:spacing w:after="40"/>
        <w:jc w:val="left"/>
      </w:pPr>
      <w:r>
        <w:drawing>
          <wp:inline xmlns:a="http://schemas.openxmlformats.org/drawingml/2006/main" xmlns:pic="http://schemas.openxmlformats.org/drawingml/2006/picture">
            <wp:extent cx="5976000" cy="3735000"/>
            <wp:docPr id="110" name="Picture 110"/>
            <wp:cNvGraphicFramePr>
              <a:graphicFrameLocks noChangeAspect="1"/>
            </wp:cNvGraphicFramePr>
            <a:graphic>
              <a:graphicData uri="http://schemas.openxmlformats.org/drawingml/2006/picture">
                <pic:pic>
                  <pic:nvPicPr>
                    <pic:cNvPr id="0" name="109-ex-dash-todo.jpg"/>
                    <pic:cNvPicPr/>
                  </pic:nvPicPr>
                  <pic:blipFill>
                    <a:blip r:embed="rId12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109: ما ينتظرك الآن، والآن في القاعات، والمحاولات والجلسات والنتائج حسب الحالة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زر البند (الإطار) لتنتقل إليه، أو اضغط عنوان أي رقم لتفتح صفحته.</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ما عليه علامة حمراء يعطّل العمل، مثل قاعة بلا مشرف ينتظر فيها متقدمون، أو محاولة تنتظر قراراً، فيصل إلى مديرة الموسم أيضاً حتى يُعالج.</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جدولا القاعات والاختبارات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أسفل اللوحة جدول «القاعات»: لكل قاعة رقم شاشتها ومشرفها ومقاعدها ومن ينتظرون فيها وما يجري فيها الآن ومن حضروا وغابوا. ثم جدول «الاختبارات»: موعد كل اختبار وحاله، وأرقامه من ينتظرونه إلى من نجحوا. ولكل جدول رابط «إدارتها»، ثم «ينتظرون اختبارهم حسب المحافظة».</w:t>
      </w:r>
    </w:p>
    <w:p>
      <w:pPr>
        <w:keepNext/>
        <w:bidi/>
        <w:spacing w:after="40"/>
        <w:jc w:val="left"/>
      </w:pPr>
      <w:r>
        <w:drawing>
          <wp:inline xmlns:a="http://schemas.openxmlformats.org/drawingml/2006/main" xmlns:pic="http://schemas.openxmlformats.org/drawingml/2006/picture">
            <wp:extent cx="5976000" cy="3735000"/>
            <wp:docPr id="111" name="Picture 111"/>
            <wp:cNvGraphicFramePr>
              <a:graphicFrameLocks noChangeAspect="1"/>
            </wp:cNvGraphicFramePr>
            <a:graphic>
              <a:graphicData uri="http://schemas.openxmlformats.org/drawingml/2006/picture">
                <pic:pic>
                  <pic:nvPicPr>
                    <pic:cNvPr id="0" name="110-ex-dash-tables.jpg"/>
                    <pic:cNvPicPr/>
                  </pic:nvPicPr>
                  <pic:blipFill>
                    <a:blip r:embed="rId12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110: جدولا القاعات والاختبارات: لكل قاعة ولكل اختبار أرقامه</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اسم قاعة أو اختبار لتفتح شاشة تعديله، أو «إدارتها» لتفتح القائمة كلها.</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رفع أمر إلى المدير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ما لا تحسمه وحدك، كقاعة لم تُتح أو موعد يتعارض، ترفعه إلى مديرة الموسم من زر «رفع أمر إلى المدير» في أعلى اللوحة.</w:t>
      </w:r>
    </w:p>
    <w:p>
      <w:pPr>
        <w:keepNext/>
        <w:bidi/>
        <w:spacing w:after="40"/>
        <w:jc w:val="left"/>
      </w:pPr>
      <w:r>
        <w:drawing>
          <wp:inline xmlns:a="http://schemas.openxmlformats.org/drawingml/2006/main" xmlns:pic="http://schemas.openxmlformats.org/drawingml/2006/picture">
            <wp:extent cx="5976000" cy="3735000"/>
            <wp:docPr id="112" name="Picture 112"/>
            <wp:cNvGraphicFramePr>
              <a:graphicFrameLocks noChangeAspect="1"/>
            </wp:cNvGraphicFramePr>
            <a:graphic>
              <a:graphicData uri="http://schemas.openxmlformats.org/drawingml/2006/picture">
                <pic:pic>
                  <pic:nvPicPr>
                    <pic:cNvPr id="0" name="111-ex-escalate.jpg"/>
                    <pic:cNvPicPr/>
                  </pic:nvPicPr>
                  <pic:blipFill>
                    <a:blip r:embed="rId12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111: رفع أمر إلى المدير: ما لا تحسمه وحدك يصل إلى مديرة الموسم</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الأمر في النافذة.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«إرسال» (الإطار).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يظهر الأمر عند مديرة الموسم طلبَ تدخّل في «صلاحيات الإدارة» باسمك ووقته، وتجده أنت في «ما رفعته إلى المدير» في أسفل اللوحة.</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القاعات والمحافظات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القاعات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أول عمل في الموسم: تجهيز القاعات قبل أي جلسة. الصفحة قائمة بالقاعات، فوقها «الكل» و«فعّالة» و«معطّلة» بأعدادها. لكل قاعة سطر فيه المحافظات التي تخدمها، ومشرفها، ورقم شاشتها، ومقاعدها، وحالتها. وتحت اسم كل قاعة أفعالها: «تعديل»، «متقدموها»، «فتح الشاشة»، «نسخ رابط الشاشة»، «تعطيل».</w:t>
      </w:r>
    </w:p>
    <w:p>
      <w:pPr>
        <w:keepNext/>
        <w:bidi/>
        <w:spacing w:after="40"/>
        <w:jc w:val="left"/>
      </w:pPr>
      <w:r>
        <w:drawing>
          <wp:inline xmlns:a="http://schemas.openxmlformats.org/drawingml/2006/main" xmlns:pic="http://schemas.openxmlformats.org/drawingml/2006/picture">
            <wp:extent cx="5976000" cy="3735000"/>
            <wp:docPr id="113" name="Picture 113"/>
            <wp:cNvGraphicFramePr>
              <a:graphicFrameLocks noChangeAspect="1"/>
            </wp:cNvGraphicFramePr>
            <a:graphic>
              <a:graphicData uri="http://schemas.openxmlformats.org/drawingml/2006/picture">
                <pic:pic>
                  <pic:nvPicPr>
                    <pic:cNvPr id="0" name="112-ex-halls.jpg"/>
                    <pic:cNvPicPr/>
                  </pic:nvPicPr>
                  <pic:blipFill>
                    <a:blip r:embed="rId12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112: القاعات والمحافظات: قائمة القاعات، وتحت اسم كل قاعة أفعالها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لإضافة قاعة اضغط «إضافة قاعة» (الإطار 1‏).</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لتعديل قاعة اضغط اسمها (الإطار 2‏) أو «تعديل» تحته.</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شاشة القاعة.</w:t>
      </w:r>
    </w:p>
    <w:tbl>
      <w:tblPr>
        <w:bidiVisual/>
        <w:tblW w:type="auto" w:w="0"/>
        <w:jc w:val="center"/>
        <w:tblBorders>
          <w:top w:val="single" w:sz="8" w:space="0" w:color="C98AA5"/>
          <w:left w:val="single" w:sz="8" w:space="0" w:color="C98AA5"/>
          <w:bottom w:val="single" w:sz="8" w:space="0" w:color="C98AA5"/>
          <w:right w:val="single" w:sz="8" w:space="0" w:color="C98AA5"/>
        </w:tblBorders>
        <w:tblLook w:firstColumn="1" w:firstRow="1" w:lastColumn="0" w:lastRow="0" w:noHBand="0" w:noVBand="1" w:val="04A0"/>
      </w:tblPr>
      <w:tblGrid>
        <w:gridCol w:w="9638"/>
      </w:tblGrid>
      <w:tr>
        <w:tc>
          <w:tcPr>
            <w:tcW w:type="dxa" w:w="9638"/>
            <w:shd w:val="clear" w:color="auto" w:fill="FBEFF3"/>
            <w:tcMar>
              <w:top w:w="80" w:type="dxa"/>
              <w:bottom w:w="80" w:type="dxa"/>
              <w:start w:w="140" w:type="dxa"/>
              <w:end w:w="140" w:type="dxa"/>
            </w:tcMar>
          </w:tcPr>
          <w:p>
            <w:pPr>
              <w:bidi/>
              <w:spacing w:after="40"/>
              <w:jc w:val="left"/>
            </w:pPr>
            <w:r>
              <w:rPr>
                <w:rFonts w:ascii="itf Qomra Arabic" w:hAnsi="itf Qomra Arabic" w:cs="itf Qomra Arabic" w:eastAsia="itf Qomra Arabic"/>
                <w:b/>
                <w:color w:val="672146"/>
                <w:sz w:val="23"/>
                <w:szCs w:val="23"/>
                <w:bCs w:val="1"/>
                <w:rtl/>
                <w:lang w:bidi="ar-SY"/>
              </w:rPr>
              <w:t xml:space="preserve">تنبيه: </w:t>
            </w:r>
            <w:r>
              <w:rPr>
                <w:rFonts w:ascii="itf Qomra Arabic" w:hAnsi="itf Qomra Arabic" w:cs="itf Qomra Arabic" w:eastAsia="itf Qomra Arabic"/>
                <w:b w:val="0"/>
                <w:color w:val="021526"/>
                <w:sz w:val="23"/>
                <w:szCs w:val="23"/>
                <w:bCs w:val="0"/>
                <w:rtl/>
                <w:lang w:bidi="ar-SY"/>
              </w:rPr>
              <w:t>قاعة بلا مشرف لا يفتح أحد جلساتها. وإن بقيت محافظة لا تخدمها قاعة فعّالة ظهر تنبيه أحمر فوق القائمة.</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تعديل قاعة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قاعة شاشتها: في الوسط اسمها، و«مكانها وعنوانها» الذي يراه المتقدم في بوابته، و«المحافظات التي تخدمها». وفي الجانب ثلاثة صناديق: «الحفظ» (حالها فعّالة أو معطّلة، وزر «حفظ القاعة»)، و«مشرف القاعة»، و«الشاشة والمقاعد».</w:t>
      </w:r>
    </w:p>
    <w:p>
      <w:pPr>
        <w:keepNext/>
        <w:bidi/>
        <w:spacing w:after="40"/>
        <w:jc w:val="left"/>
      </w:pPr>
      <w:r>
        <w:drawing>
          <wp:inline xmlns:a="http://schemas.openxmlformats.org/drawingml/2006/main" xmlns:pic="http://schemas.openxmlformats.org/drawingml/2006/picture">
            <wp:extent cx="5976000" cy="3735000"/>
            <wp:docPr id="114" name="Picture 114"/>
            <wp:cNvGraphicFramePr>
              <a:graphicFrameLocks noChangeAspect="1"/>
            </wp:cNvGraphicFramePr>
            <a:graphic>
              <a:graphicData uri="http://schemas.openxmlformats.org/drawingml/2006/picture">
                <pic:pic>
                  <pic:nvPicPr>
                    <pic:cNvPr id="0" name="113-ex-hall-edit.jpg"/>
                    <pic:cNvPicPr/>
                  </pic:nvPicPr>
                  <pic:blipFill>
                    <a:blip r:embed="rId12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113: تعديل قاعة: اسمها ومكانها ومحافظاتها في الوسط، والحفظ والمشرف والشاشة في الجانب</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المحافظات التي تخدمها القاعة.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«مشرف القاعة» من القائمة (الإطار 1‏): أي حساب موظف.</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«حفظ القاعة» (الإطار 2‏).</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جلسات القاعة للمشرف في قائمته «قاعتي الامتحانية».</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المحافظة تتبع قاعة واحدة: إن اخترت محافظة تخدمها قاعة أخرى (اسمها بين قوسين بجانبها) انتقلت إلى هذه. وإسناد المشرف لا يمنحه أي صلاحية أخرى.</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موقع القاعة والشاشة والمقاعد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تحت المحافظات «موقع القاعة على الخريطة»: قرّب الخريطة واضغط على مكان القاعة فيوضع الدبوس وتظهر إحداثياته تحتها، ومنه يصل المتقدم إلى القاعة بالاتجاهات. وفي الجانب «رقم الشاشة» (من 1 إلى 9999، لا يتكرر) و«عدد المقاعد» لكل جلسة، وتحتهما «فتح الشاشة» و«نسخ رابطها» و«متقدموها»، ثم «سجلّها» مطوياً.</w:t>
      </w:r>
    </w:p>
    <w:p>
      <w:pPr>
        <w:keepNext/>
        <w:bidi/>
        <w:spacing w:after="40"/>
        <w:jc w:val="left"/>
      </w:pPr>
      <w:r>
        <w:drawing>
          <wp:inline xmlns:a="http://schemas.openxmlformats.org/drawingml/2006/main" xmlns:pic="http://schemas.openxmlformats.org/drawingml/2006/picture">
            <wp:extent cx="5976000" cy="3735000"/>
            <wp:docPr id="115" name="Picture 115"/>
            <wp:cNvGraphicFramePr>
              <a:graphicFrameLocks noChangeAspect="1"/>
            </wp:cNvGraphicFramePr>
            <a:graphic>
              <a:graphicData uri="http://schemas.openxmlformats.org/drawingml/2006/picture">
                <pic:pic>
                  <pic:nvPicPr>
                    <pic:cNvPr id="0" name="114-ex-hall-map.jpg"/>
                    <pic:cNvPicPr/>
                  </pic:nvPicPr>
                  <pic:blipFill>
                    <a:blip r:embed="rId12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114: موقع القاعة على الخريطة، وتحتها إحداثياته؛ وفي الجانب رقم الشاشة والمقاعد وسجلّ القاعة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على مكان القاعة في الخريطة (الإطار).</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عدّل رقم الشاشة أو المقاعد، ثم «حفظ القاعة».</w:t>
      </w:r>
    </w:p>
    <w:tbl>
      <w:tblPr>
        <w:bidiVisual/>
        <w:tblW w:type="auto" w:w="0"/>
        <w:jc w:val="center"/>
        <w:tblBorders>
          <w:top w:val="single" w:sz="8" w:space="0" w:color="C98AA5"/>
          <w:left w:val="single" w:sz="8" w:space="0" w:color="C98AA5"/>
          <w:bottom w:val="single" w:sz="8" w:space="0" w:color="C98AA5"/>
          <w:right w:val="single" w:sz="8" w:space="0" w:color="C98AA5"/>
        </w:tblBorders>
        <w:tblLook w:firstColumn="1" w:firstRow="1" w:lastColumn="0" w:lastRow="0" w:noHBand="0" w:noVBand="1" w:val="04A0"/>
      </w:tblPr>
      <w:tblGrid>
        <w:gridCol w:w="9638"/>
      </w:tblGrid>
      <w:tr>
        <w:tc>
          <w:tcPr>
            <w:tcW w:type="dxa" w:w="9638"/>
            <w:shd w:val="clear" w:color="auto" w:fill="FBEFF3"/>
            <w:tcMar>
              <w:top w:w="80" w:type="dxa"/>
              <w:bottom w:w="80" w:type="dxa"/>
              <w:start w:w="140" w:type="dxa"/>
              <w:end w:w="140" w:type="dxa"/>
            </w:tcMar>
          </w:tcPr>
          <w:p>
            <w:pPr>
              <w:bidi/>
              <w:spacing w:after="40"/>
              <w:jc w:val="left"/>
            </w:pPr>
            <w:r>
              <w:rPr>
                <w:rFonts w:ascii="itf Qomra Arabic" w:hAnsi="itf Qomra Arabic" w:cs="itf Qomra Arabic" w:eastAsia="itf Qomra Arabic"/>
                <w:b/>
                <w:color w:val="672146"/>
                <w:sz w:val="23"/>
                <w:szCs w:val="23"/>
                <w:bCs w:val="1"/>
                <w:rtl/>
                <w:lang w:bidi="ar-SY"/>
              </w:rPr>
              <w:t xml:space="preserve">تنبيه: </w:t>
            </w:r>
            <w:r>
              <w:rPr>
                <w:rFonts w:ascii="itf Qomra Arabic" w:hAnsi="itf Qomra Arabic" w:cs="itf Qomra Arabic" w:eastAsia="itf Qomra Arabic"/>
                <w:b w:val="0"/>
                <w:color w:val="021526"/>
                <w:sz w:val="23"/>
                <w:szCs w:val="23"/>
                <w:bCs w:val="0"/>
                <w:rtl/>
                <w:lang w:bidi="ar-SY"/>
              </w:rPr>
              <w:t>لا تُحفظ قاعة بلا موقع على الخريطة. وإن زاد متقدمو اختبار على مقاعدها نبّهك النظام.</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إضافة قاعة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«إضافة قاعة» في القائمة الجانبية تفتح الشاشة نفسها فارغة، ويُقترح لها أول رقم شاشة غير مستعمل. تفتح الخريطة على أول محافظة تختارها.</w:t>
      </w:r>
    </w:p>
    <w:p>
      <w:pPr>
        <w:keepNext/>
        <w:bidi/>
        <w:spacing w:after="40"/>
        <w:jc w:val="left"/>
      </w:pPr>
      <w:r>
        <w:drawing>
          <wp:inline xmlns:a="http://schemas.openxmlformats.org/drawingml/2006/main" xmlns:pic="http://schemas.openxmlformats.org/drawingml/2006/picture">
            <wp:extent cx="5976000" cy="3735000"/>
            <wp:docPr id="116" name="Picture 116"/>
            <wp:cNvGraphicFramePr>
              <a:graphicFrameLocks noChangeAspect="1"/>
            </wp:cNvGraphicFramePr>
            <a:graphic>
              <a:graphicData uri="http://schemas.openxmlformats.org/drawingml/2006/picture">
                <pic:pic>
                  <pic:nvPicPr>
                    <pic:cNvPr id="0" name="115-ex-hall-new.jpg"/>
                    <pic:cNvPicPr/>
                  </pic:nvPicPr>
                  <pic:blipFill>
                    <a:blip r:embed="rId12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115: إضافة قاعة: الشاشة نفسها فارغة، ويُقترح لها أول رقم شاشة غير مستعمل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اسم القاعة (الإطار 1‏) ومكانها، واختر محافظاتها، واضغط مكانها على الخريطة.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مشرفها، ثم «إضافة القاعة» (الإطار 2‏).</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تُضاف القاعة إلى القائمة، ويُسند إليها تلقائياً متقدمو محافظاتها.</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شاشات القاعات ورابط المتقدمين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أسفل صفحة القاعات صندوقان مطويان. «شاشات القاعات ورابط المتقدمين»: «نسخ رابط شاشة كل القاعات» يعطي رابطاً واحداً يُختار منه رقم القاعة، و«رابط دخول المتقدمين» هو ما يفتحه المتقدم على جهازه في القاعة ليدخل برقمه الوطني، ورمزه QR على كل شاشة قاعة. و«المحافظات والقاعة التي تخدم كلاً منها»: كل محافظة وقاعتها.</w:t>
      </w:r>
    </w:p>
    <w:p>
      <w:pPr>
        <w:keepNext/>
        <w:bidi/>
        <w:spacing w:after="40"/>
        <w:jc w:val="left"/>
      </w:pPr>
      <w:r>
        <w:drawing>
          <wp:inline xmlns:a="http://schemas.openxmlformats.org/drawingml/2006/main" xmlns:pic="http://schemas.openxmlformats.org/drawingml/2006/picture">
            <wp:extent cx="5976000" cy="3735000"/>
            <wp:docPr id="117" name="Picture 117"/>
            <wp:cNvGraphicFramePr>
              <a:graphicFrameLocks noChangeAspect="1"/>
            </wp:cNvGraphicFramePr>
            <a:graphic>
              <a:graphicData uri="http://schemas.openxmlformats.org/drawingml/2006/picture">
                <pic:pic>
                  <pic:nvPicPr>
                    <pic:cNvPr id="0" name="116-ex-hall-screens.jpg"/>
                    <pic:cNvPicPr/>
                  </pic:nvPicPr>
                  <pic:blipFill>
                    <a:blip r:embed="rId13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116: شاشات القاعات ورابط دخول المتقدمين، والمحافظات والقاعة التي تخدم كلاً منها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عنوان الصندوق ليُفتح.</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انسخ رابط الشاشات (الإطار 1‏) أو رابط المتقدمين (الإطار 2‏) وأرسله إلى مشرفي القاعات.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10: تعطيل قاعة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«تعطيل» تحت اسم القاعة يسأل قبل التنفيذ، ويقول كم متقدماً ينتظرون فيها فيصيرون بلا قاعة.</w:t>
      </w:r>
    </w:p>
    <w:p>
      <w:pPr>
        <w:keepNext/>
        <w:bidi/>
        <w:spacing w:after="40"/>
        <w:jc w:val="left"/>
      </w:pPr>
      <w:r>
        <w:drawing>
          <wp:inline xmlns:a="http://schemas.openxmlformats.org/drawingml/2006/main" xmlns:pic="http://schemas.openxmlformats.org/drawingml/2006/picture">
            <wp:extent cx="5976000" cy="3735000"/>
            <wp:docPr id="118" name="Picture 118"/>
            <wp:cNvGraphicFramePr>
              <a:graphicFrameLocks noChangeAspect="1"/>
            </wp:cNvGraphicFramePr>
            <a:graphic>
              <a:graphicData uri="http://schemas.openxmlformats.org/drawingml/2006/picture">
                <pic:pic>
                  <pic:nvPicPr>
                    <pic:cNvPr id="0" name="117-ex-hall-off.jpg"/>
                    <pic:cNvPicPr/>
                  </pic:nvPicPr>
                  <pic:blipFill>
                    <a:blip r:embed="rId13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117: تعطيل قاعة: يُقال قبل التنفيذ من يبقى بلا قاعة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«تعطيل» لتنفيذه، أو «تراجع» (الإطار).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لا يُسند إلى القاعة المعطّلة أحد ولا تُفتح، ويصل الخبر إلى مديرة الموسم. و«تفعيل» يعيدها.</w:t>
      </w:r>
    </w:p>
    <w:tbl>
      <w:tblPr>
        <w:bidiVisual/>
        <w:tblW w:type="auto" w:w="0"/>
        <w:jc w:val="center"/>
        <w:tblBorders>
          <w:top w:val="single" w:sz="8" w:space="0" w:color="C98AA5"/>
          <w:left w:val="single" w:sz="8" w:space="0" w:color="C98AA5"/>
          <w:bottom w:val="single" w:sz="8" w:space="0" w:color="C98AA5"/>
          <w:right w:val="single" w:sz="8" w:space="0" w:color="C98AA5"/>
        </w:tblBorders>
        <w:tblLook w:firstColumn="1" w:firstRow="1" w:lastColumn="0" w:lastRow="0" w:noHBand="0" w:noVBand="1" w:val="04A0"/>
      </w:tblPr>
      <w:tblGrid>
        <w:gridCol w:w="9638"/>
      </w:tblGrid>
      <w:tr>
        <w:tc>
          <w:tcPr>
            <w:tcW w:type="dxa" w:w="9638"/>
            <w:shd w:val="clear" w:color="auto" w:fill="FBEFF3"/>
            <w:tcMar>
              <w:top w:w="80" w:type="dxa"/>
              <w:bottom w:w="80" w:type="dxa"/>
              <w:start w:w="140" w:type="dxa"/>
              <w:end w:w="140" w:type="dxa"/>
            </w:tcMar>
          </w:tcPr>
          <w:p>
            <w:pPr>
              <w:bidi/>
              <w:spacing w:after="40"/>
              <w:jc w:val="left"/>
            </w:pPr>
            <w:r>
              <w:rPr>
                <w:rFonts w:ascii="itf Qomra Arabic" w:hAnsi="itf Qomra Arabic" w:cs="itf Qomra Arabic" w:eastAsia="itf Qomra Arabic"/>
                <w:b/>
                <w:color w:val="672146"/>
                <w:sz w:val="23"/>
                <w:szCs w:val="23"/>
                <w:bCs w:val="1"/>
                <w:rtl/>
                <w:lang w:bidi="ar-SY"/>
              </w:rPr>
              <w:t xml:space="preserve">تنبيه: </w:t>
            </w:r>
            <w:r>
              <w:rPr>
                <w:rFonts w:ascii="itf Qomra Arabic" w:hAnsi="itf Qomra Arabic" w:cs="itf Qomra Arabic" w:eastAsia="itf Qomra Arabic"/>
                <w:b w:val="0"/>
                <w:color w:val="021526"/>
                <w:sz w:val="23"/>
                <w:szCs w:val="23"/>
                <w:bCs w:val="0"/>
                <w:rtl/>
                <w:lang w:bidi="ar-SY"/>
              </w:rPr>
              <w:t>لا تُعطَّل قاعة فيها جلسة مفتوحة الآن.</w:t>
            </w:r>
          </w:p>
        </w:tc>
      </w:tr>
    </w:tbl>
    <w:p>
      <w:pPr>
        <w:bidi/>
        <w:spacing w:after="80" w:before="0" w:line="276" w:lineRule="auto"/>
        <w:jc w:val="left"/>
      </w:pP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الاختبارات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11: الاختبارات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اختبار مؤتمت لكل صفة، واختبارات استدراكية لمن غاب. فوق القائمة «الكل» و«منشور» و«مسودة» و«مؤرشف». لكل اختبار موعده ومدته، وعدد أسئلته وأقسامه مع «البنك يكفيه» أو «ينقص البنك …»، وقاعاته، وحالته. وتحت اسمه: «تعديل»، و«نشر» أو «أرشفة» أو «إعادة نشره»، و«النتائج».</w:t>
      </w:r>
    </w:p>
    <w:p>
      <w:pPr>
        <w:keepNext/>
        <w:bidi/>
        <w:spacing w:after="40"/>
        <w:jc w:val="left"/>
      </w:pPr>
      <w:r>
        <w:drawing>
          <wp:inline xmlns:a="http://schemas.openxmlformats.org/drawingml/2006/main" xmlns:pic="http://schemas.openxmlformats.org/drawingml/2006/picture">
            <wp:extent cx="5976000" cy="3735000"/>
            <wp:docPr id="119" name="Picture 119"/>
            <wp:cNvGraphicFramePr>
              <a:graphicFrameLocks noChangeAspect="1"/>
            </wp:cNvGraphicFramePr>
            <a:graphic>
              <a:graphicData uri="http://schemas.openxmlformats.org/drawingml/2006/picture">
                <pic:pic>
                  <pic:nvPicPr>
                    <pic:cNvPr id="0" name="118-ex-exams.jpg"/>
                    <pic:cNvPicPr/>
                  </pic:nvPicPr>
                  <pic:blipFill>
                    <a:blip r:embed="rId13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118: الاختبارات: اختبار مؤتمت لكل صفة، وموعده وأسئلته وقاعاته وحالته</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لاختبار جديد اضغط «إضافة اختبار» (الإطار 1‏).</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لتعديل اختبار اضغط اسمه (الإطار 2‏).</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شاشة الاختبار.</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لا يُجلس إلا لاختبار منشور، ولا يُنشر اختبار بلا موعد أو ينقصه البنك. وإن غاب متقدمون عن اختبار صفتهم ظهر فوق القائمة رابط «+ استدراكي …» يفتح اختباراً جديداً لهم في قاعاتهم.</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12: تعديل اختبار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الوسط عنوان الاختبار وأقسامه وتعليمات شاشة القاعة. وفي الجانب: «الحالة والحفظ» (منشور أو مسودة أو مؤرشف، وزر «حفظ الاختبار»)، ثم «الموعد والمدة»: اليوم والساعة والمدة بالدقائق من 5 إلى 480.</w:t>
      </w:r>
    </w:p>
    <w:p>
      <w:pPr>
        <w:keepNext/>
        <w:bidi/>
        <w:spacing w:after="40"/>
        <w:jc w:val="left"/>
      </w:pPr>
      <w:r>
        <w:drawing>
          <wp:inline xmlns:a="http://schemas.openxmlformats.org/drawingml/2006/main" xmlns:pic="http://schemas.openxmlformats.org/drawingml/2006/picture">
            <wp:extent cx="5976000" cy="3735000"/>
            <wp:docPr id="120" name="Picture 120"/>
            <wp:cNvGraphicFramePr>
              <a:graphicFrameLocks noChangeAspect="1"/>
            </wp:cNvGraphicFramePr>
            <a:graphic>
              <a:graphicData uri="http://schemas.openxmlformats.org/drawingml/2006/picture">
                <pic:pic>
                  <pic:nvPicPr>
                    <pic:cNvPr id="0" name="120-ex-exam-edit.jpg"/>
                    <pic:cNvPicPr/>
                  </pic:nvPicPr>
                  <pic:blipFill>
                    <a:blip r:embed="rId13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119: تعديل اختبار: عنوانه وأقسامه في الوسط، وحالته وموعده ومدته في الجانب</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عدّل ما تريد.</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«حفظ الاختبار» (الإطار).</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تُفتح القاعة للجلسة من ساعة قبل موعد الاختبار إلى آخر يومه.</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13: الأقسام وتعليمات شاشة القاعة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قسم اسمه، وترتيب أسئلته (عشوائي أو مرتّب)، والفئات التي يُسحب منها، وكم سؤالاً «يُسحب» لكل متقدم (وتحته كم في البنك جاهزاً)، و«نسبة النجاح» فيه من 0 إلى 100. و«+ إضافة قسم» لقسم جديد. وتحت الأقسام «تعليمات شاشة القاعة»: سطر لكل نقطة، تظهر على شاشة القاعة طوال الاختبار، و«التعليمات الافتراضية» تعيدها كما كانت.</w:t>
      </w:r>
    </w:p>
    <w:p>
      <w:pPr>
        <w:keepNext/>
        <w:bidi/>
        <w:spacing w:after="40"/>
        <w:jc w:val="left"/>
      </w:pPr>
      <w:r>
        <w:drawing>
          <wp:inline xmlns:a="http://schemas.openxmlformats.org/drawingml/2006/main" xmlns:pic="http://schemas.openxmlformats.org/drawingml/2006/picture">
            <wp:extent cx="5976000" cy="3735000"/>
            <wp:docPr id="121" name="Picture 121"/>
            <wp:cNvGraphicFramePr>
              <a:graphicFrameLocks noChangeAspect="1"/>
            </wp:cNvGraphicFramePr>
            <a:graphic>
              <a:graphicData uri="http://schemas.openxmlformats.org/drawingml/2006/picture">
                <pic:pic>
                  <pic:nvPicPr>
                    <pic:cNvPr id="0" name="121-ex-exam-sections.jpg"/>
                    <pic:cNvPicPr/>
                  </pic:nvPicPr>
                  <pic:blipFill>
                    <a:blip r:embed="rId13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120: أقسام الاختبار: لكل قسم فئاته وما يُسحب منه ونسبة النجاح فيه وترتيب أسئلته</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عدّل ما يُسحب (الإطار 1‏) ونسبة النجاح (الإطار 2‏) لكل قسم.</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عدّل التعليمات إن شئت، ثم «حفظ الاختبار».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تُسحب المحاولات الجديدة بالأقسام الجديدة، لكل متقدم أسئلته بترتيبه.</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المحاولات التي سُحبت قبل التعديل تبقى كما سُحبت. والناجح من بلغ نسبة النجاح في كل قسم.</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14: القاعات والدخول والنتيجة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أسفل الجانب: «الصفة والنوع» (أساسي أو استدراكي)، ثم «القاعات» التي يُعقد فيها («كل القاعات الفعّالة» أو قاعات بعينها)، ثم «الدخول والنتيجة»: «وضع الدخول» (دخول تلقائي للجميع، أو تلقائي من شبكة القاعة، أو موافقة يدوية من المشرف بعد مطابقة رمز الاقتران)، ومفتاحا «شبكة القاعة مطلوبة» و«النتيجة تظهر للمتقدم»، ثم «سجلّه» مطوياً.</w:t>
      </w:r>
    </w:p>
    <w:p>
      <w:pPr>
        <w:keepNext/>
        <w:bidi/>
        <w:spacing w:after="40"/>
        <w:jc w:val="left"/>
      </w:pPr>
      <w:r>
        <w:drawing>
          <wp:inline xmlns:a="http://schemas.openxmlformats.org/drawingml/2006/main" xmlns:pic="http://schemas.openxmlformats.org/drawingml/2006/picture">
            <wp:extent cx="5976000" cy="3735000"/>
            <wp:docPr id="122" name="Picture 122"/>
            <wp:cNvGraphicFramePr>
              <a:graphicFrameLocks noChangeAspect="1"/>
            </wp:cNvGraphicFramePr>
            <a:graphic>
              <a:graphicData uri="http://schemas.openxmlformats.org/drawingml/2006/picture">
                <pic:pic>
                  <pic:nvPicPr>
                    <pic:cNvPr id="0" name="122-ex-exam-entry.jpg"/>
                    <pic:cNvPicPr/>
                  </pic:nvPicPr>
                  <pic:blipFill>
                    <a:blip r:embed="rId13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121: في الجانب: القاعات التي يُعقد فيها، ووضع الدخول، وشبكة القاعة، وظهور النتيجة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وضع الدخول (الإطار) والقاعات، ثم «حفظ الاختبار».</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15: مواعيد فتح الاختبار للإداريين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أسفل صفحة الاختبارات صندوق «مواعيد فتح الاختبار للإداريين» مطوي. فيه «مدة الاختبارات وتفعيلها»: البداية والنهاية، وثلاثة أوضاع: «تلقائي بالتواريخ» أو «فعّال» أو «غير فعّال»، وحالها الآن (مثل «مفتوحة حتى 25 تشرين الأول»).</w:t>
      </w:r>
    </w:p>
    <w:p>
      <w:pPr>
        <w:keepNext/>
        <w:bidi/>
        <w:spacing w:after="40"/>
        <w:jc w:val="left"/>
      </w:pPr>
      <w:r>
        <w:drawing>
          <wp:inline xmlns:a="http://schemas.openxmlformats.org/drawingml/2006/main" xmlns:pic="http://schemas.openxmlformats.org/drawingml/2006/picture">
            <wp:extent cx="5976000" cy="3735000"/>
            <wp:docPr id="123" name="Picture 123"/>
            <wp:cNvGraphicFramePr>
              <a:graphicFrameLocks noChangeAspect="1"/>
            </wp:cNvGraphicFramePr>
            <a:graphic>
              <a:graphicData uri="http://schemas.openxmlformats.org/drawingml/2006/picture">
                <pic:pic>
                  <pic:nvPicPr>
                    <pic:cNvPr id="0" name="119-ex-exams-window.jpg"/>
                    <pic:cNvPicPr/>
                  </pic:nvPicPr>
                  <pic:blipFill>
                    <a:blip r:embed="rId13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122: مواعيد فتح الاختبار للإداريين: مدة الاختبارات وتفعيلها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عنوان الصندوق ليُفتح، ثم عدّل التاريخين أو الوضع.</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يرى الإداريون الاختبار مفتوحاً أو مغلقاً في بوابتهم بحسب ذلك.</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يتحكم بها صاحب «إدارة الامتحانات» ومديرة الموسم.</w:t>
            </w:r>
          </w:p>
        </w:tc>
      </w:tr>
    </w:tbl>
    <w:p>
      <w:pPr>
        <w:bidi/>
        <w:spacing w:after="80" w:before="0" w:line="276" w:lineRule="auto"/>
        <w:jc w:val="left"/>
      </w:pP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بنك الأسئلة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16: بنك الأسئلة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بنك واحد للموسم، أسئلة اختيار من متعدد أو صح وخطأ، تصحّحها المنصة فور التسليم. البحث بنص السؤال أو رقمه، والتصفية بالصفة والفئة، و«الفعّالة» و«المعطّلة»، والنوع. لكل سؤال إجابته ونوعه وفئته والصفات التي يدخل اختبارها، وحاله وفي كم محاولة ظهر. وتحته: «تعديل» أو «عرض»، و«إنشاء بديل»، و«تعطيل». وفي الأعلى «تصدير Excel» و«تصدير PDF».</w:t>
      </w:r>
    </w:p>
    <w:p>
      <w:pPr>
        <w:keepNext/>
        <w:bidi/>
        <w:spacing w:after="40"/>
        <w:jc w:val="left"/>
      </w:pPr>
      <w:r>
        <w:drawing>
          <wp:inline xmlns:a="http://schemas.openxmlformats.org/drawingml/2006/main" xmlns:pic="http://schemas.openxmlformats.org/drawingml/2006/picture">
            <wp:extent cx="5976000" cy="3735000"/>
            <wp:docPr id="124" name="Picture 124"/>
            <wp:cNvGraphicFramePr>
              <a:graphicFrameLocks noChangeAspect="1"/>
            </wp:cNvGraphicFramePr>
            <a:graphic>
              <a:graphicData uri="http://schemas.openxmlformats.org/drawingml/2006/picture">
                <pic:pic>
                  <pic:nvPicPr>
                    <pic:cNvPr id="0" name="123-ex-bank.jpg"/>
                    <pic:cNvPicPr/>
                  </pic:nvPicPr>
                  <pic:blipFill>
                    <a:blip r:embed="rId13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123: بنك الأسئلة: البحث والتصفية، والأسئلة الفعّالة والمعطّلة، وتحت كل سؤال أفعاله</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لسؤال جديد اضغط «إضافة سؤال» (الإطار).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نافذة جانبية.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17: سؤال جديد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اختر النوع والفئة والصفات التي يدخل اختبارها، واكتب نص السؤال وخياراته (من 2 إلى 6، و«+ خيار» لخيار آخر)، واضغط المربع بجانب الخيار الصحيح، ثم شرح الإجابة.</w:t>
      </w:r>
    </w:p>
    <w:p>
      <w:pPr>
        <w:keepNext/>
        <w:bidi/>
        <w:spacing w:after="40"/>
        <w:jc w:val="left"/>
      </w:pPr>
      <w:r>
        <w:drawing>
          <wp:inline xmlns:a="http://schemas.openxmlformats.org/drawingml/2006/main" xmlns:pic="http://schemas.openxmlformats.org/drawingml/2006/picture">
            <wp:extent cx="5976000" cy="3735000"/>
            <wp:docPr id="125" name="Picture 125"/>
            <wp:cNvGraphicFramePr>
              <a:graphicFrameLocks noChangeAspect="1"/>
            </wp:cNvGraphicFramePr>
            <a:graphic>
              <a:graphicData uri="http://schemas.openxmlformats.org/drawingml/2006/picture">
                <pic:pic>
                  <pic:nvPicPr>
                    <pic:cNvPr id="0" name="124-ex-bank-new.jpg"/>
                    <pic:cNvPicPr/>
                  </pic:nvPicPr>
                  <pic:blipFill>
                    <a:blip r:embed="rId13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124: سؤال جديد: نوعه وفئته وصفاته، ونصه وخياراته والإجابة الصحيحة وشرحها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املأ السؤال، ثم اضغط «إضافة السؤال» (الإطار).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يدخل السؤال في أقسام اختبارات صفاته بحسب فئته.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18: سؤال ظهر في محاولات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السؤال الذي ظهر في ورقة متقدم يُفتح للقراءة فقط: نصه وخياراته والصحيح منها وشرحه. ويبقى «يدخل اختبار» قابلاً للتغيير: اضغط صفة لتُدخله في اختبارها أو تُخرجه منه، ويُحفظ فوراً.</w:t>
      </w:r>
    </w:p>
    <w:p>
      <w:pPr>
        <w:keepNext/>
        <w:bidi/>
        <w:spacing w:after="40"/>
        <w:jc w:val="left"/>
      </w:pPr>
      <w:r>
        <w:drawing>
          <wp:inline xmlns:a="http://schemas.openxmlformats.org/drawingml/2006/main" xmlns:pic="http://schemas.openxmlformats.org/drawingml/2006/picture">
            <wp:extent cx="5976000" cy="3735000"/>
            <wp:docPr id="126" name="Picture 126"/>
            <wp:cNvGraphicFramePr>
              <a:graphicFrameLocks noChangeAspect="1"/>
            </wp:cNvGraphicFramePr>
            <a:graphic>
              <a:graphicData uri="http://schemas.openxmlformats.org/drawingml/2006/picture">
                <pic:pic>
                  <pic:nvPicPr>
                    <pic:cNvPr id="0" name="125-ex-bank-used.jpg"/>
                    <pic:cNvPicPr/>
                  </pic:nvPicPr>
                  <pic:blipFill>
                    <a:blip r:embed="rId13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125: سؤال ظهر في محاولات: يُقرأ ولا يُعدَّل، ويُنشأ بديل منه</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لتغيير صيغته اضغط «إنشاء بديل» (الإطار) واكتب السؤال الجديد، أو «تعطيل السؤال».</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حين تحفظ البديل يُعطَّل الأصل، ويبقى في الأوراق التي ظهر فيها.</w:t>
      </w:r>
    </w:p>
    <w:tbl>
      <w:tblPr>
        <w:bidiVisual/>
        <w:tblW w:type="auto" w:w="0"/>
        <w:jc w:val="center"/>
        <w:tblBorders>
          <w:top w:val="single" w:sz="8" w:space="0" w:color="C98AA5"/>
          <w:left w:val="single" w:sz="8" w:space="0" w:color="C98AA5"/>
          <w:bottom w:val="single" w:sz="8" w:space="0" w:color="C98AA5"/>
          <w:right w:val="single" w:sz="8" w:space="0" w:color="C98AA5"/>
        </w:tblBorders>
        <w:tblLook w:firstColumn="1" w:firstRow="1" w:lastColumn="0" w:lastRow="0" w:noHBand="0" w:noVBand="1" w:val="04A0"/>
      </w:tblPr>
      <w:tblGrid>
        <w:gridCol w:w="9638"/>
      </w:tblGrid>
      <w:tr>
        <w:tc>
          <w:tcPr>
            <w:tcW w:type="dxa" w:w="9638"/>
            <w:shd w:val="clear" w:color="auto" w:fill="FBEFF3"/>
            <w:tcMar>
              <w:top w:w="80" w:type="dxa"/>
              <w:bottom w:w="80" w:type="dxa"/>
              <w:start w:w="140" w:type="dxa"/>
              <w:end w:w="140" w:type="dxa"/>
            </w:tcMar>
          </w:tcPr>
          <w:p>
            <w:pPr>
              <w:bidi/>
              <w:spacing w:after="40"/>
              <w:jc w:val="left"/>
            </w:pPr>
            <w:r>
              <w:rPr>
                <w:rFonts w:ascii="itf Qomra Arabic" w:hAnsi="itf Qomra Arabic" w:cs="itf Qomra Arabic" w:eastAsia="itf Qomra Arabic"/>
                <w:b/>
                <w:color w:val="672146"/>
                <w:sz w:val="23"/>
                <w:szCs w:val="23"/>
                <w:bCs w:val="1"/>
                <w:rtl/>
                <w:lang w:bidi="ar-SY"/>
              </w:rPr>
              <w:t xml:space="preserve">تنبيه: </w:t>
            </w:r>
            <w:r>
              <w:rPr>
                <w:rFonts w:ascii="itf Qomra Arabic" w:hAnsi="itf Qomra Arabic" w:cs="itf Qomra Arabic" w:eastAsia="itf Qomra Arabic"/>
                <w:b w:val="0"/>
                <w:color w:val="021526"/>
                <w:sz w:val="23"/>
                <w:szCs w:val="23"/>
                <w:bCs w:val="0"/>
                <w:rtl/>
                <w:lang w:bidi="ar-SY"/>
              </w:rPr>
              <w:t>السؤال الذي ظهر في محاولة لا يُعدَّل ولا يُحذف.</w:t>
            </w:r>
          </w:p>
        </w:tc>
      </w:tr>
    </w:tbl>
    <w:p>
      <w:pPr>
        <w:bidi/>
        <w:spacing w:after="80" w:before="0" w:line="276" w:lineRule="auto"/>
        <w:jc w:val="left"/>
      </w:pP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المتقدمون وجلسات الاختبار</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19: المتقدمون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كل من ثبتت أهليته ودفع رسم التسجيل ولم يُعفَ من الاختبار، بسطر لكل اختبار يؤديه: رقمه الوطني وصفته وقاعته وجلسته وحاله (لم يختبر بعد، ناجح في كل الأقسام، راسب، غير مؤكَّد — يحتاج قراراً…). البحث والتصفية بالقاعة والصفة، و«مُسند لجلسة» و«غير مُسند لجلسة»، و«تصدير Excel». يُسند كل متقدم تلقائياً إلى قاعة محافظة قيده.</w:t>
      </w:r>
    </w:p>
    <w:p>
      <w:pPr>
        <w:keepNext/>
        <w:bidi/>
        <w:spacing w:after="40"/>
        <w:jc w:val="left"/>
      </w:pPr>
      <w:r>
        <w:drawing>
          <wp:inline xmlns:a="http://schemas.openxmlformats.org/drawingml/2006/main" xmlns:pic="http://schemas.openxmlformats.org/drawingml/2006/picture">
            <wp:extent cx="5976000" cy="3735000"/>
            <wp:docPr id="127" name="Picture 127"/>
            <wp:cNvGraphicFramePr>
              <a:graphicFrameLocks noChangeAspect="1"/>
            </wp:cNvGraphicFramePr>
            <a:graphic>
              <a:graphicData uri="http://schemas.openxmlformats.org/drawingml/2006/picture">
                <pic:pic>
                  <pic:nvPicPr>
                    <pic:cNvPr id="0" name="126-ex-people.jpg"/>
                    <pic:cNvPicPr/>
                  </pic:nvPicPr>
                  <pic:blipFill>
                    <a:blip r:embed="rId14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126: المتقدمون: قاعة كل متقدم وجلسته وحاله؛ ولنقل متقدمين حدّدهم واختر القاعة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لنقل متقدمين حدّد المربع أمام كل منهم (الإطار 1‏).</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القاعة من الشريط فوق القائمة (الإطار 2‏).</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«نقل إليها» (الإطار 3‏)، أو «إعادتهم إلى قاعات محافظاتهم».</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يرى كل منهم قاعته الجديدة وموعده في بوابته، ويُسجَّل النقل.</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من أدّى اختباره لا مربع أمامه: لا يُنقل.</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20: تفاصيل متقدم</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«التفاصيل والنقل» تحت اسم المتقدم تفتح نافذة جانبية: رقمه الوطني، وباركود بطاقته الذي يُسجَّل به حضوره، ومحافظة قيده وقاعة محافظته، وجلسته وموعدها، ومحاولته. وفي أسفلها «قاعته» و«سجلّه».</w:t>
      </w:r>
    </w:p>
    <w:p>
      <w:pPr>
        <w:keepNext/>
        <w:bidi/>
        <w:spacing w:after="40"/>
        <w:jc w:val="left"/>
      </w:pPr>
      <w:r>
        <w:drawing>
          <wp:inline xmlns:a="http://schemas.openxmlformats.org/drawingml/2006/main" xmlns:pic="http://schemas.openxmlformats.org/drawingml/2006/picture">
            <wp:extent cx="5976000" cy="3735000"/>
            <wp:docPr id="128" name="Picture 128"/>
            <wp:cNvGraphicFramePr>
              <a:graphicFrameLocks noChangeAspect="1"/>
            </wp:cNvGraphicFramePr>
            <a:graphic>
              <a:graphicData uri="http://schemas.openxmlformats.org/drawingml/2006/picture">
                <pic:pic>
                  <pic:nvPicPr>
                    <pic:cNvPr id="0" name="127-ex-people-sheet.jpg"/>
                    <pic:cNvPicPr/>
                  </pic:nvPicPr>
                  <pic:blipFill>
                    <a:blip r:embed="rId14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127: تفاصيل متقدم: باركوده وقاعة محافظته وجلسته وموعدها، ونقله وحده</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لنقله وحده اختر قاعة أخرى من «قاعته» (الإطار)، أو «تلقائي» ليعود إلى قاعة محافظته.</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يُحفظ فوراً.</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21: جلسات الاختبار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الجلسة = اختبار منشور في قاعة بموعده، وتظهر وحدها حين يُنشر الاختبار. فوق القائمة «القادمة والجارية» و«المنتهية» و«الكل». لكل جلسة موعدها، وعدد المسندين إليها، ومشرف القاعة، وحالها (مجدولة، القاعة مفتوحة، الاختبار جارٍ، منتهية) وتوقيتها (قادمة، اليوم، يمكن فتحها الآن، متأخرة — فات موعدها). وتحت اسمها «عرض» و«متقدمو القاعة» و«النتائج».</w:t>
      </w:r>
    </w:p>
    <w:p>
      <w:pPr>
        <w:keepNext/>
        <w:bidi/>
        <w:spacing w:after="40"/>
        <w:jc w:val="left"/>
      </w:pPr>
      <w:r>
        <w:drawing>
          <wp:inline xmlns:a="http://schemas.openxmlformats.org/drawingml/2006/main" xmlns:pic="http://schemas.openxmlformats.org/drawingml/2006/picture">
            <wp:extent cx="5976000" cy="3735000"/>
            <wp:docPr id="129" name="Picture 129"/>
            <wp:cNvGraphicFramePr>
              <a:graphicFrameLocks noChangeAspect="1"/>
            </wp:cNvGraphicFramePr>
            <a:graphic>
              <a:graphicData uri="http://schemas.openxmlformats.org/drawingml/2006/picture">
                <pic:pic>
                  <pic:nvPicPr>
                    <pic:cNvPr id="0" name="128-ex-sittings.jpg"/>
                    <pic:cNvPicPr/>
                  </pic:nvPicPr>
                  <pic:blipFill>
                    <a:blip r:embed="rId14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128: جلسات الاختبار: لكل اختبار جلسة في كل قاعة، بموعدها ومشرفها وحالتها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«عرض» (الإطار) تحت جلسة.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الجلسة في نافذة جانبية.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22: جلسة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للاطلاع فقط: حالها ووضع دخولها، وموعدها ومشرفها، ومتى فُتحت القاعة ومتى بدأ الاختبار، ثم تبويبا «المتقدمون» (حال كل منهم: لم يحضر، حاضر، طلب دخول معلّق، مؤكَّد…) و«المحاولات».</w:t>
      </w:r>
    </w:p>
    <w:p>
      <w:pPr>
        <w:keepNext/>
        <w:bidi/>
        <w:spacing w:after="40"/>
        <w:jc w:val="left"/>
      </w:pPr>
      <w:r>
        <w:drawing>
          <wp:inline xmlns:a="http://schemas.openxmlformats.org/drawingml/2006/main" xmlns:pic="http://schemas.openxmlformats.org/drawingml/2006/picture">
            <wp:extent cx="5976000" cy="3735000"/>
            <wp:docPr id="130" name="Picture 130"/>
            <wp:cNvGraphicFramePr>
              <a:graphicFrameLocks noChangeAspect="1"/>
            </wp:cNvGraphicFramePr>
            <a:graphic>
              <a:graphicData uri="http://schemas.openxmlformats.org/drawingml/2006/picture">
                <pic:pic>
                  <pic:nvPicPr>
                    <pic:cNvPr id="0" name="129-ex-sitting.jpg"/>
                    <pic:cNvPicPr/>
                  </pic:nvPicPr>
                  <pic:blipFill>
                    <a:blip r:embed="rId14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129: جلسة: موعدها ومشرفها ووضع دخولها، ومتقدموها ومحاولاتها — للاطلاع فقط</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الجلسة؛ إدارتها الفعلية من لوحة مشرف القاعة.</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يوم الاختبار: الجلسات الفعالة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23: الجلسات الفعالة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الجلسات المفتوحة والجارية الآن، للمتابعة فقط: لكل جلسة قاعتها ومشرفها، وحالها، ومتى فُتحت ومتى بدأت وكم بقي من وقتها، ثم الحاضرون من المسندين، والطلبات المعلّقة، ومن يختبرون، ومن بانتظار التأكيد، والمؤكَّدون. وتحت اسمها «متقدمو القاعة» و«النتائج».</w:t>
      </w:r>
    </w:p>
    <w:p>
      <w:pPr>
        <w:keepNext/>
        <w:bidi/>
        <w:spacing w:after="40"/>
        <w:jc w:val="left"/>
      </w:pPr>
      <w:r>
        <w:drawing>
          <wp:inline xmlns:a="http://schemas.openxmlformats.org/drawingml/2006/main" xmlns:pic="http://schemas.openxmlformats.org/drawingml/2006/picture">
            <wp:extent cx="5976000" cy="3735000"/>
            <wp:docPr id="131" name="Picture 131"/>
            <wp:cNvGraphicFramePr>
              <a:graphicFrameLocks noChangeAspect="1"/>
            </wp:cNvGraphicFramePr>
            <a:graphic>
              <a:graphicData uri="http://schemas.openxmlformats.org/drawingml/2006/picture">
                <pic:pic>
                  <pic:nvPicPr>
                    <pic:cNvPr id="0" name="144-ex-live.jpg"/>
                    <pic:cNvPicPr/>
                  </pic:nvPicPr>
                  <pic:blipFill>
                    <a:blip r:embed="rId14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130: الجلسات الفعالة: متابعة فقط، والإدارة من لوحة المشرف</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تابع الجلسات؛ تتحدث الأرقام وحدها.</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يدير المشرف جلسته من لوحته «قاعتي الامتحانية» (الفصل التالي).</w:t>
            </w:r>
          </w:p>
        </w:tc>
      </w:tr>
    </w:tbl>
    <w:p>
      <w:pPr>
        <w:bidi/>
        <w:spacing w:after="80" w:before="0" w:line="276" w:lineRule="auto"/>
        <w:jc w:val="left"/>
      </w:pP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المراجعة والتقارير</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24: تحتاج قراراً</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صفحة المراجعة ثلاث قوائم: «تحتاج قراراً» و«الحضور والغياب» و«الحالات المشتبه بها». في الأولى ما لم يؤكده مشرف القاعة ومعه سببه، وما سُلّم في جلسة انتهت دون تأكيده: لكل محاولة اختبارها وقاعتها، و«لماذا»، ونسبتها وأقسامها، وتنبيهات جهازها. وتحت اسم المتقدم «مراجعة الإجابات» و«اعتماد إداري» و«إلغاء إداري».</w:t>
      </w:r>
    </w:p>
    <w:p>
      <w:pPr>
        <w:keepNext/>
        <w:bidi/>
        <w:spacing w:after="40"/>
        <w:jc w:val="left"/>
      </w:pPr>
      <w:r>
        <w:drawing>
          <wp:inline xmlns:a="http://schemas.openxmlformats.org/drawingml/2006/main" xmlns:pic="http://schemas.openxmlformats.org/drawingml/2006/picture">
            <wp:extent cx="5976000" cy="3735000"/>
            <wp:docPr id="132" name="Picture 132"/>
            <wp:cNvGraphicFramePr>
              <a:graphicFrameLocks noChangeAspect="1"/>
            </wp:cNvGraphicFramePr>
            <a:graphic>
              <a:graphicData uri="http://schemas.openxmlformats.org/drawingml/2006/picture">
                <pic:pic>
                  <pic:nvPicPr>
                    <pic:cNvPr id="0" name="150-ex-review.jpg"/>
                    <pic:cNvPicPr/>
                  </pic:nvPicPr>
                  <pic:blipFill>
                    <a:blip r:embed="rId14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131: المراجعة والتقارير — تحتاج قراراً: اعتماد إداري أو إلغاء إداري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الإجابات أولاً.</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«اعتماد إداري» (الإطار) أو «إلغاء إداري».</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نافذة القرار.</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25: قرار إداري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تقول النافذة ما سيحدث، مثل «تصير المحاولة مؤكَّدة بنسبتها 80%، ناجحاً في كل الأقسام، وتدخل النتائج». ثم «ملاحظة القرار».</w:t>
      </w:r>
    </w:p>
    <w:p>
      <w:pPr>
        <w:keepNext/>
        <w:bidi/>
        <w:spacing w:after="40"/>
        <w:jc w:val="left"/>
      </w:pPr>
      <w:r>
        <w:drawing>
          <wp:inline xmlns:a="http://schemas.openxmlformats.org/drawingml/2006/main" xmlns:pic="http://schemas.openxmlformats.org/drawingml/2006/picture">
            <wp:extent cx="5976000" cy="3735000"/>
            <wp:docPr id="133" name="Picture 133"/>
            <wp:cNvGraphicFramePr>
              <a:graphicFrameLocks noChangeAspect="1"/>
            </wp:cNvGraphicFramePr>
            <a:graphic>
              <a:graphicData uri="http://schemas.openxmlformats.org/drawingml/2006/picture">
                <pic:pic>
                  <pic:nvPicPr>
                    <pic:cNvPr id="0" name="151-ex-decide.jpg"/>
                    <pic:cNvPicPr/>
                  </pic:nvPicPr>
                  <pic:blipFill>
                    <a:blip r:embed="rId14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132: قرار إداري: ملاحظة القرار إلزامية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الملاحظة.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«اعتماد» (الإطار) أو «إلغاء المحاولة».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المعتمدة تصير مؤكَّدة وتدخل النتائج، والملغاة لا تدخلها ويحتاج صاحبها إلى جلسة أخرى. يُسجَّل القرار باسمك ويصل إلى مديرة الموسم.</w:t>
      </w:r>
    </w:p>
    <w:tbl>
      <w:tblPr>
        <w:bidiVisual/>
        <w:tblW w:type="auto" w:w="0"/>
        <w:jc w:val="center"/>
        <w:tblBorders>
          <w:top w:val="single" w:sz="8" w:space="0" w:color="C98AA5"/>
          <w:left w:val="single" w:sz="8" w:space="0" w:color="C98AA5"/>
          <w:bottom w:val="single" w:sz="8" w:space="0" w:color="C98AA5"/>
          <w:right w:val="single" w:sz="8" w:space="0" w:color="C98AA5"/>
        </w:tblBorders>
        <w:tblLook w:firstColumn="1" w:firstRow="1" w:lastColumn="0" w:lastRow="0" w:noHBand="0" w:noVBand="1" w:val="04A0"/>
      </w:tblPr>
      <w:tblGrid>
        <w:gridCol w:w="9638"/>
      </w:tblGrid>
      <w:tr>
        <w:tc>
          <w:tcPr>
            <w:tcW w:type="dxa" w:w="9638"/>
            <w:shd w:val="clear" w:color="auto" w:fill="FBEFF3"/>
            <w:tcMar>
              <w:top w:w="80" w:type="dxa"/>
              <w:bottom w:w="80" w:type="dxa"/>
              <w:start w:w="140" w:type="dxa"/>
              <w:end w:w="140" w:type="dxa"/>
            </w:tcMar>
          </w:tcPr>
          <w:p>
            <w:pPr>
              <w:bidi/>
              <w:spacing w:after="40"/>
              <w:jc w:val="left"/>
            </w:pPr>
            <w:r>
              <w:rPr>
                <w:rFonts w:ascii="itf Qomra Arabic" w:hAnsi="itf Qomra Arabic" w:cs="itf Qomra Arabic" w:eastAsia="itf Qomra Arabic"/>
                <w:b/>
                <w:color w:val="672146"/>
                <w:sz w:val="23"/>
                <w:szCs w:val="23"/>
                <w:bCs w:val="1"/>
                <w:rtl/>
                <w:lang w:bidi="ar-SY"/>
              </w:rPr>
              <w:t xml:space="preserve">تنبيه: </w:t>
            </w:r>
            <w:r>
              <w:rPr>
                <w:rFonts w:ascii="itf Qomra Arabic" w:hAnsi="itf Qomra Arabic" w:cs="itf Qomra Arabic" w:eastAsia="itf Qomra Arabic"/>
                <w:b w:val="0"/>
                <w:color w:val="021526"/>
                <w:sz w:val="23"/>
                <w:szCs w:val="23"/>
                <w:bCs w:val="0"/>
                <w:rtl/>
                <w:lang w:bidi="ar-SY"/>
              </w:rPr>
              <w:t>لا يُنفَّذ القرار بلا ملاحظة.</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26: الحضور والغياب</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جلسة فُتحت قاعتها: حالها، والمدرجون، والحاضرون، والغائبون. و«تصدير Excel» لقائمة الحضور كلها.</w:t>
      </w:r>
    </w:p>
    <w:p>
      <w:pPr>
        <w:keepNext/>
        <w:bidi/>
        <w:spacing w:after="40"/>
        <w:jc w:val="left"/>
      </w:pPr>
      <w:r>
        <w:drawing>
          <wp:inline xmlns:a="http://schemas.openxmlformats.org/drawingml/2006/main" xmlns:pic="http://schemas.openxmlformats.org/drawingml/2006/picture">
            <wp:extent cx="5976000" cy="3735000"/>
            <wp:docPr id="134" name="Picture 134"/>
            <wp:cNvGraphicFramePr>
              <a:graphicFrameLocks noChangeAspect="1"/>
            </wp:cNvGraphicFramePr>
            <a:graphic>
              <a:graphicData uri="http://schemas.openxmlformats.org/drawingml/2006/picture">
                <pic:pic>
                  <pic:nvPicPr>
                    <pic:cNvPr id="0" name="152-ex-attendance.jpg"/>
                    <pic:cNvPicPr/>
                  </pic:nvPicPr>
                  <pic:blipFill>
                    <a:blip r:embed="rId14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133: الحضور والغياب في كل جلسة عُقدت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«الأسماء» (الإطار) تحت جلسة.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أسماء الجلسة.</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الغائب عن جلسة انتهت يُحسب راسباً حين تختار «اعتبار الغائبين راسبين» في النتائج والإحصائيات، ويظهر في «الاختبارات» لتحدد له اختباراً استدراكياً.</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27: أسماء جلسة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«حضروا» و«غابوا» بأسمائهم.</w:t>
      </w:r>
    </w:p>
    <w:p>
      <w:pPr>
        <w:keepNext/>
        <w:bidi/>
        <w:spacing w:after="40"/>
        <w:jc w:val="left"/>
      </w:pPr>
      <w:r>
        <w:drawing>
          <wp:inline xmlns:a="http://schemas.openxmlformats.org/drawingml/2006/main" xmlns:pic="http://schemas.openxmlformats.org/drawingml/2006/picture">
            <wp:extent cx="5976000" cy="3735000"/>
            <wp:docPr id="135" name="Picture 135"/>
            <wp:cNvGraphicFramePr>
              <a:graphicFrameLocks noChangeAspect="1"/>
            </wp:cNvGraphicFramePr>
            <a:graphic>
              <a:graphicData uri="http://schemas.openxmlformats.org/drawingml/2006/picture">
                <pic:pic>
                  <pic:nvPicPr>
                    <pic:cNvPr id="0" name="153-ex-attendance-names.jpg"/>
                    <pic:cNvPicPr/>
                  </pic:nvPicPr>
                  <pic:blipFill>
                    <a:blip r:embed="rId14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134: أسماء جلسة: الحاضرون والغائبون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أغلق النافذة حين تنتهي.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28: الحالات المشتبه بها</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محاولات عليها تنبيهات من جهاز المتقدم (فقدان تركيز، إعادة دخول، تغيّر جهاز…). هي إشارات آلية تدعم القرار وليست إثباتاً: قد تظهر بسبب انقطاع شبكة أو تبديل تطبيق.</w:t>
      </w:r>
    </w:p>
    <w:p>
      <w:pPr>
        <w:keepNext/>
        <w:bidi/>
        <w:spacing w:after="40"/>
        <w:jc w:val="left"/>
      </w:pPr>
      <w:r>
        <w:drawing>
          <wp:inline xmlns:a="http://schemas.openxmlformats.org/drawingml/2006/main" xmlns:pic="http://schemas.openxmlformats.org/drawingml/2006/picture">
            <wp:extent cx="5976000" cy="3735000"/>
            <wp:docPr id="136" name="Picture 136"/>
            <wp:cNvGraphicFramePr>
              <a:graphicFrameLocks noChangeAspect="1"/>
            </wp:cNvGraphicFramePr>
            <a:graphic>
              <a:graphicData uri="http://schemas.openxmlformats.org/drawingml/2006/picture">
                <pic:pic>
                  <pic:nvPicPr>
                    <pic:cNvPr id="0" name="154-ex-suspicious.jpg"/>
                    <pic:cNvPicPr/>
                  </pic:nvPicPr>
                  <pic:blipFill>
                    <a:blip r:embed="rId14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135: الحالات المشتبه بها: محاولات عليها تنبيهات من الجهاز</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«مراجعة الإجابات» تحت محاولة لتراجعها.</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النتائج والإحصائيات والسجل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29: النتائج</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نتيجة كل متقدم قسماً قسماً: صفته وقاعته ونسبته، ولكل قسم نسبته والنسبة المطلوبة (الأحمر قسم لم يبلغها)، ثم النتيجة ناجح أو راسب، والحال. البحث والتصفية بالاختبار والقاعة، و«ناجحون» و«راسبون»، و«المؤكَّدة فقط» أو «كل المسلَّمة»، ومفتاح «اعتبار الغائبين راسبين»، و«تصدير Excel».</w:t>
      </w:r>
    </w:p>
    <w:p>
      <w:pPr>
        <w:keepNext/>
        <w:bidi/>
        <w:spacing w:after="40"/>
        <w:jc w:val="left"/>
      </w:pPr>
      <w:r>
        <w:drawing>
          <wp:inline xmlns:a="http://schemas.openxmlformats.org/drawingml/2006/main" xmlns:pic="http://schemas.openxmlformats.org/drawingml/2006/picture">
            <wp:extent cx="5976000" cy="3735000"/>
            <wp:docPr id="137" name="Picture 137"/>
            <wp:cNvGraphicFramePr>
              <a:graphicFrameLocks noChangeAspect="1"/>
            </wp:cNvGraphicFramePr>
            <a:graphic>
              <a:graphicData uri="http://schemas.openxmlformats.org/drawingml/2006/picture">
                <pic:pic>
                  <pic:nvPicPr>
                    <pic:cNvPr id="0" name="155-ex-results.jpg"/>
                    <pic:cNvPicPr/>
                  </pic:nvPicPr>
                  <pic:blipFill>
                    <a:blip r:embed="rId15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136: النتائج: المحاولات المؤكَّدة قسماً قسماً، والناجح من نجح في كل الأقسام</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«مراجعة الإجابات» (الإطار) تحت اسم متقدم.</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إجاباته.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30: إجابات محاولة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حال المحاولة ونسبتها ونتيجتها، والاختبار والقاعة، ومتى بدأ وسلّم، ومن أكّد التسليم ومتى. ثم الأسئلة تحت أقسامها: إجابته، والإجابة الصحيحة إن أخطأ.</w:t>
      </w:r>
    </w:p>
    <w:p>
      <w:pPr>
        <w:keepNext/>
        <w:bidi/>
        <w:spacing w:after="40"/>
        <w:jc w:val="left"/>
      </w:pPr>
      <w:r>
        <w:drawing>
          <wp:inline xmlns:a="http://schemas.openxmlformats.org/drawingml/2006/main" xmlns:pic="http://schemas.openxmlformats.org/drawingml/2006/picture">
            <wp:extent cx="5976000" cy="3735000"/>
            <wp:docPr id="138" name="Picture 138"/>
            <wp:cNvGraphicFramePr>
              <a:graphicFrameLocks noChangeAspect="1"/>
            </wp:cNvGraphicFramePr>
            <a:graphic>
              <a:graphicData uri="http://schemas.openxmlformats.org/drawingml/2006/picture">
                <pic:pic>
                  <pic:nvPicPr>
                    <pic:cNvPr id="0" name="156-ex-answers.jpg"/>
                    <pic:cNvPicPr/>
                  </pic:nvPicPr>
                  <pic:blipFill>
                    <a:blip r:embed="rId15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137: إجابات محاولة سؤالاً سؤالاً تحت أقسامها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أغلق النافذة حين تنتهي.</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كل مراجعة إجابات تُسجَّل باسمك في سجل الصفحة.</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31: الإحصائيات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تُبنى لاختبار واحد على محاولاته المؤكَّدة: عدد المؤدّين، والناجحون، والراسبون، والمتوسط، والوسيط، وأعلى نسبة، وأدنى نسبة، ونسبة النجاح. و«اعتبار الغائبين راسبين» يُدخلهم في الراسبين ونسبة النجاح لا في المتوسط. و«تصدير PDF» للطباعة.</w:t>
      </w:r>
    </w:p>
    <w:p>
      <w:pPr>
        <w:keepNext/>
        <w:bidi/>
        <w:spacing w:after="40"/>
        <w:jc w:val="left"/>
      </w:pPr>
      <w:r>
        <w:drawing>
          <wp:inline xmlns:a="http://schemas.openxmlformats.org/drawingml/2006/main" xmlns:pic="http://schemas.openxmlformats.org/drawingml/2006/picture">
            <wp:extent cx="5976000" cy="3735000"/>
            <wp:docPr id="139" name="Picture 139"/>
            <wp:cNvGraphicFramePr>
              <a:graphicFrameLocks noChangeAspect="1"/>
            </wp:cNvGraphicFramePr>
            <a:graphic>
              <a:graphicData uri="http://schemas.openxmlformats.org/drawingml/2006/picture">
                <pic:pic>
                  <pic:nvPicPr>
                    <pic:cNvPr id="0" name="157-ex-stats.jpg"/>
                    <pic:cNvPicPr/>
                  </pic:nvPicPr>
                  <pic:blipFill>
                    <a:blip r:embed="rId15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138: الإحصائيات: المؤدّون والناجحون والمتوسط والوسيط ونسبة النجاح لاختبار واحد</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الاختبار من القائمة (الإطار).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أرقامه وجداوله.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32: حسب القسم والجلسة والمحافظة والسؤال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تحت الأرقام أربعة جداول: «حسب القسم» (النسبة المطلوبة، والمتوسط، ونسبة النجاح فيه، والراسبون فيه: أي الأقسام يُسقط أكثر المتقدمين)، و«حسب الجلسة»، و«حسب المحافظة»، و«حسب السؤال» (ظهر، أُجيب، صحيح، نسبة الصحة).</w:t>
      </w:r>
    </w:p>
    <w:p>
      <w:pPr>
        <w:keepNext/>
        <w:bidi/>
        <w:spacing w:after="40"/>
        <w:jc w:val="left"/>
      </w:pPr>
      <w:r>
        <w:drawing>
          <wp:inline xmlns:a="http://schemas.openxmlformats.org/drawingml/2006/main" xmlns:pic="http://schemas.openxmlformats.org/drawingml/2006/picture">
            <wp:extent cx="5976000" cy="3735000"/>
            <wp:docPr id="140" name="Picture 140"/>
            <wp:cNvGraphicFramePr>
              <a:graphicFrameLocks noChangeAspect="1"/>
            </wp:cNvGraphicFramePr>
            <a:graphic>
              <a:graphicData uri="http://schemas.openxmlformats.org/drawingml/2006/picture">
                <pic:pic>
                  <pic:nvPicPr>
                    <pic:cNvPr id="0" name="158-ex-stats-tables.jpg"/>
                    <pic:cNvPicPr/>
                  </pic:nvPicPr>
                  <pic:blipFill>
                    <a:blip r:embed="rId15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139: حسب القسم والجلسة والمحافظة والسؤال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عنوان أي عمود لترتيب الجدول به.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33: سجل كل صفحة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أسفل كل صفحة سجلّها مطوياً، ولا يُعدَّل ولا يُحذف: ما جرى فيها، ومن أجراه ومتى. في «سجل الجلسات» مثلاً: فتح القاعة، وتسجيل الحضور، وموافقة الاقتران، وبدء الاختبار، وإنهاء الجلسة. وما عليه نجمة وصل إلى مديرة الموسم أيضاً.</w:t>
      </w:r>
    </w:p>
    <w:p>
      <w:pPr>
        <w:keepNext/>
        <w:bidi/>
        <w:spacing w:after="40"/>
        <w:jc w:val="left"/>
      </w:pPr>
      <w:r>
        <w:drawing>
          <wp:inline xmlns:a="http://schemas.openxmlformats.org/drawingml/2006/main" xmlns:pic="http://schemas.openxmlformats.org/drawingml/2006/picture">
            <wp:extent cx="5976000" cy="3735000"/>
            <wp:docPr id="141" name="Picture 141"/>
            <wp:cNvGraphicFramePr>
              <a:graphicFrameLocks noChangeAspect="1"/>
            </wp:cNvGraphicFramePr>
            <a:graphic>
              <a:graphicData uri="http://schemas.openxmlformats.org/drawingml/2006/picture">
                <pic:pic>
                  <pic:nvPicPr>
                    <pic:cNvPr id="0" name="159-ex-records.jpg"/>
                    <pic:cNvPicPr/>
                  </pic:nvPicPr>
                  <pic:blipFill>
                    <a:blip r:embed="rId15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140: سجل الجلسات: كل فتح وحضور ودخول وتأكيد، ومن أجراه ومتى</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عنوان السجل ليُفتح.</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8: مشرف القاعة الامتحانية</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لكل قاعة مشرف يسنده صاحب صلاحية «إدارة الامتحانات» من شاشة القاعة، فتظهر له في قائمته «قاعتي الامتحانية» أياً كانت صلاحياته، وتفتح له بعد الدخول. منها يدير كل جلسة في قاعته: يفتح القاعة من داخلها، ويسجّل حضور كل متقدم ببطاقته، ويوافق على دخول جهازه بعد مطابقة رمز الاقتران، ويبدأ الاختبار، ويؤكد كل تسليم بكتابة رمزه السري (PIN) على جهاز المتقدم، ثم ينهي الجلسة. المثال: نسرين الحكيم، مشرفة قاعة مركز دمشق، ولا صلاحية لها غير ذلك. والصور جلسة حقيقية: اختبار رؤساء المجموعات في 7 تشرين الأول 2026 الساعة 09:00، والمتقدم مروان زهير الحلبي.</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قبل الجلسة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جلساتي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صفحة «قاعتي الامتحانية» (الإطار 1‏) قائمة بجلسات كل اختبار منشور في قاعتك: موعدها ومدتها، وحالها (مجدولة، القاعة مفتوحة، الاختبار جارٍ، منتهية) وتوقيتها (يمكن فتحها الآن، قادمة، متأخرة — فات موعدها). ما يمكن فتحه الآن أولاً. وتحت اسم كل جلسة «إدارة الجلسة» و«شاشة القاعة». وتحت القائمة «PIN التأكيد».</w:t>
      </w:r>
    </w:p>
    <w:p>
      <w:pPr>
        <w:keepNext/>
        <w:bidi/>
        <w:spacing w:after="40"/>
        <w:jc w:val="left"/>
      </w:pPr>
      <w:r>
        <w:drawing>
          <wp:inline xmlns:a="http://schemas.openxmlformats.org/drawingml/2006/main" xmlns:pic="http://schemas.openxmlformats.org/drawingml/2006/picture">
            <wp:extent cx="5976000" cy="3735000"/>
            <wp:docPr id="142" name="Picture 142"/>
            <wp:cNvGraphicFramePr>
              <a:graphicFrameLocks noChangeAspect="1"/>
            </wp:cNvGraphicFramePr>
            <a:graphic>
              <a:graphicData uri="http://schemas.openxmlformats.org/drawingml/2006/picture">
                <pic:pic>
                  <pic:nvPicPr>
                    <pic:cNvPr id="0" name="130-hall-list.jpg"/>
                    <pic:cNvPicPr/>
                  </pic:nvPicPr>
                  <pic:blipFill>
                    <a:blip r:embed="rId15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141: قاعتي الامتحانية: جلساتي في قاعتي، وما يمكن فتحه الآن أولاً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اسم جلسة اليوم (الإطار 2‏) أو «إدارة الجلسة» تحته.</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الجلسة.</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جلسة مفتوحة أو جارية تُفتح مباشرة حين تدخل الصفحة، لأنك في منتصفها.</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PIN التأكيد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اضغط «PIN التأكيد» ليُفتح: حاله («مضبوط»)، وهو رمزك السري تكتبه على جهاز المتقدم بعد تسليمه ليتأكد تسليمه. لا تُعلمه لأحد، وتغييره لا يمسّ ما أُكّد قبله.</w:t>
      </w:r>
    </w:p>
    <w:p>
      <w:pPr>
        <w:keepNext/>
        <w:bidi/>
        <w:spacing w:after="40"/>
        <w:jc w:val="left"/>
      </w:pPr>
      <w:r>
        <w:drawing>
          <wp:inline xmlns:a="http://schemas.openxmlformats.org/drawingml/2006/main" xmlns:pic="http://schemas.openxmlformats.org/drawingml/2006/picture">
            <wp:extent cx="5976000" cy="3735000"/>
            <wp:docPr id="143" name="Picture 143"/>
            <wp:cNvGraphicFramePr>
              <a:graphicFrameLocks noChangeAspect="1"/>
            </wp:cNvGraphicFramePr>
            <a:graphic>
              <a:graphicData uri="http://schemas.openxmlformats.org/drawingml/2006/picture">
                <pic:pic>
                  <pic:nvPicPr>
                    <pic:cNvPr id="0" name="131-hall-pin.jpg"/>
                    <pic:cNvPicPr/>
                  </pic:nvPicPr>
                  <pic:blipFill>
                    <a:blip r:embed="rId15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142: PIN التأكيد: رمزك السري الذي تكتبه على جهاز المتقدم</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«تغيير الـ PIN» (الإطار).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نافذة التغيير.</w:t>
      </w:r>
    </w:p>
    <w:tbl>
      <w:tblPr>
        <w:bidiVisual/>
        <w:tblW w:type="auto" w:w="0"/>
        <w:jc w:val="center"/>
        <w:tblBorders>
          <w:top w:val="single" w:sz="8" w:space="0" w:color="C98AA5"/>
          <w:left w:val="single" w:sz="8" w:space="0" w:color="C98AA5"/>
          <w:bottom w:val="single" w:sz="8" w:space="0" w:color="C98AA5"/>
          <w:right w:val="single" w:sz="8" w:space="0" w:color="C98AA5"/>
        </w:tblBorders>
        <w:tblLook w:firstColumn="1" w:firstRow="1" w:lastColumn="0" w:lastRow="0" w:noHBand="0" w:noVBand="1" w:val="04A0"/>
      </w:tblPr>
      <w:tblGrid>
        <w:gridCol w:w="9638"/>
      </w:tblGrid>
      <w:tr>
        <w:tc>
          <w:tcPr>
            <w:tcW w:type="dxa" w:w="9638"/>
            <w:shd w:val="clear" w:color="auto" w:fill="FBEFF3"/>
            <w:tcMar>
              <w:top w:w="80" w:type="dxa"/>
              <w:bottom w:w="80" w:type="dxa"/>
              <w:start w:w="140" w:type="dxa"/>
              <w:end w:w="140" w:type="dxa"/>
            </w:tcMar>
          </w:tcPr>
          <w:p>
            <w:pPr>
              <w:bidi/>
              <w:spacing w:after="40"/>
              <w:jc w:val="left"/>
            </w:pPr>
            <w:r>
              <w:rPr>
                <w:rFonts w:ascii="itf Qomra Arabic" w:hAnsi="itf Qomra Arabic" w:cs="itf Qomra Arabic" w:eastAsia="itf Qomra Arabic"/>
                <w:b/>
                <w:color w:val="672146"/>
                <w:sz w:val="23"/>
                <w:szCs w:val="23"/>
                <w:bCs w:val="1"/>
                <w:rtl/>
                <w:lang w:bidi="ar-SY"/>
              </w:rPr>
              <w:t xml:space="preserve">تنبيه: </w:t>
            </w:r>
            <w:r>
              <w:rPr>
                <w:rFonts w:ascii="itf Qomra Arabic" w:hAnsi="itf Qomra Arabic" w:cs="itf Qomra Arabic" w:eastAsia="itf Qomra Arabic"/>
                <w:b w:val="0"/>
                <w:color w:val="021526"/>
                <w:sz w:val="23"/>
                <w:szCs w:val="23"/>
                <w:bCs w:val="0"/>
                <w:rtl/>
                <w:lang w:bidi="ar-SY"/>
              </w:rPr>
              <w:t>بلا PIN يُؤكَّد كل تسليم تلقائياً لحظة إرساله دون تحقق منك.</w:t>
            </w:r>
          </w:p>
        </w:tc>
      </w:tr>
    </w:tbl>
    <w:p>
      <w:pPr>
        <w:bidi/>
        <w:spacing w:after="80" w:before="0" w:line="276" w:lineRule="auto"/>
        <w:jc w:val="left"/>
      </w:pPr>
    </w:p>
    <w:tbl>
      <w:tblPr>
        <w:bidiVisual/>
        <w:tblW w:type="auto" w:w="0"/>
        <w:jc w:val="center"/>
        <w:tblBorders>
          <w:top w:val="single" w:sz="8" w:space="0" w:color="D9C89E"/>
          <w:left w:val="single" w:sz="8" w:space="0" w:color="D9C89E"/>
          <w:bottom w:val="single" w:sz="8" w:space="0" w:color="D9C89E"/>
          <w:right w:val="single" w:sz="8" w:space="0" w:color="D9C89E"/>
        </w:tblBorders>
        <w:tblLook w:firstColumn="1" w:firstRow="1" w:lastColumn="0" w:lastRow="0" w:noHBand="0" w:noVBand="1" w:val="04A0"/>
      </w:tblPr>
      <w:tblGrid>
        <w:gridCol w:w="9638"/>
      </w:tblGrid>
      <w:tr>
        <w:tc>
          <w:tcPr>
            <w:tcW w:type="dxa" w:w="9638"/>
            <w:shd w:val="clear" w:color="auto" w:fill="F7F1DF"/>
            <w:tcMar>
              <w:top w:w="80" w:type="dxa"/>
              <w:bottom w:w="80" w:type="dxa"/>
              <w:start w:w="140" w:type="dxa"/>
              <w:end w:w="140" w:type="dxa"/>
            </w:tcMar>
          </w:tcPr>
          <w:p>
            <w:pPr>
              <w:bidi/>
              <w:spacing w:after="40"/>
              <w:jc w:val="left"/>
            </w:pPr>
            <w:r>
              <w:rPr>
                <w:rFonts w:ascii="itf Qomra Arabic" w:hAnsi="itf Qomra Arabic" w:cs="itf Qomra Arabic" w:eastAsia="itf Qomra Arabic"/>
                <w:b/>
                <w:color w:val="AD9E6E"/>
                <w:sz w:val="23"/>
                <w:szCs w:val="23"/>
                <w:bCs w:val="1"/>
                <w:rtl/>
                <w:lang w:bidi="ar-SY"/>
              </w:rPr>
              <w:t xml:space="preserve">نصيحة: </w:t>
            </w:r>
            <w:r>
              <w:rPr>
                <w:rFonts w:ascii="itf Qomra Arabic" w:hAnsi="itf Qomra Arabic" w:cs="itf Qomra Arabic" w:eastAsia="itf Qomra Arabic"/>
                <w:b w:val="0"/>
                <w:color w:val="021526"/>
                <w:sz w:val="23"/>
                <w:szCs w:val="23"/>
                <w:bCs w:val="0"/>
                <w:rtl/>
                <w:lang w:bidi="ar-SY"/>
              </w:rPr>
              <w:t>في النسخة التجريبية يبدأ رمز كل مشرف 1448، ويظهر ذلك في الصندوق نفسه.</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تغيير الـ PIN</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من 4 إلى 10 أرقام، تكتبه مرتين.</w:t>
      </w:r>
    </w:p>
    <w:p>
      <w:pPr>
        <w:keepNext/>
        <w:bidi/>
        <w:spacing w:after="40"/>
        <w:jc w:val="left"/>
      </w:pPr>
      <w:r>
        <w:drawing>
          <wp:inline xmlns:a="http://schemas.openxmlformats.org/drawingml/2006/main" xmlns:pic="http://schemas.openxmlformats.org/drawingml/2006/picture">
            <wp:extent cx="5976000" cy="3735000"/>
            <wp:docPr id="144" name="Picture 144"/>
            <wp:cNvGraphicFramePr>
              <a:graphicFrameLocks noChangeAspect="1"/>
            </wp:cNvGraphicFramePr>
            <a:graphic>
              <a:graphicData uri="http://schemas.openxmlformats.org/drawingml/2006/picture">
                <pic:pic>
                  <pic:nvPicPr>
                    <pic:cNvPr id="0" name="132-hall-pin-change.jpg"/>
                    <pic:cNvPicPr/>
                  </pic:nvPicPr>
                  <pic:blipFill>
                    <a:blip r:embed="rId15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143: تغيير الـPIN: من 4 إلى 10 أرقام، يُكتب مرتين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«الـ PIN الجديد» ثم «أعد كتابته».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«حفظ».</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«تغيّر الـ PIN».</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الجلسة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أعلاها الاختبار والقاعة والموعد والمدة، ثم مراحل الجلسة الأربع: فتح القاعة، الحضور والدخول، الاختبار جارٍ، انتهت الجلسة، وتحتها ما تفعله الآن وزر المرحلة. ثم ثلاثة تبويبات: «الحضور» و«طلبات الدخول» و«المراقبة والتأكيد». وفي الجانب: «الجلسة» (حالها ووضع الدخول)، و«شبكة القاعة»، و«الروابط» (شاشة عرض القاعة ورابط دخول المتقدمين، ولكل منهما «نسخ»)، و«PIN التأكيد».</w:t>
      </w:r>
    </w:p>
    <w:p>
      <w:pPr>
        <w:keepNext/>
        <w:bidi/>
        <w:spacing w:after="40"/>
        <w:jc w:val="left"/>
      </w:pPr>
      <w:r>
        <w:drawing>
          <wp:inline xmlns:a="http://schemas.openxmlformats.org/drawingml/2006/main" xmlns:pic="http://schemas.openxmlformats.org/drawingml/2006/picture">
            <wp:extent cx="5976000" cy="3735000"/>
            <wp:docPr id="145" name="Picture 145"/>
            <wp:cNvGraphicFramePr>
              <a:graphicFrameLocks noChangeAspect="1"/>
            </wp:cNvGraphicFramePr>
            <a:graphic>
              <a:graphicData uri="http://schemas.openxmlformats.org/drawingml/2006/picture">
                <pic:pic>
                  <pic:nvPicPr>
                    <pic:cNvPr id="0" name="133-hall-idle.jpg"/>
                    <pic:cNvPicPr/>
                  </pic:nvPicPr>
                  <pic:blipFill>
                    <a:blip r:embed="rId15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144: الجلسة: مراحلها الأربع وما تفعله الآن، وفي الجانب الجلسة والشبكة والروابط والـPIN</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افتح «شاشة عرض القاعة» على الشاشة الكبيرة في القاعة.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في موعدها اضغط «فتح القاعة» (الإطار).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نافذة الفتح.</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تُفتح القاعة من ساعة قبل موعد الجلسة حتى آخر يومها («يمكن فتحها الآن»). خارج ذلك تطلب النافذة سبب الفتح، ويُسجَّل.</w:t>
            </w:r>
          </w:p>
        </w:tc>
      </w:tr>
    </w:tbl>
    <w:p>
      <w:pPr>
        <w:bidi/>
        <w:spacing w:after="80" w:before="0" w:line="276" w:lineRule="auto"/>
        <w:jc w:val="left"/>
      </w:pP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فتح القاعة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فتح القاعة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يُسجَّل عنوان شبكتك الحالية شبكةً للقاعة، فافتحها من داخل القاعة وعلى شبكتها.</w:t>
      </w:r>
    </w:p>
    <w:p>
      <w:pPr>
        <w:keepNext/>
        <w:bidi/>
        <w:spacing w:after="40"/>
        <w:jc w:val="left"/>
      </w:pPr>
      <w:r>
        <w:drawing>
          <wp:inline xmlns:a="http://schemas.openxmlformats.org/drawingml/2006/main" xmlns:pic="http://schemas.openxmlformats.org/drawingml/2006/picture">
            <wp:extent cx="5976000" cy="3735000"/>
            <wp:docPr id="146" name="Picture 146"/>
            <wp:cNvGraphicFramePr>
              <a:graphicFrameLocks noChangeAspect="1"/>
            </wp:cNvGraphicFramePr>
            <a:graphic>
              <a:graphicData uri="http://schemas.openxmlformats.org/drawingml/2006/picture">
                <pic:pic>
                  <pic:nvPicPr>
                    <pic:cNvPr id="0" name="134-hall-open.jpg"/>
                    <pic:cNvPicPr/>
                  </pic:nvPicPr>
                  <pic:blipFill>
                    <a:blip r:embed="rId15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145: فتح القاعة: تُسجَّل شبكتك شبكةً للقاعة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«فتح القاعة» (الإطار).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«فُتحت القاعة»، ويظهر عنوان الشبكة في صندوق «شبكة القاعة»، وتنتقل الجلسة إلى «الحضور والدخول».</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من «شبكة القاعة»: «تحديد شبكة القاعة» يعيد تسجيلها إن تغيّرت، و«السماح ببيانات الجوال (طوارئ)» حين تتعطل شبكة القاعة.</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شاشة القاعة بعد الفتح</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على شاشة القاعة: اسم القاعة، و«القاعة مفتوحة»، والاختبار وموعده ومدته، وخطوات الدخول الثلاث للمتقدم، وعدد الحاضرين، ورمز QR كبير لرابط الدخول.</w:t>
      </w:r>
    </w:p>
    <w:p>
      <w:pPr>
        <w:keepNext/>
        <w:bidi/>
        <w:spacing w:after="40"/>
        <w:jc w:val="left"/>
      </w:pPr>
      <w:r>
        <w:drawing>
          <wp:inline xmlns:a="http://schemas.openxmlformats.org/drawingml/2006/main" xmlns:pic="http://schemas.openxmlformats.org/drawingml/2006/picture">
            <wp:extent cx="5976000" cy="3735000"/>
            <wp:docPr id="147" name="Picture 147"/>
            <wp:cNvGraphicFramePr>
              <a:graphicFrameLocks noChangeAspect="1"/>
            </wp:cNvGraphicFramePr>
            <a:graphic>
              <a:graphicData uri="http://schemas.openxmlformats.org/drawingml/2006/picture">
                <pic:pic>
                  <pic:nvPicPr>
                    <pic:cNvPr id="0" name="135-hall-display-open.jpg"/>
                    <pic:cNvPicPr/>
                  </pic:nvPicPr>
                  <pic:blipFill>
                    <a:blip r:embed="rId16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146: شاشة القاعة بعد الفتح: خطوات الدخول ورمز QR كبير</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اترك الشاشة مفتوحة طوال الجلسة؛ زر ملء الشاشة في أعلاها.</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الحضور والدخول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تسجيل الحضور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تبويب «الحضور»: امسح باركود بطاقة المتقدم بالقارئ، أو اكتب رقمه الوطني، و«طريقة المسح»: الكل أو الباركود فقط أو الرقم الوطني فقط. وتحتها «المدرجون في الجلسة» بحال كل منهم، ولكل واحد زر «تسجيل حضور» يدوياً.</w:t>
      </w:r>
    </w:p>
    <w:p>
      <w:pPr>
        <w:keepNext/>
        <w:bidi/>
        <w:spacing w:after="40"/>
        <w:jc w:val="left"/>
      </w:pPr>
      <w:r>
        <w:drawing>
          <wp:inline xmlns:a="http://schemas.openxmlformats.org/drawingml/2006/main" xmlns:pic="http://schemas.openxmlformats.org/drawingml/2006/picture">
            <wp:extent cx="5976000" cy="3735000"/>
            <wp:docPr id="148" name="Picture 148"/>
            <wp:cNvGraphicFramePr>
              <a:graphicFrameLocks noChangeAspect="1"/>
            </wp:cNvGraphicFramePr>
            <a:graphic>
              <a:graphicData uri="http://schemas.openxmlformats.org/drawingml/2006/picture">
                <pic:pic>
                  <pic:nvPicPr>
                    <pic:cNvPr id="0" name="136-hall-checkin.jpg"/>
                    <pic:cNvPicPr/>
                  </pic:nvPicPr>
                  <pic:blipFill>
                    <a:blip r:embed="rId16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147: تسجيل الحضور: مسح باركود البطاقة أو كتابة الرقم الوطني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امسح البطاقة أو اكتب الرقم في الخانة (الإطار 1‏).</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«تسجيل» (الإطار 2‏) أو Enter.</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(في النسخة التجريبية: «محاكاة: يمرر المتقدم التالي بطاقته على القارئ» تضع الباركود في الخانة.)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يظهر «تم تسجيل حضور …».</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من ليس في هذه الجلسة يظهر معه «غير مُسند إلى هذه الجلسة»، ومن سبق تسجيله «مسجَّل حاضراً مسبقاً».</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حضر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يصير المتقدم «حاضر» ومعه وقت حضوره، ويزيد عدّاد «الحضور». و«تراجع عن الحضور» بسبب، ما لم يطلب الدخول.</w:t>
      </w:r>
    </w:p>
    <w:p>
      <w:pPr>
        <w:keepNext/>
        <w:bidi/>
        <w:spacing w:after="40"/>
        <w:jc w:val="left"/>
      </w:pPr>
      <w:r>
        <w:drawing>
          <wp:inline xmlns:a="http://schemas.openxmlformats.org/drawingml/2006/main" xmlns:pic="http://schemas.openxmlformats.org/drawingml/2006/picture">
            <wp:extent cx="5976000" cy="3735000"/>
            <wp:docPr id="149" name="Picture 149"/>
            <wp:cNvGraphicFramePr>
              <a:graphicFrameLocks noChangeAspect="1"/>
            </wp:cNvGraphicFramePr>
            <a:graphic>
              <a:graphicData uri="http://schemas.openxmlformats.org/drawingml/2006/picture">
                <pic:pic>
                  <pic:nvPicPr>
                    <pic:cNvPr id="0" name="137-hall-present.jpg"/>
                    <pic:cNvPicPr/>
                  </pic:nvPicPr>
                  <pic:blipFill>
                    <a:blip r:embed="rId16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148: سُجّل حضوره: «حاضر» في قائمة المدرجين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دع المتقدم يجلس ويفتح رابط الدخول على جهازه (رمز QR على شاشة القاعة).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على جهاز المتقدم: الرقم الوطني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يفتح المتقدم صفحة «الاختبار المؤتمت في القاعة» على جهازه، فيرى قاعته وموعدها ومشرفها، ومراحل دخوله، وأقسام اختباره وتعليمات القاعة. وفي «الاختبار الإلكتروني» يكتب رقمه الوطني.</w:t>
      </w:r>
    </w:p>
    <w:p>
      <w:pPr>
        <w:keepNext/>
        <w:bidi/>
        <w:spacing w:after="40"/>
        <w:jc w:val="left"/>
      </w:pPr>
      <w:r>
        <w:drawing>
          <wp:inline xmlns:a="http://schemas.openxmlformats.org/drawingml/2006/main" xmlns:pic="http://schemas.openxmlformats.org/drawingml/2006/picture">
            <wp:extent cx="5976000" cy="3735000"/>
            <wp:docPr id="150" name="Picture 150"/>
            <wp:cNvGraphicFramePr>
              <a:graphicFrameLocks noChangeAspect="1"/>
            </wp:cNvGraphicFramePr>
            <a:graphic>
              <a:graphicData uri="http://schemas.openxmlformats.org/drawingml/2006/picture">
                <pic:pic>
                  <pic:nvPicPr>
                    <pic:cNvPr id="0" name="138-hall-device-id.jpg"/>
                    <pic:cNvPicPr/>
                  </pic:nvPicPr>
                  <pic:blipFill>
                    <a:blip r:embed="rId16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149: على جهاز المتقدم: يكتب رقمه الوطني ويضغط «دخول»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يكتب المتقدم رقمه الوطني ويضغط «دخول» (الإطار).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يصلك طلب دخوله.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10: على جهاز المتقدم: رمز الاقتران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على جهازه «ابقَ في مقعدك» ورمز الاقتران بأربعة أرقام (الإطار)، و«بانتظار موافقة المشرف…».</w:t>
      </w:r>
    </w:p>
    <w:p>
      <w:pPr>
        <w:keepNext/>
        <w:bidi/>
        <w:spacing w:after="40"/>
        <w:jc w:val="left"/>
      </w:pPr>
      <w:r>
        <w:drawing>
          <wp:inline xmlns:a="http://schemas.openxmlformats.org/drawingml/2006/main" xmlns:pic="http://schemas.openxmlformats.org/drawingml/2006/picture">
            <wp:extent cx="5976000" cy="3735000"/>
            <wp:docPr id="151" name="Picture 151"/>
            <wp:cNvGraphicFramePr>
              <a:graphicFrameLocks noChangeAspect="1"/>
            </wp:cNvGraphicFramePr>
            <a:graphic>
              <a:graphicData uri="http://schemas.openxmlformats.org/drawingml/2006/picture">
                <pic:pic>
                  <pic:nvPicPr>
                    <pic:cNvPr id="0" name="139-hall-device-code.jpg"/>
                    <pic:cNvPicPr/>
                  </pic:nvPicPr>
                  <pic:blipFill>
                    <a:blip r:embed="rId16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150: على جهاز المتقدم: رمز الاقتران الذي يطابقه المشرف</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اذهب إلى مقعده وانظر الرمز على شاشته.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11: طلبات الدخول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تبويب «طلبات الدخول»: لكل طلب اسم المتقدم ووقت طلبه ورمز الاقتران بخط كبير، و«من شبكة القاعة» أو «من خارج شبكة القاعة»، و«استئناف / إعادة دخول» لمن عاد إلى محاولته.</w:t>
      </w:r>
    </w:p>
    <w:p>
      <w:pPr>
        <w:keepNext/>
        <w:bidi/>
        <w:spacing w:after="40"/>
        <w:jc w:val="left"/>
      </w:pPr>
      <w:r>
        <w:drawing>
          <wp:inline xmlns:a="http://schemas.openxmlformats.org/drawingml/2006/main" xmlns:pic="http://schemas.openxmlformats.org/drawingml/2006/picture">
            <wp:extent cx="5976000" cy="3735000"/>
            <wp:docPr id="152" name="Picture 152"/>
            <wp:cNvGraphicFramePr>
              <a:graphicFrameLocks noChangeAspect="1"/>
            </wp:cNvGraphicFramePr>
            <a:graphic>
              <a:graphicData uri="http://schemas.openxmlformats.org/drawingml/2006/picture">
                <pic:pic>
                  <pic:nvPicPr>
                    <pic:cNvPr id="0" name="140-hall-requests.jpg"/>
                    <pic:cNvPicPr/>
                  </pic:nvPicPr>
                  <pic:blipFill>
                    <a:blip r:embed="rId16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151: طلبات الدخول: طابق الرمز على شاشة المتقدم ثم وافق</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طابق الرمز الظاهر على شاشته مع الرمز هنا.</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«موافقة» (الإطار)، أو «رفض» (ومعه «طلب مشبوه (انتحال محتمل)» إن لزم).</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«دخل مروان — يبدأ حين تبدأ الاختبار»، ويقترن جهازه: «تمت الموافقة على دخولك».</w:t>
      </w:r>
    </w:p>
    <w:tbl>
      <w:tblPr>
        <w:bidiVisual/>
        <w:tblW w:type="auto" w:w="0"/>
        <w:jc w:val="center"/>
        <w:tblBorders>
          <w:top w:val="single" w:sz="8" w:space="0" w:color="C98AA5"/>
          <w:left w:val="single" w:sz="8" w:space="0" w:color="C98AA5"/>
          <w:bottom w:val="single" w:sz="8" w:space="0" w:color="C98AA5"/>
          <w:right w:val="single" w:sz="8" w:space="0" w:color="C98AA5"/>
        </w:tblBorders>
        <w:tblLook w:firstColumn="1" w:firstRow="1" w:lastColumn="0" w:lastRow="0" w:noHBand="0" w:noVBand="1" w:val="04A0"/>
      </w:tblPr>
      <w:tblGrid>
        <w:gridCol w:w="9638"/>
      </w:tblGrid>
      <w:tr>
        <w:tc>
          <w:tcPr>
            <w:tcW w:type="dxa" w:w="9638"/>
            <w:shd w:val="clear" w:color="auto" w:fill="FBEFF3"/>
            <w:tcMar>
              <w:top w:w="80" w:type="dxa"/>
              <w:bottom w:w="80" w:type="dxa"/>
              <w:start w:w="140" w:type="dxa"/>
              <w:end w:w="140" w:type="dxa"/>
            </w:tcMar>
          </w:tcPr>
          <w:p>
            <w:pPr>
              <w:bidi/>
              <w:spacing w:after="40"/>
              <w:jc w:val="left"/>
            </w:pPr>
            <w:r>
              <w:rPr>
                <w:rFonts w:ascii="itf Qomra Arabic" w:hAnsi="itf Qomra Arabic" w:cs="itf Qomra Arabic" w:eastAsia="itf Qomra Arabic"/>
                <w:b/>
                <w:color w:val="672146"/>
                <w:sz w:val="23"/>
                <w:szCs w:val="23"/>
                <w:bCs w:val="1"/>
                <w:rtl/>
                <w:lang w:bidi="ar-SY"/>
              </w:rPr>
              <w:t xml:space="preserve">تنبيه: </w:t>
            </w:r>
            <w:r>
              <w:rPr>
                <w:rFonts w:ascii="itf Qomra Arabic" w:hAnsi="itf Qomra Arabic" w:cs="itf Qomra Arabic" w:eastAsia="itf Qomra Arabic"/>
                <w:b w:val="0"/>
                <w:color w:val="021526"/>
                <w:sz w:val="23"/>
                <w:szCs w:val="23"/>
                <w:bCs w:val="0"/>
                <w:rtl/>
                <w:lang w:bidi="ar-SY"/>
              </w:rPr>
              <w:t>لا توافق على رمز لا تراه بعينك على جهازه. والموافقة على طلب من خارج شبكة القاعة أو على إعادة دخول تطلب سبباً.</w:t>
            </w:r>
          </w:p>
        </w:tc>
      </w:tr>
    </w:tbl>
    <w:p>
      <w:pPr>
        <w:bidi/>
        <w:spacing w:after="80" w:before="0" w:line="276" w:lineRule="auto"/>
        <w:jc w:val="left"/>
      </w:pP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في وضع الدخول التلقائي يدخل المتقدم دون طلب.</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12: بدء الاختبار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«بدء الاختبار» في أعلى الجلسة يعرض: مدرجون، حاضرون، غائبون، دخلوا، طلبات معلّقة.</w:t>
      </w:r>
    </w:p>
    <w:p>
      <w:pPr>
        <w:keepNext/>
        <w:bidi/>
        <w:spacing w:after="40"/>
        <w:jc w:val="left"/>
      </w:pPr>
      <w:r>
        <w:drawing>
          <wp:inline xmlns:a="http://schemas.openxmlformats.org/drawingml/2006/main" xmlns:pic="http://schemas.openxmlformats.org/drawingml/2006/picture">
            <wp:extent cx="5976000" cy="3735000"/>
            <wp:docPr id="153" name="Picture 153"/>
            <wp:cNvGraphicFramePr>
              <a:graphicFrameLocks noChangeAspect="1"/>
            </wp:cNvGraphicFramePr>
            <a:graphic>
              <a:graphicData uri="http://schemas.openxmlformats.org/drawingml/2006/picture">
                <pic:pic>
                  <pic:nvPicPr>
                    <pic:cNvPr id="0" name="141-hall-start.jpg"/>
                    <pic:cNvPicPr/>
                  </pic:nvPicPr>
                  <pic:blipFill>
                    <a:blip r:embed="rId16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152: بدء الاختبار: المدرجون والحاضرون ومن دخلوا والطلبات المعلّقة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«بدء الاختبار» (الإطار).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«بدأ الاختبار»: يبدأ المقترنون فوراً، ويُحسب وقت كل منهم من لحظة دخوله.</w:t>
      </w:r>
    </w:p>
    <w:tbl>
      <w:tblPr>
        <w:bidiVisual/>
        <w:tblW w:type="auto" w:w="0"/>
        <w:jc w:val="center"/>
        <w:tblBorders>
          <w:top w:val="single" w:sz="8" w:space="0" w:color="C98AA5"/>
          <w:left w:val="single" w:sz="8" w:space="0" w:color="C98AA5"/>
          <w:bottom w:val="single" w:sz="8" w:space="0" w:color="C98AA5"/>
          <w:right w:val="single" w:sz="8" w:space="0" w:color="C98AA5"/>
        </w:tblBorders>
        <w:tblLook w:firstColumn="1" w:firstRow="1" w:lastColumn="0" w:lastRow="0" w:noHBand="0" w:noVBand="1" w:val="04A0"/>
      </w:tblPr>
      <w:tblGrid>
        <w:gridCol w:w="9638"/>
      </w:tblGrid>
      <w:tr>
        <w:tc>
          <w:tcPr>
            <w:tcW w:type="dxa" w:w="9638"/>
            <w:shd w:val="clear" w:color="auto" w:fill="FBEFF3"/>
            <w:tcMar>
              <w:top w:w="80" w:type="dxa"/>
              <w:bottom w:w="80" w:type="dxa"/>
              <w:start w:w="140" w:type="dxa"/>
              <w:end w:w="140" w:type="dxa"/>
            </w:tcMar>
          </w:tcPr>
          <w:p>
            <w:pPr>
              <w:bidi/>
              <w:spacing w:after="40"/>
              <w:jc w:val="left"/>
            </w:pPr>
            <w:r>
              <w:rPr>
                <w:rFonts w:ascii="itf Qomra Arabic" w:hAnsi="itf Qomra Arabic" w:cs="itf Qomra Arabic" w:eastAsia="itf Qomra Arabic"/>
                <w:b/>
                <w:color w:val="672146"/>
                <w:sz w:val="23"/>
                <w:szCs w:val="23"/>
                <w:bCs w:val="1"/>
                <w:rtl/>
                <w:lang w:bidi="ar-SY"/>
              </w:rPr>
              <w:t xml:space="preserve">تنبيه: </w:t>
            </w:r>
            <w:r>
              <w:rPr>
                <w:rFonts w:ascii="itf Qomra Arabic" w:hAnsi="itf Qomra Arabic" w:cs="itf Qomra Arabic" w:eastAsia="itf Qomra Arabic"/>
                <w:b w:val="0"/>
                <w:color w:val="021526"/>
                <w:sz w:val="23"/>
                <w:szCs w:val="23"/>
                <w:bCs w:val="0"/>
                <w:rtl/>
                <w:lang w:bidi="ar-SY"/>
              </w:rPr>
              <w:t>لا يبدأ الاختبار وفي القاعة طلبات دخول معلّقة: وافق عليها أو ارفضها أولاً.</w:t>
            </w:r>
          </w:p>
        </w:tc>
      </w:tr>
    </w:tbl>
    <w:p>
      <w:pPr>
        <w:bidi/>
        <w:spacing w:after="80" w:before="0" w:line="276" w:lineRule="auto"/>
        <w:jc w:val="left"/>
      </w:pP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أثناء الاختبار</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13: الاختبار جارٍ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أعلى الجلسة الوقت المتبقي و«إنهاء الاختبار وإغلاق القاعة»، ويفتح تبويب «المراقبة والتأكيد»: لكل محاولة حالها («يختبر» ومعه ما بقي من وقته، و«أجاب … من …»). ومن يصل متأخراً: سجّل حضوره ووافق على طلبه فيدخل بوقته كاملاً.</w:t>
      </w:r>
    </w:p>
    <w:p>
      <w:pPr>
        <w:keepNext/>
        <w:bidi/>
        <w:spacing w:after="40"/>
        <w:jc w:val="left"/>
      </w:pPr>
      <w:r>
        <w:drawing>
          <wp:inline xmlns:a="http://schemas.openxmlformats.org/drawingml/2006/main" xmlns:pic="http://schemas.openxmlformats.org/drawingml/2006/picture">
            <wp:extent cx="5976000" cy="3735000"/>
            <wp:docPr id="154" name="Picture 154"/>
            <wp:cNvGraphicFramePr>
              <a:graphicFrameLocks noChangeAspect="1"/>
            </wp:cNvGraphicFramePr>
            <a:graphic>
              <a:graphicData uri="http://schemas.openxmlformats.org/drawingml/2006/picture">
                <pic:pic>
                  <pic:nvPicPr>
                    <pic:cNvPr id="0" name="142-hall-running.jpg"/>
                    <pic:cNvPicPr/>
                  </pic:nvPicPr>
                  <pic:blipFill>
                    <a:blip r:embed="rId16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153: الاختبار جارٍ: الوقت المتبقي، وزر إنهاء الاختبار</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تابع القاعة والتبويبات حتى يسلّم المتقدمون.</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14: شاشة القاعة أثناء الاختبار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على شاشة القاعة: «الاختبار جارٍ» والاختبار ومدته ووقت بدئه، و«الوقت المتبقي» بخط كبير، والحاضرون ومن يختبرون ومن سلّموا، و«التعليمات»، ورمز QR صغير في الزاوية لمن يدخل متأخراً.</w:t>
      </w:r>
    </w:p>
    <w:p>
      <w:pPr>
        <w:keepNext/>
        <w:bidi/>
        <w:spacing w:after="40"/>
        <w:jc w:val="left"/>
      </w:pPr>
      <w:r>
        <w:drawing>
          <wp:inline xmlns:a="http://schemas.openxmlformats.org/drawingml/2006/main" xmlns:pic="http://schemas.openxmlformats.org/drawingml/2006/picture">
            <wp:extent cx="5976000" cy="3735000"/>
            <wp:docPr id="155" name="Picture 155"/>
            <wp:cNvGraphicFramePr>
              <a:graphicFrameLocks noChangeAspect="1"/>
            </wp:cNvGraphicFramePr>
            <a:graphic>
              <a:graphicData uri="http://schemas.openxmlformats.org/drawingml/2006/picture">
                <pic:pic>
                  <pic:nvPicPr>
                    <pic:cNvPr id="0" name="143-hall-display.jpg"/>
                    <pic:cNvPicPr/>
                  </pic:nvPicPr>
                  <pic:blipFill>
                    <a:blip r:embed="rId16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154: شاشة القاعة أثناء الاختبار: الوقت المتبقي والتعليمات، ورمز الدخول في الزاوية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انقر الشاشة مرة لتفعيل تنبيه انتهاء الوقت.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15: المراقبة والتأكيد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حين يسلّم المتقدم تصير محاولته «سلّم — بانتظار التأكيد» ويظهر أمامها «تأكيد» و«لا أؤكد». ولمن لا تنبيهات على محاولاتهم «تحديد كل المحاولات السليمة» ثم «تأكيد المحدَّد».</w:t>
      </w:r>
    </w:p>
    <w:p>
      <w:pPr>
        <w:keepNext/>
        <w:bidi/>
        <w:spacing w:after="40"/>
        <w:jc w:val="left"/>
      </w:pPr>
      <w:r>
        <w:drawing>
          <wp:inline xmlns:a="http://schemas.openxmlformats.org/drawingml/2006/main" xmlns:pic="http://schemas.openxmlformats.org/drawingml/2006/picture">
            <wp:extent cx="5976000" cy="3735000"/>
            <wp:docPr id="156" name="Picture 156"/>
            <wp:cNvGraphicFramePr>
              <a:graphicFrameLocks noChangeAspect="1"/>
            </wp:cNvGraphicFramePr>
            <a:graphic>
              <a:graphicData uri="http://schemas.openxmlformats.org/drawingml/2006/picture">
                <pic:pic>
                  <pic:nvPicPr>
                    <pic:cNvPr id="0" name="145-hall-monitor.jpg"/>
                    <pic:cNvPicPr/>
                  </pic:nvPicPr>
                  <pic:blipFill>
                    <a:blip r:embed="rId16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155: المراقبة والتأكيد: سلّم — بانتظار التأكيد</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الطريقة المعتادة: اذهب إلى مقعده واكتب رمزك على جهازه (الخطوة التالية).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بديلاً إن تعطّل جهازه: اضغط «تأكيد» (الإطار 1‏).</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إن شككت في صاحب المحاولة: «لا أؤكد» (الإطار 2‏) واكتب السبب.</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يصير «مؤكَّد»، أو تُحال المحاولة إلى «إدارة الامتحانات» لتعتمدها أو تلغيها.</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التأكيد الجماعي للمحاولات بلا تنبيهات فقط؛ ذات التنبيهات تُؤكَّد واحدة واحدة.</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16: على جهاز المتقدم: رمز المشرف</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بعد تسليمه تظهر على جهازه «انتهى الاختبار»: يرفع يده وينتظرك في مقعده، وتحتها خانة «للمشرف: الرمز السري (PIN)»، وفي جانب الصفحة «ما سلّمته».</w:t>
      </w:r>
    </w:p>
    <w:p>
      <w:pPr>
        <w:keepNext/>
        <w:bidi/>
        <w:spacing w:after="40"/>
        <w:jc w:val="left"/>
      </w:pPr>
      <w:r>
        <w:drawing>
          <wp:inline xmlns:a="http://schemas.openxmlformats.org/drawingml/2006/main" xmlns:pic="http://schemas.openxmlformats.org/drawingml/2006/picture">
            <wp:extent cx="5976000" cy="3735000"/>
            <wp:docPr id="157" name="Picture 157"/>
            <wp:cNvGraphicFramePr>
              <a:graphicFrameLocks noChangeAspect="1"/>
            </wp:cNvGraphicFramePr>
            <a:graphic>
              <a:graphicData uri="http://schemas.openxmlformats.org/drawingml/2006/picture">
                <pic:pic>
                  <pic:nvPicPr>
                    <pic:cNvPr id="0" name="146-hall-pin-device.jpg"/>
                    <pic:cNvPicPr/>
                  </pic:nvPicPr>
                  <pic:blipFill>
                    <a:blip r:embed="rId17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156: على جهاز المتقدم: تكتب رمزك فيتأكد تسليمه</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رمزك (الإطار 1‏) واضغط «تأكيد» (الإطار 2‏).</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«تم تأكيد تسليمك».</w:t>
      </w:r>
    </w:p>
    <w:tbl>
      <w:tblPr>
        <w:bidiVisual/>
        <w:tblW w:type="auto" w:w="0"/>
        <w:jc w:val="center"/>
        <w:tblBorders>
          <w:top w:val="single" w:sz="8" w:space="0" w:color="C98AA5"/>
          <w:left w:val="single" w:sz="8" w:space="0" w:color="C98AA5"/>
          <w:bottom w:val="single" w:sz="8" w:space="0" w:color="C98AA5"/>
          <w:right w:val="single" w:sz="8" w:space="0" w:color="C98AA5"/>
        </w:tblBorders>
        <w:tblLook w:firstColumn="1" w:firstRow="1" w:lastColumn="0" w:lastRow="0" w:noHBand="0" w:noVBand="1" w:val="04A0"/>
      </w:tblPr>
      <w:tblGrid>
        <w:gridCol w:w="9638"/>
      </w:tblGrid>
      <w:tr>
        <w:tc>
          <w:tcPr>
            <w:tcW w:type="dxa" w:w="9638"/>
            <w:shd w:val="clear" w:color="auto" w:fill="FBEFF3"/>
            <w:tcMar>
              <w:top w:w="80" w:type="dxa"/>
              <w:bottom w:w="80" w:type="dxa"/>
              <w:start w:w="140" w:type="dxa"/>
              <w:end w:w="140" w:type="dxa"/>
            </w:tcMar>
          </w:tcPr>
          <w:p>
            <w:pPr>
              <w:bidi/>
              <w:spacing w:after="40"/>
              <w:jc w:val="left"/>
            </w:pPr>
            <w:r>
              <w:rPr>
                <w:rFonts w:ascii="itf Qomra Arabic" w:hAnsi="itf Qomra Arabic" w:cs="itf Qomra Arabic" w:eastAsia="itf Qomra Arabic"/>
                <w:b/>
                <w:color w:val="672146"/>
                <w:sz w:val="23"/>
                <w:szCs w:val="23"/>
                <w:bCs w:val="1"/>
                <w:rtl/>
                <w:lang w:bidi="ar-SY"/>
              </w:rPr>
              <w:t xml:space="preserve">تنبيه: </w:t>
            </w:r>
            <w:r>
              <w:rPr>
                <w:rFonts w:ascii="itf Qomra Arabic" w:hAnsi="itf Qomra Arabic" w:cs="itf Qomra Arabic" w:eastAsia="itf Qomra Arabic"/>
                <w:b w:val="0"/>
                <w:color w:val="021526"/>
                <w:sz w:val="23"/>
                <w:szCs w:val="23"/>
                <w:bCs w:val="0"/>
                <w:rtl/>
                <w:lang w:bidi="ar-SY"/>
              </w:rPr>
              <w:t>بعد خمس محاولات خاطئة يُوقف التأكيد من جهازه عشر دقائق: أكّده من لوحتك.</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17: تأكّد التسليم</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يرى المتقدم على جهازه «تم تأكيد تسليمك برمزه على جهازك — نسرين الحكيم»، ونتيجته قسماً قسماً إن كان الاختبار يعرضها.</w:t>
      </w:r>
    </w:p>
    <w:p>
      <w:pPr>
        <w:keepNext/>
        <w:bidi/>
        <w:spacing w:after="40"/>
        <w:jc w:val="left"/>
      </w:pPr>
      <w:r>
        <w:drawing>
          <wp:inline xmlns:a="http://schemas.openxmlformats.org/drawingml/2006/main" xmlns:pic="http://schemas.openxmlformats.org/drawingml/2006/picture">
            <wp:extent cx="5976000" cy="3735000"/>
            <wp:docPr id="158" name="Picture 158"/>
            <wp:cNvGraphicFramePr>
              <a:graphicFrameLocks noChangeAspect="1"/>
            </wp:cNvGraphicFramePr>
            <a:graphic>
              <a:graphicData uri="http://schemas.openxmlformats.org/drawingml/2006/picture">
                <pic:pic>
                  <pic:nvPicPr>
                    <pic:cNvPr id="0" name="147-hall-device-done.jpg"/>
                    <pic:cNvPicPr/>
                  </pic:nvPicPr>
                  <pic:blipFill>
                    <a:blip r:embed="rId17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157: تأكّد التسليم على جهاز المتقدم، ونتيجته إن كان الاختبار يعرضها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دع المتقدم يغادر القاعة.</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إنهاء الجلسة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18: إنهاء الاختبار وإغلاق القاعة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يعرض الزر قبل التنفيذ: من يختبرون الآن، والمقترنين الذين لم يبدؤوا، والغائبين، ومن بانتظار التأكيد.</w:t>
      </w:r>
    </w:p>
    <w:p>
      <w:pPr>
        <w:keepNext/>
        <w:bidi/>
        <w:spacing w:after="40"/>
        <w:jc w:val="left"/>
      </w:pPr>
      <w:r>
        <w:drawing>
          <wp:inline xmlns:a="http://schemas.openxmlformats.org/drawingml/2006/main" xmlns:pic="http://schemas.openxmlformats.org/drawingml/2006/picture">
            <wp:extent cx="5976000" cy="3735000"/>
            <wp:docPr id="159" name="Picture 159"/>
            <wp:cNvGraphicFramePr>
              <a:graphicFrameLocks noChangeAspect="1"/>
            </wp:cNvGraphicFramePr>
            <a:graphic>
              <a:graphicData uri="http://schemas.openxmlformats.org/drawingml/2006/picture">
                <pic:pic>
                  <pic:nvPicPr>
                    <pic:cNvPr id="0" name="148-hall-end.jpg"/>
                    <pic:cNvPicPr/>
                  </pic:nvPicPr>
                  <pic:blipFill>
                    <a:blip r:embed="rId17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158: إنهاء الاختبار وإغلاق القاعة: لا رجعة فيه</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«إنهاء الجلسة نهائياً» (الإطار).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يُسلَّم من يختبرون تلقائياً، وتُلغى محاولات المقترنين الذين لم يبدؤوا، ويُسجَّل الغائبون غائبين.</w:t>
      </w:r>
    </w:p>
    <w:tbl>
      <w:tblPr>
        <w:bidiVisual/>
        <w:tblW w:type="auto" w:w="0"/>
        <w:jc w:val="center"/>
        <w:tblBorders>
          <w:top w:val="single" w:sz="8" w:space="0" w:color="C98AA5"/>
          <w:left w:val="single" w:sz="8" w:space="0" w:color="C98AA5"/>
          <w:bottom w:val="single" w:sz="8" w:space="0" w:color="C98AA5"/>
          <w:right w:val="single" w:sz="8" w:space="0" w:color="C98AA5"/>
        </w:tblBorders>
        <w:tblLook w:firstColumn="1" w:firstRow="1" w:lastColumn="0" w:lastRow="0" w:noHBand="0" w:noVBand="1" w:val="04A0"/>
      </w:tblPr>
      <w:tblGrid>
        <w:gridCol w:w="9638"/>
      </w:tblGrid>
      <w:tr>
        <w:tc>
          <w:tcPr>
            <w:tcW w:type="dxa" w:w="9638"/>
            <w:shd w:val="clear" w:color="auto" w:fill="FBEFF3"/>
            <w:tcMar>
              <w:top w:w="80" w:type="dxa"/>
              <w:bottom w:w="80" w:type="dxa"/>
              <w:start w:w="140" w:type="dxa"/>
              <w:end w:w="140" w:type="dxa"/>
            </w:tcMar>
          </w:tcPr>
          <w:p>
            <w:pPr>
              <w:bidi/>
              <w:spacing w:after="40"/>
              <w:jc w:val="left"/>
            </w:pPr>
            <w:r>
              <w:rPr>
                <w:rFonts w:ascii="itf Qomra Arabic" w:hAnsi="itf Qomra Arabic" w:cs="itf Qomra Arabic" w:eastAsia="itf Qomra Arabic"/>
                <w:b/>
                <w:color w:val="672146"/>
                <w:sz w:val="23"/>
                <w:szCs w:val="23"/>
                <w:bCs w:val="1"/>
                <w:rtl/>
                <w:lang w:bidi="ar-SY"/>
              </w:rPr>
              <w:t xml:space="preserve">تنبيه: </w:t>
            </w:r>
            <w:r>
              <w:rPr>
                <w:rFonts w:ascii="itf Qomra Arabic" w:hAnsi="itf Qomra Arabic" w:cs="itf Qomra Arabic" w:eastAsia="itf Qomra Arabic"/>
                <w:b w:val="0"/>
                <w:color w:val="021526"/>
                <w:sz w:val="23"/>
                <w:szCs w:val="23"/>
                <w:bCs w:val="0"/>
                <w:rtl/>
                <w:lang w:bidi="ar-SY"/>
              </w:rPr>
              <w:t>لا يمكن التراجع.</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19: انتهت الجلسة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تصير الجلسة «منتهية» وتُعلَّم مراحلها الأربع، وفي أعلاها الحصيلة: من حضر ومن غاب، والمؤكَّدة، وبانتظار التأكيد، وغير المؤكَّدة، والملغاة. ويبقى تبويب «المراقبة والتأكيد» بحال كل محاولة.</w:t>
      </w:r>
    </w:p>
    <w:p>
      <w:pPr>
        <w:keepNext/>
        <w:bidi/>
        <w:spacing w:after="40"/>
        <w:jc w:val="left"/>
      </w:pPr>
      <w:r>
        <w:drawing>
          <wp:inline xmlns:a="http://schemas.openxmlformats.org/drawingml/2006/main" xmlns:pic="http://schemas.openxmlformats.org/drawingml/2006/picture">
            <wp:extent cx="5976000" cy="3735000"/>
            <wp:docPr id="160" name="Picture 160"/>
            <wp:cNvGraphicFramePr>
              <a:graphicFrameLocks noChangeAspect="1"/>
            </wp:cNvGraphicFramePr>
            <a:graphic>
              <a:graphicData uri="http://schemas.openxmlformats.org/drawingml/2006/picture">
                <pic:pic>
                  <pic:nvPicPr>
                    <pic:cNvPr id="0" name="149-hall-ended.jpg"/>
                    <pic:cNvPicPr/>
                  </pic:nvPicPr>
                  <pic:blipFill>
                    <a:blip r:embed="rId17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159: انتهت الجلسة: الحصيلة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أكّد ما بقي بانتظار التأكيد من «المراقبة والتأكيد».</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يبقى التأكيد متاحاً 3 ساعات من إغلاق القاعة، ثم تقرر «إدارة الامتحانات» في كل تسليم لم يُؤكَّد. ويظهر الغائبون لها لتحدد لهم اختباراً استدراكياً.</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«إعادة التجربة: الجلسة من بدايتها» زر للنسخة التجريبية وحدها.</w:t>
            </w:r>
          </w:p>
        </w:tc>
      </w:tr>
    </w:tbl>
    <w:p>
      <w:pPr>
        <w:bidi/>
        <w:spacing w:after="80" w:before="0" w:line="276" w:lineRule="auto"/>
        <w:jc w:val="left"/>
      </w:pP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9: صلاحية «إدارة الإداريين»</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صلاحية إدارة لملف كامل: الإداريون كلهم عبر المواسم، من قواعد الصفات قبل أن يتقدم أحد، إلى تشكيل المجموعات واعتماد طلبات التكتلات، إلى التقييم والتصنيف في ختام الموسم. يحملها حساب واحد، تمنحه مديرة الموسم إياها من «صلاحيات الإدارة»، وتكفي وحدها لإدارة الملف. تظهر لصاحبها في القائمة الجانبية تحت عنوان «إدارة الإداريين»: «لوحة التحكم» للأرقام وحدها، ثم صفحات العمل بترتيب الموسم: قواعد الإداريين، القوائم المرجعية، المراجع الإدارية، الكادر الإداري، المتقدمون، تشكيل المجموعات، طلبات التكتلات، التكتلات والمجموعات، المراسلات، التقييم، التصنيف. وبجانب بعضها رقم بعدد ما ينتظر عملك فيها. كل صفحة قائمة تُفتح عناصرها للتعديل، وفي أسفلها سجلّها مطوياً. أما الاختبار المؤتمت الذي يتأهل به الإداريون فملف «إدارة الامتحانات». المثال: مازن الحلبي، مدير المكتب. والموسم يجري بتواريخه، فالصور مأخوذة بتواريخ التجربة: 11 تشرين الأول 2026 للوحة والقواعد والقوائم والكادر والمتقدمين، و6 تشرين الثاني (في مدة تشكيل المجموعات) لتشكيل المجموعات، و25 تشرين الثاني (قبل الموعد النهائي لطلبات التكتلات) لما بعدها.</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لوحة التحكم</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لوحة التحكم</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أول ما يفتح لصاحب الصلاحية بعد الدخول، وفيها أرقام فقط ولا يُعدَّل منها شيء. في الأعلى من منحه الصلاحية ومتى، وزر «رفع أمر إلى المدير». ثم «كيف تعمل» بخطوات العمل الأربع، ولكل منها رابط إلى صفحتها: جهّز القواعد، تابع المتقدمين، راجع التكتلات، قيّم وصنّف. ثم أربعة أرقام: المتقدمون، ومؤهَّلون للعمل، ومجموعات معتمدة، وتكتلات معتمدة.</w:t>
      </w:r>
    </w:p>
    <w:p>
      <w:pPr>
        <w:keepNext/>
        <w:bidi/>
        <w:spacing w:after="40"/>
        <w:jc w:val="left"/>
      </w:pPr>
      <w:r>
        <w:drawing>
          <wp:inline xmlns:a="http://schemas.openxmlformats.org/drawingml/2006/main" xmlns:pic="http://schemas.openxmlformats.org/drawingml/2006/picture">
            <wp:extent cx="5976000" cy="3735000"/>
            <wp:docPr id="161" name="Picture 161"/>
            <wp:cNvGraphicFramePr>
              <a:graphicFrameLocks noChangeAspect="1"/>
            </wp:cNvGraphicFramePr>
            <a:graphic>
              <a:graphicData uri="http://schemas.openxmlformats.org/drawingml/2006/picture">
                <pic:pic>
                  <pic:nvPicPr>
                    <pic:cNvPr id="0" name="160-adm-dash.jpg"/>
                    <pic:cNvPicPr/>
                  </pic:nvPicPr>
                  <pic:blipFill>
                    <a:blip r:embed="rId17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160: لوحة التحكم: «كيف تعمل» بخطواته الأربع، وعمليات الملف في القائمة الجانبية بترتيب الموسم</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«لوحة التحكم» (الإطار 1‏) في القائمة الجانبية متى أردت الأرقام.</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«قواعد الإداريين» (الإطار 2‏) أو أي صفحة تحتها لتبدأ العمل.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ما ينتظرك الآن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تحت الأرقام «ما ينتظرك الآن»: كل ما يحتاج عملك، ولكل بند سطر يشرحه وزر يفتح مكانه، مثل «2 طلبات تشكيل تنتظر قرارك — قرّر» أو «1 مراسلات غير مقروءة و1 بلا رد — افتحها» أو «7 إداريين في ملفاتهم وثائق مطلوبة ناقصة أو منتهية — راجع ملفاتهم».</w:t>
      </w:r>
    </w:p>
    <w:p>
      <w:pPr>
        <w:keepNext/>
        <w:bidi/>
        <w:spacing w:after="40"/>
        <w:jc w:val="left"/>
      </w:pPr>
      <w:r>
        <w:drawing>
          <wp:inline xmlns:a="http://schemas.openxmlformats.org/drawingml/2006/main" xmlns:pic="http://schemas.openxmlformats.org/drawingml/2006/picture">
            <wp:extent cx="5976000" cy="3735000"/>
            <wp:docPr id="162" name="Picture 162"/>
            <wp:cNvGraphicFramePr>
              <a:graphicFrameLocks noChangeAspect="1"/>
            </wp:cNvGraphicFramePr>
            <a:graphic>
              <a:graphicData uri="http://schemas.openxmlformats.org/drawingml/2006/picture">
                <pic:pic>
                  <pic:nvPicPr>
                    <pic:cNvPr id="0" name="161-adm-dash-todo.jpg"/>
                    <pic:cNvPicPr/>
                  </pic:nvPicPr>
                  <pic:blipFill>
                    <a:blip r:embed="rId17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161: أرقام الإداريين الأربعة، وما ينتظرك الآن: لكل بند زر يفتح مكان عمله</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زر البند، مثل «قرّر» (الإطار)، لتنتقل إلى الصفحة التي يُنجز فيها.</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الصفحة على ما ينتظرك فيها.</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ما عليه علامة حمراء يعطّل العمل، فيصل إلى مديرة الموسم أيضاً حتى تعالجه.</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حال كل جزء من الملف</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تحت ذلك قسم لكل جزء من الملف بترتيب العمل: القواعد (الصفات المفتوحة للتقدم، والالتزامات، وشروط الصفات، ومراحل التقييم، ومواعيد الرزنامة، ورسوم الموسم)، والكادر الإداري والمراجع (الكادر، ومن في تكتلات معتمدة، والحسابات الموقوفة، والمربوطون بتيليجرام، والمتصلون الآن، والخطط التشغيلية التي تنتظر قرارك)، والمتقدمون صفةً صفة، والمجموعات، وطلبات تشكيل التكتلات، والتكتلات والمجموعات والمراسلات، والتقييم مرحلةً مرحلة، والتصنيف. وفي آخر اللوحة «ما رفعته إلى مديرة الموسم» مطوياً.</w:t>
      </w:r>
    </w:p>
    <w:p>
      <w:pPr>
        <w:keepNext/>
        <w:bidi/>
        <w:spacing w:after="40"/>
        <w:jc w:val="left"/>
      </w:pPr>
      <w:r>
        <w:drawing>
          <wp:inline xmlns:a="http://schemas.openxmlformats.org/drawingml/2006/main" xmlns:pic="http://schemas.openxmlformats.org/drawingml/2006/picture">
            <wp:extent cx="5976000" cy="3735000"/>
            <wp:docPr id="163" name="Picture 163"/>
            <wp:cNvGraphicFramePr>
              <a:graphicFrameLocks noChangeAspect="1"/>
            </wp:cNvGraphicFramePr>
            <a:graphic>
              <a:graphicData uri="http://schemas.openxmlformats.org/drawingml/2006/picture">
                <pic:pic>
                  <pic:nvPicPr>
                    <pic:cNvPr id="0" name="162-adm-dash-parts.jpg"/>
                    <pic:cNvPicPr/>
                  </pic:nvPicPr>
                  <pic:blipFill>
                    <a:blip r:embed="rId17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162: حال كل جزء من الملف بترتيب العمل، ولكل جزء رابط «إدارتها»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«إدارتها» (الإطار) بجانب أي قسم لتنتقل إلى صفحته.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رفع أمر إلى المدير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ما لا تحسمه وحدك، كطلب تكتل يحتاج استثناء أو قرار خارج القواعد، ترفعه إلى مديرة الموسم من زر «رفع أمر إلى المدير» في أعلى اللوحة.</w:t>
      </w:r>
    </w:p>
    <w:p>
      <w:pPr>
        <w:keepNext/>
        <w:bidi/>
        <w:spacing w:after="40"/>
        <w:jc w:val="left"/>
      </w:pPr>
      <w:r>
        <w:drawing>
          <wp:inline xmlns:a="http://schemas.openxmlformats.org/drawingml/2006/main" xmlns:pic="http://schemas.openxmlformats.org/drawingml/2006/picture">
            <wp:extent cx="5976000" cy="3735000"/>
            <wp:docPr id="164" name="Picture 164"/>
            <wp:cNvGraphicFramePr>
              <a:graphicFrameLocks noChangeAspect="1"/>
            </wp:cNvGraphicFramePr>
            <a:graphic>
              <a:graphicData uri="http://schemas.openxmlformats.org/drawingml/2006/picture">
                <pic:pic>
                  <pic:nvPicPr>
                    <pic:cNvPr id="0" name="163-adm-escalate.jpg"/>
                    <pic:cNvPicPr/>
                  </pic:nvPicPr>
                  <pic:blipFill>
                    <a:blip r:embed="rId17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163: رفع أمر إلى المدير: ما لا تحسمه وحدك يصل إلى مديرة الموسم طلبَ تدخّل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الأمر في النافذة.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«إرسال» (الإطار).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يظهر الأمر عند مديرة الموسم طلبَ تدخّل في «صلاحيات الإدارة» باسمك ووقته، وتجده أنت في «ما رفعته إلى مديرة الموسم» في آخر اللوحة.</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قواعد الإداريين</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المواعيد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أول عمل في الموسم: ما يطلبه الموسم من إدارييه قبل أن يتقدم أحد. الصفحة أقسام في صف تبويبات (الإطار 1‏): المواعيد، صلاحيات الصفات، الالتزامات، الشهادات والوثائق، المهارات، اللغات، شروط الصفات، مراحل التقييم، الرزنامة. أولها «عمليات الإداريين: حالتها ومواعيدها»: التسجيل كإداري، والاختبارات، وتشكيل المجموعات، وتشكيل التكتلات، وإدارة المجموعات، وإدارة التكتل. لكل عملية ثلاثة أزرار (الإطار 2‏): «تلقائي بالتواريخ» أو «فعال» أو «غير فعال»، ثم بدايتها ونهايتها ولكل منهما ساعة اختيارية: تُفتح العملية في ساعتها من يومها الأول وتُغلق في ساعتها من يومها الأخير. وفي زاوية كل عملية حالها الآن، مثل «أُغلقت 24 أيلول» أو «تفتح 12 تشرين الثاني، الساعة 09:00»، وما زال تقديرياً عليه «موعد تقديري — لم يُعلن بعد».</w:t>
      </w:r>
    </w:p>
    <w:p>
      <w:pPr>
        <w:keepNext/>
        <w:bidi/>
        <w:spacing w:after="40"/>
        <w:jc w:val="left"/>
      </w:pPr>
      <w:r>
        <w:drawing>
          <wp:inline xmlns:a="http://schemas.openxmlformats.org/drawingml/2006/main" xmlns:pic="http://schemas.openxmlformats.org/drawingml/2006/picture">
            <wp:extent cx="5976000" cy="3735000"/>
            <wp:docPr id="165" name="Picture 165"/>
            <wp:cNvGraphicFramePr>
              <a:graphicFrameLocks noChangeAspect="1"/>
            </wp:cNvGraphicFramePr>
            <a:graphic>
              <a:graphicData uri="http://schemas.openxmlformats.org/drawingml/2006/picture">
                <pic:pic>
                  <pic:nvPicPr>
                    <pic:cNvPr id="0" name="164-rules-ops.jpg"/>
                    <pic:cNvPicPr/>
                  </pic:nvPicPr>
                  <pic:blipFill>
                    <a:blip r:embed="rId17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164: قواعد الإداريين — المواعيد: كل عملية بحالتها وبدايتها ونهايتها وساعتيهما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القسم من صف التبويبات (الإطار 1‏).</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غيّر تاريخ العملية أو ساعتها، أو اضغط «فعال» أو «غير فعال» (الإطار 2‏) لتفتحها أو توقفها بيدك مهما كانت تواريخها، ثم «تلقائي بالتواريخ» لتعيدها إلى مواعيدها.</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يُطبَّق التغيير فوراً: تُفتح العملية وتُغلق عند الإداريين بموعدها، ويُكتب التغيير في «سجل القواعد».</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تحت كل عملية من يتحكم بها. «الاختبارات» يتحكم بها صاحب «إدارة الامتحانات» ومديرة الموسم، فتظهر لك للاطلاع وعليها قفل.</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صلاحيات الصفات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ما تستطيعه كل صفة في بوابة الإداريين، جدول فيه عمود لكل صفة: رئيس مجموعة، ومعاون، ومنسق تقني، والموجّه الديني، والموجّهة الدينية. الصلاحية اليوم «التسجيل على الحج»: يسجّل الإداري أي حاج على الحج في مدة التسجيل بموافقته برمز تحقق، ولا يضعه في أي مجموعة.</w:t>
      </w:r>
    </w:p>
    <w:p>
      <w:pPr>
        <w:keepNext/>
        <w:bidi/>
        <w:spacing w:after="40"/>
        <w:jc w:val="left"/>
      </w:pPr>
      <w:r>
        <w:drawing>
          <wp:inline xmlns:a="http://schemas.openxmlformats.org/drawingml/2006/main" xmlns:pic="http://schemas.openxmlformats.org/drawingml/2006/picture">
            <wp:extent cx="5976000" cy="3735000"/>
            <wp:docPr id="166" name="Picture 166"/>
            <wp:cNvGraphicFramePr>
              <a:graphicFrameLocks noChangeAspect="1"/>
            </wp:cNvGraphicFramePr>
            <a:graphic>
              <a:graphicData uri="http://schemas.openxmlformats.org/drawingml/2006/picture">
                <pic:pic>
                  <pic:nvPicPr>
                    <pic:cNvPr id="0" name="165-rules-perms.jpg"/>
                    <pic:cNvPicPr/>
                  </pic:nvPicPr>
                  <pic:blipFill>
                    <a:blip r:embed="rId17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165: صلاحيات الصفات: ما تستطيعه كل صفة في بوابة الإداريين، يُحفظ مرة واحدة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فعّل الصلاحية أو أوقفها لكل صفة بمفتاحها.</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«حفظ الصلاحيات» (الإطار) مرة واحدة.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الصلاحية أو تختفي في بوابة كل إداري يحمل الصفة.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الالتزامات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التزامات الإداري التي يوقّع عليها كل متقدم إلكترونياً مع تاريخها، وتُحفظ في استمارة تسجيله: السفر مع الحجاج طوال الموسم، والالتزام بالتعليمات ولائحة المكافآت والعقوبات، وميثاق الأخلاقيات، وقبول التقييم. أمام كل التزام حاله «في الطلب».</w:t>
      </w:r>
    </w:p>
    <w:p>
      <w:pPr>
        <w:keepNext/>
        <w:bidi/>
        <w:spacing w:after="40"/>
        <w:jc w:val="left"/>
      </w:pPr>
      <w:r>
        <w:drawing>
          <wp:inline xmlns:a="http://schemas.openxmlformats.org/drawingml/2006/main" xmlns:pic="http://schemas.openxmlformats.org/drawingml/2006/picture">
            <wp:extent cx="5976000" cy="3735000"/>
            <wp:docPr id="167" name="Picture 167"/>
            <wp:cNvGraphicFramePr>
              <a:graphicFrameLocks noChangeAspect="1"/>
            </wp:cNvGraphicFramePr>
            <a:graphic>
              <a:graphicData uri="http://schemas.openxmlformats.org/drawingml/2006/picture">
                <pic:pic>
                  <pic:nvPicPr>
                    <pic:cNvPr id="0" name="166-rules-commit.jpg"/>
                    <pic:cNvPicPr/>
                  </pic:nvPicPr>
                  <pic:blipFill>
                    <a:blip r:embed="rId18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166: الالتزامات: ما يوقّعه كل متقدم، وتحت كل التزام «تعديل» و«إسقاط من الطلب»</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لتغيير نص التزام اضغط «تعديل» تحته (الإطار)، فيُفتح جانب فيه «نص الالتزام» و«تفصيله»، ثم اضغط «حفظ».</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لإخراجه من طلب المشاركة اضغط «إسقاط من الطلب».</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يظهر التعديل في طلب المشاركة لدى الإداري، ويُكتب في «سجل القواعد».</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الشهادات والوثائق</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كل ما يمكن أن يُطلب من الإداري في ملفه، ومدة صلاحيته: «لا تنتهي» أو «تُجدَّد كل موسم» أو «سارية 3 مواسم». أمام كل شهادة الصفات التي تطلبها، «مطلوبة» أو «تقوّي»، ومصدرها («من المنصة» أو ما أضافته الإدارة). وتحت اسمها «تعديل» و«إيقاف هذا الموسم».</w:t>
      </w:r>
    </w:p>
    <w:p>
      <w:pPr>
        <w:keepNext/>
        <w:bidi/>
        <w:spacing w:after="40"/>
        <w:jc w:val="left"/>
      </w:pPr>
      <w:r>
        <w:drawing>
          <wp:inline xmlns:a="http://schemas.openxmlformats.org/drawingml/2006/main" xmlns:pic="http://schemas.openxmlformats.org/drawingml/2006/picture">
            <wp:extent cx="5976000" cy="3735000"/>
            <wp:docPr id="168" name="Picture 168"/>
            <wp:cNvGraphicFramePr>
              <a:graphicFrameLocks noChangeAspect="1"/>
            </wp:cNvGraphicFramePr>
            <a:graphic>
              <a:graphicData uri="http://schemas.openxmlformats.org/drawingml/2006/picture">
                <pic:pic>
                  <pic:nvPicPr>
                    <pic:cNvPr id="0" name="167-rules-docs.jpg"/>
                    <pic:cNvPicPr/>
                  </pic:nvPicPr>
                  <pic:blipFill>
                    <a:blip r:embed="rId18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167: الشهادات والوثائق: صلاحية كل وثيقة، والصفات التي تطلبها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لإضافة شهادة اضغط «إضافة شهادة» (الإطار).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يُفتح جانب الشهادة.</w:t>
      </w:r>
    </w:p>
    <w:tbl>
      <w:tblPr>
        <w:bidiVisual/>
        <w:tblW w:type="auto" w:w="0"/>
        <w:jc w:val="center"/>
        <w:tblBorders>
          <w:top w:val="single" w:sz="8" w:space="0" w:color="C98AA5"/>
          <w:left w:val="single" w:sz="8" w:space="0" w:color="C98AA5"/>
          <w:bottom w:val="single" w:sz="8" w:space="0" w:color="C98AA5"/>
          <w:right w:val="single" w:sz="8" w:space="0" w:color="C98AA5"/>
        </w:tblBorders>
        <w:tblLook w:firstColumn="1" w:firstRow="1" w:lastColumn="0" w:lastRow="0" w:noHBand="0" w:noVBand="1" w:val="04A0"/>
      </w:tblPr>
      <w:tblGrid>
        <w:gridCol w:w="9638"/>
      </w:tblGrid>
      <w:tr>
        <w:tc>
          <w:tcPr>
            <w:tcW w:type="dxa" w:w="9638"/>
            <w:shd w:val="clear" w:color="auto" w:fill="FBEFF3"/>
            <w:tcMar>
              <w:top w:w="80" w:type="dxa"/>
              <w:bottom w:w="80" w:type="dxa"/>
              <w:start w:w="140" w:type="dxa"/>
              <w:end w:w="140" w:type="dxa"/>
            </w:tcMar>
          </w:tcPr>
          <w:p>
            <w:pPr>
              <w:bidi/>
              <w:spacing w:after="40"/>
              <w:jc w:val="left"/>
            </w:pPr>
            <w:r>
              <w:rPr>
                <w:rFonts w:ascii="itf Qomra Arabic" w:hAnsi="itf Qomra Arabic" w:cs="itf Qomra Arabic" w:eastAsia="itf Qomra Arabic"/>
                <w:b/>
                <w:color w:val="672146"/>
                <w:sz w:val="23"/>
                <w:szCs w:val="23"/>
                <w:bCs w:val="1"/>
                <w:rtl/>
                <w:lang w:bidi="ar-SY"/>
              </w:rPr>
              <w:t xml:space="preserve">تنبيه: </w:t>
            </w:r>
            <w:r>
              <w:rPr>
                <w:rFonts w:ascii="itf Qomra Arabic" w:hAnsi="itf Qomra Arabic" w:cs="itf Qomra Arabic" w:eastAsia="itf Qomra Arabic"/>
                <w:b w:val="0"/>
                <w:color w:val="021526"/>
                <w:sz w:val="23"/>
                <w:szCs w:val="23"/>
                <w:bCs w:val="0"/>
                <w:rtl/>
                <w:lang w:bidi="ar-SY"/>
              </w:rPr>
              <w:t>لا يُوقف ولا يُحذف ما تطلبه صفة في «شروط الصفات»: احذفه من الجدول أولاً.</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إضافة شهادة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الجانب: «اسم الشهادة أو الوثيقة»، و«ملاحظة يقرؤها المتقدم تحت اسمها»، و«مدة صلاحيتها» («لا تنتهي» أو «تُجدَّد كل موسم» أو «سارية عدة مواسم» بعددها)، ثم «الصفات التي تطلبها»: لكل صفة «مطلوبة» (لا يُقدَّم الطلب دونها) أو «تقوّي الطلب» (تظهر للمتقدم ولا تمنعه) أو «لا تطلبها». واختيار الصفات هنا يُكتب في «شروط الصفات» نفسه.</w:t>
      </w:r>
    </w:p>
    <w:p>
      <w:pPr>
        <w:keepNext/>
        <w:bidi/>
        <w:spacing w:after="40"/>
        <w:jc w:val="left"/>
      </w:pPr>
      <w:r>
        <w:drawing>
          <wp:inline xmlns:a="http://schemas.openxmlformats.org/drawingml/2006/main" xmlns:pic="http://schemas.openxmlformats.org/drawingml/2006/picture">
            <wp:extent cx="5976000" cy="3735000"/>
            <wp:docPr id="169" name="Picture 169"/>
            <wp:cNvGraphicFramePr>
              <a:graphicFrameLocks noChangeAspect="1"/>
            </wp:cNvGraphicFramePr>
            <a:graphic>
              <a:graphicData uri="http://schemas.openxmlformats.org/drawingml/2006/picture">
                <pic:pic>
                  <pic:nvPicPr>
                    <pic:cNvPr id="0" name="168-rules-doc-form.jpg"/>
                    <pic:cNvPicPr/>
                  </pic:nvPicPr>
                  <pic:blipFill>
                    <a:blip r:embed="rId18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168: إضافة شهادة: اسمها وملاحظتها، ومدة صلاحيتها، وما تطلبه كل صفة منها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الاسم والملاحظة، واختر مدة الصلاحية.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لكل صفة ما تطلبه منها.</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«حفظ» (الإطار).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الشهادة في القائمة، ويراها الإداري في طلبه، وتصير سطراً في «شروط الصفات».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10: المهارات واللغات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«المهارات» يُسأل عنها كل متقدم بنعم أو لا، وتُحفظ إجابته في ملفه الدائم، مثل قيادة حافلة والإسعافات الأولية واستخدام الحاسوب. أمام كل مهارة الصفات التي تطلبها، وتحتها «إيقاف هذا الموسم». وفي المربع الجانبي «إضافة مهارة» برمزها واسمها. وقسم «اللغات» مثله: اللغات التي يختار منها المتقدم ما يتحدثه، والعربية ثابتة.</w:t>
      </w:r>
    </w:p>
    <w:p>
      <w:pPr>
        <w:keepNext/>
        <w:bidi/>
        <w:spacing w:after="40"/>
        <w:jc w:val="left"/>
      </w:pPr>
      <w:r>
        <w:drawing>
          <wp:inline xmlns:a="http://schemas.openxmlformats.org/drawingml/2006/main" xmlns:pic="http://schemas.openxmlformats.org/drawingml/2006/picture">
            <wp:extent cx="5976000" cy="3735000"/>
            <wp:docPr id="170" name="Picture 170"/>
            <wp:cNvGraphicFramePr>
              <a:graphicFrameLocks noChangeAspect="1"/>
            </wp:cNvGraphicFramePr>
            <a:graphic>
              <a:graphicData uri="http://schemas.openxmlformats.org/drawingml/2006/picture">
                <pic:pic>
                  <pic:nvPicPr>
                    <pic:cNvPr id="0" name="169-rules-skills.jpg"/>
                    <pic:cNvPicPr/>
                  </pic:nvPicPr>
                  <pic:blipFill>
                    <a:blip r:embed="rId18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169: المهارات: يُسأل عنها كل متقدم بنعم أو لا، وإضافة مهارة من المربع الجانبي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المهارة في المربع الجانبي، واختر لها رمزاً إن شئت.</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«إضافة المهارة» (الإطار). وفي قسم «اللغات» اكتب اللغة ثم «إضافة اللغة».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في طلب المشاركة لدى الإداري، ويمكن طلبها في «شروط الصفات».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11: شروط الصفات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جدول الموسم: لكل صفة عمود، ولكل شرط سطر. الأسطر الأولى شروط ثابتة: العمر من، والعمر حتى، والجنس، ومواسم خبرة سابقة (حد أدنى). وبقية الأسطر وثائق وشهادات ومهارات ولغات، خانة كل صفة فيها «مطلوبة» أو «تقوّي الطلب» أو «—». تحت اسم كل صفة ما يتبعها، مثل «ومعها: موجّه ديني أ، موجّه ديني ج» في عمود الموجّه الديني. وبجانب العنوان «القيم الافتراضية» ما دام الجدول كما تطلقه المنصة.</w:t>
      </w:r>
    </w:p>
    <w:p>
      <w:pPr>
        <w:keepNext/>
        <w:bidi/>
        <w:spacing w:after="40"/>
        <w:jc w:val="left"/>
      </w:pPr>
      <w:r>
        <w:drawing>
          <wp:inline xmlns:a="http://schemas.openxmlformats.org/drawingml/2006/main" xmlns:pic="http://schemas.openxmlformats.org/drawingml/2006/picture">
            <wp:extent cx="5976000" cy="3735000"/>
            <wp:docPr id="171" name="Picture 171"/>
            <wp:cNvGraphicFramePr>
              <a:graphicFrameLocks noChangeAspect="1"/>
            </wp:cNvGraphicFramePr>
            <a:graphic>
              <a:graphicData uri="http://schemas.openxmlformats.org/drawingml/2006/picture">
                <pic:pic>
                  <pic:nvPicPr>
                    <pic:cNvPr id="0" name="170-rules-req.jpg"/>
                    <pic:cNvPicPr/>
                  </pic:nvPicPr>
                  <pic:blipFill>
                    <a:blip r:embed="rId18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170: شروط الصفات: لكل صفة عمود ولكل شرط سطر — العمر والجنس والخبرة، ثم الوثائق</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الأرقام في خانات العمر والخبرة، واختر الجنس.</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خانة الصفة أمام الوثيقة لتنتقل بين «مطلوبة» و«تقوّي الطلب» و«—».</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بوابة الإداريين تطبّق الجدول على كل متقدم: تُقفل الصفة التي لا يناسبها عمره أو جنسه أو خبرته، ولا يدفع الرسم قبل أن يستوفي كل ما هو «مطلوب» لصفته. صفة «رئيس تكتل» خارج الجدول: تمنحها الإدارة.</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12: إضافة سطر والحفظ</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تحت الجدول قائمة «أضف سطراً: اختر شرطاً من ملف الإداري...» (الإطار 1‏) وزر «إضافة السطر»، ورابط «+ شهادة جديدة لا توجد في القائمة» يفتح جانب الشهادة نفسه. ثم «حفظ شروط الصفات» (الإطار 2‏)، وبجانبه «لديك تعديلات لم تُحفظ» ما دام في الجدول تعديل.</w:t>
      </w:r>
    </w:p>
    <w:p>
      <w:pPr>
        <w:keepNext/>
        <w:bidi/>
        <w:spacing w:after="40"/>
        <w:jc w:val="left"/>
      </w:pPr>
      <w:r>
        <w:drawing>
          <wp:inline xmlns:a="http://schemas.openxmlformats.org/drawingml/2006/main" xmlns:pic="http://schemas.openxmlformats.org/drawingml/2006/picture">
            <wp:extent cx="5976000" cy="3735000"/>
            <wp:docPr id="172" name="Picture 172"/>
            <wp:cNvGraphicFramePr>
              <a:graphicFrameLocks noChangeAspect="1"/>
            </wp:cNvGraphicFramePr>
            <a:graphic>
              <a:graphicData uri="http://schemas.openxmlformats.org/drawingml/2006/picture">
                <pic:pic>
                  <pic:nvPicPr>
                    <pic:cNvPr id="0" name="171-rules-req-save.jpg"/>
                    <pic:cNvPicPr/>
                  </pic:nvPicPr>
                  <pic:blipFill>
                    <a:blip r:embed="rId18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171: إضافة سطر إلى الجدول، ثم «حفظ شروط الصفات» مرة واحدة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لإضافة شرط اختره من القائمة (الإطار 1‏) ثم اضغط «إضافة السطر».</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«حفظ شروط الصفات» (الإطار 2‏) مرة واحدة بعد كل تعديلاتك.</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يُطبَّق الجدول فوراً في طلب المشاركة لدى الإداري، ويصير بجانب العنوان «معدَّلة»، ويُكتب في «سجل القواعد».</w:t>
      </w:r>
    </w:p>
    <w:tbl>
      <w:tblPr>
        <w:bidiVisual/>
        <w:tblW w:type="auto" w:w="0"/>
        <w:jc w:val="center"/>
        <w:tblBorders>
          <w:top w:val="single" w:sz="8" w:space="0" w:color="D9C89E"/>
          <w:left w:val="single" w:sz="8" w:space="0" w:color="D9C89E"/>
          <w:bottom w:val="single" w:sz="8" w:space="0" w:color="D9C89E"/>
          <w:right w:val="single" w:sz="8" w:space="0" w:color="D9C89E"/>
        </w:tblBorders>
        <w:tblLook w:firstColumn="1" w:firstRow="1" w:lastColumn="0" w:lastRow="0" w:noHBand="0" w:noVBand="1" w:val="04A0"/>
      </w:tblPr>
      <w:tblGrid>
        <w:gridCol w:w="9638"/>
      </w:tblGrid>
      <w:tr>
        <w:tc>
          <w:tcPr>
            <w:tcW w:type="dxa" w:w="9638"/>
            <w:shd w:val="clear" w:color="auto" w:fill="F7F1DF"/>
            <w:tcMar>
              <w:top w:w="80" w:type="dxa"/>
              <w:bottom w:w="80" w:type="dxa"/>
              <w:start w:w="140" w:type="dxa"/>
              <w:end w:w="140" w:type="dxa"/>
            </w:tcMar>
          </w:tcPr>
          <w:p>
            <w:pPr>
              <w:bidi/>
              <w:spacing w:after="40"/>
              <w:jc w:val="left"/>
            </w:pPr>
            <w:r>
              <w:rPr>
                <w:rFonts w:ascii="itf Qomra Arabic" w:hAnsi="itf Qomra Arabic" w:cs="itf Qomra Arabic" w:eastAsia="itf Qomra Arabic"/>
                <w:b/>
                <w:color w:val="AD9E6E"/>
                <w:sz w:val="23"/>
                <w:szCs w:val="23"/>
                <w:bCs w:val="1"/>
                <w:rtl/>
                <w:lang w:bidi="ar-SY"/>
              </w:rPr>
              <w:t xml:space="preserve">نصيحة: </w:t>
            </w:r>
            <w:r>
              <w:rPr>
                <w:rFonts w:ascii="itf Qomra Arabic" w:hAnsi="itf Qomra Arabic" w:cs="itf Qomra Arabic" w:eastAsia="itf Qomra Arabic"/>
                <w:b w:val="0"/>
                <w:color w:val="021526"/>
                <w:sz w:val="23"/>
                <w:szCs w:val="23"/>
                <w:bCs w:val="0"/>
                <w:rtl/>
                <w:lang w:bidi="ar-SY"/>
              </w:rPr>
              <w:t>يُضبط الجدول لكل موسم من جديد. وفي «خيارات متقدمة» تحت الجدول «إعادة الجدول إلى القيم الافتراضية».</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13: مراحل التقييم</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المراحل التي يُقيَّم فيها الإداري، كلٌّ على حدة بدرجة من 5: التدريب والتحضير قبل السفر، وتجهيز الحجاج والوثائق، والسفر والمطارات، والاستقبال والإسكان في مكة، والعمرة والمسجد الحرام، والمشاعر، ورمي الجمرات وطواف الإفاضة، والمدينة المنورة والزيارة، والعودة وتسليم العهدة. هذه القائمة هي ما يظهر في صفحة «التقييم».</w:t>
      </w:r>
    </w:p>
    <w:p>
      <w:pPr>
        <w:keepNext/>
        <w:bidi/>
        <w:spacing w:after="40"/>
        <w:jc w:val="left"/>
      </w:pPr>
      <w:r>
        <w:drawing>
          <wp:inline xmlns:a="http://schemas.openxmlformats.org/drawingml/2006/main" xmlns:pic="http://schemas.openxmlformats.org/drawingml/2006/picture">
            <wp:extent cx="5976000" cy="3735000"/>
            <wp:docPr id="173" name="Picture 173"/>
            <wp:cNvGraphicFramePr>
              <a:graphicFrameLocks noChangeAspect="1"/>
            </wp:cNvGraphicFramePr>
            <a:graphic>
              <a:graphicData uri="http://schemas.openxmlformats.org/drawingml/2006/picture">
                <pic:pic>
                  <pic:nvPicPr>
                    <pic:cNvPr id="0" name="172-rules-stages.jpg"/>
                    <pic:cNvPicPr/>
                  </pic:nvPicPr>
                  <pic:blipFill>
                    <a:blip r:embed="rId18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172: مراحل تقييم الإداري: ما يظهر في شاشة «التقييم»</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عدّل المرحلة أو احذفها من الأفعال تحت اسمها.</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لإضافة مرحلة اكتب «اسم المرحلة» و«وصفها» في المربع الجانبي، ثم «إضافة المرحلة».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المراحل في صفحة «التقييم».</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14: الرزنامة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«رزنامة الإداريين»: المواعيد التي يراها الإداري في بوابته كما تكتبها هنا، من إنشاء الحساب الإداري والتسجيل ورسمه، إلى الاختبار المؤتمت والنتيجة، وتشكيل المجموعات في المكتب، وتشكيل التكتلات بالطلب، وإلحاق الحجاج، ومراجعة طلبات التكتلات، والسفر مع الحجاج. لكل مرحلة تفصيلها وتاريخها، وتحتها «تعديل» و«حذف».</w:t>
      </w:r>
    </w:p>
    <w:p>
      <w:pPr>
        <w:keepNext/>
        <w:bidi/>
        <w:spacing w:after="40"/>
        <w:jc w:val="left"/>
      </w:pPr>
      <w:r>
        <w:drawing>
          <wp:inline xmlns:a="http://schemas.openxmlformats.org/drawingml/2006/main" xmlns:pic="http://schemas.openxmlformats.org/drawingml/2006/picture">
            <wp:extent cx="5976000" cy="3735000"/>
            <wp:docPr id="174" name="Picture 174"/>
            <wp:cNvGraphicFramePr>
              <a:graphicFrameLocks noChangeAspect="1"/>
            </wp:cNvGraphicFramePr>
            <a:graphic>
              <a:graphicData uri="http://schemas.openxmlformats.org/drawingml/2006/picture">
                <pic:pic>
                  <pic:nvPicPr>
                    <pic:cNvPr id="0" name="173-rules-cal.jpg"/>
                    <pic:cNvPicPr/>
                  </pic:nvPicPr>
                  <pic:blipFill>
                    <a:blip r:embed="rId18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173: رزنامة الإداريين: المواعيد التي يراها الإداري في بوابته</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لإضافة مرحلة اكتب «التاريخ الهجري» و«عنوان المرحلة» وتفصيلها في المربع الجانبي.</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«إضافة إلى الرزنامة» (الإطار).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المرحلة في رزنامة بوابة الإداريين.</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15: في أسفل كل قسم</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أسفل كل أقسام القواعد ثلاثة مربعات مطوية: «من «إعدادات الموسم» (للاطلاع)» وفيه رسم تسجيل الإداري 30 $، ورسم تشكيل المجموعة 200 $، ورسم التكتل 500 $، وأدنى تقييم للتجديد في الصفة نفسها، ونسب التصنيف، وكلها تضبطها مديرة الموسم في «إعدادات الموسم». ثم «خيارات متقدمة» وفيه «إعادة كل القواعد إلى الأصل». ثم «سجل القواعد»: كل تغيير في القواعد ومن أجراه ومتى، وما عليه نجمة وصل إلى مديرة الموسم أيضاً.</w:t>
      </w:r>
    </w:p>
    <w:p>
      <w:pPr>
        <w:keepNext/>
        <w:bidi/>
        <w:spacing w:after="40"/>
        <w:jc w:val="left"/>
      </w:pPr>
      <w:r>
        <w:drawing>
          <wp:inline xmlns:a="http://schemas.openxmlformats.org/drawingml/2006/main" xmlns:pic="http://schemas.openxmlformats.org/drawingml/2006/picture">
            <wp:extent cx="5976000" cy="3735000"/>
            <wp:docPr id="175" name="Picture 175"/>
            <wp:cNvGraphicFramePr>
              <a:graphicFrameLocks noChangeAspect="1"/>
            </wp:cNvGraphicFramePr>
            <a:graphic>
              <a:graphicData uri="http://schemas.openxmlformats.org/drawingml/2006/picture">
                <pic:pic>
                  <pic:nvPicPr>
                    <pic:cNvPr id="0" name="174-rules-more.jpg"/>
                    <pic:cNvPicPr/>
                  </pic:nvPicPr>
                  <pic:blipFill>
                    <a:blip r:embed="rId18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174: في أسفل كل قسم: أرقام الإداريين من «إعدادات الموسم»، والإعادة إلى الأصل، وسجل القواعد</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عنوان المربع لتفتحه أو تطويه.</w:t>
      </w:r>
    </w:p>
    <w:tbl>
      <w:tblPr>
        <w:bidiVisual/>
        <w:tblW w:type="auto" w:w="0"/>
        <w:jc w:val="center"/>
        <w:tblBorders>
          <w:top w:val="single" w:sz="8" w:space="0" w:color="C98AA5"/>
          <w:left w:val="single" w:sz="8" w:space="0" w:color="C98AA5"/>
          <w:bottom w:val="single" w:sz="8" w:space="0" w:color="C98AA5"/>
          <w:right w:val="single" w:sz="8" w:space="0" w:color="C98AA5"/>
        </w:tblBorders>
        <w:tblLook w:firstColumn="1" w:firstRow="1" w:lastColumn="0" w:lastRow="0" w:noHBand="0" w:noVBand="1" w:val="04A0"/>
      </w:tblPr>
      <w:tblGrid>
        <w:gridCol w:w="9638"/>
      </w:tblGrid>
      <w:tr>
        <w:tc>
          <w:tcPr>
            <w:tcW w:type="dxa" w:w="9638"/>
            <w:shd w:val="clear" w:color="auto" w:fill="FBEFF3"/>
            <w:tcMar>
              <w:top w:w="80" w:type="dxa"/>
              <w:bottom w:w="80" w:type="dxa"/>
              <w:start w:w="140" w:type="dxa"/>
              <w:end w:w="140" w:type="dxa"/>
            </w:tcMar>
          </w:tcPr>
          <w:p>
            <w:pPr>
              <w:bidi/>
              <w:spacing w:after="40"/>
              <w:jc w:val="left"/>
            </w:pPr>
            <w:r>
              <w:rPr>
                <w:rFonts w:ascii="itf Qomra Arabic" w:hAnsi="itf Qomra Arabic" w:cs="itf Qomra Arabic" w:eastAsia="itf Qomra Arabic"/>
                <w:b/>
                <w:color w:val="672146"/>
                <w:sz w:val="23"/>
                <w:szCs w:val="23"/>
                <w:bCs w:val="1"/>
                <w:rtl/>
                <w:lang w:bidi="ar-SY"/>
              </w:rPr>
              <w:t xml:space="preserve">تنبيه: </w:t>
            </w:r>
            <w:r>
              <w:rPr>
                <w:rFonts w:ascii="itf Qomra Arabic" w:hAnsi="itf Qomra Arabic" w:cs="itf Qomra Arabic" w:eastAsia="itf Qomra Arabic"/>
                <w:b w:val="0"/>
                <w:color w:val="021526"/>
                <w:sz w:val="23"/>
                <w:szCs w:val="23"/>
                <w:bCs w:val="0"/>
                <w:rtl/>
                <w:lang w:bidi="ar-SY"/>
              </w:rPr>
              <w:t>«إعادة كل القواعد إلى الأصل» تشمل الصفات والالتزامات وقوائم الملف وشروط الصفات ومراحل التقييم والرزنامة، لا الامتحان وبنك أسئلته.</w:t>
            </w:r>
          </w:p>
        </w:tc>
      </w:tr>
    </w:tbl>
    <w:p>
      <w:pPr>
        <w:bidi/>
        <w:spacing w:after="80" w:before="0" w:line="276" w:lineRule="auto"/>
        <w:jc w:val="left"/>
      </w:pP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القوائم المرجعية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16: الصفات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القوائم التي تُبنى عليها الصفحات كلها، في أربعة تبويبات بأعدادها: الصفات، والفئات والأعداد، والفروع، والتسميات الموسمية. أولها «الصفات»: الاثنتا عشرة صفة بترتيبها، من رئيس تكتل ورئيس مجموعة ومعاون ومنسق تقني، إلى درجات الموجّهين والموجّهات أ وب وج، ومعاون بعدد. لكل صفة وصفها، وسلوكها في التكتل (مثل «يشغل مقعد «المعاون» ضمن المجموعة» أو «صفة «قائد المجموعة»»)، ومستواها (تكتل، مجموعة، مشترك)، وكم يحملها الآن، وحالها («نشطة»، «تمنحها الإدارة»، «أصلية»)، وسهما الترتيب. وتحت اسمها «تعديل» و«تعطيل» و«حذف».</w:t>
      </w:r>
    </w:p>
    <w:p>
      <w:pPr>
        <w:keepNext/>
        <w:bidi/>
        <w:spacing w:after="40"/>
        <w:jc w:val="left"/>
      </w:pPr>
      <w:r>
        <w:drawing>
          <wp:inline xmlns:a="http://schemas.openxmlformats.org/drawingml/2006/main" xmlns:pic="http://schemas.openxmlformats.org/drawingml/2006/picture">
            <wp:extent cx="5976000" cy="3735000"/>
            <wp:docPr id="176" name="Picture 176"/>
            <wp:cNvGraphicFramePr>
              <a:graphicFrameLocks noChangeAspect="1"/>
            </wp:cNvGraphicFramePr>
            <a:graphic>
              <a:graphicData uri="http://schemas.openxmlformats.org/drawingml/2006/picture">
                <pic:pic>
                  <pic:nvPicPr>
                    <pic:cNvPr id="0" name="175-ref-roles.jpg"/>
                    <pic:cNvPicPr/>
                  </pic:nvPicPr>
                  <pic:blipFill>
                    <a:blip r:embed="rId18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175: القوائم المرجعية — الصفات: مستوى كل صفة وسلوكها في التكتل، ومن يحملها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لإضافة صفة اضغط «إضافة صفة» (الإطار). ولتعديل صفة اضغط «تعديل» تحتها.</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رتّب الصفات بالسهمين.</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يُفتح جانب الصفة.</w:t>
      </w:r>
    </w:p>
    <w:tbl>
      <w:tblPr>
        <w:bidiVisual/>
        <w:tblW w:type="auto" w:w="0"/>
        <w:jc w:val="center"/>
        <w:tblBorders>
          <w:top w:val="single" w:sz="8" w:space="0" w:color="C98AA5"/>
          <w:left w:val="single" w:sz="8" w:space="0" w:color="C98AA5"/>
          <w:bottom w:val="single" w:sz="8" w:space="0" w:color="C98AA5"/>
          <w:right w:val="single" w:sz="8" w:space="0" w:color="C98AA5"/>
        </w:tblBorders>
        <w:tblLook w:firstColumn="1" w:firstRow="1" w:lastColumn="0" w:lastRow="0" w:noHBand="0" w:noVBand="1" w:val="04A0"/>
      </w:tblPr>
      <w:tblGrid>
        <w:gridCol w:w="9638"/>
      </w:tblGrid>
      <w:tr>
        <w:tc>
          <w:tcPr>
            <w:tcW w:type="dxa" w:w="9638"/>
            <w:shd w:val="clear" w:color="auto" w:fill="FBEFF3"/>
            <w:tcMar>
              <w:top w:w="80" w:type="dxa"/>
              <w:bottom w:w="80" w:type="dxa"/>
              <w:start w:w="140" w:type="dxa"/>
              <w:end w:w="140" w:type="dxa"/>
            </w:tcMar>
          </w:tcPr>
          <w:p>
            <w:pPr>
              <w:bidi/>
              <w:spacing w:after="40"/>
              <w:jc w:val="left"/>
            </w:pPr>
            <w:r>
              <w:rPr>
                <w:rFonts w:ascii="itf Qomra Arabic" w:hAnsi="itf Qomra Arabic" w:cs="itf Qomra Arabic" w:eastAsia="itf Qomra Arabic"/>
                <w:b/>
                <w:color w:val="672146"/>
                <w:sz w:val="23"/>
                <w:szCs w:val="23"/>
                <w:bCs w:val="1"/>
                <w:rtl/>
                <w:lang w:bidi="ar-SY"/>
              </w:rPr>
              <w:t xml:space="preserve">تنبيه: </w:t>
            </w:r>
            <w:r>
              <w:rPr>
                <w:rFonts w:ascii="itf Qomra Arabic" w:hAnsi="itf Qomra Arabic" w:cs="itf Qomra Arabic" w:eastAsia="itf Qomra Arabic"/>
                <w:b w:val="0"/>
                <w:color w:val="021526"/>
                <w:sz w:val="23"/>
                <w:szCs w:val="23"/>
                <w:bCs w:val="0"/>
                <w:rtl/>
                <w:lang w:bidi="ar-SY"/>
              </w:rPr>
              <w:t>لا تُحذف صفة يحملها أحد، صفةً أساسية أو موسمية: عطّلها، فلا تُعرض لتعيين جديد وتبقى صالحة لمن يحملها.</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17: تعديل صفة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الجانب «اسم الصفة» و«وصفها» و«المستوى» و«للذكور أو الإناث»، ثم «سلوكها» بخانات مستقلة: «يُتقدَّم إليها في «التسجيل كإداري»» (وإلا تمنحها الإدارة صفةً موسمية)، والمقعد الذي تشغله في المجموعة، وقوائم المرشحين في التكتل، وصفة «قائد التكتل» أو «قائد المجموعة»، و«تمنح شارة التميّز في التوجيه الديني»، و«تُظهر حقل «الفئة»»، و«نشطة».</w:t>
      </w:r>
    </w:p>
    <w:p>
      <w:pPr>
        <w:keepNext/>
        <w:bidi/>
        <w:spacing w:after="40"/>
        <w:jc w:val="left"/>
      </w:pPr>
      <w:r>
        <w:drawing>
          <wp:inline xmlns:a="http://schemas.openxmlformats.org/drawingml/2006/main" xmlns:pic="http://schemas.openxmlformats.org/drawingml/2006/picture">
            <wp:extent cx="5976000" cy="3735000"/>
            <wp:docPr id="177" name="Picture 177"/>
            <wp:cNvGraphicFramePr>
              <a:graphicFrameLocks noChangeAspect="1"/>
            </wp:cNvGraphicFramePr>
            <a:graphic>
              <a:graphicData uri="http://schemas.openxmlformats.org/drawingml/2006/picture">
                <pic:pic>
                  <pic:nvPicPr>
                    <pic:cNvPr id="0" name="176-ref-role-form.jpg"/>
                    <pic:cNvPicPr/>
                  </pic:nvPicPr>
                  <pic:blipFill>
                    <a:blip r:embed="rId19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176: تعديل صفة: اسمها ووصفها ومستواها، وسلوكها في التكتل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علّم ما ينطبق على الصفة من السلوكيات.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18: الاختبار والأعداد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أسفل الجانب مربع «الاختبار والأعداد (متقدم)»: الصفة التي «تُعامل في الاختبار والشروط والصلاحيات كـ»ها، و«الاختبارات التي تؤديها» (إن اخترت أكثر من اختبار يلزمها اجتيازها كلها، كلٌّ في جلسته)، و«اسم اختبارها حين تؤديه صفات أخرى»، و«مضاعف عدد الحجاج لكل فرد» (لمعاون بعدد)، و«عمر مثبَّت في متوسط أعمار التكتل». الموجّه «أ» يُحتسب عمره 40 مهما كان عمره، و«ب» 45 (والموجّهة «ب» 48‏)، و«ج» بعمره الحقيقي.</w:t>
      </w:r>
    </w:p>
    <w:p>
      <w:pPr>
        <w:keepNext/>
        <w:bidi/>
        <w:spacing w:after="40"/>
        <w:jc w:val="left"/>
      </w:pPr>
      <w:r>
        <w:drawing>
          <wp:inline xmlns:a="http://schemas.openxmlformats.org/drawingml/2006/main" xmlns:pic="http://schemas.openxmlformats.org/drawingml/2006/picture">
            <wp:extent cx="5976000" cy="3735000"/>
            <wp:docPr id="178" name="Picture 178"/>
            <wp:cNvGraphicFramePr>
              <a:graphicFrameLocks noChangeAspect="1"/>
            </wp:cNvGraphicFramePr>
            <a:graphic>
              <a:graphicData uri="http://schemas.openxmlformats.org/drawingml/2006/picture">
                <pic:pic>
                  <pic:nvPicPr>
                    <pic:cNvPr id="0" name="177-ref-role-form-2.jpg"/>
                    <pic:cNvPicPr/>
                  </pic:nvPicPr>
                  <pic:blipFill>
                    <a:blip r:embed="rId19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177: الاختبار والأعداد: العمر المثبَّت في متوسط التكتل، والاختبارات التي تؤديها الصفة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عدّل ما يلزم، ثم اضغط «حفظ الصفة» (الإطار).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يُطبَّق على كل الشاشات فوراً، ويُكتب في «سجل القوائم المرجعية».</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بالعمر المثبَّت لا يحرم الموجّهُ الكبير التكتلَ «شارة العمر» (متوسط 40 أو أقل)، ولا يتجاوز به حدّ النظام الإداري (‏50‏).</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19: الفئات والأعداد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مستوى تكتل (اقتصادي، اقتصادي محسن، خمس نجوم) تركيبته: مجموع الفئات من وإلى، ومعاون التكتل، ومنسق واحد لكل عدد من وحدات الفئات، وموجّهة واحدة لكل عدد. ثم «فئات المجموعات» في ذلك المستوى: لكل فئة (الأولى… الرابعة، بوزنها) موجّهوها ومعاونوها ومقاعدها الحرة وحجاجها وأعضاؤها مع الرئيس. وتحته «الفئات نفسها» باسم كل فئة ووزنها.</w:t>
      </w:r>
    </w:p>
    <w:p>
      <w:pPr>
        <w:keepNext/>
        <w:bidi/>
        <w:spacing w:after="40"/>
        <w:jc w:val="left"/>
      </w:pPr>
      <w:r>
        <w:drawing>
          <wp:inline xmlns:a="http://schemas.openxmlformats.org/drawingml/2006/main" xmlns:pic="http://schemas.openxmlformats.org/drawingml/2006/picture">
            <wp:extent cx="5976000" cy="3735000"/>
            <wp:docPr id="179" name="Picture 179"/>
            <wp:cNvGraphicFramePr>
              <a:graphicFrameLocks noChangeAspect="1"/>
            </wp:cNvGraphicFramePr>
            <a:graphic>
              <a:graphicData uri="http://schemas.openxmlformats.org/drawingml/2006/picture">
                <pic:pic>
                  <pic:nvPicPr>
                    <pic:cNvPr id="0" name="178-ref-categories.jpg"/>
                    <pic:cNvPicPr/>
                  </pic:nvPicPr>
                  <pic:blipFill>
                    <a:blip r:embed="rId19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178: الفئات والأعداد: لكل مستوى تكتل تركيبته وأعداد فئاته</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المستوى من الروابط فوق الجدول.</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عدّل أرقامه، ثم اضغط «حفظ أرقام …» مرة واحدة.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منه يُقرأ عدد حجاج كل مجموعة ومقاعد فريقها حين تُشكَّل أو تدخل تكتلاً.</w:t>
      </w:r>
    </w:p>
    <w:tbl>
      <w:tblPr>
        <w:bidiVisual/>
        <w:tblW w:type="auto" w:w="0"/>
        <w:jc w:val="center"/>
        <w:tblBorders>
          <w:top w:val="single" w:sz="8" w:space="0" w:color="C98AA5"/>
          <w:left w:val="single" w:sz="8" w:space="0" w:color="C98AA5"/>
          <w:bottom w:val="single" w:sz="8" w:space="0" w:color="C98AA5"/>
          <w:right w:val="single" w:sz="8" w:space="0" w:color="C98AA5"/>
        </w:tblBorders>
        <w:tblLook w:firstColumn="1" w:firstRow="1" w:lastColumn="0" w:lastRow="0" w:noHBand="0" w:noVBand="1" w:val="04A0"/>
      </w:tblPr>
      <w:tblGrid>
        <w:gridCol w:w="9638"/>
      </w:tblGrid>
      <w:tr>
        <w:tc>
          <w:tcPr>
            <w:tcW w:type="dxa" w:w="9638"/>
            <w:shd w:val="clear" w:color="auto" w:fill="FBEFF3"/>
            <w:tcMar>
              <w:top w:w="80" w:type="dxa"/>
              <w:bottom w:w="80" w:type="dxa"/>
              <w:start w:w="140" w:type="dxa"/>
              <w:end w:w="140" w:type="dxa"/>
            </w:tcMar>
          </w:tcPr>
          <w:p>
            <w:pPr>
              <w:bidi/>
              <w:spacing w:after="40"/>
              <w:jc w:val="left"/>
            </w:pPr>
            <w:r>
              <w:rPr>
                <w:rFonts w:ascii="itf Qomra Arabic" w:hAnsi="itf Qomra Arabic" w:cs="itf Qomra Arabic" w:eastAsia="itf Qomra Arabic"/>
                <w:b/>
                <w:color w:val="672146"/>
                <w:sz w:val="23"/>
                <w:szCs w:val="23"/>
                <w:bCs w:val="1"/>
                <w:rtl/>
                <w:lang w:bidi="ar-SY"/>
              </w:rPr>
              <w:t xml:space="preserve">تنبيه: </w:t>
            </w:r>
            <w:r>
              <w:rPr>
                <w:rFonts w:ascii="itf Qomra Arabic" w:hAnsi="itf Qomra Arabic" w:cs="itf Qomra Arabic" w:eastAsia="itf Qomra Arabic"/>
                <w:b w:val="0"/>
                <w:color w:val="021526"/>
                <w:sz w:val="23"/>
                <w:szCs w:val="23"/>
                <w:bCs w:val="0"/>
                <w:rtl/>
                <w:lang w:bidi="ar-SY"/>
              </w:rPr>
              <w:t>لا تُحذف فئة يحملها رئيس مجموعة.</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20: الفروع</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«الفروع والمكاتب» داخل سوريا وخارجها (اسطنبول، غازي عنتاب، مصر)، وعدد الإداريين المرتبطين بكل فرع، وحاله. بها يصفّي رئيس التكتل الأسماء حين يختار مجموعاته وكادره من فرعه وفروعه الإضافية. وتحت اسم كل فرع «تعطيل» و«حذف».</w:t>
      </w:r>
    </w:p>
    <w:p>
      <w:pPr>
        <w:keepNext/>
        <w:bidi/>
        <w:spacing w:after="40"/>
        <w:jc w:val="left"/>
      </w:pPr>
      <w:r>
        <w:drawing>
          <wp:inline xmlns:a="http://schemas.openxmlformats.org/drawingml/2006/main" xmlns:pic="http://schemas.openxmlformats.org/drawingml/2006/picture">
            <wp:extent cx="5976000" cy="3735000"/>
            <wp:docPr id="180" name="Picture 180"/>
            <wp:cNvGraphicFramePr>
              <a:graphicFrameLocks noChangeAspect="1"/>
            </wp:cNvGraphicFramePr>
            <a:graphic>
              <a:graphicData uri="http://schemas.openxmlformats.org/drawingml/2006/picture">
                <pic:pic>
                  <pic:nvPicPr>
                    <pic:cNvPr id="0" name="179-ref-branches.jpg"/>
                    <pic:cNvPicPr/>
                  </pic:nvPicPr>
                  <pic:blipFill>
                    <a:blip r:embed="rId19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179: الفروع والمكاتب: عدد المرتبطين بكل فرع، وإضافة فرع</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لإضافة فرع اكتب اسمه في المربع الجانبي ثم «إضافة الفرع».</w:t>
      </w:r>
    </w:p>
    <w:tbl>
      <w:tblPr>
        <w:bidiVisual/>
        <w:tblW w:type="auto" w:w="0"/>
        <w:jc w:val="center"/>
        <w:tblBorders>
          <w:top w:val="single" w:sz="8" w:space="0" w:color="C98AA5"/>
          <w:left w:val="single" w:sz="8" w:space="0" w:color="C98AA5"/>
          <w:bottom w:val="single" w:sz="8" w:space="0" w:color="C98AA5"/>
          <w:right w:val="single" w:sz="8" w:space="0" w:color="C98AA5"/>
        </w:tblBorders>
        <w:tblLook w:firstColumn="1" w:firstRow="1" w:lastColumn="0" w:lastRow="0" w:noHBand="0" w:noVBand="1" w:val="04A0"/>
      </w:tblPr>
      <w:tblGrid>
        <w:gridCol w:w="9638"/>
      </w:tblGrid>
      <w:tr>
        <w:tc>
          <w:tcPr>
            <w:tcW w:type="dxa" w:w="9638"/>
            <w:shd w:val="clear" w:color="auto" w:fill="FBEFF3"/>
            <w:tcMar>
              <w:top w:w="80" w:type="dxa"/>
              <w:bottom w:w="80" w:type="dxa"/>
              <w:start w:w="140" w:type="dxa"/>
              <w:end w:w="140" w:type="dxa"/>
            </w:tcMar>
          </w:tcPr>
          <w:p>
            <w:pPr>
              <w:bidi/>
              <w:spacing w:after="40"/>
              <w:jc w:val="left"/>
            </w:pPr>
            <w:r>
              <w:rPr>
                <w:rFonts w:ascii="itf Qomra Arabic" w:hAnsi="itf Qomra Arabic" w:cs="itf Qomra Arabic" w:eastAsia="itf Qomra Arabic"/>
                <w:b/>
                <w:color w:val="672146"/>
                <w:sz w:val="23"/>
                <w:szCs w:val="23"/>
                <w:bCs w:val="1"/>
                <w:rtl/>
                <w:lang w:bidi="ar-SY"/>
              </w:rPr>
              <w:t xml:space="preserve">تنبيه: </w:t>
            </w:r>
            <w:r>
              <w:rPr>
                <w:rFonts w:ascii="itf Qomra Arabic" w:hAnsi="itf Qomra Arabic" w:cs="itf Qomra Arabic" w:eastAsia="itf Qomra Arabic"/>
                <w:b w:val="0"/>
                <w:color w:val="021526"/>
                <w:sz w:val="23"/>
                <w:szCs w:val="23"/>
                <w:bCs w:val="0"/>
                <w:rtl/>
                <w:lang w:bidi="ar-SY"/>
              </w:rPr>
              <w:t>لا يُحذف فرع مرتبط بإداريين: انقلهم أولاً من ملفاتهم في «الكادر الإداري».</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21: التسميات الموسمية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«التسميات الموسمية الجاهزة»: اقتراحات لاسم يُعرض مع الصفة الموسمية حين تُمنح لشخص من ملفه في «الكادر الإداري»، مثل «معاون متحد» لرئيس مجموعة اتحدت مجموعته مع أخرى. لكل تسمية الصفة التي تُقترح لها، وحالها.</w:t>
      </w:r>
    </w:p>
    <w:p>
      <w:pPr>
        <w:keepNext/>
        <w:bidi/>
        <w:spacing w:after="40"/>
        <w:jc w:val="left"/>
      </w:pPr>
      <w:r>
        <w:drawing>
          <wp:inline xmlns:a="http://schemas.openxmlformats.org/drawingml/2006/main" xmlns:pic="http://schemas.openxmlformats.org/drawingml/2006/picture">
            <wp:extent cx="5976000" cy="3735000"/>
            <wp:docPr id="181" name="Picture 181"/>
            <wp:cNvGraphicFramePr>
              <a:graphicFrameLocks noChangeAspect="1"/>
            </wp:cNvGraphicFramePr>
            <a:graphic>
              <a:graphicData uri="http://schemas.openxmlformats.org/drawingml/2006/picture">
                <pic:pic>
                  <pic:nvPicPr>
                    <pic:cNvPr id="0" name="180-ref-labels.jpg"/>
                    <pic:cNvPicPr/>
                  </pic:nvPicPr>
                  <pic:blipFill>
                    <a:blip r:embed="rId19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180: التسميات الموسمية الجاهزة: اسم يُعرض مع الصفة الموسمية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لإضافة تسمية اكتبها في المربع الجانبي، واختر «تُقترح لصفة»، ثم «إضافة التسمية».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خياراً في ملف كل من يحمل تلك الصفة موسمياً.</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المراجع الإدارية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22: التوصيف الوظيفي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ما تنشره الإدارة لكادرها في الصفحات العامة، في خمسة تبويبات: التوصيف الوظيفي، والنظام الإداري، والمقررات الإدارية، والعقود، والخطط التشغيلية. أولها بطاقة لكل صفة: خلاصتها، ومستواها، وعدد مهامها، وحالها «منشورة»، وسهما الترتيب. وتحت اسمها «تعديل» و«إخفاء».</w:t>
      </w:r>
    </w:p>
    <w:p>
      <w:pPr>
        <w:keepNext/>
        <w:bidi/>
        <w:spacing w:after="40"/>
        <w:jc w:val="left"/>
      </w:pPr>
      <w:r>
        <w:drawing>
          <wp:inline xmlns:a="http://schemas.openxmlformats.org/drawingml/2006/main" xmlns:pic="http://schemas.openxmlformats.org/drawingml/2006/picture">
            <wp:extent cx="5976000" cy="3735000"/>
            <wp:docPr id="182" name="Picture 182"/>
            <wp:cNvGraphicFramePr>
              <a:graphicFrameLocks noChangeAspect="1"/>
            </wp:cNvGraphicFramePr>
            <a:graphic>
              <a:graphicData uri="http://schemas.openxmlformats.org/drawingml/2006/picture">
                <pic:pic>
                  <pic:nvPicPr>
                    <pic:cNvPr id="0" name="181-refs-jobs.jpg"/>
                    <pic:cNvPicPr/>
                  </pic:nvPicPr>
                  <pic:blipFill>
                    <a:blip r:embed="rId19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181: المراجع الإدارية — التوصيف الوظيفي: بطاقة لكل صفة كما تُنشر للكادر</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«الصفحة العامة» (الإطار) لترى الصفحة كما يراها الكادر.</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رتّب البطاقات بالسهمين، أو أخفِ ما لا يُنشر، أو اضغط «تعديل».</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يظهر الترتيب والإخفاء في صفحة التوصيف الوظيفي فوراً.</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23: توصيف صفة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الجانب «خلاصة الصفة»، و«المهام — مهمة في كل سطر».</w:t>
      </w:r>
    </w:p>
    <w:p>
      <w:pPr>
        <w:keepNext/>
        <w:bidi/>
        <w:spacing w:after="40"/>
        <w:jc w:val="left"/>
      </w:pPr>
      <w:r>
        <w:drawing>
          <wp:inline xmlns:a="http://schemas.openxmlformats.org/drawingml/2006/main" xmlns:pic="http://schemas.openxmlformats.org/drawingml/2006/picture">
            <wp:extent cx="5976000" cy="3735000"/>
            <wp:docPr id="183" name="Picture 183"/>
            <wp:cNvGraphicFramePr>
              <a:graphicFrameLocks noChangeAspect="1"/>
            </wp:cNvGraphicFramePr>
            <a:graphic>
              <a:graphicData uri="http://schemas.openxmlformats.org/drawingml/2006/picture">
                <pic:pic>
                  <pic:nvPicPr>
                    <pic:cNvPr id="0" name="182-refs-job-form.jpg"/>
                    <pic:cNvPicPr/>
                  </pic:nvPicPr>
                  <pic:blipFill>
                    <a:blip r:embed="rId19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182: توصيف صفة: خلاصتها ومهامها، مهمة في كل سطر</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عدّل الخلاصة والمهام.</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«حفظ التوصيف» (الإطار).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يظهر في صفحة التوصيف الوظيفي العامة، ويُكتب في «سجل المراجع الإدارية».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24: النظام الإداري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أقسام النظام بترتيبها كما تُنشر للكادر: المقدمة والأهداف، والتعريف بالمصطلحات، والهيكل التنظيمي، واللجان والخدمات المشتركة، والخطط التشغيلية والسياسة العامة، والتقييم والمتابعة والتطوير، والتقارير والنماذج المطلوبة، ثم الخاتمة. تحت كل قسم أول نصه، و«تعديل» و«حذف».</w:t>
      </w:r>
    </w:p>
    <w:p>
      <w:pPr>
        <w:keepNext/>
        <w:bidi/>
        <w:spacing w:after="40"/>
        <w:jc w:val="left"/>
      </w:pPr>
      <w:r>
        <w:drawing>
          <wp:inline xmlns:a="http://schemas.openxmlformats.org/drawingml/2006/main" xmlns:pic="http://schemas.openxmlformats.org/drawingml/2006/picture">
            <wp:extent cx="5976000" cy="3735000"/>
            <wp:docPr id="184" name="Picture 184"/>
            <wp:cNvGraphicFramePr>
              <a:graphicFrameLocks noChangeAspect="1"/>
            </wp:cNvGraphicFramePr>
            <a:graphic>
              <a:graphicData uri="http://schemas.openxmlformats.org/drawingml/2006/picture">
                <pic:pic>
                  <pic:nvPicPr>
                    <pic:cNvPr id="0" name="183-refs-system.jpg"/>
                    <pic:cNvPicPr/>
                  </pic:nvPicPr>
                  <pic:blipFill>
                    <a:blip r:embed="rId19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183: النظام الإداري: أقسامه بترتيبها كما تُنشر للكادر</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لإضافة قسم اضغط «إضافة قسم» (الإطار). ولتعديل قسم اضغط «تعديل» تحته.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رتّب الأقسام بالسهمين.</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يُفتح جانب القسم.</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25: تحرير قسم</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الجانب عنوان القسم ونصه، وإلى جانبهما «كما يظهر في الصفحة العامة». في النص: سطر فارغ يفصل الفقرات، و«- » يبدأ بنداً، و«**كلمة**» بخط عريض.</w:t>
      </w:r>
    </w:p>
    <w:p>
      <w:pPr>
        <w:keepNext/>
        <w:bidi/>
        <w:spacing w:after="40"/>
        <w:jc w:val="left"/>
      </w:pPr>
      <w:r>
        <w:drawing>
          <wp:inline xmlns:a="http://schemas.openxmlformats.org/drawingml/2006/main" xmlns:pic="http://schemas.openxmlformats.org/drawingml/2006/picture">
            <wp:extent cx="5976000" cy="3735000"/>
            <wp:docPr id="185" name="Picture 185"/>
            <wp:cNvGraphicFramePr>
              <a:graphicFrameLocks noChangeAspect="1"/>
            </wp:cNvGraphicFramePr>
            <a:graphic>
              <a:graphicData uri="http://schemas.openxmlformats.org/drawingml/2006/picture">
                <pic:pic>
                  <pic:nvPicPr>
                    <pic:cNvPr id="0" name="184-refs-system-form.jpg"/>
                    <pic:cNvPicPr/>
                  </pic:nvPicPr>
                  <pic:blipFill>
                    <a:blip r:embed="rId19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184: تحرير قسم: عنوانه ونصه، وإلى جانبه كما يظهر في الصفحة العامة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العنوان والنص.</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«حفظ القسم» (الإطار).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يظهر في صفحة النظام الإداري العامة، ويُكتب في السجل ويصل إلى مديرة الموسم.</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26: المقررات الإدارية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كتب المقررات التي تعدّل بها الإدارة النظام الإداري، كل مقرر بموسمه ووصفه وملفه، منشورة للكادر. «إضافة مقرر» يفتح جانباً فيه «العنوان» و«الموسم» و«وصف قصير» و«رفع الملف (PDF)».</w:t>
      </w:r>
    </w:p>
    <w:p>
      <w:pPr>
        <w:keepNext/>
        <w:bidi/>
        <w:spacing w:after="40"/>
        <w:jc w:val="left"/>
      </w:pPr>
      <w:r>
        <w:drawing>
          <wp:inline xmlns:a="http://schemas.openxmlformats.org/drawingml/2006/main" xmlns:pic="http://schemas.openxmlformats.org/drawingml/2006/picture">
            <wp:extent cx="5976000" cy="3735000"/>
            <wp:docPr id="186" name="Picture 186"/>
            <wp:cNvGraphicFramePr>
              <a:graphicFrameLocks noChangeAspect="1"/>
            </wp:cNvGraphicFramePr>
            <a:graphic>
              <a:graphicData uri="http://schemas.openxmlformats.org/drawingml/2006/picture">
                <pic:pic>
                  <pic:nvPicPr>
                    <pic:cNvPr id="0" name="185-refs-decision.jpg"/>
                    <pic:cNvPicPr/>
                  </pic:nvPicPr>
                  <pic:blipFill>
                    <a:blip r:embed="rId19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185: المقررات الإدارية: مقرر جديد بعنوانه وموسمه ووصفه وملفه</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العنوان والموسم والوصف.</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«رفع الملف (PDF)» (الإطار 1‏) واختر الملف، فيظهر اسمه مكان الزر.</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«نشر» (الإطار 2‏).</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يظهر المقرر في صفحة المقررات الإدارية العامة.</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لا يعمل «نشر» قبل العنوان والموسم والملف.</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27: العقود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«نماذج العقود» التي يوقّعها الحاج والإداري ورئيس التكتل، يحمّلها كلٌّ من الصفحة العامة: عقد الحاج مع المجموعة، وعقد التكليف الإداري، وتعهّد رئيس التكتل، وعقد خدمات التكتل. لكل نموذج طرفاه وملفه، وتحته «تعديل» و«حذف».</w:t>
      </w:r>
    </w:p>
    <w:p>
      <w:pPr>
        <w:keepNext/>
        <w:bidi/>
        <w:spacing w:after="40"/>
        <w:jc w:val="left"/>
      </w:pPr>
      <w:r>
        <w:drawing>
          <wp:inline xmlns:a="http://schemas.openxmlformats.org/drawingml/2006/main" xmlns:pic="http://schemas.openxmlformats.org/drawingml/2006/picture">
            <wp:extent cx="5976000" cy="3735000"/>
            <wp:docPr id="187" name="Picture 187"/>
            <wp:cNvGraphicFramePr>
              <a:graphicFrameLocks noChangeAspect="1"/>
            </wp:cNvGraphicFramePr>
            <a:graphic>
              <a:graphicData uri="http://schemas.openxmlformats.org/drawingml/2006/picture">
                <pic:pic>
                  <pic:nvPicPr>
                    <pic:cNvPr id="0" name="186-refs-contracts.jpg"/>
                    <pic:cNvPicPr/>
                  </pic:nvPicPr>
                  <pic:blipFill>
                    <a:blip r:embed="rId20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186: نماذج العقود: طرفا كل عقد وملفه</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لإضافة نموذج اضغط «إضافة نموذج» (الإطار)، واكتب عنوانه وطرفيه ووصفه وارفع ملفه، ثم «نشر».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يظهر في صفحة العقود العامة.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28: الخطط التشغيلية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يقدّم رئيس كل تكتل معتمد خطة تكتله التشغيلية من «إدارة التكتل» في حسابه، فتصل هنا، ويظهر عددها على التبويب: «الخطط التشغيلية — 1 تنتظر». فوق القائمة «الكل» و«تنتظر القرار» و«مقبولة» و«أُعيدت بملاحظات». لكل خطة تكتلها وعنوانها وملفها، ومن قدّمها ومتى، وحالها. وتحت اسمها «مراجعة» و«قبول» و«إعادة بملاحظات».</w:t>
      </w:r>
    </w:p>
    <w:p>
      <w:pPr>
        <w:keepNext/>
        <w:bidi/>
        <w:spacing w:after="40"/>
        <w:jc w:val="left"/>
      </w:pPr>
      <w:r>
        <w:drawing>
          <wp:inline xmlns:a="http://schemas.openxmlformats.org/drawingml/2006/main" xmlns:pic="http://schemas.openxmlformats.org/drawingml/2006/picture">
            <wp:extent cx="5976000" cy="3735000"/>
            <wp:docPr id="188" name="Picture 188"/>
            <wp:cNvGraphicFramePr>
              <a:graphicFrameLocks noChangeAspect="1"/>
            </wp:cNvGraphicFramePr>
            <a:graphic>
              <a:graphicData uri="http://schemas.openxmlformats.org/drawingml/2006/picture">
                <pic:pic>
                  <pic:nvPicPr>
                    <pic:cNvPr id="0" name="187-refs-plans.jpg"/>
                    <pic:cNvPicPr/>
                  </pic:nvPicPr>
                  <pic:blipFill>
                    <a:blip r:embed="rId20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187: الخطط التشغيلية: ما قدّمه رؤساء التكتلات، تُقبل أو تُعاد بملاحظات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«مراجعة» (الإطار) لتقرأ الخطة.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يُفتح جانب الخطة.</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الصورة من حالة قدّم فيها رئيس «تكتل النور» خطته من بوابة الإداريين. وتصل الخطط بعد اعتماد التكتلات، لا قبلها.</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29: مراجعة خطة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الجانب حال الخطة، ومن قدّمها ومتى، وملفها، وخلاصتها، ثم «سجلّه». وفي أسفله «قبول الخطة» (الإطار 1‏) و«إعادة بملاحظات» (الإطار 2‏).</w:t>
      </w:r>
    </w:p>
    <w:p>
      <w:pPr>
        <w:keepNext/>
        <w:bidi/>
        <w:spacing w:after="40"/>
        <w:jc w:val="left"/>
      </w:pPr>
      <w:r>
        <w:drawing>
          <wp:inline xmlns:a="http://schemas.openxmlformats.org/drawingml/2006/main" xmlns:pic="http://schemas.openxmlformats.org/drawingml/2006/picture">
            <wp:extent cx="5976000" cy="3735000"/>
            <wp:docPr id="189" name="Picture 189"/>
            <wp:cNvGraphicFramePr>
              <a:graphicFrameLocks noChangeAspect="1"/>
            </wp:cNvGraphicFramePr>
            <a:graphic>
              <a:graphicData uri="http://schemas.openxmlformats.org/drawingml/2006/picture">
                <pic:pic>
                  <pic:nvPicPr>
                    <pic:cNvPr id="0" name="188-refs-plan.jpg"/>
                    <pic:cNvPicPr/>
                  </pic:nvPicPr>
                  <pic:blipFill>
                    <a:blip r:embed="rId20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188: خطة تشغيلية: عنوانها وخلاصتها وملفها، والقبول أو الإعادة بملاحظات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«قبول الخطة»، أو «إعادة بملاحظات» واكتب ما يصلحه رئيس التكتل ثم أرسلها.</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30: قُبلت الخطة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رسالة «قُبلت الخطة»، ويصير حالها «مقبولة»، ويُكتب القرار باسمك ووقته في الخطة وفي سجلّها.</w:t>
      </w:r>
    </w:p>
    <w:p>
      <w:pPr>
        <w:keepNext/>
        <w:bidi/>
        <w:spacing w:after="40"/>
        <w:jc w:val="left"/>
      </w:pPr>
      <w:r>
        <w:drawing>
          <wp:inline xmlns:a="http://schemas.openxmlformats.org/drawingml/2006/main" xmlns:pic="http://schemas.openxmlformats.org/drawingml/2006/picture">
            <wp:extent cx="5976000" cy="3735000"/>
            <wp:docPr id="190" name="Picture 190"/>
            <wp:cNvGraphicFramePr>
              <a:graphicFrameLocks noChangeAspect="1"/>
            </wp:cNvGraphicFramePr>
            <a:graphic>
              <a:graphicData uri="http://schemas.openxmlformats.org/drawingml/2006/picture">
                <pic:pic>
                  <pic:nvPicPr>
                    <pic:cNvPr id="0" name="189-refs-plan-accepted.jpg"/>
                    <pic:cNvPicPr/>
                  </pic:nvPicPr>
                  <pic:blipFill>
                    <a:blip r:embed="rId20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189: قُبلت الخطة: تصل إلى رئيس التكتل في «إدارة التكتل»</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يصل القرار إلى رئيس التكتل في «إدارة التكتل» وفي إشعاراته. والمعادة يصلحها ويعيد تقديمها فتعود إليك.</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الكادر الإداري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31: الكادر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الكادر الدائم عبر المواسم، كل فرد مرة واحدة. فوق الجدول ثلاثة روابط: «الكادر» و«أحداث الكادر» و«رسائل تيليجرام» بأعدادها، ثم «الفعّالون» و«الموقوفون» و«المحذوفون» و«الكل عدا المحذوفين»، ثم البحث (بالاسم أو الهاتف أو الباركود أو التكتل) والمرشّحات: الصفة، والفرع، والمكان، وتيليجرام. لكل فرد صفته الأساسية، وصفته في التكتل، وتكتله ومجموعته، وفئته، وفرعه، وهاتفه، وتيليجرام، وحضوره. وتحت اسمه «فتح الملف».</w:t>
      </w:r>
    </w:p>
    <w:p>
      <w:pPr>
        <w:keepNext/>
        <w:bidi/>
        <w:spacing w:after="40"/>
        <w:jc w:val="left"/>
      </w:pPr>
      <w:r>
        <w:drawing>
          <wp:inline xmlns:a="http://schemas.openxmlformats.org/drawingml/2006/main" xmlns:pic="http://schemas.openxmlformats.org/drawingml/2006/picture">
            <wp:extent cx="5976000" cy="3735000"/>
            <wp:docPr id="191" name="Picture 191"/>
            <wp:cNvGraphicFramePr>
              <a:graphicFrameLocks noChangeAspect="1"/>
            </wp:cNvGraphicFramePr>
            <a:graphic>
              <a:graphicData uri="http://schemas.openxmlformats.org/drawingml/2006/picture">
                <pic:pic>
                  <pic:nvPicPr>
                    <pic:cNvPr id="0" name="190-cadre-roster.jpg"/>
                    <pic:cNvPicPr/>
                  </pic:nvPicPr>
                  <pic:blipFill>
                    <a:blip r:embed="rId20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190: الكادر الإداري: كل فرد عبر المواسم، بصفته ومكانه وفرعه وهاتفه وتيليجرامه وحضوره</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لإضافة فرد اضغط «إضافة فرد إلى الكادر» (الإطار 1‏).</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لتختار أعمدة الجدول اضغط «الأعمدة» (الإطار 2‏). و«Excel» يصدّر القائمة المعروضة بأعمدتها.</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32: الأعمدة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نافذة «أعمدة الجدول»: تختار ما يظهر في الجدول، ومنه ما يُخفى أصلاً، مثل الفروع الإضافية وتاريخ الميلاد والعمر ورقم الباركود ورمز الدخول (PIN).</w:t>
      </w:r>
    </w:p>
    <w:p>
      <w:pPr>
        <w:keepNext/>
        <w:bidi/>
        <w:spacing w:after="40"/>
        <w:jc w:val="left"/>
      </w:pPr>
      <w:r>
        <w:drawing>
          <wp:inline xmlns:a="http://schemas.openxmlformats.org/drawingml/2006/main" xmlns:pic="http://schemas.openxmlformats.org/drawingml/2006/picture">
            <wp:extent cx="5976000" cy="3735000"/>
            <wp:docPr id="192" name="Picture 192"/>
            <wp:cNvGraphicFramePr>
              <a:graphicFrameLocks noChangeAspect="1"/>
            </wp:cNvGraphicFramePr>
            <a:graphic>
              <a:graphicData uri="http://schemas.openxmlformats.org/drawingml/2006/picture">
                <pic:pic>
                  <pic:nvPicPr>
                    <pic:cNvPr id="0" name="191-cadre-columns.jpg"/>
                    <pic:cNvPicPr/>
                  </pic:nvPicPr>
                  <pic:blipFill>
                    <a:blip r:embed="rId20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191: الأعمدة: تختار ما يظهر في الجدول وما يُصدَّر إلى Excel</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علّم الأعمدة التي تريدها ثم «تم». و«الأعمدة الأصلية» تعيدها كما كانت.</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يُحفظ اختيارك في متصفحك، ويُصدَّر إلى Excel ما تختاره.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33: ملف الفرد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يُفتح الفرد على شاشته بالضغط على اسمه أو «فتح الملف». في أعلاها رقمه الوطني وجنسه وعمره وصفته الأساسية، و«مكانه هذا الموسم»، وحضوره. ثم «بياناته»: الهاتف، وتاريخ الميلاد، ورقم الباركود في بطاقته، وزر «حفظ البيانات». وفي الجانب مربع «الحساب» (حاله، و«إيقاف الحساب»، و«حذف من الكادر نهائياً»)، ومربع «الدخول وتيليجرام» (رمز الدخول PIN، و«رمز جديد»، و«إرساله عبر تيليجرام»، وحال ربطه ببوت تيليجرام)، ومربع «سجلّه».</w:t>
      </w:r>
    </w:p>
    <w:p>
      <w:pPr>
        <w:keepNext/>
        <w:bidi/>
        <w:spacing w:after="40"/>
        <w:jc w:val="left"/>
      </w:pPr>
      <w:r>
        <w:drawing>
          <wp:inline xmlns:a="http://schemas.openxmlformats.org/drawingml/2006/main" xmlns:pic="http://schemas.openxmlformats.org/drawingml/2006/picture">
            <wp:extent cx="5976000" cy="3735000"/>
            <wp:docPr id="193" name="Picture 193"/>
            <wp:cNvGraphicFramePr>
              <a:graphicFrameLocks noChangeAspect="1"/>
            </wp:cNvGraphicFramePr>
            <a:graphic>
              <a:graphicData uri="http://schemas.openxmlformats.org/drawingml/2006/picture">
                <pic:pic>
                  <pic:nvPicPr>
                    <pic:cNvPr id="0" name="192-cadre-person.jpg"/>
                    <pic:cNvPicPr/>
                  </pic:nvPicPr>
                  <pic:blipFill>
                    <a:blip r:embed="rId20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192: ملف الفرد: بياناته، والحساب، والدخول وتيليجرام</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عدّل الهاتف أو الميلاد أو الباركود، ثم «حفظ البيانات».</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يدخل الإداري باسمه أو هاتفه ورمز الدخول، أو برقمه الوطني وكلمة مروره. ويربط تيليجرام بنفسه من «الإشعارات» في حسابه.</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34: الصفة والفئة والفروع</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تحت البيانات قسم «الصفة والفئة والفروع»: «الصفة الأساسية (تبقى من موسم إلى موسم)»، و«الصفة الموسمية (لموسم 1448 وحده)»، و«التسمية المعروضة مع الموسمية»، والفئة لمن يقود مجموعة، و«الفرع»، و«الفروع الإضافية». حين تعدّل شيئاً تظهر خانة «سبب التعديل (إلزامي، ويُكتب في أحداث ملفه)».</w:t>
      </w:r>
    </w:p>
    <w:p>
      <w:pPr>
        <w:keepNext/>
        <w:bidi/>
        <w:spacing w:after="40"/>
        <w:jc w:val="left"/>
      </w:pPr>
      <w:r>
        <w:drawing>
          <wp:inline xmlns:a="http://schemas.openxmlformats.org/drawingml/2006/main" xmlns:pic="http://schemas.openxmlformats.org/drawingml/2006/picture">
            <wp:extent cx="5976000" cy="3735000"/>
            <wp:docPr id="194" name="Picture 194"/>
            <wp:cNvGraphicFramePr>
              <a:graphicFrameLocks noChangeAspect="1"/>
            </wp:cNvGraphicFramePr>
            <a:graphic>
              <a:graphicData uri="http://schemas.openxmlformats.org/drawingml/2006/picture">
                <pic:pic>
                  <pic:nvPicPr>
                    <pic:cNvPr id="0" name="193-cadre-person-role.jpg"/>
                    <pic:cNvPicPr/>
                  </pic:nvPicPr>
                  <pic:blipFill>
                    <a:blip r:embed="rId20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193: الصفة والفئة والفروع: كل تعديل بسبب يُكتب في أحداث ملفه</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عدّل الصفة أو الفئة أو الفروع، مثل فرع إضافي.</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سبب التعديل (الإطار 1‏).</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«حفظ التغييرات» (الإطار 2‏).</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يُطبَّق في كل الشاشات، ويُكتب حدثاً في ملفه، مثل «تغيير الفرع» أو «تغيير الصفة الموسمية».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35: إيقاف الحساب</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«إيقاف الحساب» في مربع «الحساب» يفتح نافذة: الموقوف لا يدخل المنصة ولا يُدعى إلى تكتل حتى يُفعَّل، ويبقى في الكادر بملفه. و«حذف من الكادر نهائياً» مثله، والمحذوف يختفي من الكادر ومن قوائم الترشيح.</w:t>
      </w:r>
    </w:p>
    <w:p>
      <w:pPr>
        <w:keepNext/>
        <w:bidi/>
        <w:spacing w:after="40"/>
        <w:jc w:val="left"/>
      </w:pPr>
      <w:r>
        <w:drawing>
          <wp:inline xmlns:a="http://schemas.openxmlformats.org/drawingml/2006/main" xmlns:pic="http://schemas.openxmlformats.org/drawingml/2006/picture">
            <wp:extent cx="5976000" cy="3735000"/>
            <wp:docPr id="195" name="Picture 195"/>
            <wp:cNvGraphicFramePr>
              <a:graphicFrameLocks noChangeAspect="1"/>
            </wp:cNvGraphicFramePr>
            <a:graphic>
              <a:graphicData uri="http://schemas.openxmlformats.org/drawingml/2006/picture">
                <pic:pic>
                  <pic:nvPicPr>
                    <pic:cNvPr id="0" name="194-cadre-stop.jpg"/>
                    <pic:cNvPicPr/>
                  </pic:nvPicPr>
                  <pic:blipFill>
                    <a:blip r:embed="rId20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194: إيقاف الحساب: بسببه، ولا يدخل المنصة حتى يُفعَّل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السبب في النافذة.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«تنفيذ» (الإطار).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يصير حسابه «موقوف»، ويظهر في المربع «تفعيل الحساب»، ويُكتب الحدث في ملفه.</w:t>
      </w:r>
    </w:p>
    <w:tbl>
      <w:tblPr>
        <w:bidiVisual/>
        <w:tblW w:type="auto" w:w="0"/>
        <w:jc w:val="center"/>
        <w:tblBorders>
          <w:top w:val="single" w:sz="8" w:space="0" w:color="C98AA5"/>
          <w:left w:val="single" w:sz="8" w:space="0" w:color="C98AA5"/>
          <w:bottom w:val="single" w:sz="8" w:space="0" w:color="C98AA5"/>
          <w:right w:val="single" w:sz="8" w:space="0" w:color="C98AA5"/>
        </w:tblBorders>
        <w:tblLook w:firstColumn="1" w:firstRow="1" w:lastColumn="0" w:lastRow="0" w:noHBand="0" w:noVBand="1" w:val="04A0"/>
      </w:tblPr>
      <w:tblGrid>
        <w:gridCol w:w="9638"/>
      </w:tblGrid>
      <w:tr>
        <w:tc>
          <w:tcPr>
            <w:tcW w:type="dxa" w:w="9638"/>
            <w:shd w:val="clear" w:color="auto" w:fill="FBEFF3"/>
            <w:tcMar>
              <w:top w:w="80" w:type="dxa"/>
              <w:bottom w:w="80" w:type="dxa"/>
              <w:start w:w="140" w:type="dxa"/>
              <w:end w:w="140" w:type="dxa"/>
            </w:tcMar>
          </w:tcPr>
          <w:p>
            <w:pPr>
              <w:bidi/>
              <w:spacing w:after="40"/>
              <w:jc w:val="left"/>
            </w:pPr>
            <w:r>
              <w:rPr>
                <w:rFonts w:ascii="itf Qomra Arabic" w:hAnsi="itf Qomra Arabic" w:cs="itf Qomra Arabic" w:eastAsia="itf Qomra Arabic"/>
                <w:b/>
                <w:color w:val="672146"/>
                <w:sz w:val="23"/>
                <w:szCs w:val="23"/>
                <w:bCs w:val="1"/>
                <w:rtl/>
                <w:lang w:bidi="ar-SY"/>
              </w:rPr>
              <w:t xml:space="preserve">تنبيه: </w:t>
            </w:r>
            <w:r>
              <w:rPr>
                <w:rFonts w:ascii="itf Qomra Arabic" w:hAnsi="itf Qomra Arabic" w:cs="itf Qomra Arabic" w:eastAsia="itf Qomra Arabic"/>
                <w:b w:val="0"/>
                <w:color w:val="021526"/>
                <w:sz w:val="23"/>
                <w:szCs w:val="23"/>
                <w:bCs w:val="0"/>
                <w:rtl/>
                <w:lang w:bidi="ar-SY"/>
              </w:rPr>
              <w:t>لا يُحذف من في تكتل معتمد: أخرجه من تكتله بتعديل استثنائي أولاً. وما حُذف يُستعاد من «المحذوفون» بـ«استعادته إلى الكادر».</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36: أحداث ملفه</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أسفل شاشة الفرد «أحداث ملفه» عبر المواسم: انضمامه إلى تكتل (يُكتب وحده باعتماد التكتل)، وكل تعديل على صفته وفئته وفرعه، وإيقاف حسابه وتفعيله، وما تكتبه الإدارة بيدها. لكل حدث نوعه وتغييره وسببه ومن سجّله ومتى، وموسمه وتاريخه.</w:t>
      </w:r>
    </w:p>
    <w:p>
      <w:pPr>
        <w:keepNext/>
        <w:bidi/>
        <w:spacing w:after="40"/>
        <w:jc w:val="left"/>
      </w:pPr>
      <w:r>
        <w:drawing>
          <wp:inline xmlns:a="http://schemas.openxmlformats.org/drawingml/2006/main" xmlns:pic="http://schemas.openxmlformats.org/drawingml/2006/picture">
            <wp:extent cx="5976000" cy="3735000"/>
            <wp:docPr id="196" name="Picture 196"/>
            <wp:cNvGraphicFramePr>
              <a:graphicFrameLocks noChangeAspect="1"/>
            </wp:cNvGraphicFramePr>
            <a:graphic>
              <a:graphicData uri="http://schemas.openxmlformats.org/drawingml/2006/picture">
                <pic:pic>
                  <pic:nvPicPr>
                    <pic:cNvPr id="0" name="195-cadre-person-events.jpg"/>
                    <pic:cNvPicPr/>
                  </pic:nvPicPr>
                  <pic:blipFill>
                    <a:blip r:embed="rId20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195: أحداث ملفه: انضمامه إلى تكتل، وكل تعديل عليه، وما يُكتب بيدك</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لحدث بيدك اضغط «إضافة حدث» (الإطار): اختر نوعه وتاريخه وموسمه، واكتب التغيير والتوضيح، ثم احفظه.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37: إضافة فرد إلى الكادر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فرد جديد خارج التسجيل الموسمي. في الجانب «الرقم الوطني»، فيأتي من السجل المدني اسمه وجنسه وميلاده ومحافظته. ومنك «الهاتف» و«الصفة الأساسية» و«الفرع» (والفئة إن كانت صفته تقود مجموعة)، و«السبب (إلزامي، ويُكتب في أحداث ملفه)».</w:t>
      </w:r>
    </w:p>
    <w:p>
      <w:pPr>
        <w:keepNext/>
        <w:bidi/>
        <w:spacing w:after="40"/>
        <w:jc w:val="left"/>
      </w:pPr>
      <w:r>
        <w:drawing>
          <wp:inline xmlns:a="http://schemas.openxmlformats.org/drawingml/2006/main" xmlns:pic="http://schemas.openxmlformats.org/drawingml/2006/picture">
            <wp:extent cx="5976000" cy="3735000"/>
            <wp:docPr id="197" name="Picture 197"/>
            <wp:cNvGraphicFramePr>
              <a:graphicFrameLocks noChangeAspect="1"/>
            </wp:cNvGraphicFramePr>
            <a:graphic>
              <a:graphicData uri="http://schemas.openxmlformats.org/drawingml/2006/picture">
                <pic:pic>
                  <pic:nvPicPr>
                    <pic:cNvPr id="0" name="196-cadre-add.jpg"/>
                    <pic:cNvPicPr/>
                  </pic:nvPicPr>
                  <pic:blipFill>
                    <a:blip r:embed="rId21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196: إضافة فرد إلى الكادر: من السجل المدني بالرقم الوطني، بصفته وفرعه وسبب إضافته</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الرقم الوطني والهاتف، واختر الصفة والفرع، واكتب السبب.</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«إضافة» (الإطار).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شاشته في الكادر برمز دخوله، ويُكتب «إضافة كادر جديد» في أحداث ملفه، ويُعرض على رؤساء التكتلات مرشحاً بصفته.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38: أحداث الكادر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الرابط الثاني فوق الجدول: أحداث ملفات الكادر كله، بأعمدة الفرد والحدث والموسم وتاريخ الحدث ومن سجّله. والأنواع: انضمام إلى تكتل، تعديل استثنائي على التشكيل، تغيير الصفة، تغيير الصفة الموسمية، تغيير الفرع، تغيير الفئة، إضافة كادر جديد، إيقاف الحساب أو تفعيله، حذف كادر نهائياً، حدث عام أو ملاحظة.</w:t>
      </w:r>
    </w:p>
    <w:p>
      <w:pPr>
        <w:keepNext/>
        <w:bidi/>
        <w:spacing w:after="40"/>
        <w:jc w:val="left"/>
      </w:pPr>
      <w:r>
        <w:drawing>
          <wp:inline xmlns:a="http://schemas.openxmlformats.org/drawingml/2006/main" xmlns:pic="http://schemas.openxmlformats.org/drawingml/2006/picture">
            <wp:extent cx="5976000" cy="3735000"/>
            <wp:docPr id="198" name="Picture 198"/>
            <wp:cNvGraphicFramePr>
              <a:graphicFrameLocks noChangeAspect="1"/>
            </wp:cNvGraphicFramePr>
            <a:graphic>
              <a:graphicData uri="http://schemas.openxmlformats.org/drawingml/2006/picture">
                <pic:pic>
                  <pic:nvPicPr>
                    <pic:cNvPr id="0" name="197-cadre-events.jpg"/>
                    <pic:cNvPicPr/>
                  </pic:nvPicPr>
                  <pic:blipFill>
                    <a:blip r:embed="rId21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197: أحداث الكادر: ملفات الأفراد كلهم بنوع كل حدث وموسمه وتغييره ومن سجّله</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ابحث، أو صفِّ بالنوع والموسم، و«Excel» للتصدير.</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«إضافة حدث» (الإطار) يكتب حدثاً بيدك لأي فرد تبحث عنه.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39: إرسال تيليجرام</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«إرسال تيليجرام» فوق الجدول يرسل رسالة إلى من في القائمة المعروضة، فصفِّها أولاً لتختار من تصله: مثلاً بالفرع «حمص». تقول النافذة لكم تصل: «إلى من في القائمة المعروضة (‏36‏)… تصل إلى 21 منهم ربطوا تيليجرام».</w:t>
      </w:r>
    </w:p>
    <w:p>
      <w:pPr>
        <w:keepNext/>
        <w:bidi/>
        <w:spacing w:after="40"/>
        <w:jc w:val="left"/>
      </w:pPr>
      <w:r>
        <w:drawing>
          <wp:inline xmlns:a="http://schemas.openxmlformats.org/drawingml/2006/main" xmlns:pic="http://schemas.openxmlformats.org/drawingml/2006/picture">
            <wp:extent cx="5976000" cy="3735000"/>
            <wp:docPr id="199" name="Picture 199"/>
            <wp:cNvGraphicFramePr>
              <a:graphicFrameLocks noChangeAspect="1"/>
            </wp:cNvGraphicFramePr>
            <a:graphic>
              <a:graphicData uri="http://schemas.openxmlformats.org/drawingml/2006/picture">
                <pic:pic>
                  <pic:nvPicPr>
                    <pic:cNvPr id="0" name="198-cadre-telegram.jpg"/>
                    <pic:cNvPicPr/>
                  </pic:nvPicPr>
                  <pic:blipFill>
                    <a:blip r:embed="rId21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198: إرسال تيليجرام إلى من في القائمة المعروضة: صفِّها أولاً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صفِّ القائمة، ثم اضغط «إرسال تيليجرام».</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الرسالة، ثم اضغط «إرسال» (الإطار).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رسالة «أُرسلت الرسالة — وصلت إلى 21 من 36 (المربوطون بالبوت)»، وتظهر في «الإشعارات» عند كل واحد منهم.</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40: رسائل تيليجرام</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الرابط الثالث فوق الجدول: «رسائل تيليجرام المرسلة»، لكل رسالة نصها ومن أرسلها ووقتها ولمن وصلت. ومنها أيضاً رمز الدخول الذي يُرسل لفرد من ملفه. وفي أسفل الصفحة «سجل الكادر الإداري».</w:t>
      </w:r>
    </w:p>
    <w:p>
      <w:pPr>
        <w:keepNext/>
        <w:bidi/>
        <w:spacing w:after="40"/>
        <w:jc w:val="left"/>
      </w:pPr>
      <w:r>
        <w:drawing>
          <wp:inline xmlns:a="http://schemas.openxmlformats.org/drawingml/2006/main" xmlns:pic="http://schemas.openxmlformats.org/drawingml/2006/picture">
            <wp:extent cx="5976000" cy="3735000"/>
            <wp:docPr id="200" name="Picture 200"/>
            <wp:cNvGraphicFramePr>
              <a:graphicFrameLocks noChangeAspect="1"/>
            </wp:cNvGraphicFramePr>
            <a:graphic>
              <a:graphicData uri="http://schemas.openxmlformats.org/drawingml/2006/picture">
                <pic:pic>
                  <pic:nvPicPr>
                    <pic:cNvPr id="0" name="199-cadre-telegram-log.jpg"/>
                    <pic:cNvPicPr/>
                  </pic:nvPicPr>
                  <pic:blipFill>
                    <a:blip r:embed="rId21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199: رسائل تيليجرام: ما أُرسل ومن أرسله ولمن وصل</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المتقدمون وملفاتهم</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41: ملفات المتقدمين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من تقدّم هذا الموسم وملفه الدائم. فوق القائمة «الكل» و«ناقصة أو منتهية» (الإطار) بأعدادهما، والبحث. لكل متقدم آخر أرقام رقمه الوطني، وصفته، وعدد وثائقه، ورسمه («مسدَّد»)، وحال ملفه («1 منتهية» أو «ينقصه 2»). وتحت اسمه «فتح الملف».</w:t>
      </w:r>
    </w:p>
    <w:p>
      <w:pPr>
        <w:keepNext/>
        <w:bidi/>
        <w:spacing w:after="40"/>
        <w:jc w:val="left"/>
      </w:pPr>
      <w:r>
        <w:drawing>
          <wp:inline xmlns:a="http://schemas.openxmlformats.org/drawingml/2006/main" xmlns:pic="http://schemas.openxmlformats.org/drawingml/2006/picture">
            <wp:extent cx="5976000" cy="3735000"/>
            <wp:docPr id="201" name="Picture 201"/>
            <wp:cNvGraphicFramePr>
              <a:graphicFrameLocks noChangeAspect="1"/>
            </wp:cNvGraphicFramePr>
            <a:graphic>
              <a:graphicData uri="http://schemas.openxmlformats.org/drawingml/2006/picture">
                <pic:pic>
                  <pic:nvPicPr>
                    <pic:cNvPr id="0" name="200-adm-applicants.jpg"/>
                    <pic:cNvPicPr/>
                  </pic:nvPicPr>
                  <pic:blipFill>
                    <a:blip r:embed="rId21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200: ملفات المتقدمين: وثائق كل ملف، ورسمه، وما ينقصه مما تطلبه صفته</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«ناقصة أو منتهية» (الإطار) لترى الملفات التي تحتاج متابعة.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«فتح الملف» تحت اسم المتقدم.</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يُفتح ملفه الدائم على شاشته.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42: الملف الدائم</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أعلاه صفته، ورقمه الوطني، وأهليته، ورسم التسجيل وإيصاله، و«نتيجة التأهيل (من «إدارة الامتحانات»)»، ومجموعته. ثم «الوثائق والشهادات»: كل وثيقة بموسم نسختها وملفها وصلاحيتها («سارية — لا تنتهي»، «سارية لهذا الموسم»، «منتهية منذ موسم 1447 — حدّثها»)، وما أضافه بنفسه. ثم اللغات والمهارات، وفي أسفله «صفته الموسمية وفئته وفروعه» كما في «الكادر الإداري». وفي الجانب «حال الملف»، مثل «ينقصه ما تطلبه صفته»، و«سجلّه».</w:t>
      </w:r>
    </w:p>
    <w:p>
      <w:pPr>
        <w:keepNext/>
        <w:bidi/>
        <w:spacing w:after="40"/>
        <w:jc w:val="left"/>
      </w:pPr>
      <w:r>
        <w:drawing>
          <wp:inline xmlns:a="http://schemas.openxmlformats.org/drawingml/2006/main" xmlns:pic="http://schemas.openxmlformats.org/drawingml/2006/picture">
            <wp:extent cx="5976000" cy="3735000"/>
            <wp:docPr id="202" name="Picture 202"/>
            <wp:cNvGraphicFramePr>
              <a:graphicFrameLocks noChangeAspect="1"/>
            </wp:cNvGraphicFramePr>
            <a:graphic>
              <a:graphicData uri="http://schemas.openxmlformats.org/drawingml/2006/picture">
                <pic:pic>
                  <pic:nvPicPr>
                    <pic:cNvPr id="0" name="201-adm-file.jpg"/>
                    <pic:cNvPicPr/>
                  </pic:nvPicPr>
                  <pic:blipFill>
                    <a:blip r:embed="rId21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201: الملف الدائم: وثائقه وصلاحيتها، ومهاراته ولغاته، ونتيجة تأهيله</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ما ينقص الملف أو انتهى.</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الحساب دائم، فتبقى وثائقه بين المواسم وتُرفق بطلبه ما دامت سارية؛ وما انتهى يحدّثه الإداري وحده من بوابته.</w:t>
            </w:r>
          </w:p>
        </w:tc>
      </w:tr>
    </w:tbl>
    <w:p>
      <w:pPr>
        <w:bidi/>
        <w:spacing w:after="80" w:before="0" w:line="276" w:lineRule="auto"/>
        <w:jc w:val="left"/>
      </w:pP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تشكيل المجموعات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43: مجموعات الموسم</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مدة تشكيل المجموعات (‏1–10 تشرين الثاني) لا يقدّم رئيس المجموعة طلباً على المنصة: يأتي إلى المكتب باسم مجموعته ويسدد رسمها، فتشكّلها هنا بفئته. الصفحة قائمة مجموعات الموسم كلها، فوقها «الكل» و«تنتظر قرارك» و«عند رؤسائها» و«معتمدة» و«خارج التكتلات» بأعدادها، والبحث، ومرشّحا الفئة والفرع. لكل مجموعة رئيسها وفرعها وفئتها وحجاجها من سعتها وتكتلها وحالها. وطلبات قُدّمت على المنصة من قبل تظهر «تنتظر قرارك»، وتحت اسمها «مراجعة واعتماد» و«إعادة إلى رئيسها».</w:t>
      </w:r>
    </w:p>
    <w:p>
      <w:pPr>
        <w:keepNext/>
        <w:bidi/>
        <w:spacing w:after="40"/>
        <w:jc w:val="left"/>
      </w:pPr>
      <w:r>
        <w:drawing>
          <wp:inline xmlns:a="http://schemas.openxmlformats.org/drawingml/2006/main" xmlns:pic="http://schemas.openxmlformats.org/drawingml/2006/picture">
            <wp:extent cx="5976000" cy="3735000"/>
            <wp:docPr id="203" name="Picture 203"/>
            <wp:cNvGraphicFramePr>
              <a:graphicFrameLocks noChangeAspect="1"/>
            </wp:cNvGraphicFramePr>
            <a:graphic>
              <a:graphicData uri="http://schemas.openxmlformats.org/drawingml/2006/picture">
                <pic:pic>
                  <pic:nvPicPr>
                    <pic:cNvPr id="0" name="202-grp-list.jpg"/>
                    <pic:cNvPicPr/>
                  </pic:nvPicPr>
                  <pic:blipFill>
                    <a:blip r:embed="rId21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202: مجموعات الموسم: ما ينتظر قرارك أولاً، و«تشكيل مجموعة» للتشكيل في المكتب</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لتشكيل مجموعة في المكتب اضغط «تشكيل مجموعة» (الإطار 1‏).</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لطلب ينتظر قرارك اضغط «مراجعة واعتماد» (الإطار 2‏).</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خارج مدة تشكيل المجموعات لا تُشكَّل مجموعة، ويظهر في نافذة التشكيل «تُشكَّل المجموعات في مدتها وحدها» مع زر في النسخة التجريبية ينقل تاريخ التجربة إلى أول يوم فيها.</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44: طلب ينتظر قرارك</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يُفتح الطلب في جانب: حاله، ثم «القرار»: «فئة رئيسها» (هي فئة المجموعة: عدد حجاجها ومقاعد فريقها)، و«اعتماد المجموعة» (الإطار 1‏) و«إعادة إلى رئيسها» (الإطار 2‏). تحته رئيسها، وفئتها، ومتى قُدّم الطلب، ورسم التشكيل وإيصاله، وشروطها واحداً واحداً: رئيسها مؤهل، ورسم التشكيل 200 $، وفئته.</w:t>
      </w:r>
    </w:p>
    <w:p>
      <w:pPr>
        <w:keepNext/>
        <w:bidi/>
        <w:spacing w:after="40"/>
        <w:jc w:val="left"/>
      </w:pPr>
      <w:r>
        <w:drawing>
          <wp:inline xmlns:a="http://schemas.openxmlformats.org/drawingml/2006/main" xmlns:pic="http://schemas.openxmlformats.org/drawingml/2006/picture">
            <wp:extent cx="5976000" cy="3735000"/>
            <wp:docPr id="204" name="Picture 204"/>
            <wp:cNvGraphicFramePr>
              <a:graphicFrameLocks noChangeAspect="1"/>
            </wp:cNvGraphicFramePr>
            <a:graphic>
              <a:graphicData uri="http://schemas.openxmlformats.org/drawingml/2006/picture">
                <pic:pic>
                  <pic:nvPicPr>
                    <pic:cNvPr id="0" name="203-grp-sheet.jpg"/>
                    <pic:cNvPicPr/>
                  </pic:nvPicPr>
                  <pic:blipFill>
                    <a:blip r:embed="rId21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203: طلب تشكيل ينتظر قرارك: فئة رئيسه، وشروطه، والاعتماد أو الإعادة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تأكد من فئة رئيسها أو غيّرها.</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«اعتماد المجموعة»، أو «إعادة إلى رئيسها» واكتب ما ينقص الطلب ثم «إعادة مع الملاحظة».</w:t>
      </w:r>
    </w:p>
    <w:tbl>
      <w:tblPr>
        <w:bidiVisual/>
        <w:tblW w:type="auto" w:w="0"/>
        <w:jc w:val="center"/>
        <w:tblBorders>
          <w:top w:val="single" w:sz="8" w:space="0" w:color="C98AA5"/>
          <w:left w:val="single" w:sz="8" w:space="0" w:color="C98AA5"/>
          <w:bottom w:val="single" w:sz="8" w:space="0" w:color="C98AA5"/>
          <w:right w:val="single" w:sz="8" w:space="0" w:color="C98AA5"/>
        </w:tblBorders>
        <w:tblLook w:firstColumn="1" w:firstRow="1" w:lastColumn="0" w:lastRow="0" w:noHBand="0" w:noVBand="1" w:val="04A0"/>
      </w:tblPr>
      <w:tblGrid>
        <w:gridCol w:w="9638"/>
      </w:tblGrid>
      <w:tr>
        <w:tc>
          <w:tcPr>
            <w:tcW w:type="dxa" w:w="9638"/>
            <w:shd w:val="clear" w:color="auto" w:fill="FBEFF3"/>
            <w:tcMar>
              <w:top w:w="80" w:type="dxa"/>
              <w:bottom w:w="80" w:type="dxa"/>
              <w:start w:w="140" w:type="dxa"/>
              <w:end w:w="140" w:type="dxa"/>
            </w:tcMar>
          </w:tcPr>
          <w:p>
            <w:pPr>
              <w:bidi/>
              <w:spacing w:after="40"/>
              <w:jc w:val="left"/>
            </w:pPr>
            <w:r>
              <w:rPr>
                <w:rFonts w:ascii="itf Qomra Arabic" w:hAnsi="itf Qomra Arabic" w:cs="itf Qomra Arabic" w:eastAsia="itf Qomra Arabic"/>
                <w:b/>
                <w:color w:val="672146"/>
                <w:sz w:val="23"/>
                <w:szCs w:val="23"/>
                <w:bCs w:val="1"/>
                <w:rtl/>
                <w:lang w:bidi="ar-SY"/>
              </w:rPr>
              <w:t xml:space="preserve">تنبيه: </w:t>
            </w:r>
            <w:r>
              <w:rPr>
                <w:rFonts w:ascii="itf Qomra Arabic" w:hAnsi="itf Qomra Arabic" w:cs="itf Qomra Arabic" w:eastAsia="itf Qomra Arabic"/>
                <w:b w:val="0"/>
                <w:color w:val="021526"/>
                <w:sz w:val="23"/>
                <w:szCs w:val="23"/>
                <w:bCs w:val="0"/>
                <w:rtl/>
                <w:lang w:bidi="ar-SY"/>
              </w:rPr>
              <w:t>لا تُعتمد مجموعة قبل اكتمال شروطها: أعدها إلى رئيسها بما ينقصها. ولا يُعاد إليه الرسم المسدَّد.</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45: اعتُمدت المجموعة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رسالة «اعتُمدت مجموعة اللطيف — الفئة الثانية»، ويصير حالها «معتمدة»، ويُكتب الاعتماد باسمك ووقته في الطلب وفي سجلّه.</w:t>
      </w:r>
    </w:p>
    <w:p>
      <w:pPr>
        <w:keepNext/>
        <w:bidi/>
        <w:spacing w:after="40"/>
        <w:jc w:val="left"/>
      </w:pPr>
      <w:r>
        <w:drawing>
          <wp:inline xmlns:a="http://schemas.openxmlformats.org/drawingml/2006/main" xmlns:pic="http://schemas.openxmlformats.org/drawingml/2006/picture">
            <wp:extent cx="5976000" cy="3735000"/>
            <wp:docPr id="205" name="Picture 205"/>
            <wp:cNvGraphicFramePr>
              <a:graphicFrameLocks noChangeAspect="1"/>
            </wp:cNvGraphicFramePr>
            <a:graphic>
              <a:graphicData uri="http://schemas.openxmlformats.org/drawingml/2006/picture">
                <pic:pic>
                  <pic:nvPicPr>
                    <pic:cNvPr id="0" name="204-grp-approved.jpg"/>
                    <pic:cNvPicPr/>
                  </pic:nvPicPr>
                  <pic:blipFill>
                    <a:blip r:embed="rId21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204: اعتُمدت المجموعة بفئة رئيسها</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تُلحق بها الحجاج بعقودهم في المكتب، وتدخل تكتلاً بدعوة يقبلها رئيسها، ومقاعد فريقها يملؤها رئيس التكتل.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46: تشكيل مجموعة في المكتب</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نافذة «تشكيل مجموعة في المكتب»: «رئيس المجموعة» من رؤساء المجموعات المؤهلين بلا مجموعة معتمدة، فتظهر خانة «اسم المجموعة كما اختاره رئيسها» (تحتها «متاح هذا الموسم» أو «تحمله مجموعة أخرى هذا الموسم»)، و«فئته (فئة المجموعة)» بعدد حجاجها في الاقتصادي، وخانة «سدّد رسم التشكيل 200 $ في المكتب» برقم إيصالها.</w:t>
      </w:r>
    </w:p>
    <w:p>
      <w:pPr>
        <w:keepNext/>
        <w:bidi/>
        <w:spacing w:after="40"/>
        <w:jc w:val="left"/>
      </w:pPr>
      <w:r>
        <w:drawing>
          <wp:inline xmlns:a="http://schemas.openxmlformats.org/drawingml/2006/main" xmlns:pic="http://schemas.openxmlformats.org/drawingml/2006/picture">
            <wp:extent cx="5976000" cy="3735000"/>
            <wp:docPr id="206" name="Picture 206"/>
            <wp:cNvGraphicFramePr>
              <a:graphicFrameLocks noChangeAspect="1"/>
            </wp:cNvGraphicFramePr>
            <a:graphic>
              <a:graphicData uri="http://schemas.openxmlformats.org/drawingml/2006/picture">
                <pic:pic>
                  <pic:nvPicPr>
                    <pic:cNvPr id="0" name="205-grp-form.jpg"/>
                    <pic:cNvPicPr/>
                  </pic:nvPicPr>
                  <pic:blipFill>
                    <a:blip r:embed="rId21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205: تشكيل مجموعة في المكتب: رئيسها المؤهل، واسمها، وفئته، ورسم التشكيل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رئيس المجموعة الذي راجع المكتب.</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الاسم الذي اختاره (كلمة أو كلمتان)، وتأكد من فئته، وعلّم دفع الرسم.</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«تشكيل مجموعة …» (الإطار).</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الزر لا يعمل إلا باسم متاح وفئة ورسم مدفوع.</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47: المجموعات المعتمدة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رسالة «شُكّلت مجموعة التقوى»، وتنتقل المجموعة إلى «معتمدة» وتحت اسمها «اعتمدها مازن الحلبي». في القائمة كل مجموعة معتمدة برئيسها وفرعها وفئتها وحجاجها من سعتها، وتكتلها وحاله، أو «خارج التكتلات». وفي أسفل الصفحة «فئات المجموعات وأعدادها» و«كيف تعمل؟» و«سجل المجموعات».</w:t>
      </w:r>
    </w:p>
    <w:p>
      <w:pPr>
        <w:keepNext/>
        <w:bidi/>
        <w:spacing w:after="40"/>
        <w:jc w:val="left"/>
      </w:pPr>
      <w:r>
        <w:drawing>
          <wp:inline xmlns:a="http://schemas.openxmlformats.org/drawingml/2006/main" xmlns:pic="http://schemas.openxmlformats.org/drawingml/2006/picture">
            <wp:extent cx="5976000" cy="3735000"/>
            <wp:docPr id="207" name="Picture 207"/>
            <wp:cNvGraphicFramePr>
              <a:graphicFrameLocks noChangeAspect="1"/>
            </wp:cNvGraphicFramePr>
            <a:graphic>
              <a:graphicData uri="http://schemas.openxmlformats.org/drawingml/2006/picture">
                <pic:pic>
                  <pic:nvPicPr>
                    <pic:cNvPr id="0" name="206-grp-approved-list.jpg"/>
                    <pic:cNvPicPr/>
                  </pic:nvPicPr>
                  <pic:blipFill>
                    <a:blip r:embed="rId22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206: المجموعات المعتمدة: رئيس كل مجموعة وفرعها وفئتها وحجاجها وتكتلها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تابع المجموعات «خارج التكتلات».</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يرى رئيس المجموعة مجموعته في بوابة الإداريين فور تشكيلها، ثم حجاجها حين يلحقهم المكتب بها.</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طلبات التكتلات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48: طلبات تشكيل التكتلات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لا انتخاب: يقدّم طلب التكتل من يحمل صفة «رئيس تكتل» أساسيةً أو موسمية، من ساعة البدء حتى الموعد النهائي. فوق الصفحة أربعة روابط (الإطار 1‏): «الطلبات»، و«مجموعات خارج التكتلات»، و«برامج التكتلات»، و«المؤرشفة». ثم «الكل» و«قيد المراجعة» و«جاري المراجعة» و«معتمد» و«مرفوض بملاحظات» و«مسودة» بأعدادها، ومرشّح المستوى. لكل طلب اسمه وأرقامه (المجموعات، ومجموع الفئات، والحجاج، والكادر)، وشاراته (ملتزم بالمواعيد، التميّز في التوجيه، العمر)، ورئيسه ونائبه، ومستواه، وفروعه، وشروطه («مكتمل» أو «ناقص»)، وحاله. وتحت اسمه «مراجعة» أو «فتح»، و«Excel».</w:t>
      </w:r>
    </w:p>
    <w:p>
      <w:pPr>
        <w:keepNext/>
        <w:bidi/>
        <w:spacing w:after="40"/>
        <w:jc w:val="left"/>
      </w:pPr>
      <w:r>
        <w:drawing>
          <wp:inline xmlns:a="http://schemas.openxmlformats.org/drawingml/2006/main" xmlns:pic="http://schemas.openxmlformats.org/drawingml/2006/picture">
            <wp:extent cx="5976000" cy="3735000"/>
            <wp:docPr id="208" name="Picture 208"/>
            <wp:cNvGraphicFramePr>
              <a:graphicFrameLocks noChangeAspect="1"/>
            </wp:cNvGraphicFramePr>
            <a:graphic>
              <a:graphicData uri="http://schemas.openxmlformats.org/drawingml/2006/picture">
                <pic:pic>
                  <pic:nvPicPr>
                    <pic:cNvPr id="0" name="207-cl-list.jpg"/>
                    <pic:cNvPicPr/>
                  </pic:nvPicPr>
                  <pic:blipFill>
                    <a:blip r:embed="rId22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207: طلبات تشكيل التكتلات: حال كل طلب وشروطه، وإنشاء تشكيل نيابة عن قائد</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«مراجعة» تحت طلب «قيد المراجعة».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لطلب جديد باسم قائد لم يقدّم طلباً اضغط «إنشاء تشكيل نيابة عن قائد» (الإطار 2‏).</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يُفتح الطلب على شاشته.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49: طلب أُرسل للمراجعة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وسط الشاشة «الشروط» واحداً واحداً: اسم التكتل، ومستواه، ومجموعاته وقبولها، ومجموع الفئات بين حدّيه، ومقاعد كل مجموعة، ومعاون التكتل، والمنسقون (وأحدهم بصفة «معاون ومنسق تقني»)، والموجّهات، والنائب، والمحاسب، والرد على كل الدعوات، ومتوسط أعمار الكادر بالأعمار المثبّتة للموجّهين. وفي الجانب «القرار» بحال الطلب ووقت إرساله، و«طباعة وتصدير»، و«سجلّه».</w:t>
      </w:r>
    </w:p>
    <w:p>
      <w:pPr>
        <w:keepNext/>
        <w:bidi/>
        <w:spacing w:after="40"/>
        <w:jc w:val="left"/>
      </w:pPr>
      <w:r>
        <w:drawing>
          <wp:inline xmlns:a="http://schemas.openxmlformats.org/drawingml/2006/main" xmlns:pic="http://schemas.openxmlformats.org/drawingml/2006/picture">
            <wp:extent cx="5976000" cy="3735000"/>
            <wp:docPr id="209" name="Picture 209"/>
            <wp:cNvGraphicFramePr>
              <a:graphicFrameLocks noChangeAspect="1"/>
            </wp:cNvGraphicFramePr>
            <a:graphic>
              <a:graphicData uri="http://schemas.openxmlformats.org/drawingml/2006/picture">
                <pic:pic>
                  <pic:nvPicPr>
                    <pic:cNvPr id="0" name="208-cl-review.jpg"/>
                    <pic:cNvPicPr/>
                  </pic:nvPicPr>
                  <pic:blipFill>
                    <a:blip r:embed="rId22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208: طلب أُرسل للمراجعة: شروطه، والقرار في المربع الجانبي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«بدء المراجعة» (الإطار).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يصير الطلب «جاري المراجعة» باسمك، فلا يراجعه غيرك في الوقت نفسه.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50: القرار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مربع «القرار» زرّان: «اعتماد» (الإطار 1‏) و«رفض مع ملاحظات» (الإطار 2‏).</w:t>
      </w:r>
    </w:p>
    <w:p>
      <w:pPr>
        <w:keepNext/>
        <w:bidi/>
        <w:spacing w:after="40"/>
        <w:jc w:val="left"/>
      </w:pPr>
      <w:r>
        <w:drawing>
          <wp:inline xmlns:a="http://schemas.openxmlformats.org/drawingml/2006/main" xmlns:pic="http://schemas.openxmlformats.org/drawingml/2006/picture">
            <wp:extent cx="5976000" cy="3735000"/>
            <wp:docPr id="210" name="Picture 210"/>
            <wp:cNvGraphicFramePr>
              <a:graphicFrameLocks noChangeAspect="1"/>
            </wp:cNvGraphicFramePr>
            <a:graphic>
              <a:graphicData uri="http://schemas.openxmlformats.org/drawingml/2006/picture">
                <pic:pic>
                  <pic:nvPicPr>
                    <pic:cNvPr id="0" name="209-cl-reviewing.jpg"/>
                    <pic:cNvPicPr/>
                  </pic:nvPicPr>
                  <pic:blipFill>
                    <a:blip r:embed="rId22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209: جاري المراجعة: اعتماد، أو رفض مع ملاحظات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الشروط والتقرير تحتها.</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«اعتماد» إن اكتملت، أو «رفض مع ملاحظات».</w:t>
      </w:r>
    </w:p>
    <w:tbl>
      <w:tblPr>
        <w:bidiVisual/>
        <w:tblW w:type="auto" w:w="0"/>
        <w:jc w:val="center"/>
        <w:tblBorders>
          <w:top w:val="single" w:sz="8" w:space="0" w:color="C98AA5"/>
          <w:left w:val="single" w:sz="8" w:space="0" w:color="C98AA5"/>
          <w:bottom w:val="single" w:sz="8" w:space="0" w:color="C98AA5"/>
          <w:right w:val="single" w:sz="8" w:space="0" w:color="C98AA5"/>
        </w:tblBorders>
        <w:tblLook w:firstColumn="1" w:firstRow="1" w:lastColumn="0" w:lastRow="0" w:noHBand="0" w:noVBand="1" w:val="04A0"/>
      </w:tblPr>
      <w:tblGrid>
        <w:gridCol w:w="9638"/>
      </w:tblGrid>
      <w:tr>
        <w:tc>
          <w:tcPr>
            <w:tcW w:type="dxa" w:w="9638"/>
            <w:shd w:val="clear" w:color="auto" w:fill="FBEFF3"/>
            <w:tcMar>
              <w:top w:w="80" w:type="dxa"/>
              <w:bottom w:w="80" w:type="dxa"/>
              <w:start w:w="140" w:type="dxa"/>
              <w:end w:w="140" w:type="dxa"/>
            </w:tcMar>
          </w:tcPr>
          <w:p>
            <w:pPr>
              <w:bidi/>
              <w:spacing w:after="40"/>
              <w:jc w:val="left"/>
            </w:pPr>
            <w:r>
              <w:rPr>
                <w:rFonts w:ascii="itf Qomra Arabic" w:hAnsi="itf Qomra Arabic" w:cs="itf Qomra Arabic" w:eastAsia="itf Qomra Arabic"/>
                <w:b/>
                <w:color w:val="672146"/>
                <w:sz w:val="23"/>
                <w:szCs w:val="23"/>
                <w:bCs w:val="1"/>
                <w:rtl/>
                <w:lang w:bidi="ar-SY"/>
              </w:rPr>
              <w:t xml:space="preserve">تنبيه: </w:t>
            </w:r>
            <w:r>
              <w:rPr>
                <w:rFonts w:ascii="itf Qomra Arabic" w:hAnsi="itf Qomra Arabic" w:cs="itf Qomra Arabic" w:eastAsia="itf Qomra Arabic"/>
                <w:b w:val="0"/>
                <w:color w:val="021526"/>
                <w:sz w:val="23"/>
                <w:szCs w:val="23"/>
                <w:bCs w:val="0"/>
                <w:rtl/>
                <w:lang w:bidi="ar-SY"/>
              </w:rPr>
              <w:t>لا يُعتمد طلب ناقص: أعده بملاحظات، أو أكمله بتعديل استثنائي.</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51: تقرير الطلب</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تحت الشروط تقرير الطلب كما يُطبع: «بيانات التكتل» (اسمه، ورئيسه، وفرعه، وموسمه، ومستواه، ونائبه، ومعاونه، ومحاسبه) وأرقامه (الحجاج، والكوادر، والمجموعات، والفئات، ومتوسط الأعمار) وشاراته، ثم المنسقون، والموجّهات والمرشدات، و«مجموعات التكتل» كل مجموعة بفئتها ورئيسها وفريقها.</w:t>
      </w:r>
    </w:p>
    <w:p>
      <w:pPr>
        <w:keepNext/>
        <w:bidi/>
        <w:spacing w:after="40"/>
        <w:jc w:val="left"/>
      </w:pPr>
      <w:r>
        <w:drawing>
          <wp:inline xmlns:a="http://schemas.openxmlformats.org/drawingml/2006/main" xmlns:pic="http://schemas.openxmlformats.org/drawingml/2006/picture">
            <wp:extent cx="5976000" cy="3735000"/>
            <wp:docPr id="211" name="Picture 211"/>
            <wp:cNvGraphicFramePr>
              <a:graphicFrameLocks noChangeAspect="1"/>
            </wp:cNvGraphicFramePr>
            <a:graphic>
              <a:graphicData uri="http://schemas.openxmlformats.org/drawingml/2006/picture">
                <pic:pic>
                  <pic:nvPicPr>
                    <pic:cNvPr id="0" name="210-cl-report.jpg"/>
                    <pic:cNvPicPr/>
                  </pic:nvPicPr>
                  <pic:blipFill>
                    <a:blip r:embed="rId22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210: تقرير الطلب: مجموعاته وكادره ومكان كل فرد</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«طباعة التقرير» في مربع «طباعة وتصدير» يطبعه على ورقة A4، و«Excel» يصدّره بمجموعاته وكادره.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52: اعتُمد التكتل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رسالة «اعتماد تكتل»، ويصير الطلب «معتمد» وفي مربع «القرار» من اعتمده ومتى، وزر «إعادة فتحه لرئيسه للتعديل». ويظهر مربع «الأرشيف».</w:t>
      </w:r>
    </w:p>
    <w:p>
      <w:pPr>
        <w:keepNext/>
        <w:bidi/>
        <w:spacing w:after="40"/>
        <w:jc w:val="left"/>
      </w:pPr>
      <w:r>
        <w:drawing>
          <wp:inline xmlns:a="http://schemas.openxmlformats.org/drawingml/2006/main" xmlns:pic="http://schemas.openxmlformats.org/drawingml/2006/picture">
            <wp:extent cx="5976000" cy="3735000"/>
            <wp:docPr id="212" name="Picture 212"/>
            <wp:cNvGraphicFramePr>
              <a:graphicFrameLocks noChangeAspect="1"/>
            </wp:cNvGraphicFramePr>
            <a:graphic>
              <a:graphicData uri="http://schemas.openxmlformats.org/drawingml/2006/picture">
                <pic:pic>
                  <pic:nvPicPr>
                    <pic:cNvPr id="0" name="211-cl-approved.jpg"/>
                    <pic:cNvPicPr/>
                  </pic:nvPicPr>
                  <pic:blipFill>
                    <a:blip r:embed="rId22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211: اعتُمد التكتل: إعادة فتحه لرئيسه، والأرشفة، والطباعة وExcel</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يصل القرار إلى رئيس التكتل، ويُكتب «انضمام إلى تكتل» في أحداث ملف كل فرد فيه، ويظهر التكتل في «التكتلات والمجموعات».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53: التعديل الاستثنائي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أسفل الطلب مربع «تعديل استثنائي (خارج الضوابط المعتادة)»: أماكن الطلب كلها، الشاغل منها بالاسم والشاغر «شاغر»، وأولها «إضافة مجموعة» من المجموعات المعتمدة المتاحة في فروعه. تختار مكاناً: الشاغل يُزال، والشاغر يُملأ ممن تختاره من المؤهلين في فروعه.</w:t>
      </w:r>
    </w:p>
    <w:p>
      <w:pPr>
        <w:keepNext/>
        <w:bidi/>
        <w:spacing w:after="40"/>
        <w:jc w:val="left"/>
      </w:pPr>
      <w:r>
        <w:drawing>
          <wp:inline xmlns:a="http://schemas.openxmlformats.org/drawingml/2006/main" xmlns:pic="http://schemas.openxmlformats.org/drawingml/2006/picture">
            <wp:extent cx="5976000" cy="3735000"/>
            <wp:docPr id="213" name="Picture 213"/>
            <wp:cNvGraphicFramePr>
              <a:graphicFrameLocks noChangeAspect="1"/>
            </wp:cNvGraphicFramePr>
            <a:graphic>
              <a:graphicData uri="http://schemas.openxmlformats.org/drawingml/2006/picture">
                <pic:pic>
                  <pic:nvPicPr>
                    <pic:cNvPr id="0" name="212-cl-exceptional.jpg"/>
                    <pic:cNvPicPr/>
                  </pic:nvPicPr>
                  <pic:blipFill>
                    <a:blip r:embed="rId22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212: التعديل الاستثنائي: يُزال الشاغل ويُملأ الشاغر، بسبب يُكتب في ملفه</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المكان، مثل «منسق التكتل — إضافة» (الإطار 1‏)، واختر من يُضاف.</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«السبب (إلزامي)».</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«تنفيذ التعديل» (الإطار 2‏).</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يُكتب في سجل التكتل، وحدثاً «تعديل استثنائي على التشكيل» في ملف من مسّه، والمُضاف يُعدّ قابلاً دون دعوة.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54: رفض مع ملاحظات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«رفض مع ملاحظات» يفتح نافذة: تظهر ملاحظاتك لرئيس التكتل ليستكمل النواقص ويعيد الإرسال قبل الموعد النهائي.</w:t>
      </w:r>
    </w:p>
    <w:p>
      <w:pPr>
        <w:keepNext/>
        <w:bidi/>
        <w:spacing w:after="40"/>
        <w:jc w:val="left"/>
      </w:pPr>
      <w:r>
        <w:drawing>
          <wp:inline xmlns:a="http://schemas.openxmlformats.org/drawingml/2006/main" xmlns:pic="http://schemas.openxmlformats.org/drawingml/2006/picture">
            <wp:extent cx="5976000" cy="3735000"/>
            <wp:docPr id="214" name="Picture 214"/>
            <wp:cNvGraphicFramePr>
              <a:graphicFrameLocks noChangeAspect="1"/>
            </wp:cNvGraphicFramePr>
            <a:graphic>
              <a:graphicData uri="http://schemas.openxmlformats.org/drawingml/2006/picture">
                <pic:pic>
                  <pic:nvPicPr>
                    <pic:cNvPr id="0" name="213-cl-reject.jpg"/>
                    <pic:cNvPicPr/>
                  </pic:nvPicPr>
                  <pic:blipFill>
                    <a:blip r:embed="rId22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213: رفض مع ملاحظات: يصلحها رئيس التكتل ويعيد الإرسال قبل الموعد النهائي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ما يصلحه رئيس التكتل.</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«رفض وإرسال الملاحظات» (الإطار).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يصير الطلب «مرفوض بملاحظات»، وتظهر ملاحظاتك في أعلاه، ويصلحه رئيسه ويعيد إرساله فيعود «قيد المراجعة».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55: إنشاء تشكيل نيابة عن قائد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لمن يحمل صفة «رئيس تكتل» أساسيةً أو موسمية ولم يقدّم طلباً. في الجانب «القائد» (بعدد من لم يقدّموا)، و«اسم التكتل»، و«المستوى»، و«السبب (إلزامي)».</w:t>
      </w:r>
    </w:p>
    <w:p>
      <w:pPr>
        <w:keepNext/>
        <w:bidi/>
        <w:spacing w:after="40"/>
        <w:jc w:val="left"/>
      </w:pPr>
      <w:r>
        <w:drawing>
          <wp:inline xmlns:a="http://schemas.openxmlformats.org/drawingml/2006/main" xmlns:pic="http://schemas.openxmlformats.org/drawingml/2006/picture">
            <wp:extent cx="5976000" cy="3735000"/>
            <wp:docPr id="215" name="Picture 215"/>
            <wp:cNvGraphicFramePr>
              <a:graphicFrameLocks noChangeAspect="1"/>
            </wp:cNvGraphicFramePr>
            <a:graphic>
              <a:graphicData uri="http://schemas.openxmlformats.org/drawingml/2006/picture">
                <pic:pic>
                  <pic:nvPicPr>
                    <pic:cNvPr id="0" name="214-cl-onbehalf.jpg"/>
                    <pic:cNvPicPr/>
                  </pic:nvPicPr>
                  <pic:blipFill>
                    <a:blip r:embed="rId22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214: إنشاء تشكيل نيابة عن قائد: القائد واسم التكتل ومستواه والسبب</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القائد، فيُقترح اسم التكتل باسمه، وعدّله إن شئت.</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المستوى، واكتب السبب.</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«إنشاء المسودة» (الإطار).</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56: المسودة باسم قائدها</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يُفتح الطلب مسودةً باسم قائده، فيها مجموعته المعتمدة إن كانت له، وعليها «أنشأته الإدارة نيابة عن رئيسه» وسببها. شروطها الناقصة ظاهرة بدوائر فارغة.</w:t>
      </w:r>
    </w:p>
    <w:p>
      <w:pPr>
        <w:keepNext/>
        <w:bidi/>
        <w:spacing w:after="40"/>
        <w:jc w:val="left"/>
      </w:pPr>
      <w:r>
        <w:drawing>
          <wp:inline xmlns:a="http://schemas.openxmlformats.org/drawingml/2006/main" xmlns:pic="http://schemas.openxmlformats.org/drawingml/2006/picture">
            <wp:extent cx="5976000" cy="3735000"/>
            <wp:docPr id="216" name="Picture 216"/>
            <wp:cNvGraphicFramePr>
              <a:graphicFrameLocks noChangeAspect="1"/>
            </wp:cNvGraphicFramePr>
            <a:graphic>
              <a:graphicData uri="http://schemas.openxmlformats.org/drawingml/2006/picture">
                <pic:pic>
                  <pic:nvPicPr>
                    <pic:cNvPr id="0" name="215-cl-onbehalf-draft.jpg"/>
                    <pic:cNvPicPr/>
                  </pic:nvPicPr>
                  <pic:blipFill>
                    <a:blip r:embed="rId22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215: المسودة باسم قائدها: تُملأ أماكنها بالتعديل الاستثنائي ثم تُرسل نيابة عنه</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املأ أماكنه بالتعديل الاستثنائي في أسفل الطلب حتى تكتمل شروطه.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«إرساله للمراجعة نيابة عنه» (الإطار).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يصير «قيد المراجعة»، ثم يُراجع ويُعتمد كأي طلب.</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الزر لا يعمل قبل اكتمال الشروط.</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57: مجموعات خارج التكتلات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الرابط الثاني فوق الصفحة: «مجموعات معتمدة خارج كل تكتل»، بفرع كل مجموعة وفئتها وفريقها وحجاجها، وأين كانت. ما دامت الطلبات مفتوحة قد يدعوها رئيس تكتل، وبعد الموعد النهائي تُضاف إلى تكتل بتعديل استثنائي.</w:t>
      </w:r>
    </w:p>
    <w:p>
      <w:pPr>
        <w:keepNext/>
        <w:bidi/>
        <w:spacing w:after="40"/>
        <w:jc w:val="left"/>
      </w:pPr>
      <w:r>
        <w:drawing>
          <wp:inline xmlns:a="http://schemas.openxmlformats.org/drawingml/2006/main" xmlns:pic="http://schemas.openxmlformats.org/drawingml/2006/picture">
            <wp:extent cx="5976000" cy="3735000"/>
            <wp:docPr id="217" name="Picture 217"/>
            <wp:cNvGraphicFramePr>
              <a:graphicFrameLocks noChangeAspect="1"/>
            </wp:cNvGraphicFramePr>
            <a:graphic>
              <a:graphicData uri="http://schemas.openxmlformats.org/drawingml/2006/picture">
                <pic:pic>
                  <pic:nvPicPr>
                    <pic:cNvPr id="0" name="216-cl-outside.jpg"/>
                    <pic:cNvPicPr/>
                  </pic:nvPicPr>
                  <pic:blipFill>
                    <a:blip r:embed="rId23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216: مجموعات معتمدة خارج كل تكتل: تُضاف بتعديل استثنائي بعد الموعد النهائي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تابعها، وأضف ما بقي منها بعد الموعد النهائي إلى تكتل بتعديل استثنائي من صفحة الطلب.</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58: مواعيد الاستقبال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أسفل الصفحة مربع «مواعيد الاستقبال» بحاله الآن، مثل «مفتوحة حتى 30 تشرين الثاني، الساعة 23:59»: البدء، و«الموعد الأول (شارة الالتزام)»، والموعد النهائي، باليوم والساعة. ما يُرسل حتى ساعة الموعد الأول ينال «شارة الالتزام بالمواعيد».</w:t>
      </w:r>
    </w:p>
    <w:p>
      <w:pPr>
        <w:keepNext/>
        <w:bidi/>
        <w:spacing w:after="40"/>
        <w:jc w:val="left"/>
      </w:pPr>
      <w:r>
        <w:drawing>
          <wp:inline xmlns:a="http://schemas.openxmlformats.org/drawingml/2006/main" xmlns:pic="http://schemas.openxmlformats.org/drawingml/2006/picture">
            <wp:extent cx="5976000" cy="3735000"/>
            <wp:docPr id="218" name="Picture 218"/>
            <wp:cNvGraphicFramePr>
              <a:graphicFrameLocks noChangeAspect="1"/>
            </wp:cNvGraphicFramePr>
            <a:graphic>
              <a:graphicData uri="http://schemas.openxmlformats.org/drawingml/2006/picture">
                <pic:pic>
                  <pic:nvPicPr>
                    <pic:cNvPr id="0" name="217-cl-window.jpg"/>
                    <pic:cNvPicPr/>
                  </pic:nvPicPr>
                  <pic:blipFill>
                    <a:blip r:embed="rId23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217: مواعيد الاستقبال: البدء والموعد الأول والموعد النهائي باليوم والساعة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عدّل يوم الموعد الأول وساعته، ثم «حفظ الموعد الأول».</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البدء والنهائي من عملية «تشكيل التكتلات» في «قواعد الإداريين».</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59: أرشفة تكتل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صفحة التكتل المعتمد مربع «الأرشيف»: المؤرشف يبقى في «التكتلات والمجموعات» بموسمه، ويخرج من عمل الموسم.</w:t>
      </w:r>
    </w:p>
    <w:p>
      <w:pPr>
        <w:keepNext/>
        <w:bidi/>
        <w:spacing w:after="40"/>
        <w:jc w:val="left"/>
      </w:pPr>
      <w:r>
        <w:drawing>
          <wp:inline xmlns:a="http://schemas.openxmlformats.org/drawingml/2006/main" xmlns:pic="http://schemas.openxmlformats.org/drawingml/2006/picture">
            <wp:extent cx="5976000" cy="3735000"/>
            <wp:docPr id="219" name="Picture 219"/>
            <wp:cNvGraphicFramePr>
              <a:graphicFrameLocks noChangeAspect="1"/>
            </wp:cNvGraphicFramePr>
            <a:graphic>
              <a:graphicData uri="http://schemas.openxmlformats.org/drawingml/2006/picture">
                <pic:pic>
                  <pic:nvPicPr>
                    <pic:cNvPr id="0" name="218-cl-archive.jpg"/>
                    <pic:cNvPicPr/>
                  </pic:nvPicPr>
                  <pic:blipFill>
                    <a:blip r:embed="rId23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218: الأرشيف: التكتل المعتمد يُؤرشف فيخرج من عمل الموسم ويبقى بموسمه</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«أرشفة» (الإطار).</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60: التشكيلات المؤرشفة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الرابط الرابع فوق الصفحة: التشكيلات التي أُرشفت واحداً واحداً، أو كلها عند «بدء موسم جديد» في «التكتلات والمجموعات»، بحالها و«مؤرشف — 1448».</w:t>
      </w:r>
    </w:p>
    <w:p>
      <w:pPr>
        <w:keepNext/>
        <w:bidi/>
        <w:spacing w:after="40"/>
        <w:jc w:val="left"/>
      </w:pPr>
      <w:r>
        <w:drawing>
          <wp:inline xmlns:a="http://schemas.openxmlformats.org/drawingml/2006/main" xmlns:pic="http://schemas.openxmlformats.org/drawingml/2006/picture">
            <wp:extent cx="5976000" cy="3735000"/>
            <wp:docPr id="220" name="Picture 220"/>
            <wp:cNvGraphicFramePr>
              <a:graphicFrameLocks noChangeAspect="1"/>
            </wp:cNvGraphicFramePr>
            <a:graphic>
              <a:graphicData uri="http://schemas.openxmlformats.org/drawingml/2006/picture">
                <pic:pic>
                  <pic:nvPicPr>
                    <pic:cNvPr id="0" name="219-cl-archived.jpg"/>
                    <pic:cNvPicPr/>
                  </pic:nvPicPr>
                  <pic:blipFill>
                    <a:blip r:embed="rId23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219: التشكيلات المؤرشفة: بموسمها، ويُستعاد أي منها من صفحته</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لاستعادة تكتل افتح صفحته واضغط «استعادته من الأرشيف».</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61: برامج التكتلات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الرابط الثالث فوق الصفحة: حين يعدّل رئيس تكتل صفحته العامة في دليل الخدمات يصل التعديل هنا قبل أن يراه أحد. فوق القائمة «تنتظر اعتمادك» و«المنشورة». و«مراجعة» تفتح جانب البرنامج: رابط «الصفحة الحالية كما يراها الحاج»، ومن أرسله ومتى، ثم كل حقل عدّله: قيمته الحالية مشطوبة، وتحتها الجديدة.</w:t>
      </w:r>
    </w:p>
    <w:p>
      <w:pPr>
        <w:keepNext/>
        <w:bidi/>
        <w:spacing w:after="40"/>
        <w:jc w:val="left"/>
      </w:pPr>
      <w:r>
        <w:drawing>
          <wp:inline xmlns:a="http://schemas.openxmlformats.org/drawingml/2006/main" xmlns:pic="http://schemas.openxmlformats.org/drawingml/2006/picture">
            <wp:extent cx="5976000" cy="3735000"/>
            <wp:docPr id="221" name="Picture 221"/>
            <wp:cNvGraphicFramePr>
              <a:graphicFrameLocks noChangeAspect="1"/>
            </wp:cNvGraphicFramePr>
            <a:graphic>
              <a:graphicData uri="http://schemas.openxmlformats.org/drawingml/2006/picture">
                <pic:pic>
                  <pic:nvPicPr>
                    <pic:cNvPr id="0" name="220-prof-diff.jpg"/>
                    <pic:cNvPicPr/>
                  </pic:nvPicPr>
                  <pic:blipFill>
                    <a:blip r:embed="rId23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220: برنامج تكتل ينتظر اعتمادك: قبل وبعد لكل حقل عدّله رئيس التكتل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«اعتماد ونشر» (الإطار 1‏)، أو «إعادة مع السبب» (الإطار 2‏) واختر السبب أو اكتبه.</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الصورة من حالة أرسل فيها رئيس «تكتل النور» تعديل صفحة تكتله من بوابة الإداريين.</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62: البرامج المنشورة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رسالة «اعتُمد البرنامج ونُشر — يراه الحجاج الآن في دليل الخدمات»، وينتقل البرنامج إلى «المنشورة» بمن اعتمده ومتى ومن كتبه. وفي أسفل الصفحة «سجل التكتلات».</w:t>
      </w:r>
    </w:p>
    <w:p>
      <w:pPr>
        <w:keepNext/>
        <w:bidi/>
        <w:spacing w:after="40"/>
        <w:jc w:val="left"/>
      </w:pPr>
      <w:r>
        <w:drawing>
          <wp:inline xmlns:a="http://schemas.openxmlformats.org/drawingml/2006/main" xmlns:pic="http://schemas.openxmlformats.org/drawingml/2006/picture">
            <wp:extent cx="5976000" cy="3735000"/>
            <wp:docPr id="222" name="Picture 222"/>
            <wp:cNvGraphicFramePr>
              <a:graphicFrameLocks noChangeAspect="1"/>
            </wp:cNvGraphicFramePr>
            <a:graphic>
              <a:graphicData uri="http://schemas.openxmlformats.org/drawingml/2006/picture">
                <pic:pic>
                  <pic:nvPicPr>
                    <pic:cNvPr id="0" name="221-prof-published.jpg"/>
                    <pic:cNvPicPr/>
                  </pic:nvPicPr>
                  <pic:blipFill>
                    <a:blip r:embed="rId23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221: البرامج المنشورة: يراها الحجاج في دليل الخدمات</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يظهر التعديل في دليل الخدمات للحجاج. والمعاد يبقى على نسخته المعتمدة حتى يعدّله رئيسه ويرسله ثانية.</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التكتلات والمجموعات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63: التكتلات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ما نتج عن التشكيلات المعتمدة، والمؤرشفة منها بموسمها، في رابطين: «التكتلات» و«المجموعات». فوق القائمة «الكل» و«النشطة» و«المؤرشفة»، و«Excel»، ومرشّحا الموسم والفرع. لكل تكتل رئيسه، وموسمه، وفئة رئيسه، ومجموعاته، وفئاته، وحجاجه، وتاريخ تشكيله، وملاحظة الإدارة.</w:t>
      </w:r>
    </w:p>
    <w:p>
      <w:pPr>
        <w:keepNext/>
        <w:bidi/>
        <w:spacing w:after="40"/>
        <w:jc w:val="left"/>
      </w:pPr>
      <w:r>
        <w:drawing>
          <wp:inline xmlns:a="http://schemas.openxmlformats.org/drawingml/2006/main" xmlns:pic="http://schemas.openxmlformats.org/drawingml/2006/picture">
            <wp:extent cx="5976000" cy="3735000"/>
            <wp:docPr id="223" name="Picture 223"/>
            <wp:cNvGraphicFramePr>
              <a:graphicFrameLocks noChangeAspect="1"/>
            </wp:cNvGraphicFramePr>
            <a:graphic>
              <a:graphicData uri="http://schemas.openxmlformats.org/drawingml/2006/picture">
                <pic:pic>
                  <pic:nvPicPr>
                    <pic:cNvPr id="0" name="222-dir-clusters.jpg"/>
                    <pic:cNvPicPr/>
                  </pic:nvPicPr>
                  <pic:blipFill>
                    <a:blip r:embed="rId23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222: التكتلات: كل تكتل معتمد بموسمه وأرقامه، وأعضاؤه وملاحظة الإدارة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«الأعضاء» تحت اسم التكتل (الإطار) لترى كادره، أو «ملاحظة» بجانبه لتكتب ملاحظة الإدارة.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64: أعضاء التكتل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جانب «أعضاء تكتل …»: كل فرد بموقعه في التكتل ومجموعته، مثل «رئيس المجموعة، نائب رئيس التكتل — مجموعة أحفاد بني هاشم».</w:t>
      </w:r>
    </w:p>
    <w:p>
      <w:pPr>
        <w:keepNext/>
        <w:bidi/>
        <w:spacing w:after="40"/>
        <w:jc w:val="left"/>
      </w:pPr>
      <w:r>
        <w:drawing>
          <wp:inline xmlns:a="http://schemas.openxmlformats.org/drawingml/2006/main" xmlns:pic="http://schemas.openxmlformats.org/drawingml/2006/picture">
            <wp:extent cx="5976000" cy="3735000"/>
            <wp:docPr id="224" name="Picture 224"/>
            <wp:cNvGraphicFramePr>
              <a:graphicFrameLocks noChangeAspect="1"/>
            </wp:cNvGraphicFramePr>
            <a:graphic>
              <a:graphicData uri="http://schemas.openxmlformats.org/drawingml/2006/picture">
                <pic:pic>
                  <pic:nvPicPr>
                    <pic:cNvPr id="0" name="223-dir-members.jpg"/>
                    <pic:cNvPicPr/>
                  </pic:nvPicPr>
                  <pic:blipFill>
                    <a:blip r:embed="rId23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223: أعضاء تكتل: كل فرد بصفته في التكتل ومجموعته</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لا يُعدَّل هنا أحد. لتغيير أحد: «طلبات التكتلات» ← التكتل ← تعديل استثنائي بسببه، فيُكتب في أحداث ملفه.</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65: ملاحظة الإدارة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الشيء الوحيد الذي يُكتب في هذه الصفحة: ملاحظة الإدارة على تكتل أو مجموعة، في جانب صغير.</w:t>
      </w:r>
    </w:p>
    <w:p>
      <w:pPr>
        <w:keepNext/>
        <w:bidi/>
        <w:spacing w:after="40"/>
        <w:jc w:val="left"/>
      </w:pPr>
      <w:r>
        <w:drawing>
          <wp:inline xmlns:a="http://schemas.openxmlformats.org/drawingml/2006/main" xmlns:pic="http://schemas.openxmlformats.org/drawingml/2006/picture">
            <wp:extent cx="5976000" cy="3735000"/>
            <wp:docPr id="225" name="Picture 225"/>
            <wp:cNvGraphicFramePr>
              <a:graphicFrameLocks noChangeAspect="1"/>
            </wp:cNvGraphicFramePr>
            <a:graphic>
              <a:graphicData uri="http://schemas.openxmlformats.org/drawingml/2006/picture">
                <pic:pic>
                  <pic:nvPicPr>
                    <pic:cNvPr id="0" name="224-dir-note.jpg"/>
                    <pic:cNvPicPr/>
                  </pic:nvPicPr>
                  <pic:blipFill>
                    <a:blip r:embed="rId23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224: ملاحظة الإدارة على تكتل: الشيء الوحيد الذي يُعدَّل هنا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الملاحظة، ثم اضغط «حفظ الملاحظة» (الإطار).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في عمود «ملاحظة الإدارة»، وتُكتب في «سجل التكتلات والمجموعات».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66: المجموعات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الرابط الثاني: كل مجموعة في تكتل معتمد برئيسها وتكتلها وموسمها وفئة رئيسها وحجاجها وفرعها وتاريخ تشكيلها وملاحظة الإدارة. ومرشّحاتها الموسم والفرع والفئة، و«Excel» للتصدير.</w:t>
      </w:r>
    </w:p>
    <w:p>
      <w:pPr>
        <w:keepNext/>
        <w:bidi/>
        <w:spacing w:after="40"/>
        <w:jc w:val="left"/>
      </w:pPr>
      <w:r>
        <w:drawing>
          <wp:inline xmlns:a="http://schemas.openxmlformats.org/drawingml/2006/main" xmlns:pic="http://schemas.openxmlformats.org/drawingml/2006/picture">
            <wp:extent cx="5976000" cy="3735000"/>
            <wp:docPr id="226" name="Picture 226"/>
            <wp:cNvGraphicFramePr>
              <a:graphicFrameLocks noChangeAspect="1"/>
            </wp:cNvGraphicFramePr>
            <a:graphic>
              <a:graphicData uri="http://schemas.openxmlformats.org/drawingml/2006/picture">
                <pic:pic>
                  <pic:nvPicPr>
                    <pic:cNvPr id="0" name="225-dir-groups.jpg"/>
                    <pic:cNvPicPr/>
                  </pic:nvPicPr>
                  <pic:blipFill>
                    <a:blip r:embed="rId23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225: المجموعات: كل مجموعة في تكتل معتمد بتكتلها وموسمها وفئة رئيسها وحجاجها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صفِّ القائمة أو صدّرها، أو اكتب «ملاحظة» على مجموعة.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67: بدء موسم جديد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أسفل الصفحة مربع «بدء موسم جديد (الموسم الحالي: 1448‏)»: يُختم كل تشكيل جديد بموسمه الهجري، وفي ختام الموسم «بدء موسم جديد» يؤرشف تشكيلات الموسم المعتمدة فتبقى هنا بموسمها، وتُختم الطلبات بعده بالموسم التالي. ما لم يُعتمد يبقى كما هو، ولا يتغيّر شيء في ملف أي فرد.</w:t>
      </w:r>
    </w:p>
    <w:p>
      <w:pPr>
        <w:keepNext/>
        <w:bidi/>
        <w:spacing w:after="40"/>
        <w:jc w:val="left"/>
      </w:pPr>
      <w:r>
        <w:drawing>
          <wp:inline xmlns:a="http://schemas.openxmlformats.org/drawingml/2006/main" xmlns:pic="http://schemas.openxmlformats.org/drawingml/2006/picture">
            <wp:extent cx="5976000" cy="3735000"/>
            <wp:docPr id="227" name="Picture 227"/>
            <wp:cNvGraphicFramePr>
              <a:graphicFrameLocks noChangeAspect="1"/>
            </wp:cNvGraphicFramePr>
            <a:graphic>
              <a:graphicData uri="http://schemas.openxmlformats.org/drawingml/2006/picture">
                <pic:pic>
                  <pic:nvPicPr>
                    <pic:cNvPr id="0" name="226-dir-season.jpg"/>
                    <pic:cNvPicPr/>
                  </pic:nvPicPr>
                  <pic:blipFill>
                    <a:blip r:embed="rId24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226: بدء موسم جديد: تُؤرشف تشكيلات الموسم المعتمدة، وتُختم الطلبات بعده بالموسم التالي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«بدء موسم جديد».</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رقم الموسم الجديد للتأكيد، والسبب.</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«بدء موسم 1449» (الإطار).</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في النسخة التجريبية يظهر بعده «التراجع عن بدء موسم 1449 (تجربة)» لإعادة العرض.</w:t>
            </w:r>
          </w:p>
        </w:tc>
      </w:tr>
    </w:tbl>
    <w:p>
      <w:pPr>
        <w:bidi/>
        <w:spacing w:after="80" w:before="0" w:line="276" w:lineRule="auto"/>
        <w:jc w:val="left"/>
      </w:pP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المراسلات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68: المراسلات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رسائل الإداريين إلى الإدارة، يكتبها الإداري من «المراسلات» في حسابه. فوق القائمة «الكل» و«غير مقروءة» و«بدون رد» و«تم الرد» و«مغلقة» بأعدادها، ومرشّح النوع (استفسار، طلب، شكوى، اقتراح، إبلاغ عن مشكلة). لكل مراسلة موضوعها ورقمها وعلامة المرفق، ومرسلها، ونوعها، وآخر نشاط فيها، وحالها. وتحت موضوعها «قراءة والرد» و«إغلاق».</w:t>
      </w:r>
    </w:p>
    <w:p>
      <w:pPr>
        <w:keepNext/>
        <w:bidi/>
        <w:spacing w:after="40"/>
        <w:jc w:val="left"/>
      </w:pPr>
      <w:r>
        <w:drawing>
          <wp:inline xmlns:a="http://schemas.openxmlformats.org/drawingml/2006/main" xmlns:pic="http://schemas.openxmlformats.org/drawingml/2006/picture">
            <wp:extent cx="5976000" cy="3735000"/>
            <wp:docPr id="228" name="Picture 228"/>
            <wp:cNvGraphicFramePr>
              <a:graphicFrameLocks noChangeAspect="1"/>
            </wp:cNvGraphicFramePr>
            <a:graphic>
              <a:graphicData uri="http://schemas.openxmlformats.org/drawingml/2006/picture">
                <pic:pic>
                  <pic:nvPicPr>
                    <pic:cNvPr id="0" name="227-let-list.jpg"/>
                    <pic:cNvPicPr/>
                  </pic:nvPicPr>
                  <pic:blipFill>
                    <a:blip r:embed="rId24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227: المراسلات: غير مقروءة، وبدون رد، وتم الرد، ومغلقة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«قراءة والرد» (الإطار).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المراسلة في جانب، وتُعدّ مقروءة بفتحها.</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69: مراسلة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الجانب حالها ونوعها ومرسلها ووقتها، ثم السياق كله: رسالة الإداري ومرفقها وردود الإدارة. تحتها خانة الرد و«إرفاق ملف» و«إرسال الرد»، ثم «إغلاق المراسلة» (أو «إعادة فتحها») و«طباعة».</w:t>
      </w:r>
    </w:p>
    <w:p>
      <w:pPr>
        <w:keepNext/>
        <w:bidi/>
        <w:spacing w:after="40"/>
        <w:jc w:val="left"/>
      </w:pPr>
      <w:r>
        <w:drawing>
          <wp:inline xmlns:a="http://schemas.openxmlformats.org/drawingml/2006/main" xmlns:pic="http://schemas.openxmlformats.org/drawingml/2006/picture">
            <wp:extent cx="5976000" cy="3735000"/>
            <wp:docPr id="229" name="Picture 229"/>
            <wp:cNvGraphicFramePr>
              <a:graphicFrameLocks noChangeAspect="1"/>
            </wp:cNvGraphicFramePr>
            <a:graphic>
              <a:graphicData uri="http://schemas.openxmlformats.org/drawingml/2006/picture">
                <pic:pic>
                  <pic:nvPicPr>
                    <pic:cNvPr id="0" name="228-let-thread.jpg"/>
                    <pic:cNvPicPr/>
                  </pic:nvPicPr>
                  <pic:blipFill>
                    <a:blip r:embed="rId24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228: مراسلة: سياقها ومرفقها، والرد والإغلاق والطباعة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ردك، وأرفق ملفاً إن لزم.</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«إرسال الرد» (الإطار).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يصير حالها «تم الرد»، ويصل الرد إلى الإداري في «المراسلات» بحسابه وفي إشعاراته، فيردّ في السياق نفسه ما دامت مفتوحة.</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التقييم والتصنيف</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70: تقييم الإداريين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ختام كل مرحلة: من تأهّل للعمل هذا الموسم يُقيَّم مرحلةً مرحلة. فوق القائمة «الكل» و«لم يُقيَّم» و«قُيّم في بعض المراحل» و«في كل المراحل»، والبحث. لكل إداري صفته، وعدد المراحل التي قُيّم فيها من 9، ومتوسطه، وآخر تقييم. وتحت اسمه «تقييم».</w:t>
      </w:r>
    </w:p>
    <w:p>
      <w:pPr>
        <w:keepNext/>
        <w:bidi/>
        <w:spacing w:after="40"/>
        <w:jc w:val="left"/>
      </w:pPr>
      <w:r>
        <w:drawing>
          <wp:inline xmlns:a="http://schemas.openxmlformats.org/drawingml/2006/main" xmlns:pic="http://schemas.openxmlformats.org/drawingml/2006/picture">
            <wp:extent cx="5976000" cy="3735000"/>
            <wp:docPr id="230" name="Picture 230"/>
            <wp:cNvGraphicFramePr>
              <a:graphicFrameLocks noChangeAspect="1"/>
            </wp:cNvGraphicFramePr>
            <a:graphic>
              <a:graphicData uri="http://schemas.openxmlformats.org/drawingml/2006/picture">
                <pic:pic>
                  <pic:nvPicPr>
                    <pic:cNvPr id="0" name="229-adm-eval-list.jpg"/>
                    <pic:cNvPicPr/>
                  </pic:nvPicPr>
                  <pic:blipFill>
                    <a:blip r:embed="rId24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229: تقييم الإداريين: كم مرحلة قُيّم فيها كل منهم، ومتوسطه</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«تقييم» تحت اسم الإداري.</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شاشة تقييمه.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71: تقييم إداري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مرحلة درجة من 1 إلى 5، وملاحظة (إلزامية إذا كانت الدرجة أقل من 3‏)، و«إرفاق دليل — صورة أو وثيقة». قيّم ما مرّ من مراحل واترك الباقي إلى حينه: ما حُفظ من قبل يبقى، وتعديل مرحلة يحلّ محلّ درجتها السابقة. وفي الجانب مربع «الحفظ» بالمتوسط، و«سجلّه».</w:t>
      </w:r>
    </w:p>
    <w:p>
      <w:pPr>
        <w:keepNext/>
        <w:bidi/>
        <w:spacing w:after="40"/>
        <w:jc w:val="left"/>
      </w:pPr>
      <w:r>
        <w:drawing>
          <wp:inline xmlns:a="http://schemas.openxmlformats.org/drawingml/2006/main" xmlns:pic="http://schemas.openxmlformats.org/drawingml/2006/picture">
            <wp:extent cx="5976000" cy="3735000"/>
            <wp:docPr id="231" name="Picture 231"/>
            <wp:cNvGraphicFramePr>
              <a:graphicFrameLocks noChangeAspect="1"/>
            </wp:cNvGraphicFramePr>
            <a:graphic>
              <a:graphicData uri="http://schemas.openxmlformats.org/drawingml/2006/picture">
                <pic:pic>
                  <pic:nvPicPr>
                    <pic:cNvPr id="0" name="230-adm-eval.jpg"/>
                    <pic:cNvPicPr/>
                  </pic:nvPicPr>
                  <pic:blipFill>
                    <a:blip r:embed="rId24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230: تقييم إداري: درجة من 1 إلى 5 لكل مرحلة، وملاحظة ودليل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الدرجة لكل مرحلة مرّت، واكتب الملاحظة إن لزمت.</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«حفظ التقييم» (الإطار).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رسالة «حُفظ التقييم» بالمتوسط وعدد المراحل. يرى الإداري المتوسط فقط، لا اسم المقيّم. وتدخل الدرجات في التصنيف.</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72: التصنيف</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نهاية الموسم: «ترتيب المجموعات» داخل كل فئة على مستوى كل المكاتب: الأعلى 30% تُرقّى فئةً، والأدنى 20% تُخفَّض فئةً (وفي الفئة الأولى إنذار)، ومن بينهما يبقى في فئته. فوق القائمة «المجموعات | التكتلات» للتبديل، والفئات، و«الكل» و«المرقّاة» و«الثابتة» و«المخفَّضة» و«المكرَّمون»، والبحث. لكل مجموعة مرتبتها ورئيسها ومكتبه وفئتها ونتيجتها ومآلها. وفي الجانب مربع «النشر»: «لم يُنشر بعد» ومن كم تقييماً حُسب.</w:t>
      </w:r>
    </w:p>
    <w:p>
      <w:pPr>
        <w:keepNext/>
        <w:bidi/>
        <w:spacing w:after="40"/>
        <w:jc w:val="left"/>
      </w:pPr>
      <w:r>
        <w:drawing>
          <wp:inline xmlns:a="http://schemas.openxmlformats.org/drawingml/2006/main" xmlns:pic="http://schemas.openxmlformats.org/drawingml/2006/picture">
            <wp:extent cx="5976000" cy="3735000"/>
            <wp:docPr id="232" name="Picture 232"/>
            <wp:cNvGraphicFramePr>
              <a:graphicFrameLocks noChangeAspect="1"/>
            </wp:cNvGraphicFramePr>
            <a:graphic>
              <a:graphicData uri="http://schemas.openxmlformats.org/drawingml/2006/picture">
                <pic:pic>
                  <pic:nvPicPr>
                    <pic:cNvPr id="0" name="231-grade-list.jpg"/>
                    <pic:cNvPicPr/>
                  </pic:nvPicPr>
                  <pic:blipFill>
                    <a:blip r:embed="rId24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231: التصنيف: ترتيب المجموعات داخل كل فئة، ومآل كل مجموعة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بدّل بين «المجموعات» و«التكتلات»، وصفِّ القائمة.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«التفاصيل» تحت أي مجموعة لترى كيف حُسبت نتيجتها.</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73: تفصيل النتيجة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جانب المجموعة: مرتبتها في فئتها، ومآلها («ترقية فئة»، «مكرَّم»)، ومكوّنات نتيجتها بأوزانها: تقييم الحجاج، وتقييم الموظفين ورئيس التكتل، والالتزام بالمراحل التسع، والبلاغات والمخالفات، ثم «النتيجة النهائية = مجموع المكوّنات بأوزانها».</w:t>
      </w:r>
    </w:p>
    <w:p>
      <w:pPr>
        <w:keepNext/>
        <w:bidi/>
        <w:spacing w:after="40"/>
        <w:jc w:val="left"/>
      </w:pPr>
      <w:r>
        <w:drawing>
          <wp:inline xmlns:a="http://schemas.openxmlformats.org/drawingml/2006/main" xmlns:pic="http://schemas.openxmlformats.org/drawingml/2006/picture">
            <wp:extent cx="5976000" cy="3735000"/>
            <wp:docPr id="233" name="Picture 233"/>
            <wp:cNvGraphicFramePr>
              <a:graphicFrameLocks noChangeAspect="1"/>
            </wp:cNvGraphicFramePr>
            <a:graphic>
              <a:graphicData uri="http://schemas.openxmlformats.org/drawingml/2006/picture">
                <pic:pic>
                  <pic:nvPicPr>
                    <pic:cNvPr id="0" name="232-grade-detail.jpg"/>
                    <pic:cNvPicPr/>
                  </pic:nvPicPr>
                  <pic:blipFill>
                    <a:blip r:embed="rId24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232: تفصيل نتيجة مجموعة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74: اعتماد النتائج ونشرها</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بعد المراجعة اضغط «اعتماد النتائج ونشرها» في مربع «النشر». تظهر رسالة «اعتُمد التصنيف ونُشر»، ويصير المربع «منشور» باسمك ووقته، والزر «إعادة اعتماد النتائج».</w:t>
      </w:r>
    </w:p>
    <w:p>
      <w:pPr>
        <w:keepNext/>
        <w:bidi/>
        <w:spacing w:after="40"/>
        <w:jc w:val="left"/>
      </w:pPr>
      <w:r>
        <w:drawing>
          <wp:inline xmlns:a="http://schemas.openxmlformats.org/drawingml/2006/main" xmlns:pic="http://schemas.openxmlformats.org/drawingml/2006/picture">
            <wp:extent cx="5976000" cy="3735000"/>
            <wp:docPr id="234" name="Picture 234"/>
            <wp:cNvGraphicFramePr>
              <a:graphicFrameLocks noChangeAspect="1"/>
            </wp:cNvGraphicFramePr>
            <a:graphic>
              <a:graphicData uri="http://schemas.openxmlformats.org/drawingml/2006/picture">
                <pic:pic>
                  <pic:nvPicPr>
                    <pic:cNvPr id="0" name="233-grade-published.jpg"/>
                    <pic:cNvPicPr/>
                  </pic:nvPicPr>
                  <pic:blipFill>
                    <a:blip r:embed="rId24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233: اعتُمدت نتائج التصنيف ونُشرت لرؤساء المجموعات والتكتلات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«اعتماد النتائج ونشرها».</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يرى كل رئيس مجموعة أو تكتل مرتبته ومآل فئته في بوابة الإداريين.</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إن حُفظت تقييمات بعد النشر ظهر ذلك في لوحة التحكم («تقييمات بعد نشره»)، فأعد اعتماد النتائج.</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75: سجل كل صفحة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أسفل كل صفحة سجلّها مطوياً، مثل «سجل التصنيف»: ما جرى فيها ومن أجراه ومتى. وما عليه نجمة وصل إلى مديرة الموسم أيضاً.</w:t>
      </w:r>
    </w:p>
    <w:p>
      <w:pPr>
        <w:keepNext/>
        <w:bidi/>
        <w:spacing w:after="40"/>
        <w:jc w:val="left"/>
      </w:pPr>
      <w:r>
        <w:drawing>
          <wp:inline xmlns:a="http://schemas.openxmlformats.org/drawingml/2006/main" xmlns:pic="http://schemas.openxmlformats.org/drawingml/2006/picture">
            <wp:extent cx="5976000" cy="3735000"/>
            <wp:docPr id="235" name="Picture 235"/>
            <wp:cNvGraphicFramePr>
              <a:graphicFrameLocks noChangeAspect="1"/>
            </wp:cNvGraphicFramePr>
            <a:graphic>
              <a:graphicData uri="http://schemas.openxmlformats.org/drawingml/2006/picture">
                <pic:pic>
                  <pic:nvPicPr>
                    <pic:cNvPr id="0" name="234-grade-records.jpg"/>
                    <pic:cNvPicPr/>
                  </pic:nvPicPr>
                  <pic:blipFill>
                    <a:blip r:embed="rId24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234: سجل التصنيف: كل ما جرى في العملية، ومن أجراه ومتى</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عنوان السجل لتفتحه.</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10: صلاحية «غرفة العمليات»</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لغرفة العمليات في مكة. تستقبل البلاغات من الميدان ومن تطبيق الحاج (حاج مفقود، حالة صحية، تأخر حافلة، وجبة أو ماء…)، فتسندها إلى الجهة المناسبة وتتابعها حتى الإغلاق، وتدير مهامها الداخلية، وتقرر في اقتراحات المنصة مثل حافلة إضافية. أرقام اليوم في «لوحتي»، والعمل في صفحة «غرفة العمليات»: قائمة البلاغات، يُفتح كل بلاغ في لوحة جانبية، و«المهام الداخلية» في قسم ثانٍ. وكل قرار يُسجَّل باسمك في «سجل المناوبة» وفي «سجل الأحداث». تظهر لصاحب الصلاحية في القائمة الجانبية «لوحتي» و«ملفاتي التشغيلية» و«الملفات التشغيلية» (للاطلاع) و«غرفة العمليات»، وعلى «غرفة العمليات» عدد البلاغات النشطة. المثال: فادي سلوم، غرفة العمليات في مكة. تعرض الغرفة في النسخة التجريبية مشهد يوم عرفة (‏9 ذو الحجة 1448‏) أياً كان تاريخ التجربة.</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لوحتي: أرقام اليوم</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لوحتي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أول ما يراه فادي بعد الدخول. لوحة «غرفة العمليات — يوم عرفة» بأربعة أرقام: «بلاغات مفتوحة» (وتحته: حرجة، صحية، مفقودون)، و«الحجاج في عرفة» (‏601 من 604 — 3 في العيادة الميدانية)، و«حافلات مزدلفة» (السائقون أكدوا 13 من 14‏)، و«الحرارة في عرفة». ثم سطر حافلات مزدلفة المبكرة لكبار السن، و«أحدث البلاغات»، وجدول «حسب المجموعة»: كم من حجاج كل مجموعة في عرفة، وبلاغاتها، وآخر تقرير منها. وفي الجانب «مهامي اليوم» (مثل «متابعة 3 بلاغات حرجة حتى الإغلاق» و«مراجعة اقتراح الحافلة التاسعة لمزدلفة») و«آخر إجراءاتي».</w:t>
      </w:r>
    </w:p>
    <w:p>
      <w:pPr>
        <w:keepNext/>
        <w:bidi/>
        <w:spacing w:after="40"/>
        <w:jc w:val="left"/>
      </w:pPr>
      <w:r>
        <w:drawing>
          <wp:inline xmlns:a="http://schemas.openxmlformats.org/drawingml/2006/main" xmlns:pic="http://schemas.openxmlformats.org/drawingml/2006/picture">
            <wp:extent cx="5976000" cy="3735000"/>
            <wp:docPr id="236" name="Picture 236"/>
            <wp:cNvGraphicFramePr>
              <a:graphicFrameLocks noChangeAspect="1"/>
            </wp:cNvGraphicFramePr>
            <a:graphic>
              <a:graphicData uri="http://schemas.openxmlformats.org/drawingml/2006/picture">
                <pic:pic>
                  <pic:nvPicPr>
                    <pic:cNvPr id="0" name="235-ops-home.jpg"/>
                    <pic:cNvPicPr/>
                  </pic:nvPicPr>
                  <pic:blipFill>
                    <a:blip r:embed="rId24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235: لوحتي لغرفة العمليات: أرقام اليوم ومهامه</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افتح «غرفة العمليات» من القائمة الجانبية (الإطار 1‏)، أو «افتح غرفة العمليات» في أعلى اللوحة (الإطار 2‏).</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صفحة غرفة العمليات على قائمة البلاغات.</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لا يُعدَّل شيء من «لوحتي»: هي أرقام للقراءة، وكل رقم تحت اسم الصفحة التي يُدار منها.</w:t>
            </w:r>
          </w:p>
        </w:tc>
      </w:tr>
    </w:tbl>
    <w:p>
      <w:pPr>
        <w:bidi/>
        <w:spacing w:after="80" w:before="0" w:line="276" w:lineRule="auto"/>
        <w:jc w:val="left"/>
      </w:pP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البلاغات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قائمة البلاغات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أعلى الصفحة «غرفة العمليات — يوم عرفة» مع شارة «مباشر» والساعة، وتحتها قسمان: «البلاغات» و«المهام الداخلية» مع عدد كل منهما. ثم اقتراح المنصة (الخطوة الثامنة)، ثم تصفية الحالة: «النشطة» و«مفتوح» و«قيد المعالجة» و«مغلق» (الإطار 1‏)، وقائمة «المنطقة» (الإطار 2‏): مكة — الفندق، الجمرات، منى، مزدلفة، عرفة. في الجدول لكل بلاغ: صاحبه ونوعه ومكانه ومنذ متى فُتح، و«الخطورة» (حرجة، عالية، متوسطة، منخفضة)، و«الحالة»، و«المسند إليه»، و«الوقت المتبقي» على الاستجابة المستهدفة: عدّ تنازلي، أو «متأخر 3 د» بالأحمر، أو «فوري — مضى 3 د» للبلاغ الذي استجابته فورية كالحاج المفقود. وعلى البلاغ الوارد من تطبيق الحاج شارة «من تطبيق الحاج».</w:t>
      </w:r>
    </w:p>
    <w:p>
      <w:pPr>
        <w:keepNext/>
        <w:bidi/>
        <w:spacing w:after="40"/>
        <w:jc w:val="left"/>
      </w:pPr>
      <w:r>
        <w:drawing>
          <wp:inline xmlns:a="http://schemas.openxmlformats.org/drawingml/2006/main" xmlns:pic="http://schemas.openxmlformats.org/drawingml/2006/picture">
            <wp:extent cx="5976000" cy="3735000"/>
            <wp:docPr id="237" name="Picture 237"/>
            <wp:cNvGraphicFramePr>
              <a:graphicFrameLocks noChangeAspect="1"/>
            </wp:cNvGraphicFramePr>
            <a:graphic>
              <a:graphicData uri="http://schemas.openxmlformats.org/drawingml/2006/picture">
                <pic:pic>
                  <pic:nvPicPr>
                    <pic:cNvPr id="0" name="236-ops-list.jpg"/>
                    <pic:cNvPicPr/>
                  </pic:nvPicPr>
                  <pic:blipFill>
                    <a:blip r:embed="rId25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236: غرفة العمليات: البلاغات في قائمة، والوقت المتبقي لكل بلاغ</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اسم البلاغ (الإطار 3‏) أو «فتح» تحته لتفتح تفاصيله.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«إغلاق» تحت البلاغ يغلقه مباشرة دون فتحه.</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البلاغ الحرج الذي لا يُغلق خلال 15 دقيقة يُرسل تلقائياً إلى غرفة العمليات المركزية: يتلوّن صفّه وتظهر عليه شارة «صُعّد للغرفة المركزية».</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خريطة المشاعر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تحت القائمة صندوق «خريطة المشاعر» مطوي. افتحه لترى خريطة مكة ومنى ومزدلفة وعرفة، وعلى كل منطقة دائرتها وعدد بلاغاتها المفتوحة، وكل بلاغ نقطة بلون خطورته (المفتاح في أعلى الخريطة).</w:t>
      </w:r>
    </w:p>
    <w:p>
      <w:pPr>
        <w:keepNext/>
        <w:bidi/>
        <w:spacing w:after="40"/>
        <w:jc w:val="left"/>
      </w:pPr>
      <w:r>
        <w:drawing>
          <wp:inline xmlns:a="http://schemas.openxmlformats.org/drawingml/2006/main" xmlns:pic="http://schemas.openxmlformats.org/drawingml/2006/picture">
            <wp:extent cx="5976000" cy="3735000"/>
            <wp:docPr id="238" name="Picture 238"/>
            <wp:cNvGraphicFramePr>
              <a:graphicFrameLocks noChangeAspect="1"/>
            </wp:cNvGraphicFramePr>
            <a:graphic>
              <a:graphicData uri="http://schemas.openxmlformats.org/drawingml/2006/picture">
                <pic:pic>
                  <pic:nvPicPr>
                    <pic:cNvPr id="0" name="237-ops-map.jpg"/>
                    <pic:cNvPicPr/>
                  </pic:nvPicPr>
                  <pic:blipFill>
                    <a:blip r:embed="rId25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237: خريطة المشاعر: البلاغات المفتوحة في أماكنها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منطقة لتصفية القائمة بها، مثل «عرفة» (الإطار).</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أو اضغط نقطة لتفتح بلاغها مباشرة.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تُصفّى القائمة بالمنطقة المختارة.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القائمة مصفّاة بمنطقة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بعد الضغط على «عرفة» صارت قائمة «المنطقة» (الإطار) على «عرفة»، وبقيت في الجدول بلاغات عرفة وحدها.</w:t>
      </w:r>
    </w:p>
    <w:p>
      <w:pPr>
        <w:keepNext/>
        <w:bidi/>
        <w:spacing w:after="40"/>
        <w:jc w:val="left"/>
      </w:pPr>
      <w:r>
        <w:drawing>
          <wp:inline xmlns:a="http://schemas.openxmlformats.org/drawingml/2006/main" xmlns:pic="http://schemas.openxmlformats.org/drawingml/2006/picture">
            <wp:extent cx="5976000" cy="3735000"/>
            <wp:docPr id="239" name="Picture 239"/>
            <wp:cNvGraphicFramePr>
              <a:graphicFrameLocks noChangeAspect="1"/>
            </wp:cNvGraphicFramePr>
            <a:graphic>
              <a:graphicData uri="http://schemas.openxmlformats.org/drawingml/2006/picture">
                <pic:pic>
                  <pic:nvPicPr>
                    <pic:cNvPr id="0" name="238-ops-zone.jpg"/>
                    <pic:cNvPicPr/>
                  </pic:nvPicPr>
                  <pic:blipFill>
                    <a:blip r:embed="rId25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238: القائمة مصفّاة بمنطقة عرفة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لإلغاء التصفية اختر «كل المناطق» من القائمة نفسها.</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تعود البلاغات كلها.</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معالجة بلاغ</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البلاغ مفتوحاً</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 xml:space="preserve">يُفتح البلاغ في لوحة جانبية عنوانها رقمه ونوعه، مثل «بلاغ </w:t>
      </w:r>
      <w:r>
        <w:rPr>
          <w:rFonts w:ascii="itf Qomra Arabic" w:hAnsi="itf Qomra Arabic" w:cs="itf Qomra Arabic" w:eastAsia="itf Qomra Arabic"/>
          <w:b w:val="0"/>
          <w:i w:val="0"/>
          <w:color w:val="021526"/>
          <w:sz w:val="24"/>
          <w:szCs w:val="24"/>
          <w:bCs w:val="0"/>
          <w:lang w:bidi="ar-SY"/>
        </w:rPr>
        <w:t xml:space="preserve">OR-1207</w:t>
      </w:r>
      <w:r>
        <w:rPr>
          <w:rFonts w:ascii="itf Qomra Arabic" w:hAnsi="itf Qomra Arabic" w:cs="itf Qomra Arabic" w:eastAsia="itf Qomra Arabic"/>
          <w:b w:val="0"/>
          <w:i w:val="0"/>
          <w:color w:val="021526"/>
          <w:sz w:val="24"/>
          <w:szCs w:val="24"/>
          <w:bCs w:val="0"/>
          <w:rtl/>
          <w:lang w:bidi="ar-SY"/>
        </w:rPr>
        <w:t xml:space="preserve"> — حاج مفقود». في أعلاها الخطورة والنوع، وصاحب البلاغ ومكانه ووصفه، و«الاستجابة المستهدفة» والوقت المتبقي ومتى فُتح. تحتها «الحالة» بثلاثة أزرار: «مفتوح» و«قيد المعالجة» و«مغلق»، ثم «الإسناد»، ثم «مسار البلاغ»: كل ما جرى عليه بالترتيب، ومن فعله ومتى.</w:t>
      </w:r>
    </w:p>
    <w:p>
      <w:pPr>
        <w:keepNext/>
        <w:bidi/>
        <w:spacing w:after="40"/>
        <w:jc w:val="left"/>
      </w:pPr>
      <w:r>
        <w:drawing>
          <wp:inline xmlns:a="http://schemas.openxmlformats.org/drawingml/2006/main" xmlns:pic="http://schemas.openxmlformats.org/drawingml/2006/picture">
            <wp:extent cx="5976000" cy="3735000"/>
            <wp:docPr id="240" name="Picture 240"/>
            <wp:cNvGraphicFramePr>
              <a:graphicFrameLocks noChangeAspect="1"/>
            </wp:cNvGraphicFramePr>
            <a:graphic>
              <a:graphicData uri="http://schemas.openxmlformats.org/drawingml/2006/picture">
                <pic:pic>
                  <pic:nvPicPr>
                    <pic:cNvPr id="0" name="239-ops-drawer.jpg"/>
                    <pic:cNvPicPr/>
                  </pic:nvPicPr>
                  <pic:blipFill>
                    <a:blip r:embed="rId25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239: البلاغ مفتوحاً: تفاصيله وحالته وإسناده ومساره</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الجهة من قائمة «اختر الجهة...» (الإطار 1‏): الفريق الطبي، المواصلات، غرفة العمليات، الفريق الميداني للتكتل، مشرف الإعاشة، أو رئيس المجموعة.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«إسناد» (الإطار 2‏).</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يُسند البلاغ، وتظهر رسالة «أُسند البلاغ».</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بعد الإسناد: إضافة تحديث</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صارت الحالة «قيد المعالجة» تلقائياً لأن البلاغ كان «مفتوحاً»، وأُضيف إلى «مسار البلاغ» سطر «أُسند إلى الفريق الميداني للتكتل» باسم فادي ووقته. وفي آخر اللوحة حقل «أضف تحديثاً: وصل الفريق، الحالة مستقرة...».</w:t>
      </w:r>
    </w:p>
    <w:p>
      <w:pPr>
        <w:keepNext/>
        <w:bidi/>
        <w:spacing w:after="40"/>
        <w:jc w:val="left"/>
      </w:pPr>
      <w:r>
        <w:drawing>
          <wp:inline xmlns:a="http://schemas.openxmlformats.org/drawingml/2006/main" xmlns:pic="http://schemas.openxmlformats.org/drawingml/2006/picture">
            <wp:extent cx="5976000" cy="3735000"/>
            <wp:docPr id="241" name="Picture 241"/>
            <wp:cNvGraphicFramePr>
              <a:graphicFrameLocks noChangeAspect="1"/>
            </wp:cNvGraphicFramePr>
            <a:graphic>
              <a:graphicData uri="http://schemas.openxmlformats.org/drawingml/2006/picture">
                <pic:pic>
                  <pic:nvPicPr>
                    <pic:cNvPr id="0" name="240-ops-update.jpg"/>
                    <pic:cNvPicPr/>
                  </pic:nvPicPr>
                  <pic:blipFill>
                    <a:blip r:embed="rId25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240: بعد الإسناد: صار البلاغ «قيد المعالجة»، وتحديث يُكتب في مساره</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ما جرى في الحقل (ثلاثة أحرف على الأقل).</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زر الإضافة بجانبه (الإطار).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يُضاف التحديث إلى مسار البلاغ باسمك ووقته.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إغلاق البلاغ</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 xml:space="preserve">حين يُحلّ البلاغ اضغط «مغلق» في «الحالة» (الإطار). يُضاف إلى المسار «تغيّرت الحالة: قيد المعالجة ← مغلق»، وتظهر رسالة «أُغلق البلاغ </w:t>
      </w:r>
      <w:r>
        <w:rPr>
          <w:rFonts w:ascii="itf Qomra Arabic" w:hAnsi="itf Qomra Arabic" w:cs="itf Qomra Arabic" w:eastAsia="itf Qomra Arabic"/>
          <w:b w:val="0"/>
          <w:i w:val="0"/>
          <w:color w:val="021526"/>
          <w:sz w:val="24"/>
          <w:szCs w:val="24"/>
          <w:bCs w:val="0"/>
          <w:lang w:bidi="ar-SY"/>
        </w:rPr>
        <w:t xml:space="preserve">OR-1207</w:t>
      </w:r>
      <w:r>
        <w:rPr>
          <w:rFonts w:ascii="itf Qomra Arabic" w:hAnsi="itf Qomra Arabic" w:cs="itf Qomra Arabic" w:eastAsia="itf Qomra Arabic"/>
          <w:b w:val="0"/>
          <w:i w:val="0"/>
          <w:color w:val="021526"/>
          <w:sz w:val="24"/>
          <w:szCs w:val="24"/>
          <w:bCs w:val="0"/>
          <w:rtl/>
          <w:lang w:bidi="ar-SY"/>
        </w:rPr>
        <w:t xml:space="preserve"> — سُجّل الإغلاق باسمك.»، ويصير الوقت المتبقي «مغلق».</w:t>
      </w:r>
    </w:p>
    <w:p>
      <w:pPr>
        <w:keepNext/>
        <w:bidi/>
        <w:spacing w:after="40"/>
        <w:jc w:val="left"/>
      </w:pPr>
      <w:r>
        <w:drawing>
          <wp:inline xmlns:a="http://schemas.openxmlformats.org/drawingml/2006/main" xmlns:pic="http://schemas.openxmlformats.org/drawingml/2006/picture">
            <wp:extent cx="5976000" cy="3735000"/>
            <wp:docPr id="242" name="Picture 242"/>
            <wp:cNvGraphicFramePr>
              <a:graphicFrameLocks noChangeAspect="1"/>
            </wp:cNvGraphicFramePr>
            <a:graphic>
              <a:graphicData uri="http://schemas.openxmlformats.org/drawingml/2006/picture">
                <pic:pic>
                  <pic:nvPicPr>
                    <pic:cNvPr id="0" name="241-ops-closed.jpg"/>
                    <pic:cNvPicPr/>
                  </pic:nvPicPr>
                  <pic:blipFill>
                    <a:blip r:embed="rId25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241: البلاغ مغلقاً، ومساره كاملاً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أغلق اللوحة بزر الإغلاق في زاويتها أو بمفتاح Esc.</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ينتقل البلاغ من «النشطة» إلى «مغلق»، وينقص عدد البلاغات على «غرفة العمليات» في القائمة الجانبية.</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إذا كان البلاغ من تطبيق الحاج يصله إشعار الإغلاق مع سؤال عن سرعة الاستجابة.</w:t>
            </w:r>
          </w:p>
        </w:tc>
      </w:tr>
    </w:tbl>
    <w:p>
      <w:pPr>
        <w:bidi/>
        <w:spacing w:after="80" w:before="0" w:line="276" w:lineRule="auto"/>
        <w:jc w:val="left"/>
      </w:pP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اقتراح الحافلة، والمهام الداخلية، وسجل المناوبة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اقتراح المنصة: حافلة تاسعة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فوق القائمة يظهر اقتراح المنصة: «430 حاجاً مسجّلون في حافلات مزدلفة المبكرة (كبار السن)، و8 حافلات تتسع لـ400 فقط — حافلة تاسعة قبل أن تقع المشكلة.»</w:t>
      </w:r>
    </w:p>
    <w:p>
      <w:pPr>
        <w:keepNext/>
        <w:bidi/>
        <w:spacing w:after="40"/>
        <w:jc w:val="left"/>
      </w:pPr>
      <w:r>
        <w:drawing>
          <wp:inline xmlns:a="http://schemas.openxmlformats.org/drawingml/2006/main" xmlns:pic="http://schemas.openxmlformats.org/drawingml/2006/picture">
            <wp:extent cx="5976000" cy="3735000"/>
            <wp:docPr id="243" name="Picture 243"/>
            <wp:cNvGraphicFramePr>
              <a:graphicFrameLocks noChangeAspect="1"/>
            </wp:cNvGraphicFramePr>
            <a:graphic>
              <a:graphicData uri="http://schemas.openxmlformats.org/drawingml/2006/picture">
                <pic:pic>
                  <pic:nvPicPr>
                    <pic:cNvPr id="0" name="242-ops-bus.jpg"/>
                    <pic:cNvPicPr/>
                  </pic:nvPicPr>
                  <pic:blipFill>
                    <a:blip r:embed="rId25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242: اقتراح المنصة: حافلة تاسعة لمزدلفة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«قبول الاقتراح وطلب الحافلة» (الإطار).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رسالة «اعتُمدت الحافلة التاسعة — أُبلغ فريق المواصلات ورؤساء المجموعات برقم الحافلة.»، ويختفي الاقتراح. وتصير الحافلات 9 والمقاعد 450 في صفحة «المواصلات» عند فريق المواصلات.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المهام الداخلية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قسم «المهام الداخلية» (من أعلى الصفحة) جدول بمهام الغرفة: «المهمة»، و«من ← إلى»، و«الدليل والموعد» (مثل «صورة التسليم · 15:30»)، و«الحالة»: جديدة، قيد التنفيذ، منجزة، تم التحقق. وفوقه تصفية بالحالة مع عدد كل منها.</w:t>
      </w:r>
    </w:p>
    <w:p>
      <w:pPr>
        <w:keepNext/>
        <w:bidi/>
        <w:spacing w:after="40"/>
        <w:jc w:val="left"/>
      </w:pPr>
      <w:r>
        <w:drawing>
          <wp:inline xmlns:a="http://schemas.openxmlformats.org/drawingml/2006/main" xmlns:pic="http://schemas.openxmlformats.org/drawingml/2006/picture">
            <wp:extent cx="5976000" cy="3735000"/>
            <wp:docPr id="244" name="Picture 244"/>
            <wp:cNvGraphicFramePr>
              <a:graphicFrameLocks noChangeAspect="1"/>
            </wp:cNvGraphicFramePr>
            <a:graphic>
              <a:graphicData uri="http://schemas.openxmlformats.org/drawingml/2006/picture">
                <pic:pic>
                  <pic:nvPicPr>
                    <pic:cNvPr id="0" name="243-ops-tasks.jpg"/>
                    <pic:cNvPicPr/>
                  </pic:nvPicPr>
                  <pic:blipFill>
                    <a:blip r:embed="rId25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243: المهام الداخلية: قائمة بحالة كل مهمة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لإضافة مهمة اضغط «+ مهمة جديدة» (الإطار 1‏).</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لتحريك مهمة اضغط تحت عنوانها «نقل إلى «…»» (الإطار 2‏) أو «إرجاع إلى «…»».</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تنتقل المهمة إلى الحالة التالية أو السابقة، ويُسجَّل النقل باسمك.</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10: مهمة جديدة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تُفتح لوحة «مهمة جديدة»: «عنوان المهمة» (خمسة أحرف على الأقل)، و«تُسند إلى» (فارغ = غرفة العمليات).</w:t>
      </w:r>
    </w:p>
    <w:p>
      <w:pPr>
        <w:keepNext/>
        <w:bidi/>
        <w:spacing w:after="40"/>
        <w:jc w:val="left"/>
      </w:pPr>
      <w:r>
        <w:drawing>
          <wp:inline xmlns:a="http://schemas.openxmlformats.org/drawingml/2006/main" xmlns:pic="http://schemas.openxmlformats.org/drawingml/2006/picture">
            <wp:extent cx="5976000" cy="3735000"/>
            <wp:docPr id="245" name="Picture 245"/>
            <wp:cNvGraphicFramePr>
              <a:graphicFrameLocks noChangeAspect="1"/>
            </wp:cNvGraphicFramePr>
            <a:graphic>
              <a:graphicData uri="http://schemas.openxmlformats.org/drawingml/2006/picture">
                <pic:pic>
                  <pic:nvPicPr>
                    <pic:cNvPr id="0" name="244-ops-task-new.jpg"/>
                    <pic:cNvPicPr/>
                  </pic:nvPicPr>
                  <pic:blipFill>
                    <a:blip r:embed="rId25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244: مهمة جديدة: عنوانها ومن تُسند إليه</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العنوان ومن تُسند إليه.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«إضافة المهمة» (الإطار).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رسالة «أُنشئت المهمة».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11: المهمة في القائمة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المهمة الجديدة في أول الجدول بحالة «جديدة»، و«من ← إلى»: فادي سلوم ← مشرف الإعاشة.</w:t>
      </w:r>
    </w:p>
    <w:p>
      <w:pPr>
        <w:keepNext/>
        <w:bidi/>
        <w:spacing w:after="40"/>
        <w:jc w:val="left"/>
      </w:pPr>
      <w:r>
        <w:drawing>
          <wp:inline xmlns:a="http://schemas.openxmlformats.org/drawingml/2006/main" xmlns:pic="http://schemas.openxmlformats.org/drawingml/2006/picture">
            <wp:extent cx="5976000" cy="3735000"/>
            <wp:docPr id="246" name="Picture 246"/>
            <wp:cNvGraphicFramePr>
              <a:graphicFrameLocks noChangeAspect="1"/>
            </wp:cNvGraphicFramePr>
            <a:graphic>
              <a:graphicData uri="http://schemas.openxmlformats.org/drawingml/2006/picture">
                <pic:pic>
                  <pic:nvPicPr>
                    <pic:cNvPr id="0" name="245-ops-task-added.jpg"/>
                    <pic:cNvPicPr/>
                  </pic:nvPicPr>
                  <pic:blipFill>
                    <a:blip r:embed="rId25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245: المهمة الجديدة في أول القائمة بحالة «جديدة»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حين يبدأ العمل عليها اضغط «نقل إلى «قيد التنفيذ»» (الإطار)، ثم «منجزة»، ثم «تم التحقق» بعد التأكد من الدليل.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12: سجل المناوبة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آخر الصفحة صندوق «سجل المناوبة» مطوي. فيه قرارات الغرفة في هذه المناوبة، كل قرار بوقته واسم صاحبه، والقيمة قبل وبعد إن وُجدت: إسناد بلاغ وتحديثه وإغلاقه، واعتماد الحافلة الإضافية (‏8 حافلات — 400 مقعد ← 9 حافلات — 450 مقعداً)، وإنشاء المهام ونقلها. وفيه حقل «بحث».</w:t>
      </w:r>
    </w:p>
    <w:p>
      <w:pPr>
        <w:keepNext/>
        <w:bidi/>
        <w:spacing w:after="40"/>
        <w:jc w:val="left"/>
      </w:pPr>
      <w:r>
        <w:drawing>
          <wp:inline xmlns:a="http://schemas.openxmlformats.org/drawingml/2006/main" xmlns:pic="http://schemas.openxmlformats.org/drawingml/2006/picture">
            <wp:extent cx="5976000" cy="3735000"/>
            <wp:docPr id="247" name="Picture 247"/>
            <wp:cNvGraphicFramePr>
              <a:graphicFrameLocks noChangeAspect="1"/>
            </wp:cNvGraphicFramePr>
            <a:graphic>
              <a:graphicData uri="http://schemas.openxmlformats.org/drawingml/2006/picture">
                <pic:pic>
                  <pic:nvPicPr>
                    <pic:cNvPr id="0" name="246-ops-log.jpg"/>
                    <pic:cNvPicPr/>
                  </pic:nvPicPr>
                  <pic:blipFill>
                    <a:blip r:embed="rId26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246: سجل المناوبة: كل قرار باسم صاحبه ووقته</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افتح السجل عند تسليم المناوبة التالية، وابحث فيه باسم أو بلاغ.</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الملفات التشغيلية (للاطلاع)</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13: الملفات التشغيلية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صلاحية غرفة العمليات تفتح «الملفات التشغيلية» للاطلاع: من أين يُسكَن الحجاج وفي أي مخيم، ومن يشغل كل منصب. في الجدول ملفات موسم 1448 الثلاثة (التسكين في مكة المكرمة، مخيمات منى، مخيمات عرفات) بحالة كل منها ورقم قراره وفترة عمله ومناصبه الإلزامية الشاغرة، وفوقه رابط «موسم 1447 — منتهٍ».</w:t>
      </w:r>
    </w:p>
    <w:p>
      <w:pPr>
        <w:keepNext/>
        <w:bidi/>
        <w:spacing w:after="40"/>
        <w:jc w:val="left"/>
      </w:pPr>
      <w:r>
        <w:drawing>
          <wp:inline xmlns:a="http://schemas.openxmlformats.org/drawingml/2006/main" xmlns:pic="http://schemas.openxmlformats.org/drawingml/2006/picture">
            <wp:extent cx="5976000" cy="3735000"/>
            <wp:docPr id="248" name="Picture 248"/>
            <wp:cNvGraphicFramePr>
              <a:graphicFrameLocks noChangeAspect="1"/>
            </wp:cNvGraphicFramePr>
            <a:graphic>
              <a:graphicData uri="http://schemas.openxmlformats.org/drawingml/2006/picture">
                <pic:pic>
                  <pic:nvPicPr>
                    <pic:cNvPr id="0" name="247-ops-files.jpg"/>
                    <pic:cNvPicPr/>
                  </pic:nvPicPr>
                  <pic:blipFill>
                    <a:blip r:embed="rId26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247: الملفات التشغيلية: للاطلاع فقط لغرفة العمليات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«عرض» تحت الملف (الإطار)، أو «تصدير Excel» لتنزيله.</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يُفتح الملف.</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14: ملف للاطلاع</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أعلى الملف: «للاطلاع فقط: التعديل يحتاج صلاحية الملفات التشغيلية.» (الإطار). ثم «مناصب إلزامية شاغرة»، و«المراكز» مع البحث «موظف أو مخيم أو مركز...»، وفي كل مركز مشرفوه وهواتفهم، ومخيماته بأعضائها وحجاجها وإشغالها. وفي الجانب صندوقا «الملف» و«نوع الملف وأدواره».</w:t>
      </w:r>
    </w:p>
    <w:p>
      <w:pPr>
        <w:keepNext/>
        <w:bidi/>
        <w:spacing w:after="40"/>
        <w:jc w:val="left"/>
      </w:pPr>
      <w:r>
        <w:drawing>
          <wp:inline xmlns:a="http://schemas.openxmlformats.org/drawingml/2006/main" xmlns:pic="http://schemas.openxmlformats.org/drawingml/2006/picture">
            <wp:extent cx="5976000" cy="3735000"/>
            <wp:docPr id="249" name="Picture 249"/>
            <wp:cNvGraphicFramePr>
              <a:graphicFrameLocks noChangeAspect="1"/>
            </wp:cNvGraphicFramePr>
            <a:graphic>
              <a:graphicData uri="http://schemas.openxmlformats.org/drawingml/2006/picture">
                <pic:pic>
                  <pic:nvPicPr>
                    <pic:cNvPr id="0" name="248-ops-file-view.jpg"/>
                    <pic:cNvPicPr/>
                  </pic:nvPicPr>
                  <pic:blipFill>
                    <a:blip r:embed="rId26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248: ملف مخيمات عرفات للاطلاع: المراكز والمخيمات ومن يشغل كل منصب</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ابحث عن مخيم أو موظف لتعرف من تتصل به في الميدان.</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إنشاء الملفات وإسناد المناصب لصاحب صلاحية «الملفات التشغيلية والبيانات المرجعية» (غسان العمر).</w:t>
            </w:r>
          </w:p>
        </w:tc>
      </w:tr>
    </w:tbl>
    <w:p>
      <w:pPr>
        <w:bidi/>
        <w:spacing w:after="80" w:before="0" w:line="276" w:lineRule="auto"/>
        <w:jc w:val="left"/>
      </w:pP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11: صلاحية «سجل الأحداث»</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للتدقيق. كل إجراء في المنصة يُسجَّل: من فعله، وبأي صفة، ومتى، وعلى ماذا، والقيمة قبل التعديل وبعده. السجل للقراءة فقط: لا يُعدَّل حدث ولا يُحذف، وفتح السجل نفسه وتصديره يُسجَّلان حدثين جديدين. وتفتح الصلاحية كذلك «لوحة الإدارة العليا»: أرقام الموسم للقراءة (وهذه تفتحها أيضاً صلاحية «إعدادات الموسم»). تظهر لصاحب الصلاحية في القائمة الجانبية «لوحتي» و«ملفاتي التشغيلية» و«سجل الأحداث» و«لوحة الإدارة العليا». المثال: طارق مصطفى، التدقيق.</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سجل الأحداث</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لوحتي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لوحة «سجل الأحداث» بأربعة أرقام: «إجمالي الأحداث»، و«من جلسة العرض»، و«الموظفون في السجل»، و«تعديلات بقيمة قبل/بعد» (وتحته عدد الاعتراضات المفتوحة)، ثم «رضا الحجاج — مقارنة سريعة» لكل مرحلة. وفي الجانب «مهامي اليوم» (مثل «الرد على اعتراض الطلب 51877 مع الدليل») و«آخر إجراءاتي».</w:t>
      </w:r>
    </w:p>
    <w:p>
      <w:pPr>
        <w:keepNext/>
        <w:bidi/>
        <w:spacing w:after="40"/>
        <w:jc w:val="left"/>
      </w:pPr>
      <w:r>
        <w:drawing>
          <wp:inline xmlns:a="http://schemas.openxmlformats.org/drawingml/2006/main" xmlns:pic="http://schemas.openxmlformats.org/drawingml/2006/picture">
            <wp:extent cx="5976000" cy="3735000"/>
            <wp:docPr id="250" name="Picture 250"/>
            <wp:cNvGraphicFramePr>
              <a:graphicFrameLocks noChangeAspect="1"/>
            </wp:cNvGraphicFramePr>
            <a:graphic>
              <a:graphicData uri="http://schemas.openxmlformats.org/drawingml/2006/picture">
                <pic:pic>
                  <pic:nvPicPr>
                    <pic:cNvPr id="0" name="249-audit-home.jpg"/>
                    <pic:cNvPicPr/>
                  </pic:nvPicPr>
                  <pic:blipFill>
                    <a:blip r:embed="rId26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249: لوحتي للتدقيق، والصفحتان في القائمة الجانبية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افتح «سجل الأحداث» (الإطار 1‏) أو «لوحة الإدارة العليا» (الإطار 2‏) من القائمة الجانبية.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سجل الأحداث</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جدول بأربعة أعمدة: «الوقت»، و«الموظف» وصفته، و«الإجراء» (بالأحمر ما فيه تعديل بقيمة قبل وبعد، وبالأخضر غيره، وعلى أحداث هذه الجلسة شارة «جلسة العرض»)، و«الهدف والتفاصيل» ومعه القيمة قبل التعديل مشطوبة وبعده. فوقه النطاق: «الكل» و«جلسة العرض» و«أرشيف الموسم»، وحقل البحث «رقم طلب، اسم، قيمة...» (الإطار 2‏)، ثم المرشحات. ويظهر 40 حدثاً، وفي الأسفل «عرض المزيد».</w:t>
      </w:r>
    </w:p>
    <w:p>
      <w:pPr>
        <w:keepNext/>
        <w:bidi/>
        <w:spacing w:after="40"/>
        <w:jc w:val="left"/>
      </w:pPr>
      <w:r>
        <w:drawing>
          <wp:inline xmlns:a="http://schemas.openxmlformats.org/drawingml/2006/main" xmlns:pic="http://schemas.openxmlformats.org/drawingml/2006/picture">
            <wp:extent cx="5976000" cy="3735000"/>
            <wp:docPr id="251" name="Picture 251"/>
            <wp:cNvGraphicFramePr>
              <a:graphicFrameLocks noChangeAspect="1"/>
            </wp:cNvGraphicFramePr>
            <a:graphic>
              <a:graphicData uri="http://schemas.openxmlformats.org/drawingml/2006/picture">
                <pic:pic>
                  <pic:nvPicPr>
                    <pic:cNvPr id="0" name="250-audit-top.jpg"/>
                    <pic:cNvPicPr/>
                  </pic:nvPicPr>
                  <pic:blipFill>
                    <a:blip r:embed="rId26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250: سجل الأحداث: من فعل، ومتى، والقيمة قبل وبعد</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لتنزيل ما يظهر اضغط «تصدير ما يظهر (CSV)» (الإطار 1‏).</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يُنزَّل ملف «سجل-الأحداث-1448.csv» بما يظهر بعد التصفية، وتظهر «صُدّر السجل — وسُجّل التصدير نفسه كحدث جديد باسمك.».</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مثال: اعتراض على نتيجة القرعة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صندوق «مثال: اعتراض على نتيجة القرعة» مطوي فوق الجدول. فيه اعتراض حاج: «أنا من مواليد شباط 1972، وشباط مسحوب في القرعة، ولم يُقبل طلبي»، حوّلته رنا إلى التدقيق، والمطلوب تتبّع ما جرى على الطلب 51877: من أدخل نتائج البث، ومن اعتمدها ونشرها، ومتى.</w:t>
      </w:r>
    </w:p>
    <w:p>
      <w:pPr>
        <w:keepNext/>
        <w:bidi/>
        <w:spacing w:after="40"/>
        <w:jc w:val="left"/>
      </w:pPr>
      <w:r>
        <w:drawing>
          <wp:inline xmlns:a="http://schemas.openxmlformats.org/drawingml/2006/main" xmlns:pic="http://schemas.openxmlformats.org/drawingml/2006/picture">
            <wp:extent cx="5976000" cy="3735000"/>
            <wp:docPr id="252" name="Picture 252"/>
            <wp:cNvGraphicFramePr>
              <a:graphicFrameLocks noChangeAspect="1"/>
            </wp:cNvGraphicFramePr>
            <a:graphic>
              <a:graphicData uri="http://schemas.openxmlformats.org/drawingml/2006/picture">
                <pic:pic>
                  <pic:nvPicPr>
                    <pic:cNvPr id="0" name="251-audit-example.jpg"/>
                    <pic:cNvPicPr/>
                  </pic:nvPicPr>
                  <pic:blipFill>
                    <a:blip r:embed="rId26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251: مثال الاعتراض على نتيجة القرعة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افتح الصندوق واضغط «تتبّع الطلب 51877» (الإطار).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يُكتب رقم الطلب في البحث، وتُمسح المرشحات الأخرى.</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أحداث الطلب والنتيجة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أحداث الطلب وحدها مرتبة زمنياً من الأقدم: تحويل تذكرة الاعتراض، والاطلاع على السجل، والرد على الاعتراض. وفوقها النتيجة: «الطلب 51877 غير مقبول، والنتيجة صحيحة.»: نتائج البث أُدخلت كما أُعلنت واعتُمدت ولم تُعدَّل بعد النشر، وصاحب الطلب والد المعترض من مواليد 1969، والقرعة تُطابَق بميلاد صاحب الطلب لا بميلاد كل فرد.</w:t>
      </w:r>
    </w:p>
    <w:p>
      <w:pPr>
        <w:keepNext/>
        <w:bidi/>
        <w:spacing w:after="40"/>
        <w:jc w:val="left"/>
      </w:pPr>
      <w:r>
        <w:drawing>
          <wp:inline xmlns:a="http://schemas.openxmlformats.org/drawingml/2006/main" xmlns:pic="http://schemas.openxmlformats.org/drawingml/2006/picture">
            <wp:extent cx="5976000" cy="3735000"/>
            <wp:docPr id="253" name="Picture 253"/>
            <wp:cNvGraphicFramePr>
              <a:graphicFrameLocks noChangeAspect="1"/>
            </wp:cNvGraphicFramePr>
            <a:graphic>
              <a:graphicData uri="http://schemas.openxmlformats.org/drawingml/2006/picture">
                <pic:pic>
                  <pic:nvPicPr>
                    <pic:cNvPr id="0" name="252-audit-trace.jpg"/>
                    <pic:cNvPicPr/>
                  </pic:nvPicPr>
                  <pic:blipFill>
                    <a:blip r:embed="rId26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252: تتبّع الطلب 51877: أحداثه من الأقدم، والنتيجة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لتتبّع أي طلب آخر اكتب رقمه في البحث.</w:t>
      </w:r>
    </w:p>
    <w:tbl>
      <w:tblPr>
        <w:bidiVisual/>
        <w:tblW w:type="auto" w:w="0"/>
        <w:jc w:val="center"/>
        <w:tblBorders>
          <w:top w:val="single" w:sz="8" w:space="0" w:color="D9C89E"/>
          <w:left w:val="single" w:sz="8" w:space="0" w:color="D9C89E"/>
          <w:bottom w:val="single" w:sz="8" w:space="0" w:color="D9C89E"/>
          <w:right w:val="single" w:sz="8" w:space="0" w:color="D9C89E"/>
        </w:tblBorders>
        <w:tblLook w:firstColumn="1" w:firstRow="1" w:lastColumn="0" w:lastRow="0" w:noHBand="0" w:noVBand="1" w:val="04A0"/>
      </w:tblPr>
      <w:tblGrid>
        <w:gridCol w:w="9638"/>
      </w:tblGrid>
      <w:tr>
        <w:tc>
          <w:tcPr>
            <w:tcW w:type="dxa" w:w="9638"/>
            <w:shd w:val="clear" w:color="auto" w:fill="F7F1DF"/>
            <w:tcMar>
              <w:top w:w="80" w:type="dxa"/>
              <w:bottom w:w="80" w:type="dxa"/>
              <w:start w:w="140" w:type="dxa"/>
              <w:end w:w="140" w:type="dxa"/>
            </w:tcMar>
          </w:tcPr>
          <w:p>
            <w:pPr>
              <w:bidi/>
              <w:spacing w:after="40"/>
              <w:jc w:val="left"/>
            </w:pPr>
            <w:r>
              <w:rPr>
                <w:rFonts w:ascii="itf Qomra Arabic" w:hAnsi="itf Qomra Arabic" w:cs="itf Qomra Arabic" w:eastAsia="itf Qomra Arabic"/>
                <w:b/>
                <w:color w:val="AD9E6E"/>
                <w:sz w:val="23"/>
                <w:szCs w:val="23"/>
                <w:bCs w:val="1"/>
                <w:rtl/>
                <w:lang w:bidi="ar-SY"/>
              </w:rPr>
              <w:t xml:space="preserve">نصيحة: </w:t>
            </w:r>
            <w:r>
              <w:rPr>
                <w:rFonts w:ascii="itf Qomra Arabic" w:hAnsi="itf Qomra Arabic" w:cs="itf Qomra Arabic" w:eastAsia="itf Qomra Arabic"/>
                <w:b w:val="0"/>
                <w:color w:val="021526"/>
                <w:sz w:val="23"/>
                <w:szCs w:val="23"/>
                <w:bCs w:val="0"/>
                <w:rtl/>
                <w:lang w:bidi="ar-SY"/>
              </w:rPr>
              <w:t>لو كان هناك تلاعب لظهر هنا: من عدّل، ومتى، والقيمة قبل وبعد.</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البحث والتصفية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ثلاث قوائم: «الموظف» (الإطار 1‏)، و«الصفة»، و«الإجراء»، ومربع «تعديلات فقط» (الإطار 2‏) لما فيه قيمة قبل وبعد. وفوق الجدول عدد الأحداث المطابقة. في الصورة أحداث كنان الأحمد وحده: إصدار الأعمار المقبولة، وتصدير إحصاء التسجيل الأولي على القرعة، وإدخال نتائج القرعة وإرسالها للاعتماد.</w:t>
      </w:r>
    </w:p>
    <w:p>
      <w:pPr>
        <w:keepNext/>
        <w:bidi/>
        <w:spacing w:after="40"/>
        <w:jc w:val="left"/>
      </w:pPr>
      <w:r>
        <w:drawing>
          <wp:inline xmlns:a="http://schemas.openxmlformats.org/drawingml/2006/main" xmlns:pic="http://schemas.openxmlformats.org/drawingml/2006/picture">
            <wp:extent cx="5976000" cy="3735000"/>
            <wp:docPr id="254" name="Picture 254"/>
            <wp:cNvGraphicFramePr>
              <a:graphicFrameLocks noChangeAspect="1"/>
            </wp:cNvGraphicFramePr>
            <a:graphic>
              <a:graphicData uri="http://schemas.openxmlformats.org/drawingml/2006/picture">
                <pic:pic>
                  <pic:nvPicPr>
                    <pic:cNvPr id="0" name="253-audit-filters.jpg"/>
                    <pic:cNvPicPr/>
                  </pic:nvPicPr>
                  <pic:blipFill>
                    <a:blip r:embed="rId26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253: التصفية: أحداث موظف واحد</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التصفية المطلوبة.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«مسح» (الإطار 3‏) لإلغاء كل التصفيات.</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لوحة الإدارة العليا</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لوحة الإدارة العليا</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«لوحة الإدارة العليا — موسم 1448»، تقرير نهاية الموسم للقراءة. في أعلاها «من التقديم إلى أداء الفريضة»: المتقدمون، والمؤهلون، والمقبولون، ومن ثبّتوا تسجيلهم، ومن أدّوا الحج فعلاً، و«التقييم العام للحجاج» (‏4.3 من 5، من 4.0 في موسم 1447‏). ثم ستة أرقام: الإداريون، والموظفون المسافرون، والحالات الحرجة، والمفقودون، ومتوسط أداء الإداريين، وإداريون تحت 70.</w:t>
      </w:r>
    </w:p>
    <w:p>
      <w:pPr>
        <w:keepNext/>
        <w:bidi/>
        <w:spacing w:after="40"/>
        <w:jc w:val="left"/>
      </w:pPr>
      <w:r>
        <w:drawing>
          <wp:inline xmlns:a="http://schemas.openxmlformats.org/drawingml/2006/main" xmlns:pic="http://schemas.openxmlformats.org/drawingml/2006/picture">
            <wp:extent cx="5976000" cy="3735000"/>
            <wp:docPr id="255" name="Picture 255"/>
            <wp:cNvGraphicFramePr>
              <a:graphicFrameLocks noChangeAspect="1"/>
            </wp:cNvGraphicFramePr>
            <a:graphic>
              <a:graphicData uri="http://schemas.openxmlformats.org/drawingml/2006/picture">
                <pic:pic>
                  <pic:nvPicPr>
                    <pic:cNvPr id="0" name="254-exec-top.jpg"/>
                    <pic:cNvPicPr/>
                  </pic:nvPicPr>
                  <pic:blipFill>
                    <a:blip r:embed="rId26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254: لوحة الإدارة العليا: من التقديم إلى أداء الفريضة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«طباعة التقرير» (الإطار) لطباعته أو حفظه PDF من المتصفح.</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القبول ورضا الحجاج</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«نتائج القبول المباشر والقرعة»: الطلبات المؤهلة موزعة بين القبول المباشر والقرعة ومن لم يُقبل. و«رضا الحجاج حسب المرحلة»: من إنشاء الحساب إلى العودة، بزرّي «1447 مقابل 1448» و«1448 فقط»، والمرحلة التي دون 3.8 بالأحمر لأنها تحتاج خطة تحسين.</w:t>
      </w:r>
    </w:p>
    <w:p>
      <w:pPr>
        <w:keepNext/>
        <w:bidi/>
        <w:spacing w:after="40"/>
        <w:jc w:val="left"/>
      </w:pPr>
      <w:r>
        <w:drawing>
          <wp:inline xmlns:a="http://schemas.openxmlformats.org/drawingml/2006/main" xmlns:pic="http://schemas.openxmlformats.org/drawingml/2006/picture">
            <wp:extent cx="5976000" cy="3735000"/>
            <wp:docPr id="256" name="Picture 256"/>
            <wp:cNvGraphicFramePr>
              <a:graphicFrameLocks noChangeAspect="1"/>
            </wp:cNvGraphicFramePr>
            <a:graphic>
              <a:graphicData uri="http://schemas.openxmlformats.org/drawingml/2006/picture">
                <pic:pic>
                  <pic:nvPicPr>
                    <pic:cNvPr id="0" name="255-exec-2.jpg"/>
                    <pic:cNvPicPr/>
                  </pic:nvPicPr>
                  <pic:blipFill>
                    <a:blip r:embed="rId26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255: نتائج القبول والقرعة، ورضا الحجاج حسب المرحلة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«1448 فقط» لترى الموسم الحالي وحده.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الشكاوى والتكتلات ومقدمو الخدمات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«أكثر الشكاوى تكراراً» بنسبها ومتوسط زمن إغلاقها، و«ترتيب التكتلات: الجهات المقيّمة مقابل التقييم الذاتي» (وما فيه فرق أكثر من نقطة يُعلَّم للمراجعة)، و«مقارنة 1447 مقابل 1448» لكل مؤشر، و«مقدّمو الخدمات» بأفضلهم وأدناهم والتوصية.</w:t>
      </w:r>
    </w:p>
    <w:p>
      <w:pPr>
        <w:keepNext/>
        <w:bidi/>
        <w:spacing w:after="40"/>
        <w:jc w:val="left"/>
      </w:pPr>
      <w:r>
        <w:drawing>
          <wp:inline xmlns:a="http://schemas.openxmlformats.org/drawingml/2006/main" xmlns:pic="http://schemas.openxmlformats.org/drawingml/2006/picture">
            <wp:extent cx="5976000" cy="3735000"/>
            <wp:docPr id="257" name="Picture 257"/>
            <wp:cNvGraphicFramePr>
              <a:graphicFrameLocks noChangeAspect="1"/>
            </wp:cNvGraphicFramePr>
            <a:graphic>
              <a:graphicData uri="http://schemas.openxmlformats.org/drawingml/2006/picture">
                <pic:pic>
                  <pic:nvPicPr>
                    <pic:cNvPr id="0" name="256-exec-3.jpg"/>
                    <pic:cNvPicPr/>
                  </pic:nvPicPr>
                  <pic:blipFill>
                    <a:blip r:embed="rId27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256: الشكاوى، وترتيب التكتلات، ومقارنة الموسمين، ومقدّمو الخدمات</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12: صلاحية «إدارة محتوى الموقع»</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لمحرري المحتوى. نصوص الموقع العام وصوره (الصفحة الرئيسية، من نحن، الشروط والتكاليف، دليل المناسك، الأكاديمية، الأخبار، المواقيت، النتائج، التحقق، العمرة، والهوية والقوائم والتذييل) ومجموعاته (الأخبار، الأسئلة الشائعة، أيام الدليل وأدعيته، التكتلات المعتمدة، مسارات الأكاديمية ودروسها) تُعدَّل من صفحة «محتوى الموقع». كل تعديل يُحفظ في مسودة لا يراها الزوار، ثم يُعايَن، ثم يُنشر. ولا شيء يُحذف نهائياً: ما يُؤرشف يبقى في الأرشيف، وقبل كل نشر تُحفظ نسخة يمكن الرجوع إليها. تظهر لصاحب الصلاحية في القائمة الجانبية «لوحتي» و«ملفاتي التشغيلية» و«محتوى الموقع». المثال: نور العابد، محرّرة محتوى المنصة.</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لوحتي وقائمة الصفحات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لوحتي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لوحة «محتوى الموقع» بأربعة أرقام: «صفحات منشورة» (يراها الزوار الآن)، و«مسودات غير منشورة»، و«عناصر معدّلة» (حقول وأقسام ومقالات)، و«في الأرشيف» (قابلة للاستعادة)، ومعها «افتح المحتوى».</w:t>
      </w:r>
    </w:p>
    <w:p>
      <w:pPr>
        <w:keepNext/>
        <w:bidi/>
        <w:spacing w:after="40"/>
        <w:jc w:val="left"/>
      </w:pPr>
      <w:r>
        <w:drawing>
          <wp:inline xmlns:a="http://schemas.openxmlformats.org/drawingml/2006/main" xmlns:pic="http://schemas.openxmlformats.org/drawingml/2006/picture">
            <wp:extent cx="5976000" cy="3735000"/>
            <wp:docPr id="258" name="Picture 258"/>
            <wp:cNvGraphicFramePr>
              <a:graphicFrameLocks noChangeAspect="1"/>
            </wp:cNvGraphicFramePr>
            <a:graphic>
              <a:graphicData uri="http://schemas.openxmlformats.org/drawingml/2006/picture">
                <pic:pic>
                  <pic:nvPicPr>
                    <pic:cNvPr id="0" name="257-cms-home.jpg"/>
                    <pic:cNvPicPr/>
                  </pic:nvPicPr>
                  <pic:blipFill>
                    <a:blip r:embed="rId27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257: لوحتي لمحرّرة المحتوى: أرقام المحتوى</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افتح «محتوى الموقع» من القائمة الجانبية (الإطار).</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الصفحات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أعلى الصفحة زرّا «وضع المعاينة» و«فتح الموقع»، ثم أربعة أقسام: «الصفحات والمجموعات» (الإطار 1‏) و«مكتبة الوسائط» و«النسخ السابقة» و«الأرشيف» مع عدد كل منها. وتحتها تصفية «الكل» و«فيها مسودة غير منشورة»، وقائمة «كل أقسام الموقع»، وحقل البحث «ابحث عن صفحة أو قسم أو حقل…» (الإطار 2‏). في الجدول لكل صفحة وصفها، و«قسم الموقع»، والحالة («منشورة» وعدد أقسامها، ومعها «مسودة غير منشورة» إن وُجدت)، و«آخر تعديل». وتحت اسمها: «تعديل» و«عرض» و«النسخ السابقة».</w:t>
      </w:r>
    </w:p>
    <w:p>
      <w:pPr>
        <w:keepNext/>
        <w:bidi/>
        <w:spacing w:after="40"/>
        <w:jc w:val="left"/>
      </w:pPr>
      <w:r>
        <w:drawing>
          <wp:inline xmlns:a="http://schemas.openxmlformats.org/drawingml/2006/main" xmlns:pic="http://schemas.openxmlformats.org/drawingml/2006/picture">
            <wp:extent cx="5976000" cy="3735000"/>
            <wp:docPr id="259" name="Picture 259"/>
            <wp:cNvGraphicFramePr>
              <a:graphicFrameLocks noChangeAspect="1"/>
            </wp:cNvGraphicFramePr>
            <a:graphic>
              <a:graphicData uri="http://schemas.openxmlformats.org/drawingml/2006/picture">
                <pic:pic>
                  <pic:nvPicPr>
                    <pic:cNvPr id="0" name="258-cms-pages.jpg"/>
                    <pic:cNvPicPr/>
                  </pic:nvPicPr>
                  <pic:blipFill>
                    <a:blip r:embed="rId27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258: محتوى الموقع: الصفحات في قائمة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اسم الصفحة (الإطار 3‏) أو «تعديل» تحته.</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يُفتح محرر الصفحة.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مجموعات المحتوى</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تحت الصفحات جدول «مجموعات المحتوى»: مقالات الأخبار والإعلانات، الأسئلة الشائعة، أيام دليل المناسك، أدعية دليل المناسك، التكتلات والحملات المعتمدة، مسارات الأكاديمية، دروس الأكاديمية. لكل مجموعة عدد المنشور منها، وكم جديداً يمكن إضافته، وحالتها، و«فتح» و«النسخ السابقة». وفي آخر الصفحة «خيارات متقدمة: نسخة احتياطية من المحتوى» (تنزيل نصوص الموقع في ملف، أو استيرادها).</w:t>
      </w:r>
    </w:p>
    <w:p>
      <w:pPr>
        <w:keepNext/>
        <w:bidi/>
        <w:spacing w:after="40"/>
        <w:jc w:val="left"/>
      </w:pPr>
      <w:r>
        <w:drawing>
          <wp:inline xmlns:a="http://schemas.openxmlformats.org/drawingml/2006/main" xmlns:pic="http://schemas.openxmlformats.org/drawingml/2006/picture">
            <wp:extent cx="5976000" cy="3735000"/>
            <wp:docPr id="260" name="Picture 260"/>
            <wp:cNvGraphicFramePr>
              <a:graphicFrameLocks noChangeAspect="1"/>
            </wp:cNvGraphicFramePr>
            <a:graphic>
              <a:graphicData uri="http://schemas.openxmlformats.org/drawingml/2006/picture">
                <pic:pic>
                  <pic:nvPicPr>
                    <pic:cNvPr id="0" name="259-cms-collections.jpg"/>
                    <pic:cNvPicPr/>
                  </pic:nvPicPr>
                  <pic:blipFill>
                    <a:blip r:embed="rId27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259: مجموعات المحتوى: الأخبار والأسئلة الشائعة وغيرها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«فتح» تحت المجموعة، مثل «الأسئلة الشائعة» (الإطار).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المجموعة (القسم الثالث من هذا الفصل).</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تعديل صفحة ونشرها</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محرر الصفحة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أعلى المحرر شريط: «كل الصفحات»، واسم الصفحة وحالتها، ثم «معاينة» و«النسخ السابقة» و«حفظ كمسودة» و«نشر» وزر «خيارات أخرى». في الجانب «أقسام الصفحة» بالترتيب (الإطار 1‏)، والمختار منها بالذهبي، وفي الوسط حقول القسم المختار. في المثال القسم «الواجهة الرئيسية» من الصفحة الرئيسية، وأول حقوله «الشارة العلوية» (الإطار 2‏).</w:t>
      </w:r>
    </w:p>
    <w:p>
      <w:pPr>
        <w:keepNext/>
        <w:bidi/>
        <w:spacing w:after="40"/>
        <w:jc w:val="left"/>
      </w:pPr>
      <w:r>
        <w:drawing>
          <wp:inline xmlns:a="http://schemas.openxmlformats.org/drawingml/2006/main" xmlns:pic="http://schemas.openxmlformats.org/drawingml/2006/picture">
            <wp:extent cx="5976000" cy="3735000"/>
            <wp:docPr id="261" name="Picture 261"/>
            <wp:cNvGraphicFramePr>
              <a:graphicFrameLocks noChangeAspect="1"/>
            </wp:cNvGraphicFramePr>
            <a:graphic>
              <a:graphicData uri="http://schemas.openxmlformats.org/drawingml/2006/picture">
                <pic:pic>
                  <pic:nvPicPr>
                    <pic:cNvPr id="0" name="260-cms-editor.jpg"/>
                    <pic:cNvPicPr/>
                  </pic:nvPicPr>
                  <pic:blipFill>
                    <a:blip r:embed="rId27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260: تعديل الصفحة الرئيسية: أقسامها، وحقول القسم المختار</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القسم من «أقسام الصفحة».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عدّل الحقل: هنا نص الشارة العلوية.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تعديل يُحفظ في المسودة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يُحفظ كل تعديل في المسودة تلقائياً بعد توقف الكتابة بلحظة: يظهر بجانب الحقل «معدَّل» وزر «الأصل» لإرجاعه، وتحت اسم القسم «حقل واحد معدَّل»، وفوق المحرر: «في هذه الصفحة تعديلات لم تُنشر بعد. الزوار ما زالوا يرون النسخة المنشورة حتى تضغط «نشر».»، ويظهر زر «تجاهل» لإلغاء المسودة.</w:t>
      </w:r>
    </w:p>
    <w:p>
      <w:pPr>
        <w:keepNext/>
        <w:bidi/>
        <w:spacing w:after="40"/>
        <w:jc w:val="left"/>
      </w:pPr>
      <w:r>
        <w:drawing>
          <wp:inline xmlns:a="http://schemas.openxmlformats.org/drawingml/2006/main" xmlns:pic="http://schemas.openxmlformats.org/drawingml/2006/picture">
            <wp:extent cx="5976000" cy="3735000"/>
            <wp:docPr id="262" name="Picture 262"/>
            <wp:cNvGraphicFramePr>
              <a:graphicFrameLocks noChangeAspect="1"/>
            </wp:cNvGraphicFramePr>
            <a:graphic>
              <a:graphicData uri="http://schemas.openxmlformats.org/drawingml/2006/picture">
                <pic:pic>
                  <pic:nvPicPr>
                    <pic:cNvPr id="0" name="261-cms-edit.jpg"/>
                    <pic:cNvPicPr/>
                  </pic:nvPicPr>
                  <pic:blipFill>
                    <a:blip r:embed="rId27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261: بعد التعديل: الحقل «معدَّل»، والصفحة فيها مسودة لم تُنشر</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«حفظ كمسودة» (الإطار) لتثبيتها.</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«حُفظت المسودة — لم تُنشر بعد — فعّل المعاينة لتراها».</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وضع المعاينة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لترى المسودة في الموقع نفسه قبل نشرها شغّل «وضع المعاينة» من أعلى الصفحة (الإطار).</w:t>
      </w:r>
    </w:p>
    <w:p>
      <w:pPr>
        <w:keepNext/>
        <w:bidi/>
        <w:spacing w:after="40"/>
        <w:jc w:val="left"/>
      </w:pPr>
      <w:r>
        <w:drawing>
          <wp:inline xmlns:a="http://schemas.openxmlformats.org/drawingml/2006/main" xmlns:pic="http://schemas.openxmlformats.org/drawingml/2006/picture">
            <wp:extent cx="5976000" cy="3735000"/>
            <wp:docPr id="263" name="Picture 263"/>
            <wp:cNvGraphicFramePr>
              <a:graphicFrameLocks noChangeAspect="1"/>
            </wp:cNvGraphicFramePr>
            <a:graphic>
              <a:graphicData uri="http://schemas.openxmlformats.org/drawingml/2006/picture">
                <pic:pic>
                  <pic:nvPicPr>
                    <pic:cNvPr id="0" name="262-cms-preview-on.jpg"/>
                    <pic:cNvPicPr/>
                  </pic:nvPicPr>
                  <pic:blipFill>
                    <a:blip r:embed="rId27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262: زر «وضع المعاينة» أعلى الصفحة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«وضع المعاينة».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افتح الموقع، أو اضغط «معاينة» في شريط المحرر لتفتح الصفحة في نافذة جديدة.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«شُغّل وضع المعاينة — الموقع يعرض لك الآن المسودات غير المنشورة».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الموقع في وضع المعاينة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الشارة العلوية بنصها الجديد (الإطار 1‏)، وفي أسفل الشاشة شريط «وضع المعاينة: تشاهد المسودات غير المنشورة — الزوار ما زالوا يرون المحتوى المنشور.» ومعه «لوحة المحتوى» (الإطار 2‏) و«إيقاف».</w:t>
      </w:r>
    </w:p>
    <w:p>
      <w:pPr>
        <w:keepNext/>
        <w:bidi/>
        <w:spacing w:after="40"/>
        <w:jc w:val="left"/>
      </w:pPr>
      <w:r>
        <w:drawing>
          <wp:inline xmlns:a="http://schemas.openxmlformats.org/drawingml/2006/main" xmlns:pic="http://schemas.openxmlformats.org/drawingml/2006/picture">
            <wp:extent cx="5976000" cy="3735000"/>
            <wp:docPr id="264" name="Picture 264"/>
            <wp:cNvGraphicFramePr>
              <a:graphicFrameLocks noChangeAspect="1"/>
            </wp:cNvGraphicFramePr>
            <a:graphic>
              <a:graphicData uri="http://schemas.openxmlformats.org/drawingml/2006/picture">
                <pic:pic>
                  <pic:nvPicPr>
                    <pic:cNvPr id="0" name="263-cms-preview.jpg"/>
                    <pic:cNvPicPr/>
                  </pic:nvPicPr>
                  <pic:blipFill>
                    <a:blip r:embed="rId27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263: الموقع في وضع المعاينة: المسودة ظاهرة لك وحدك</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التعديل، ثم اضغط «لوحة المحتوى» للعودة.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تعود إلى «محتوى الموقع».</w:t>
      </w:r>
    </w:p>
    <w:tbl>
      <w:tblPr>
        <w:bidiVisual/>
        <w:tblW w:type="auto" w:w="0"/>
        <w:jc w:val="center"/>
        <w:tblBorders>
          <w:top w:val="single" w:sz="8" w:space="0" w:color="C98AA5"/>
          <w:left w:val="single" w:sz="8" w:space="0" w:color="C98AA5"/>
          <w:bottom w:val="single" w:sz="8" w:space="0" w:color="C98AA5"/>
          <w:right w:val="single" w:sz="8" w:space="0" w:color="C98AA5"/>
        </w:tblBorders>
        <w:tblLook w:firstColumn="1" w:firstRow="1" w:lastColumn="0" w:lastRow="0" w:noHBand="0" w:noVBand="1" w:val="04A0"/>
      </w:tblPr>
      <w:tblGrid>
        <w:gridCol w:w="9638"/>
      </w:tblGrid>
      <w:tr>
        <w:tc>
          <w:tcPr>
            <w:tcW w:type="dxa" w:w="9638"/>
            <w:shd w:val="clear" w:color="auto" w:fill="FBEFF3"/>
            <w:tcMar>
              <w:top w:w="80" w:type="dxa"/>
              <w:bottom w:w="80" w:type="dxa"/>
              <w:start w:w="140" w:type="dxa"/>
              <w:end w:w="140" w:type="dxa"/>
            </w:tcMar>
          </w:tcPr>
          <w:p>
            <w:pPr>
              <w:bidi/>
              <w:spacing w:after="40"/>
              <w:jc w:val="left"/>
            </w:pPr>
            <w:r>
              <w:rPr>
                <w:rFonts w:ascii="itf Qomra Arabic" w:hAnsi="itf Qomra Arabic" w:cs="itf Qomra Arabic" w:eastAsia="itf Qomra Arabic"/>
                <w:b/>
                <w:color w:val="672146"/>
                <w:sz w:val="23"/>
                <w:szCs w:val="23"/>
                <w:bCs w:val="1"/>
                <w:rtl/>
                <w:lang w:bidi="ar-SY"/>
              </w:rPr>
              <w:t xml:space="preserve">تنبيه: </w:t>
            </w:r>
            <w:r>
              <w:rPr>
                <w:rFonts w:ascii="itf Qomra Arabic" w:hAnsi="itf Qomra Arabic" w:cs="itf Qomra Arabic" w:eastAsia="itf Qomra Arabic"/>
                <w:b w:val="0"/>
                <w:color w:val="021526"/>
                <w:sz w:val="23"/>
                <w:szCs w:val="23"/>
                <w:bCs w:val="0"/>
                <w:rtl/>
                <w:lang w:bidi="ar-SY"/>
              </w:rPr>
              <w:t>أوقف «وضع المعاينة» بعد المراجعة (الزر نفسه في أعلى «محتوى الموقع» أو «إيقاف» في الشريط)، وإلا بقيت ترى المسودات بدل ما يراه الزوار.</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النشر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افتح الصفحة من جديد واضغط «نشر» في شريط المحرر. تظهر «نُشرت التعديلات — الصفحة الرئيسية — يراها الزوار الآن»، ويختفي سطر المسودة، وتبقى الصفحة «منشورة» مع «آخر تعديل» واسمك.</w:t>
      </w:r>
    </w:p>
    <w:p>
      <w:pPr>
        <w:keepNext/>
        <w:bidi/>
        <w:spacing w:after="40"/>
        <w:jc w:val="left"/>
      </w:pPr>
      <w:r>
        <w:drawing>
          <wp:inline xmlns:a="http://schemas.openxmlformats.org/drawingml/2006/main" xmlns:pic="http://schemas.openxmlformats.org/drawingml/2006/picture">
            <wp:extent cx="5976000" cy="3735000"/>
            <wp:docPr id="265" name="Picture 265"/>
            <wp:cNvGraphicFramePr>
              <a:graphicFrameLocks noChangeAspect="1"/>
            </wp:cNvGraphicFramePr>
            <a:graphic>
              <a:graphicData uri="http://schemas.openxmlformats.org/drawingml/2006/picture">
                <pic:pic>
                  <pic:nvPicPr>
                    <pic:cNvPr id="0" name="264-cms-published.jpg"/>
                    <pic:cNvPicPr/>
                  </pic:nvPicPr>
                  <pic:blipFill>
                    <a:blip r:embed="rId27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264: نُشرت الصفحة: صارت «منشورة» بآخر تعديل واسمك</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«نشر».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يرى الزوار التعديل، وتُحفظ نسخة في «النسخ السابقة».</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زر «خيارات أخرى» بجانب «نشر» فيه «تحويلها إلى مسودة» و«أرشفة الصفحة» (لغير الصفحات الأساسية) و«إرجاع كل محتواها للأصل».</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أدوات القسم</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بجانب كل قسم في «أقسام الصفحة» (الإطار) أربعة أزرار صغيرة: سهما التحريك لأعلى ولأسفل، و«إخفاء عن الزوار» (العين)، و«أرشفة القسم» (الصندوق). الأقسام الإلزامية كالواجهة الرئيسية لا تُخفى ولا تُؤرشف.</w:t>
      </w:r>
    </w:p>
    <w:p>
      <w:pPr>
        <w:keepNext/>
        <w:bidi/>
        <w:spacing w:after="40"/>
        <w:jc w:val="left"/>
      </w:pPr>
      <w:r>
        <w:drawing>
          <wp:inline xmlns:a="http://schemas.openxmlformats.org/drawingml/2006/main" xmlns:pic="http://schemas.openxmlformats.org/drawingml/2006/picture">
            <wp:extent cx="5976000" cy="3735000"/>
            <wp:docPr id="266" name="Picture 266"/>
            <wp:cNvGraphicFramePr>
              <a:graphicFrameLocks noChangeAspect="1"/>
            </wp:cNvGraphicFramePr>
            <a:graphic>
              <a:graphicData uri="http://schemas.openxmlformats.org/drawingml/2006/picture">
                <pic:pic>
                  <pic:nvPicPr>
                    <pic:cNvPr id="0" name="265-cms-section-tools.jpg"/>
                    <pic:cNvPicPr/>
                  </pic:nvPicPr>
                  <pic:blipFill>
                    <a:blip r:embed="rId27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265: أدوات القسم: التحريك، والإخفاء عن الزوار، والأرشفة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لأرشفة «شريط الآية» اضغط زر الأرشفة بجانبه.</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يظهر «أُرشف القسم — يمكنك استعادته من سلة الأرشيف»، وينتقل القسم إلى «أقسام مؤرشفة في هذه الصفحة» أسفل القائمة، وتصير في الصفحة مسودة تُنشر كغيرها.</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مجموعات المحتوى</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10: مجموعة: الأسئلة الشائعة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المجموعة بطاقات، بطاقة لكل سؤال بتصنيفه وأوله، وبجانب كل بطاقة أزرار الترتيب والأرشفة. في الشريط «كل الصفحات» و«معاينة» و«النسخ السابقة» و«حفظ كمسودة» و«نشر»، وتحته البحث «ابحث في الأسئلة…» وزر «سؤال جديد».</w:t>
      </w:r>
    </w:p>
    <w:p>
      <w:pPr>
        <w:keepNext/>
        <w:bidi/>
        <w:spacing w:after="40"/>
        <w:jc w:val="left"/>
      </w:pPr>
      <w:r>
        <w:drawing>
          <wp:inline xmlns:a="http://schemas.openxmlformats.org/drawingml/2006/main" xmlns:pic="http://schemas.openxmlformats.org/drawingml/2006/picture">
            <wp:extent cx="5976000" cy="3735000"/>
            <wp:docPr id="267" name="Picture 267"/>
            <wp:cNvGraphicFramePr>
              <a:graphicFrameLocks noChangeAspect="1"/>
            </wp:cNvGraphicFramePr>
            <a:graphic>
              <a:graphicData uri="http://schemas.openxmlformats.org/drawingml/2006/picture">
                <pic:pic>
                  <pic:nvPicPr>
                    <pic:cNvPr id="0" name="266-cms-faq.jpg"/>
                    <pic:cNvPicPr/>
                  </pic:nvPicPr>
                  <pic:blipFill>
                    <a:blip r:embed="rId28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266: الأسئلة الشائعة: بطاقة لكل سؤال، وزر «سؤال جديد»</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بطاقة سؤال لتعديله، أو «سؤال جديد» (الإطار) لإضافة سؤال.</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عدد الجديد محدود لكل مجموعة (للأسئلة الشائعة حتى 10‏): إذا نفد يتعطل الزر.</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11: سؤال جديد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يُفتح نموذج السؤال: «التصنيف» و«السؤال» (الإطار 1‏) و«الجواب»، وكل حقل معدَّل عليه «معدَّل». وفوقه «في هذه المجموعة تعديلات لم تُنشر بعد...».</w:t>
      </w:r>
    </w:p>
    <w:p>
      <w:pPr>
        <w:keepNext/>
        <w:bidi/>
        <w:spacing w:after="40"/>
        <w:jc w:val="left"/>
      </w:pPr>
      <w:r>
        <w:drawing>
          <wp:inline xmlns:a="http://schemas.openxmlformats.org/drawingml/2006/main" xmlns:pic="http://schemas.openxmlformats.org/drawingml/2006/picture">
            <wp:extent cx="5976000" cy="3735000"/>
            <wp:docPr id="268" name="Picture 268"/>
            <wp:cNvGraphicFramePr>
              <a:graphicFrameLocks noChangeAspect="1"/>
            </wp:cNvGraphicFramePr>
            <a:graphic>
              <a:graphicData uri="http://schemas.openxmlformats.org/drawingml/2006/picture">
                <pic:pic>
                  <pic:nvPicPr>
                    <pic:cNvPr id="0" name="267-cms-faq-new.jpg"/>
                    <pic:cNvPicPr/>
                  </pic:nvPicPr>
                  <pic:blipFill>
                    <a:blip r:embed="rId28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267: سؤال جديد: التصنيف والسؤال والجواب</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التصنيف واكتب السؤال وجوابه.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«نشر» (الإطار 2‏).</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يظهر السؤال في صفحة الشروط والتكاليف للزوار، وتُحفظ نسخة قبل النشر.</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الوسائط والنسخ السابقة والأرشيف</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12: مكتبة الوسائط</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«اسحب الصور إلى هنا» أو «اختر ملفات من جهازك» (الإطار): صور أو فيديو حتى 12 ميغابايت للملف، وتُصغَّر الصور الكبيرة تلقائياً. تحتها البحث وعدد الملفات وحجمها، وبطاقة لكل ملف باسمه وحجمه وأبعاده.</w:t>
      </w:r>
    </w:p>
    <w:p>
      <w:pPr>
        <w:keepNext/>
        <w:bidi/>
        <w:spacing w:after="40"/>
        <w:jc w:val="left"/>
      </w:pPr>
      <w:r>
        <w:drawing>
          <wp:inline xmlns:a="http://schemas.openxmlformats.org/drawingml/2006/main" xmlns:pic="http://schemas.openxmlformats.org/drawingml/2006/picture">
            <wp:extent cx="5976000" cy="3735000"/>
            <wp:docPr id="269" name="Picture 269"/>
            <wp:cNvGraphicFramePr>
              <a:graphicFrameLocks noChangeAspect="1"/>
            </wp:cNvGraphicFramePr>
            <a:graphic>
              <a:graphicData uri="http://schemas.openxmlformats.org/drawingml/2006/picture">
                <pic:pic>
                  <pic:nvPicPr>
                    <pic:cNvPr id="0" name="268-cms-media.jpg"/>
                    <pic:cNvPicPr/>
                  </pic:nvPicPr>
                  <pic:blipFill>
                    <a:blip r:embed="rId28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268: مكتبة الوسائط بعد رفع صورة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ارفع الصورة.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ثم اخترها من أي حقل صورة في الصفحات بزر «من المكتبة أو رفع».</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«تم الرفع» والملف في المكتبة.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13: النسخ السابقة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قبل كل نشر أو تغيير حالة تُحفظ نسخة، وتُحفظ آخر 20 نسخة لكل صفحة. تصفية بالصفحة أو المجموعة، ولكل نسخة سببها (مثل «نشر تعديلات الصفحة») وصفحتها ووقتها ومن أجراها، وزر «استعادة» (الإطار) وزر الحذف.</w:t>
      </w:r>
    </w:p>
    <w:p>
      <w:pPr>
        <w:keepNext/>
        <w:bidi/>
        <w:spacing w:after="40"/>
        <w:jc w:val="left"/>
      </w:pPr>
      <w:r>
        <w:drawing>
          <wp:inline xmlns:a="http://schemas.openxmlformats.org/drawingml/2006/main" xmlns:pic="http://schemas.openxmlformats.org/drawingml/2006/picture">
            <wp:extent cx="5976000" cy="3735000"/>
            <wp:docPr id="270" name="Picture 270"/>
            <wp:cNvGraphicFramePr>
              <a:graphicFrameLocks noChangeAspect="1"/>
            </wp:cNvGraphicFramePr>
            <a:graphic>
              <a:graphicData uri="http://schemas.openxmlformats.org/drawingml/2006/picture">
                <pic:pic>
                  <pic:nvPicPr>
                    <pic:cNvPr id="0" name="269-cms-revisions.jpg"/>
                    <pic:cNvPicPr/>
                  </pic:nvPicPr>
                  <pic:blipFill>
                    <a:blip r:embed="rId28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269: النسخ السابقة: نسخة قبل كل نشر، مع «استعادة»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«استعادة» أمام النسخة المطلوبة، ثم راجعها وانشرها.</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توضع النسخة القديمة في المسودة ولا تُنشر مباشرة.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14: الأرشيف</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ما أُرشف من صفحات وأقسام وعناصر، كل منها بمصدره ووقت أرشفته، مع «فتح الصفحة» و«استعادة» (الإطار). في الصورة القسم «شريط الآية» من الصفحة الرئيسية.</w:t>
      </w:r>
    </w:p>
    <w:p>
      <w:pPr>
        <w:keepNext/>
        <w:bidi/>
        <w:spacing w:after="40"/>
        <w:jc w:val="left"/>
      </w:pPr>
      <w:r>
        <w:drawing>
          <wp:inline xmlns:a="http://schemas.openxmlformats.org/drawingml/2006/main" xmlns:pic="http://schemas.openxmlformats.org/drawingml/2006/picture">
            <wp:extent cx="5976000" cy="3735000"/>
            <wp:docPr id="271" name="Picture 271"/>
            <wp:cNvGraphicFramePr>
              <a:graphicFrameLocks noChangeAspect="1"/>
            </wp:cNvGraphicFramePr>
            <a:graphic>
              <a:graphicData uri="http://schemas.openxmlformats.org/drawingml/2006/picture">
                <pic:pic>
                  <pic:nvPicPr>
                    <pic:cNvPr id="0" name="270-cms-archive.jpg"/>
                    <pic:cNvPicPr/>
                  </pic:nvPicPr>
                  <pic:blipFill>
                    <a:blip r:embed="rId28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270: الأرشيف: القسم المؤرشف مع «استعادة»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«استعادة».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يعود القسم إلى مكانه في مسودة الصفحة، ويظهر للزوار بعد «نشر».</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13: صلاحية «إدارة الموظفين»</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صلاحية إدارة لملف كامل: موظفو البعثة كلهم، من سجلهم الدائم والمنتدبين، إلى حساباتهم في البوابة، إلى مشاركتهم في الموسم وأين أُسندوا وعلى أي رحلة. تمنحها مديرة الموسم من «صلاحيات الإدارة». تظهر لصاحبها في القائمة الجانبية مجموعة «إدارة الموظفين»: «لوحة التحكم» للأرقام وحدها، ثم صفحات العمل بترتيبه: «سجل الموظفين»، «إضافة موظف»، «حسابات البوابة»، «المشاركون في الموسم»، ومعها «ملفاتي التشغيلية» ككل موظف. والرقم الصغير بجانب كل مدخل عدد ما ينتظرك فيه. صفحات العمل قوائم: يُفتح كل موظف باسمه على شاشته، وتحت اسمه في القائمة روابط عمله («تعديل | إيقاف»)، وفي أسفل كل صفحة سجلّها مطوياً. المثال: سامي حلاق (أبو سامي)، الموارد البشرية.</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لوحة التحكم: الأرقام وحدها</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لوحة التحكم</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أول ما يراه أبو سامي بعد الدخول. في أعلاها صلاحيته ومن منحه إياها ومتى («صلاحيتك: إدارة الموظفين — منحتك إياها سهى مراد…»)، ثم «كيف تعمل» بأربع خطوات، لكل منها رابط إلى صفحتها: «السجل»، «الحسابات»، «الموسم»، «الإسناد». وتحتها أربعة أرقام: «سجل الموظفين» (‏152: 120 دائمون و32 منتدبون)، و«حسابات مربوطة بسجلاتها» (‏18 من 19 حساباً — 1 بلا سجل)، و«مشاركون في موسم 1448» (‏113‏)، و«مُسندون في الملفات» (‏89، و22 متاحون للإسناد). لا يُعدَّل شيء من هذه الصفحة.</w:t>
      </w:r>
    </w:p>
    <w:p>
      <w:pPr>
        <w:keepNext/>
        <w:bidi/>
        <w:spacing w:after="40"/>
        <w:jc w:val="left"/>
      </w:pPr>
      <w:r>
        <w:drawing>
          <wp:inline xmlns:a="http://schemas.openxmlformats.org/drawingml/2006/main" xmlns:pic="http://schemas.openxmlformats.org/drawingml/2006/picture">
            <wp:extent cx="5976000" cy="3735000"/>
            <wp:docPr id="272" name="Picture 272"/>
            <wp:cNvGraphicFramePr>
              <a:graphicFrameLocks noChangeAspect="1"/>
            </wp:cNvGraphicFramePr>
            <a:graphic>
              <a:graphicData uri="http://schemas.openxmlformats.org/drawingml/2006/picture">
                <pic:pic>
                  <pic:nvPicPr>
                    <pic:cNvPr id="0" name="281-emp-dash.jpg"/>
                    <pic:cNvPicPr/>
                  </pic:nvPicPr>
                  <pic:blipFill>
                    <a:blip r:embed="rId28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271: لوحة التحكم في ملف الموظفين: كيف تعمل، وأرقام السجل والحسابات والموسم</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افتح «لوحة التحكم» من القائمة الجانبية (الإطار 1‏).</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ما لا تحسمه وحدك، كجهة لم ترسل منتدبيها، ارفعه بزر «رفع أمر إلى المدير» (الإطار 2‏).</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يصل ما ترفعه إلى مديرة الموسم طلبَ تدخّل باسمك، ويبقى عندك في «ما رفعته إلى المدير» أسفل اللوحة.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ما ينتظرك الآن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تحت الأرقام قائمة «ما ينتظرك الآن»، لكل بند زر يفتح مكان العمل مباشرة: «2 سجلات ناقصة البيانات» مع أسماء أصحابها وما ينقصهم وزر «أكملها» (الإطار)، و«1 حسابات دخول بلا سجل موظف» وزر «اربطها»، و«22 مشاركين بلا موقع بعد» وزر «اعرضهم».</w:t>
      </w:r>
    </w:p>
    <w:p>
      <w:pPr>
        <w:keepNext/>
        <w:bidi/>
        <w:spacing w:after="40"/>
        <w:jc w:val="left"/>
      </w:pPr>
      <w:r>
        <w:drawing>
          <wp:inline xmlns:a="http://schemas.openxmlformats.org/drawingml/2006/main" xmlns:pic="http://schemas.openxmlformats.org/drawingml/2006/picture">
            <wp:extent cx="5976000" cy="3735000"/>
            <wp:docPr id="273" name="Picture 273"/>
            <wp:cNvGraphicFramePr>
              <a:graphicFrameLocks noChangeAspect="1"/>
            </wp:cNvGraphicFramePr>
            <a:graphic>
              <a:graphicData uri="http://schemas.openxmlformats.org/drawingml/2006/picture">
                <pic:pic>
                  <pic:nvPicPr>
                    <pic:cNvPr id="0" name="282-emp-todo.jpg"/>
                    <pic:cNvPicPr/>
                  </pic:nvPicPr>
                  <pic:blipFill>
                    <a:blip r:embed="rId28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272: ما ينتظرك الآن: كل بند بزر يفتح مكان العمل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ابدأ من أعلى القائمة: اضغط زر البند لتنتقل إلى مكانه.</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الصفحة المعنية على العرض المطلوب، مثل «سجلات ناقصة» في سجل الموظفين.</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ما عليه علامة حمراء يعطّل العمل، فيصل إلى مديرة الموسم أيضاً حتى تعالجه.</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تركيب السجل والحسابات والمشاركة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أسفل اللوحة: «تركيب السجل» حسب البعثة وأكثر المسميات الوظيفية، ومعه أرقام «على رأس العمل» و«موقوفون» و«سجلات ناقصة» و«بلا حساب بوابة». ثم «حسابات البوابة»: الحسابات، والمربوطة بسجل، و«بلا سجل موظف»، و«بصلاحية إدارة ملف»، و«بموقع ميداني». ثم جدول «المشاركة في موسم 1448 حسب البعثة»: المشاركون والمُسندون والمتاحون للإسناد ومن بلا رحلة ذهاب والموقوفون في كل بعثة.</w:t>
      </w:r>
    </w:p>
    <w:p>
      <w:pPr>
        <w:keepNext/>
        <w:bidi/>
        <w:spacing w:after="40"/>
        <w:jc w:val="left"/>
      </w:pPr>
      <w:r>
        <w:drawing>
          <wp:inline xmlns:a="http://schemas.openxmlformats.org/drawingml/2006/main" xmlns:pic="http://schemas.openxmlformats.org/drawingml/2006/picture">
            <wp:extent cx="5976000" cy="3735000"/>
            <wp:docPr id="274" name="Picture 274"/>
            <wp:cNvGraphicFramePr>
              <a:graphicFrameLocks noChangeAspect="1"/>
            </wp:cNvGraphicFramePr>
            <a:graphic>
              <a:graphicData uri="http://schemas.openxmlformats.org/drawingml/2006/picture">
                <pic:pic>
                  <pic:nvPicPr>
                    <pic:cNvPr id="0" name="283-emp-figures.jpg"/>
                    <pic:cNvPicPr/>
                  </pic:nvPicPr>
                  <pic:blipFill>
                    <a:blip r:embed="rId28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273: تركيب السجل، وحسابات البوابة، والمشاركة في الموسم حسب البعثة</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سجل الموظفين</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سجل الموظفين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أولى صفحات العمل. فوق الجدول عروض السجل بأعدادها: «الكل (‏152‏) | على رأس العمل (‏150‏) | موقوفون (‏2‏) | سجلات ناقصة (‏2‏)» (الإطار 2‏)، وبجانبها البحث (الإطار 3‏)، وتحتها خمسة مرشحات: نوع الموظف، البعثة، المسمى الوظيفي، المحافظة، الجنس. في الجدول لكل موظف محافظته وبعثته وهاتفه وحاله في موسم 1448 («مشارك» أو «مُسند» أو «غير مشارك»)، وتحت اسمه «تعديل | إيقاف». وفي أعلى الصفحة زر «إضافة موظف»، وفي أسفلها «كيف تعمل؟» و«سجل الإضافة والتعديل والإيقاف» مطويين.</w:t>
      </w:r>
    </w:p>
    <w:p>
      <w:pPr>
        <w:keepNext/>
        <w:bidi/>
        <w:spacing w:after="40"/>
        <w:jc w:val="left"/>
      </w:pPr>
      <w:r>
        <w:drawing>
          <wp:inline xmlns:a="http://schemas.openxmlformats.org/drawingml/2006/main" xmlns:pic="http://schemas.openxmlformats.org/drawingml/2006/picture">
            <wp:extent cx="5976000" cy="3735000"/>
            <wp:docPr id="275" name="Picture 275"/>
            <wp:cNvGraphicFramePr>
              <a:graphicFrameLocks noChangeAspect="1"/>
            </wp:cNvGraphicFramePr>
            <a:graphic>
              <a:graphicData uri="http://schemas.openxmlformats.org/drawingml/2006/picture">
                <pic:pic>
                  <pic:nvPicPr>
                    <pic:cNvPr id="0" name="284-emp-register.jpg"/>
                    <pic:cNvPicPr/>
                  </pic:nvPicPr>
                  <pic:blipFill>
                    <a:blip r:embed="rId28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274: سجل الموظفين: العروض بأعدادها، والبحث، والمرشحات، وزر «إضافة موظف»</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افتح «سجل الموظفين» من القائمة الجانبية (الإطار 1‏).</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ابحث بأي جزء من الاسم أو المسمى أو المحافظة أو الهاتف أو آخر أرقام الرقم الوطني، أو اختر عرضاً أو مرشحاً.</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تُصفّى القائمة فوراً. البحث يتجاهل الهمزات والتشكيل.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السجلات الناقصة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بعد اختيار «سجلات ناقصة» يبقى في الجدول من ينقص سجله شيء، وتحت اسمه شارة بما ينقصه («ناقص: هاتف سوريا»)، ويصير أول روابطه «أكمل سجله» (الإطار).</w:t>
      </w:r>
    </w:p>
    <w:p>
      <w:pPr>
        <w:keepNext/>
        <w:bidi/>
        <w:spacing w:after="40"/>
        <w:jc w:val="left"/>
      </w:pPr>
      <w:r>
        <w:drawing>
          <wp:inline xmlns:a="http://schemas.openxmlformats.org/drawingml/2006/main" xmlns:pic="http://schemas.openxmlformats.org/drawingml/2006/picture">
            <wp:extent cx="5976000" cy="3735000"/>
            <wp:docPr id="276" name="Picture 276"/>
            <wp:cNvGraphicFramePr>
              <a:graphicFrameLocks noChangeAspect="1"/>
            </wp:cNvGraphicFramePr>
            <a:graphic>
              <a:graphicData uri="http://schemas.openxmlformats.org/drawingml/2006/picture">
                <pic:pic>
                  <pic:nvPicPr>
                    <pic:cNvPr id="0" name="285-emp-incomplete.jpg"/>
                    <pic:cNvPicPr/>
                  </pic:nvPicPr>
                  <pic:blipFill>
                    <a:blip r:embed="rId28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275: عرض «سجلات ناقصة»: ما ينقص كل سجل، و«أكمل سجله» تحت اسمه</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«أكمل سجله» تحت اسم الموظف.</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شاشة الموظف.</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شاشة الموظف</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موظف شاشة باسمه. في أعلاها «سجل الموظفين» للرجوع، ثم تنبيه بما ينقص سجله (الإطار 1‏): «ينقص سجله: هاتف سوريا. أكمله قبل أن يُسند إلى موقع أو يُوضع على رحلة.». في الوسط بياناته كما في بطاقته. وفي الجانب مربعات: «الحفظ والحالة» (نوعه، ومشاركته في الموسم، وهل هو على رأس العمل، وزر «حفظ التعديلات» (الإطار 2‏)، ورابط «إيقافه عن العمل»)، ثم «المواقع في الملفات التشغيلية»، و«رحلتاه في موسم 1448»، و«حساب البوابة»، و«المواسم التي شارك فيها»، و«سجلّه».</w:t>
      </w:r>
    </w:p>
    <w:p>
      <w:pPr>
        <w:keepNext/>
        <w:bidi/>
        <w:spacing w:after="40"/>
        <w:jc w:val="left"/>
      </w:pPr>
      <w:r>
        <w:drawing>
          <wp:inline xmlns:a="http://schemas.openxmlformats.org/drawingml/2006/main" xmlns:pic="http://schemas.openxmlformats.org/drawingml/2006/picture">
            <wp:extent cx="5976000" cy="3735000"/>
            <wp:docPr id="277" name="Picture 277"/>
            <wp:cNvGraphicFramePr>
              <a:graphicFrameLocks noChangeAspect="1"/>
            </wp:cNvGraphicFramePr>
            <a:graphic>
              <a:graphicData uri="http://schemas.openxmlformats.org/drawingml/2006/picture">
                <pic:pic>
                  <pic:nvPicPr>
                    <pic:cNvPr id="0" name="286-emp-edit.jpg"/>
                    <pic:cNvPicPr/>
                  </pic:nvPicPr>
                  <pic:blipFill>
                    <a:blip r:embed="rId29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276: شاشة الموظف: سجله في الوسط، وفي الجانب الحفظ والحالة ومواقعه ورحلتاه وحسابه</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عدّل ما يلزم في الوسط.</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إكمال الحقل الناقص</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اكتب هاتفه السوري في «هاتف سوريا» (الإطار 1‏). الحقول المطلوبة: الاسم الأول واسم الأب والكنية، والرقم الوطني (‏11 رقماً لا يحمله موظف آخر)، وهاتف سوريا كاملاً، والجهة المنتدِبة إن كان منتدباً.</w:t>
      </w:r>
    </w:p>
    <w:p>
      <w:pPr>
        <w:keepNext/>
        <w:bidi/>
        <w:spacing w:after="40"/>
        <w:jc w:val="left"/>
      </w:pPr>
      <w:r>
        <w:drawing>
          <wp:inline xmlns:a="http://schemas.openxmlformats.org/drawingml/2006/main" xmlns:pic="http://schemas.openxmlformats.org/drawingml/2006/picture">
            <wp:extent cx="5976000" cy="3735000"/>
            <wp:docPr id="278" name="Picture 278"/>
            <wp:cNvGraphicFramePr>
              <a:graphicFrameLocks noChangeAspect="1"/>
            </wp:cNvGraphicFramePr>
            <a:graphic>
              <a:graphicData uri="http://schemas.openxmlformats.org/drawingml/2006/picture">
                <pic:pic>
                  <pic:nvPicPr>
                    <pic:cNvPr id="0" name="287-emp-edit-phone.jpg"/>
                    <pic:cNvPicPr/>
                  </pic:nvPicPr>
                  <pic:blipFill>
                    <a:blip r:embed="rId29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277: إكمال الحقل الناقص (هاتف سوريا)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«حفظ التعديلات» في الجانب (الإطار 2‏).</w:t>
      </w:r>
    </w:p>
    <w:tbl>
      <w:tblPr>
        <w:bidiVisual/>
        <w:tblW w:type="auto" w:w="0"/>
        <w:jc w:val="center"/>
        <w:tblBorders>
          <w:top w:val="single" w:sz="8" w:space="0" w:color="C98AA5"/>
          <w:left w:val="single" w:sz="8" w:space="0" w:color="C98AA5"/>
          <w:bottom w:val="single" w:sz="8" w:space="0" w:color="C98AA5"/>
          <w:right w:val="single" w:sz="8" w:space="0" w:color="C98AA5"/>
        </w:tblBorders>
        <w:tblLook w:firstColumn="1" w:firstRow="1" w:lastColumn="0" w:lastRow="0" w:noHBand="0" w:noVBand="1" w:val="04A0"/>
      </w:tblPr>
      <w:tblGrid>
        <w:gridCol w:w="9638"/>
      </w:tblGrid>
      <w:tr>
        <w:tc>
          <w:tcPr>
            <w:tcW w:type="dxa" w:w="9638"/>
            <w:shd w:val="clear" w:color="auto" w:fill="FBEFF3"/>
            <w:tcMar>
              <w:top w:w="80" w:type="dxa"/>
              <w:bottom w:w="80" w:type="dxa"/>
              <w:start w:w="140" w:type="dxa"/>
              <w:end w:w="140" w:type="dxa"/>
            </w:tcMar>
          </w:tcPr>
          <w:p>
            <w:pPr>
              <w:bidi/>
              <w:spacing w:after="40"/>
              <w:jc w:val="left"/>
            </w:pPr>
            <w:r>
              <w:rPr>
                <w:rFonts w:ascii="itf Qomra Arabic" w:hAnsi="itf Qomra Arabic" w:cs="itf Qomra Arabic" w:eastAsia="itf Qomra Arabic"/>
                <w:b/>
                <w:color w:val="672146"/>
                <w:sz w:val="23"/>
                <w:szCs w:val="23"/>
                <w:bCs w:val="1"/>
                <w:rtl/>
                <w:lang w:bidi="ar-SY"/>
              </w:rPr>
              <w:t xml:space="preserve">تنبيه: </w:t>
            </w:r>
            <w:r>
              <w:rPr>
                <w:rFonts w:ascii="itf Qomra Arabic" w:hAnsi="itf Qomra Arabic" w:cs="itf Qomra Arabic" w:eastAsia="itf Qomra Arabic"/>
                <w:b w:val="0"/>
                <w:color w:val="021526"/>
                <w:sz w:val="23"/>
                <w:szCs w:val="23"/>
                <w:bCs w:val="0"/>
                <w:rtl/>
                <w:lang w:bidi="ar-SY"/>
              </w:rPr>
              <w:t>إن بقي حقل مطلوب ناقصاً أو خاطئاً لا يُحفظ شيء: يُعلَّم الحقل بالأحمر، وتظهر تحت النموذج «لم يُحفظ: راجع الحقول المعلّمة بالأحمر».</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حُفظت التعديلات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رسالة «حُفظت التعديلات» باسم الموظف، ويختفي تنبيه السجل الناقص، وينقص عدد «سجلات ناقصة» في السجل وفي لوحة التحكم.</w:t>
      </w:r>
    </w:p>
    <w:p>
      <w:pPr>
        <w:keepNext/>
        <w:bidi/>
        <w:spacing w:after="40"/>
        <w:jc w:val="left"/>
      </w:pPr>
      <w:r>
        <w:drawing>
          <wp:inline xmlns:a="http://schemas.openxmlformats.org/drawingml/2006/main" xmlns:pic="http://schemas.openxmlformats.org/drawingml/2006/picture">
            <wp:extent cx="5976000" cy="3735000"/>
            <wp:docPr id="279" name="Picture 279"/>
            <wp:cNvGraphicFramePr>
              <a:graphicFrameLocks noChangeAspect="1"/>
            </wp:cNvGraphicFramePr>
            <a:graphic>
              <a:graphicData uri="http://schemas.openxmlformats.org/drawingml/2006/picture">
                <pic:pic>
                  <pic:nvPicPr>
                    <pic:cNvPr id="0" name="288-emp-edit-saved.jpg"/>
                    <pic:cNvPicPr/>
                  </pic:nvPicPr>
                  <pic:blipFill>
                    <a:blip r:embed="rId29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278: حُفظت التعديلات: اختفى تنبيه السجل الناقص</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ارجع إلى السجل بـ«سجل الموظفين» في أعلى الشاشة.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يُكتب التعديل في «سجلّه» وفي «سجل الإضافة والتعديل والإيقاف»: الحقول التي تغيّرت، ومن عدّلها ومتى.</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موظف له مواقع</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شاشة موظف أسنده صاحب «الملفات التشغيلية» إلى مواقع، مثل نادر يوسف قاسم. مربع «المواقع في الملفات التشغيلية» مفتوح: كل موقع بمنصبه وملفه وموسمه، مثل «رئيس القطاع — التسكين في مكة المكرمة · القطاع الأول — يسكن في فندق أبراج النور»، ومواقعه في المواسم السابقة. وتحت خانة «مشارك في موسم 1448» في الوسط سطر يذكر أنه لا تُلغى مشاركته قبل أن يُزال من مواقعه.</w:t>
      </w:r>
    </w:p>
    <w:p>
      <w:pPr>
        <w:keepNext/>
        <w:bidi/>
        <w:spacing w:after="40"/>
        <w:jc w:val="left"/>
      </w:pPr>
      <w:r>
        <w:drawing>
          <wp:inline xmlns:a="http://schemas.openxmlformats.org/drawingml/2006/main" xmlns:pic="http://schemas.openxmlformats.org/drawingml/2006/picture">
            <wp:extent cx="5976000" cy="3735000"/>
            <wp:docPr id="280" name="Picture 280"/>
            <wp:cNvGraphicFramePr>
              <a:graphicFrameLocks noChangeAspect="1"/>
            </wp:cNvGraphicFramePr>
            <a:graphic>
              <a:graphicData uri="http://schemas.openxmlformats.org/drawingml/2006/picture">
                <pic:pic>
                  <pic:nvPicPr>
                    <pic:cNvPr id="0" name="289-emp-posts.jpg"/>
                    <pic:cNvPicPr/>
                  </pic:nvPicPr>
                  <pic:blipFill>
                    <a:blip r:embed="rId29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279: موظف له موقع: «المواقع في الملفات التشغيلية» و«رحلتاه» في الجانب</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«صفحته كما يراها ←» (الإطار) لترى ما يظهر له هو.</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لوحة جانبية بصفحته.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10: صفحته كما يراها</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صفحة «ملفاتي التشغيلية» كما تظهر للموظف نفسه: «أين أكون ومتى — موسم 1448» بفترة كل موقع، ثم بطاقة كل موقع: فترة العمل، والقطاع، وسكنه، والوصف الوظيفي، والأبراج التي يشرف عليها مع هواتف مشرفيها، ومن معه على القطاع. وما دام الملف مسودة يظهر «إسناد مبدئي».</w:t>
      </w:r>
    </w:p>
    <w:p>
      <w:pPr>
        <w:keepNext/>
        <w:bidi/>
        <w:spacing w:after="40"/>
        <w:jc w:val="left"/>
      </w:pPr>
      <w:r>
        <w:drawing>
          <wp:inline xmlns:a="http://schemas.openxmlformats.org/drawingml/2006/main" xmlns:pic="http://schemas.openxmlformats.org/drawingml/2006/picture">
            <wp:extent cx="5976000" cy="3735000"/>
            <wp:docPr id="281" name="Picture 281"/>
            <wp:cNvGraphicFramePr>
              <a:graphicFrameLocks noChangeAspect="1"/>
            </wp:cNvGraphicFramePr>
            <a:graphic>
              <a:graphicData uri="http://schemas.openxmlformats.org/drawingml/2006/picture">
                <pic:pic>
                  <pic:nvPicPr>
                    <pic:cNvPr id="0" name="290-emp-asseen.jpg"/>
                    <pic:cNvPicPr/>
                  </pic:nvPicPr>
                  <pic:blipFill>
                    <a:blip r:embed="rId29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280: صفحته كما يراها: «ملفاتي التشغيلية» كما تظهر للموظف نفسه</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أغلق اللوحة بزر الإغلاق أو بمفتاح Esc.</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11: إيقاف موظف له موقع</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رابط «إيقاف» تحت اسم الموظف في السجل (أو «إيقافه عن العمل» في شاشته). من لا موقع له يُوقف فوراً. أما من له موقع فتظهر نافذة «إيقاف … ؟» بمواقعه، وتنبّه إلى أن موقعه يبقى مشغولاً بمن لا يعمل حتى يستبدله صاحب «الملفات التشغيلية».</w:t>
      </w:r>
    </w:p>
    <w:p>
      <w:pPr>
        <w:keepNext/>
        <w:bidi/>
        <w:spacing w:after="40"/>
        <w:jc w:val="left"/>
      </w:pPr>
      <w:r>
        <w:drawing>
          <wp:inline xmlns:a="http://schemas.openxmlformats.org/drawingml/2006/main" xmlns:pic="http://schemas.openxmlformats.org/drawingml/2006/picture">
            <wp:extent cx="5976000" cy="3735000"/>
            <wp:docPr id="282" name="Picture 282"/>
            <wp:cNvGraphicFramePr>
              <a:graphicFrameLocks noChangeAspect="1"/>
            </wp:cNvGraphicFramePr>
            <a:graphic>
              <a:graphicData uri="http://schemas.openxmlformats.org/drawingml/2006/picture">
                <pic:pic>
                  <pic:nvPicPr>
                    <pic:cNvPr id="0" name="291-emp-suspend.jpg"/>
                    <pic:cNvPicPr/>
                  </pic:nvPicPr>
                  <pic:blipFill>
                    <a:blip r:embed="rId29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281: إيقاف موظف له موقع: يُطلب التأكيد أولاً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«إيقاف» لتأكيد الإيقاف، أو «تراجع» (الإطار) للعدول.</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عند التأكيد تظهر رسالة «أُوقف الموظف»، ويصير في عرض «موقوفون»، ويصبح رابطه «إعادته إلى العمل».</w:t>
      </w:r>
    </w:p>
    <w:tbl>
      <w:tblPr>
        <w:bidiVisual/>
        <w:tblW w:type="auto" w:w="0"/>
        <w:jc w:val="center"/>
        <w:tblBorders>
          <w:top w:val="single" w:sz="8" w:space="0" w:color="C98AA5"/>
          <w:left w:val="single" w:sz="8" w:space="0" w:color="C98AA5"/>
          <w:bottom w:val="single" w:sz="8" w:space="0" w:color="C98AA5"/>
          <w:right w:val="single" w:sz="8" w:space="0" w:color="C98AA5"/>
        </w:tblBorders>
        <w:tblLook w:firstColumn="1" w:firstRow="1" w:lastColumn="0" w:lastRow="0" w:noHBand="0" w:noVBand="1" w:val="04A0"/>
      </w:tblPr>
      <w:tblGrid>
        <w:gridCol w:w="9638"/>
      </w:tblGrid>
      <w:tr>
        <w:tc>
          <w:tcPr>
            <w:tcW w:type="dxa" w:w="9638"/>
            <w:shd w:val="clear" w:color="auto" w:fill="FBEFF3"/>
            <w:tcMar>
              <w:top w:w="80" w:type="dxa"/>
              <w:bottom w:w="80" w:type="dxa"/>
              <w:start w:w="140" w:type="dxa"/>
              <w:end w:w="140" w:type="dxa"/>
            </w:tcMar>
          </w:tcPr>
          <w:p>
            <w:pPr>
              <w:bidi/>
              <w:spacing w:after="40"/>
              <w:jc w:val="left"/>
            </w:pPr>
            <w:r>
              <w:rPr>
                <w:rFonts w:ascii="itf Qomra Arabic" w:hAnsi="itf Qomra Arabic" w:cs="itf Qomra Arabic" w:eastAsia="itf Qomra Arabic"/>
                <w:b/>
                <w:color w:val="672146"/>
                <w:sz w:val="23"/>
                <w:szCs w:val="23"/>
                <w:bCs w:val="1"/>
                <w:rtl/>
                <w:lang w:bidi="ar-SY"/>
              </w:rPr>
              <w:t xml:space="preserve">تنبيه: </w:t>
            </w:r>
            <w:r>
              <w:rPr>
                <w:rFonts w:ascii="itf Qomra Arabic" w:hAnsi="itf Qomra Arabic" w:cs="itf Qomra Arabic" w:eastAsia="itf Qomra Arabic"/>
                <w:b w:val="0"/>
                <w:color w:val="021526"/>
                <w:sz w:val="23"/>
                <w:szCs w:val="23"/>
                <w:bCs w:val="0"/>
                <w:rtl/>
                <w:lang w:bidi="ar-SY"/>
              </w:rPr>
              <w:t>إيقاف من له موقع، أو إعادته إلى العمل، يصل إلى مديرة الموسم أيضاً.</w:t>
            </w:r>
          </w:p>
        </w:tc>
      </w:tr>
    </w:tbl>
    <w:p>
      <w:pPr>
        <w:bidi/>
        <w:spacing w:after="80" w:before="0" w:line="276" w:lineRule="auto"/>
        <w:jc w:val="left"/>
      </w:pP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إضافة موظف</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12: إضافة موظف</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من «إضافة موظف» في القائمة الجانبية (الإطار 1‏)، أو الزر الذي يحمل الاسم نفسه في سجل الموظفين، تُفتح شاشة فارغة: «بياناته كما في البطاقة، ثم «إضافة الموظف» في الجانب.». الحقول: الاسم الأول (الإطار 2‏) واسم الأب والكنية، والجنس، وسنة الميلاد (وتحتها عمره في موسم الحج)، والرقم الوطني، والمحافظة، والمسمى الوظيفي، والبعثة. في المثال: سجل رزان محمود الحسن، صاحبة حساب الدخول الذي لا سجل له.</w:t>
      </w:r>
    </w:p>
    <w:p>
      <w:pPr>
        <w:keepNext/>
        <w:bidi/>
        <w:spacing w:after="40"/>
        <w:jc w:val="left"/>
      </w:pPr>
      <w:r>
        <w:drawing>
          <wp:inline xmlns:a="http://schemas.openxmlformats.org/drawingml/2006/main" xmlns:pic="http://schemas.openxmlformats.org/drawingml/2006/picture">
            <wp:extent cx="5976000" cy="3735000"/>
            <wp:docPr id="283" name="Picture 283"/>
            <wp:cNvGraphicFramePr>
              <a:graphicFrameLocks noChangeAspect="1"/>
            </wp:cNvGraphicFramePr>
            <a:graphic>
              <a:graphicData uri="http://schemas.openxmlformats.org/drawingml/2006/picture">
                <pic:pic>
                  <pic:nvPicPr>
                    <pic:cNvPr id="0" name="292-emp-new.jpg"/>
                    <pic:cNvPicPr/>
                  </pic:nvPicPr>
                  <pic:blipFill>
                    <a:blip r:embed="rId29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282: إضافة موظف: الاسم والجنس وسنة الميلاد والرقم الوطني والمحافظة والمسمى والبعثة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املأ البيانات كما في بطاقته الشخصية.</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إن كان في السجل موظف بالاسم الثلاثي نفسه تظهر رسالة تطلب التأكد من أنه ليس الشخص ذاته قبل الحفظ.</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13: بقية البيانات ثم الحفظ</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تحت البيانات الأساسية: «نوع الموظف» (الإطار 1‏): «موظف دائم في الإدارة» أو «منتدب من جهة أخرى» (فيظهر حقل «الجهة المنتدِبة»)، ثم «هاتف سوريا» و«هاتف السعودية» (يُضاف بعد استلام الشريحة هناك) و«البريد الإلكتروني»، ثم اللغات، ثم خانة «مشارك في موسم 1448» (الإطار 2‏) معلَّمة سلفاً: لا يظهر في قوائم الإسناد في الملفات التشغيلية إلا المشاركون في الموسم. وفي الأسفل «ملاحظات».</w:t>
      </w:r>
    </w:p>
    <w:p>
      <w:pPr>
        <w:keepNext/>
        <w:bidi/>
        <w:spacing w:after="40"/>
        <w:jc w:val="left"/>
      </w:pPr>
      <w:r>
        <w:drawing>
          <wp:inline xmlns:a="http://schemas.openxmlformats.org/drawingml/2006/main" xmlns:pic="http://schemas.openxmlformats.org/drawingml/2006/picture">
            <wp:extent cx="5976000" cy="3735000"/>
            <wp:docPr id="284" name="Picture 284"/>
            <wp:cNvGraphicFramePr>
              <a:graphicFrameLocks noChangeAspect="1"/>
            </wp:cNvGraphicFramePr>
            <a:graphic>
              <a:graphicData uri="http://schemas.openxmlformats.org/drawingml/2006/picture">
                <pic:pic>
                  <pic:nvPicPr>
                    <pic:cNvPr id="0" name="293-emp-new-more.jpg"/>
                    <pic:cNvPicPr/>
                  </pic:nvPicPr>
                  <pic:blipFill>
                    <a:blip r:embed="rId29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283: نوع الموظف، والهواتف، واللغات، و«مشارك في موسم 1448»، ثم «إضافة الموظف»</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اترك «مشارك في موسم 1448» معلَّمة إن كان سيسافر مع البعثة هذا الموسم.</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«إضافة الموظف» في الجانب (الإطار 3‏).</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14: أُضيف الموظف</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رسالة «أُضيف الموظف» باسمه، وتصير الشاشة شاشته: عنوانها اسمه، وفي الجانب «الحفظ والحالة» وبقية المربعات، وزر الحفظ صار «حفظ التعديلات».</w:t>
      </w:r>
    </w:p>
    <w:p>
      <w:pPr>
        <w:keepNext/>
        <w:bidi/>
        <w:spacing w:after="40"/>
        <w:jc w:val="left"/>
      </w:pPr>
      <w:r>
        <w:drawing>
          <wp:inline xmlns:a="http://schemas.openxmlformats.org/drawingml/2006/main" xmlns:pic="http://schemas.openxmlformats.org/drawingml/2006/picture">
            <wp:extent cx="5976000" cy="3735000"/>
            <wp:docPr id="285" name="Picture 285"/>
            <wp:cNvGraphicFramePr>
              <a:graphicFrameLocks noChangeAspect="1"/>
            </wp:cNvGraphicFramePr>
            <a:graphic>
              <a:graphicData uri="http://schemas.openxmlformats.org/drawingml/2006/picture">
                <pic:pic>
                  <pic:nvPicPr>
                    <pic:cNvPr id="0" name="294-emp-new-saved.jpg"/>
                    <pic:cNvPicPr/>
                  </pic:nvPicPr>
                  <pic:blipFill>
                    <a:blip r:embed="rId29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284: أُضيف الموظف: تُفتح شاشته باسمه</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إن كان له حساب في البوابة فاربطه بسجله من «حسابات البوابة» (القسم التالي).</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يُضاف إلى السجل، ويُكتب في «سجل الإضافة والتعديل والإيقاف». وإن كان مشاركاً في الموسم يظهر في «المشاركون في الموسم» متاحاً للإسناد.</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حسابات البوابة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15: حسابات البوابة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كل من يدخل بوابة الموظفين. عروض القائمة (الإطار 2‏): «الكل (‏19‏) | بلا سجل موظف (‏1‏) | بصلاحية إدارة ملف (‏5‏) | بموقع ميداني (‏2‏) | بلا صلاحية (‏2‏)»، والبحث بالاسم أو اسم الدخول أو الصفة. لكل حساب صاحبه واسم دخوله وصفته، و«الصلاحيات والمواقع» (على صلاحية إدارة الملف نجمة، والمواقع الميدانية كمندوب المطار ومشرفة القاعة بالأخضر)، و«سجل الموظف» برقمه أو «بلا سجل». والحسابات التي بلا سجل في أعلى القائمة، تحت اسم كل منها «ربط بسجل» (الإطار 3‏)، وتحت الحساب المربوط «فتح | سجله | إرسال كلمة مرور».</w:t>
      </w:r>
    </w:p>
    <w:p>
      <w:pPr>
        <w:keepNext/>
        <w:bidi/>
        <w:spacing w:after="40"/>
        <w:jc w:val="left"/>
      </w:pPr>
      <w:r>
        <w:drawing>
          <wp:inline xmlns:a="http://schemas.openxmlformats.org/drawingml/2006/main" xmlns:pic="http://schemas.openxmlformats.org/drawingml/2006/picture">
            <wp:extent cx="5976000" cy="3735000"/>
            <wp:docPr id="286" name="Picture 286"/>
            <wp:cNvGraphicFramePr>
              <a:graphicFrameLocks noChangeAspect="1"/>
            </wp:cNvGraphicFramePr>
            <a:graphic>
              <a:graphicData uri="http://schemas.openxmlformats.org/drawingml/2006/picture">
                <pic:pic>
                  <pic:nvPicPr>
                    <pic:cNvPr id="0" name="295-emp-accounts.jpg"/>
                    <pic:cNvPicPr/>
                  </pic:nvPicPr>
                  <pic:blipFill>
                    <a:blip r:embed="rId29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285: حسابات البوابة: صلاحيات كل حساب ومواقعه الميدانية، وسجل صاحبه</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افتح «حسابات البوابة» من القائمة الجانبية (الإطار 1‏).</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«ربط بسجل» تحت الحساب الذي لا سجل له.</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لوحة الحساب.</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الحسابات ثابتة في هذا العرض: لا يُفتح منه حساب جديد ولا تُعدَّل صلاحيات المهام. وصلاحيات إدارة الملفات تمنحها مديرة الموسم من «صلاحيات الإدارة».</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16: ربط الحساب بسجل صاحبه</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لوحة «حساب رزان الحسن»: صلاحياته، ومواقعه الميدانية، ثم «سجل الموظف»: «هذا الحساب لا يعود إلى أي سجل موظف…» وحقل بحث فيه اسم صاحب الحساب سلفاً، وتحته الموظفون الذين لا حساب لهم ويطابقون البحث، أمام كل منهم زر «ربط» (الإطار). وزر «إرسال كلمة مرور مؤقتة» معطّل حتى يُربط الحساب.</w:t>
      </w:r>
    </w:p>
    <w:p>
      <w:pPr>
        <w:keepNext/>
        <w:bidi/>
        <w:spacing w:after="40"/>
        <w:jc w:val="left"/>
      </w:pPr>
      <w:r>
        <w:drawing>
          <wp:inline xmlns:a="http://schemas.openxmlformats.org/drawingml/2006/main" xmlns:pic="http://schemas.openxmlformats.org/drawingml/2006/picture">
            <wp:extent cx="5976000" cy="3735000"/>
            <wp:docPr id="287" name="Picture 287"/>
            <wp:cNvGraphicFramePr>
              <a:graphicFrameLocks noChangeAspect="1"/>
            </wp:cNvGraphicFramePr>
            <a:graphic>
              <a:graphicData uri="http://schemas.openxmlformats.org/drawingml/2006/picture">
                <pic:pic>
                  <pic:nvPicPr>
                    <pic:cNvPr id="0" name="296-emp-account.jpg"/>
                    <pic:cNvPicPr/>
                  </pic:nvPicPr>
                  <pic:blipFill>
                    <a:blip r:embed="rId30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286: حساب بلا سجل: البحث عن سجل صاحبه بين الموظفين الذين لا حساب لهم</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تأكد من أن السجل المقترح لصاحب الحساب نفسه، ثم اضغط «ربط».</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رسالة «رُبط الحساب بسجل صاحبه».</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إن لم يظهر سجل صاحبه فأضفه أولاً من «إضافة موظف» ثم ارجع إلى الحساب.</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17: الحساب مربوطاً</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صار في «سجل الموظف» اسمه ورقم سجله ومسماه وبعثته، مع «افتح سجله ←» و«فك الربط». وتفعّل زر «إرسال كلمة مرور مؤقتة» (الإطار)، وتحته الهاتف الذي تصله عليه. وفي «سجلّه» أسفل اللوحة: «ربط حساب بسجل موظف».</w:t>
      </w:r>
    </w:p>
    <w:p>
      <w:pPr>
        <w:keepNext/>
        <w:bidi/>
        <w:spacing w:after="40"/>
        <w:jc w:val="left"/>
      </w:pPr>
      <w:r>
        <w:drawing>
          <wp:inline xmlns:a="http://schemas.openxmlformats.org/drawingml/2006/main" xmlns:pic="http://schemas.openxmlformats.org/drawingml/2006/picture">
            <wp:extent cx="5976000" cy="3735000"/>
            <wp:docPr id="288" name="Picture 288"/>
            <wp:cNvGraphicFramePr>
              <a:graphicFrameLocks noChangeAspect="1"/>
            </wp:cNvGraphicFramePr>
            <a:graphic>
              <a:graphicData uri="http://schemas.openxmlformats.org/drawingml/2006/picture">
                <pic:pic>
                  <pic:nvPicPr>
                    <pic:cNvPr id="0" name="297-emp-account-linked.jpg"/>
                    <pic:cNvPicPr/>
                  </pic:nvPicPr>
                  <pic:blipFill>
                    <a:blip r:embed="rId30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287: رُبط الحساب: «افتح سجله» و«فك الربط»، و«إرسال كلمة مرور مؤقتة»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إن احتاج صاحب الحساب كلمة مرور اضغط «إرسال كلمة مرور مؤقتة».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رسالة «أُرسلت كلمة مرور مؤقتة» إلى هاتفه السوري في سجله، ويغيّرها عند أول دخول.</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لا تُرسل كلمة مرور مؤقتة لحساب بلا سجل مربوط، ولا لسجل بلا هاتف سوري كامل.</w:t>
            </w:r>
          </w:p>
        </w:tc>
      </w:tr>
    </w:tbl>
    <w:p>
      <w:pPr>
        <w:bidi/>
        <w:spacing w:after="80" w:before="0" w:line="276" w:lineRule="auto"/>
        <w:jc w:val="left"/>
      </w:pP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المشاركون في الموسم</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18: المشاركون في الموسم</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من يسافر مع البعثة هذا الموسم. العروض (الإطار 2‏): «المشاركون» و«مُسندون» و«متاحون للإسناد» و«بلا رحلة ذهاب» و«موقوفون» و«غير المشاركين»، ومعها البحث ومرشح البعثة. لكل مشارك «مواقعه في الملفات» (أو «متاح للإسناد»)، ورحلة «الذهاب» ورحلة «العودة» إن وُضع عليهما، وتحت اسمه «تعديل | إلغاء المشاركة».</w:t>
      </w:r>
    </w:p>
    <w:p>
      <w:pPr>
        <w:keepNext/>
        <w:bidi/>
        <w:spacing w:after="40"/>
        <w:jc w:val="left"/>
      </w:pPr>
      <w:r>
        <w:drawing>
          <wp:inline xmlns:a="http://schemas.openxmlformats.org/drawingml/2006/main" xmlns:pic="http://schemas.openxmlformats.org/drawingml/2006/picture">
            <wp:extent cx="5976000" cy="3735000"/>
            <wp:docPr id="289" name="Picture 289"/>
            <wp:cNvGraphicFramePr>
              <a:graphicFrameLocks noChangeAspect="1"/>
            </wp:cNvGraphicFramePr>
            <a:graphic>
              <a:graphicData uri="http://schemas.openxmlformats.org/drawingml/2006/picture">
                <pic:pic>
                  <pic:nvPicPr>
                    <pic:cNvPr id="0" name="298-emp-season.jpg"/>
                    <pic:cNvPicPr/>
                  </pic:nvPicPr>
                  <pic:blipFill>
                    <a:blip r:embed="rId30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288: المشاركون في الموسم: مواقع كل مشارك في الملفات، ورحلتا ذهابه وعودته</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افتح «المشاركون في الموسم» من القائمة الجانبية (الإطار 1‏).</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لتسجيل موظف في الموسم اضغط «تسجيل موظف في الموسم» (الإطار 3‏).</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ينتقل العرض إلى «غير المشاركين».</w:t>
      </w:r>
    </w:p>
    <w:tbl>
      <w:tblPr>
        <w:bidiVisual/>
        <w:tblW w:type="auto" w:w="0"/>
        <w:jc w:val="center"/>
        <w:tblBorders>
          <w:top w:val="single" w:sz="8" w:space="0" w:color="C98AA5"/>
          <w:left w:val="single" w:sz="8" w:space="0" w:color="C98AA5"/>
          <w:bottom w:val="single" w:sz="8" w:space="0" w:color="C98AA5"/>
          <w:right w:val="single" w:sz="8" w:space="0" w:color="C98AA5"/>
        </w:tblBorders>
        <w:tblLook w:firstColumn="1" w:firstRow="1" w:lastColumn="0" w:lastRow="0" w:noHBand="0" w:noVBand="1" w:val="04A0"/>
      </w:tblPr>
      <w:tblGrid>
        <w:gridCol w:w="9638"/>
      </w:tblGrid>
      <w:tr>
        <w:tc>
          <w:tcPr>
            <w:tcW w:type="dxa" w:w="9638"/>
            <w:shd w:val="clear" w:color="auto" w:fill="FBEFF3"/>
            <w:tcMar>
              <w:top w:w="80" w:type="dxa"/>
              <w:bottom w:w="80" w:type="dxa"/>
              <w:start w:w="140" w:type="dxa"/>
              <w:end w:w="140" w:type="dxa"/>
            </w:tcMar>
          </w:tcPr>
          <w:p>
            <w:pPr>
              <w:bidi/>
              <w:spacing w:after="40"/>
              <w:jc w:val="left"/>
            </w:pPr>
            <w:r>
              <w:rPr>
                <w:rFonts w:ascii="itf Qomra Arabic" w:hAnsi="itf Qomra Arabic" w:cs="itf Qomra Arabic" w:eastAsia="itf Qomra Arabic"/>
                <w:b/>
                <w:color w:val="672146"/>
                <w:sz w:val="23"/>
                <w:szCs w:val="23"/>
                <w:bCs w:val="1"/>
                <w:rtl/>
                <w:lang w:bidi="ar-SY"/>
              </w:rPr>
              <w:t xml:space="preserve">تنبيه: </w:t>
            </w:r>
            <w:r>
              <w:rPr>
                <w:rFonts w:ascii="itf Qomra Arabic" w:hAnsi="itf Qomra Arabic" w:cs="itf Qomra Arabic" w:eastAsia="itf Qomra Arabic"/>
                <w:b w:val="0"/>
                <w:color w:val="021526"/>
                <w:sz w:val="23"/>
                <w:szCs w:val="23"/>
                <w:bCs w:val="0"/>
                <w:rtl/>
                <w:lang w:bidi="ar-SY"/>
              </w:rPr>
              <w:t>لا تُلغى مشاركة من أُسند إلى موقع قبل أن يُزال منه، وإلغاء أي مشاركة يصل إلى مديرة الموسم.</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19: تسجيل موظف في الموسم</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عرض «غير المشاركين»: لكل موظف مواسمه السابقة مع البعثة، وتحت اسمه «تعديل | تسجيله في الموسم» (الإطار).</w:t>
      </w:r>
    </w:p>
    <w:p>
      <w:pPr>
        <w:keepNext/>
        <w:bidi/>
        <w:spacing w:after="40"/>
        <w:jc w:val="left"/>
      </w:pPr>
      <w:r>
        <w:drawing>
          <wp:inline xmlns:a="http://schemas.openxmlformats.org/drawingml/2006/main" xmlns:pic="http://schemas.openxmlformats.org/drawingml/2006/picture">
            <wp:extent cx="5976000" cy="3735000"/>
            <wp:docPr id="290" name="Picture 290"/>
            <wp:cNvGraphicFramePr>
              <a:graphicFrameLocks noChangeAspect="1"/>
            </wp:cNvGraphicFramePr>
            <a:graphic>
              <a:graphicData uri="http://schemas.openxmlformats.org/drawingml/2006/picture">
                <pic:pic>
                  <pic:nvPicPr>
                    <pic:cNvPr id="0" name="299-emp-season-out.jpg"/>
                    <pic:cNvPicPr/>
                  </pic:nvPicPr>
                  <pic:blipFill>
                    <a:blip r:embed="rId30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289: غير المشاركين: مواسمهم السابقة، و«تسجيله في الموسم» تحت اسم كل منهم</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«تسجيله في الموسم» تحت اسم من سيسافر.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رسالة «سُجّل في موسم 1448»: يظهر الآن في قوائم الإسناد في الملفات التشغيلية وفي قوائم الطيران.</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20: سجل المشاركة في الموسم</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أسفل الصفحة «سجل المشاركة في الموسم» مطوي (الإطار). افتحه لترى كل تسجيل وإلغاء، ومن أجراه ومتى، مثل «تسجيل موظف في موسم 1448 — رزان محمود الحسن». ولكل صفحة سجلّها في أسفلها بالطريقة نفسها: «سجل الإضافة والتعديل والإيقاف» في السجل، و«سجل الحسابات» في حسابات البوابة.</w:t>
      </w:r>
    </w:p>
    <w:p>
      <w:pPr>
        <w:keepNext/>
        <w:bidi/>
        <w:spacing w:after="40"/>
        <w:jc w:val="left"/>
      </w:pPr>
      <w:r>
        <w:drawing>
          <wp:inline xmlns:a="http://schemas.openxmlformats.org/drawingml/2006/main" xmlns:pic="http://schemas.openxmlformats.org/drawingml/2006/picture">
            <wp:extent cx="5976000" cy="3735000"/>
            <wp:docPr id="291" name="Picture 291"/>
            <wp:cNvGraphicFramePr>
              <a:graphicFrameLocks noChangeAspect="1"/>
            </wp:cNvGraphicFramePr>
            <a:graphic>
              <a:graphicData uri="http://schemas.openxmlformats.org/drawingml/2006/picture">
                <pic:pic>
                  <pic:nvPicPr>
                    <pic:cNvPr id="0" name="300-emp-season-records.jpg"/>
                    <pic:cNvPicPr/>
                  </pic:nvPicPr>
                  <pic:blipFill>
                    <a:blip r:embed="rId30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290: سجل المشاركة في الموسم: كل تسجيل وإلغاء، ومن أجراه ومتى</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عنوان السجل لفتحه أو طيّه.</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ما عليه نجمة في السجلات وصل إلى مديرة الموسم أيضاً.</w:t>
            </w:r>
          </w:p>
        </w:tc>
      </w:tr>
    </w:tbl>
    <w:p>
      <w:pPr>
        <w:bidi/>
        <w:spacing w:after="80" w:before="0" w:line="276" w:lineRule="auto"/>
        <w:jc w:val="left"/>
      </w:pP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14: صلاحية «الملفات التشغيلية والبيانات المرجعية»</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لمدير شؤون البعثة. صفحتان بترتيب العمل: «البيانات المرجعية» أولاً، وهي قوائم كل موسم (الفنادق والقطاعات في مكة، والمراكز والمخيمات في منى وعرفات)، ثم «الملفات التشغيلية» التي تُبنى منها: ملف لكل نوع في كل موسم (التسكين في مكة المكرمة، مخيمات منى، مخيمات عرفات)، فيه أماكنه من القوائم ومن يشغل كل منصب فيه من المشاركين في الموسم. يُفعَّل الملف بعد إدخال رقم القرار وشغل كل منصب إلزامي، فيصل إلى كل موظف إشعار بموقعه، ويظهر له في «ملفاتي التشغيلية». تظهر لصاحب الصلاحية في القائمة الجانبية «لوحتي» و«ملفاتي التشغيلية» و«البيانات المرجعية» و«الملفات التشغيلية». وغرفة العمليات ترى «الملفات التشغيلية» للاطلاع فقط. المثال: غسان العمر، مدير شؤون البعثة.</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البيانات المرجعية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البيانات المرجعية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«قوائم الموسم التي تختار منها الملفات التشغيلية». في أعلى اليسار الموسم: «موسم 1448 — الحالي» أو «موسم 1447 — أرشيف» (قوائم الموسم السابق للرجوع إليها، لا تُعدَّل). ثم أربع قوائم بأعدادها (الإطار 2‏): «الفنادق» و«القطاعات» و«المراكز» و«المخيمات»، وبجانبها «إضافة فندق» (الإطار 3‏) و«نقل من موسم 1447» (الإطار 4‏). فوق الجدول عروض القائمة («الكل (‏25‏) | مكة المكرمة (‏18‏) | المدينة المنورة (‏7‏) | المؤرشف (‏0‏)») وعدد الأسرّة المتعاقد عليها، والبحث. لكل فندق ترخيصه وطوابقه، وموقعه، وبعده عن الحرم، وطاقته وكم منها مشغول، وقطاعه في ملف التسكين ومسؤوله (أو «متاح للإضافة»)، وتحت اسمه «تعديل | أرشفة».</w:t>
      </w:r>
    </w:p>
    <w:p>
      <w:pPr>
        <w:keepNext/>
        <w:bidi/>
        <w:spacing w:after="40"/>
        <w:jc w:val="left"/>
      </w:pPr>
      <w:r>
        <w:drawing>
          <wp:inline xmlns:a="http://schemas.openxmlformats.org/drawingml/2006/main" xmlns:pic="http://schemas.openxmlformats.org/drawingml/2006/picture">
            <wp:extent cx="5976000" cy="3735000"/>
            <wp:docPr id="292" name="Picture 292"/>
            <wp:cNvGraphicFramePr>
              <a:graphicFrameLocks noChangeAspect="1"/>
            </wp:cNvGraphicFramePr>
            <a:graphic>
              <a:graphicData uri="http://schemas.openxmlformats.org/drawingml/2006/picture">
                <pic:pic>
                  <pic:nvPicPr>
                    <pic:cNvPr id="0" name="301-refd-hotels.jpg"/>
                    <pic:cNvPicPr/>
                  </pic:nvPicPr>
                  <pic:blipFill>
                    <a:blip r:embed="rId30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291: البيانات المرجعية: الفنادق والقطاعات والمراكز والمخيمات لكل موسم</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افتح «البيانات المرجعية» من القائمة الجانبية (الإطار 1‏).</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الأرشفة تُخفي العنصر من قوائم الاختيار دون أن تمسّ الملفات القديمة التي استعملته، ولا يُؤرشف عنصر ما زال في ملف تشغيلي.</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إضافة فندق</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زر «إضافة فندق» يفتح لوحة جانبية: «اسم الفندق»، «المدينة» (مكة المكرمة أو المدينة المنورة)، «الحي»، «المسافة عن الحرم» (كما في العقد، مثل: 3.4 كم أو 450 م)، «الطاقة الاستيعابية» (عدد الأسرّة المتعاقد عليها هذا الموسم)، «رقم الترخيص»، «عدد الطوابق»، «رابط الموقع على الخريطة». وفي كل قائمة زر إضافتها: «إضافة قطاع» و«إضافة مركز» و«إضافة مخيم».</w:t>
      </w:r>
    </w:p>
    <w:p>
      <w:pPr>
        <w:keepNext/>
        <w:bidi/>
        <w:spacing w:after="40"/>
        <w:jc w:val="left"/>
      </w:pPr>
      <w:r>
        <w:drawing>
          <wp:inline xmlns:a="http://schemas.openxmlformats.org/drawingml/2006/main" xmlns:pic="http://schemas.openxmlformats.org/drawingml/2006/picture">
            <wp:extent cx="5976000" cy="3735000"/>
            <wp:docPr id="293" name="Picture 293"/>
            <wp:cNvGraphicFramePr>
              <a:graphicFrameLocks noChangeAspect="1"/>
            </wp:cNvGraphicFramePr>
            <a:graphic>
              <a:graphicData uri="http://schemas.openxmlformats.org/drawingml/2006/picture">
                <pic:pic>
                  <pic:nvPicPr>
                    <pic:cNvPr id="0" name="302-refd-hotel-new.jpg"/>
                    <pic:cNvPicPr/>
                  </pic:nvPicPr>
                  <pic:blipFill>
                    <a:blip r:embed="rId30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292: إضافة فندق: الاسم والمدينة والحي والمسافة والطاقة والترخيص</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املأ الحقول ثم اضغط «حفظ» (الإطار).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يُضاف الفندق إلى قائمة الموسم، ويصير متاحاً للإضافة إلى ملف التسكين.</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النقل من موسم 1447</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العقود تتجدد كل عام، فلكل موسم قوائمه. «نقل من موسم 1447» يفتح نافذة بما كان في الموسم السابق وليس في هذا الموسم، لكل عنصر حيّه وبعده وطاقته.</w:t>
      </w:r>
    </w:p>
    <w:p>
      <w:pPr>
        <w:keepNext/>
        <w:bidi/>
        <w:spacing w:after="40"/>
        <w:jc w:val="left"/>
      </w:pPr>
      <w:r>
        <w:drawing>
          <wp:inline xmlns:a="http://schemas.openxmlformats.org/drawingml/2006/main" xmlns:pic="http://schemas.openxmlformats.org/drawingml/2006/picture">
            <wp:extent cx="5976000" cy="3735000"/>
            <wp:docPr id="294" name="Picture 294"/>
            <wp:cNvGraphicFramePr>
              <a:graphicFrameLocks noChangeAspect="1"/>
            </wp:cNvGraphicFramePr>
            <a:graphic>
              <a:graphicData uri="http://schemas.openxmlformats.org/drawingml/2006/picture">
                <pic:pic>
                  <pic:nvPicPr>
                    <pic:cNvPr id="0" name="303-refd-copy.jpg"/>
                    <pic:cNvPicPr/>
                  </pic:nvPicPr>
                  <pic:blipFill>
                    <a:blip r:embed="rId30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293: نقل من موسم 1447: ما كان في الموسم السابق وليس في هذا الموسم</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علّم ما جُدّد التعاقد عليه، ثم اضغط «نقل» (الإطار).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رسالة «نُقل 1 إلى موسم 1448»، وتُنسخ العناصر إلى قائمة هذا الموسم.</w:t>
      </w:r>
    </w:p>
    <w:tbl>
      <w:tblPr>
        <w:bidiVisual/>
        <w:tblW w:type="auto" w:w="0"/>
        <w:jc w:val="center"/>
        <w:tblBorders>
          <w:top w:val="single" w:sz="8" w:space="0" w:color="D9C89E"/>
          <w:left w:val="single" w:sz="8" w:space="0" w:color="D9C89E"/>
          <w:bottom w:val="single" w:sz="8" w:space="0" w:color="D9C89E"/>
          <w:right w:val="single" w:sz="8" w:space="0" w:color="D9C89E"/>
        </w:tblBorders>
        <w:tblLook w:firstColumn="1" w:firstRow="1" w:lastColumn="0" w:lastRow="0" w:noHBand="0" w:noVBand="1" w:val="04A0"/>
      </w:tblPr>
      <w:tblGrid>
        <w:gridCol w:w="9638"/>
      </w:tblGrid>
      <w:tr>
        <w:tc>
          <w:tcPr>
            <w:tcW w:type="dxa" w:w="9638"/>
            <w:shd w:val="clear" w:color="auto" w:fill="F7F1DF"/>
            <w:tcMar>
              <w:top w:w="80" w:type="dxa"/>
              <w:bottom w:w="80" w:type="dxa"/>
              <w:start w:w="140" w:type="dxa"/>
              <w:end w:w="140" w:type="dxa"/>
            </w:tcMar>
          </w:tcPr>
          <w:p>
            <w:pPr>
              <w:bidi/>
              <w:spacing w:after="40"/>
              <w:jc w:val="left"/>
            </w:pPr>
            <w:r>
              <w:rPr>
                <w:rFonts w:ascii="itf Qomra Arabic" w:hAnsi="itf Qomra Arabic" w:cs="itf Qomra Arabic" w:eastAsia="itf Qomra Arabic"/>
                <w:b/>
                <w:color w:val="AD9E6E"/>
                <w:sz w:val="23"/>
                <w:szCs w:val="23"/>
                <w:bCs w:val="1"/>
                <w:rtl/>
                <w:lang w:bidi="ar-SY"/>
              </w:rPr>
              <w:t xml:space="preserve">نصيحة: </w:t>
            </w:r>
            <w:r>
              <w:rPr>
                <w:rFonts w:ascii="itf Qomra Arabic" w:hAnsi="itf Qomra Arabic" w:cs="itf Qomra Arabic" w:eastAsia="itf Qomra Arabic"/>
                <w:b w:val="0"/>
                <w:color w:val="021526"/>
                <w:sz w:val="23"/>
                <w:szCs w:val="23"/>
                <w:bCs w:val="0"/>
                <w:rtl/>
                <w:lang w:bidi="ar-SY"/>
              </w:rPr>
              <w:t>راجع طاقة كل عنصر منقول وتفاصيله، لأنها قد تتغير في عقد هذا العام.</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المخيمات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قائمة «المخيمات»: عروضها «الكل (‏27‏) | منى (‏14‏) | عرفات (‏13‏) | المؤرشف (‏0‏)» وطاقتها الإجمالية، ولكل مخيم موقعه وطاقته وكم منها مشغول، والمركز الذي هو فيه في الملف ومشرفه. والقطاعات والمراكز بالطريقة نفسها: لكل منها ترتيبه، وما فيه في الملف، ومسؤوله.</w:t>
      </w:r>
    </w:p>
    <w:p>
      <w:pPr>
        <w:keepNext/>
        <w:bidi/>
        <w:spacing w:after="40"/>
        <w:jc w:val="left"/>
      </w:pPr>
      <w:r>
        <w:drawing>
          <wp:inline xmlns:a="http://schemas.openxmlformats.org/drawingml/2006/main" xmlns:pic="http://schemas.openxmlformats.org/drawingml/2006/picture">
            <wp:extent cx="5976000" cy="3735000"/>
            <wp:docPr id="295" name="Picture 295"/>
            <wp:cNvGraphicFramePr>
              <a:graphicFrameLocks noChangeAspect="1"/>
            </wp:cNvGraphicFramePr>
            <a:graphic>
              <a:graphicData uri="http://schemas.openxmlformats.org/drawingml/2006/picture">
                <pic:pic>
                  <pic:nvPicPr>
                    <pic:cNvPr id="0" name="304-refd-camps.jpg"/>
                    <pic:cNvPicPr/>
                  </pic:nvPicPr>
                  <pic:blipFill>
                    <a:blip r:embed="rId30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294: المخيمات: رقم المخيم وموقعه وطاقته، والمركز الذي هو فيه في الملف</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القائمة من أزرارها في أعلى الصفحة.</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الملفات التشغيلية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الملفات التشغيلية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«ملف لكل نوع في كل موسم». فوق الجدول الموسمان: «موسم 1448 (‏3‏) | موسم 1447 — منتهٍ (‏3‏)». لكل ملف ما فيه (مثل «5 القطاعات · 16 الأبراج · 71 موظفاً · 8,110 حاجاً»)، وحالته («مسودة» أو «مفعّل» أو «منتهٍ» أو «لم يُنشأ»)، ورقم قراره أو «بلا رقم»، وفترة العمل، والمناصب الإلزامية («3 شاغرة» أو «مكتملة»). وتحت اسمه «تعديل | تصدير Excel».</w:t>
      </w:r>
    </w:p>
    <w:p>
      <w:pPr>
        <w:keepNext/>
        <w:bidi/>
        <w:spacing w:after="40"/>
        <w:jc w:val="left"/>
      </w:pPr>
      <w:r>
        <w:drawing>
          <wp:inline xmlns:a="http://schemas.openxmlformats.org/drawingml/2006/main" xmlns:pic="http://schemas.openxmlformats.org/drawingml/2006/picture">
            <wp:extent cx="5976000" cy="3735000"/>
            <wp:docPr id="296" name="Picture 296"/>
            <wp:cNvGraphicFramePr>
              <a:graphicFrameLocks noChangeAspect="1"/>
            </wp:cNvGraphicFramePr>
            <a:graphic>
              <a:graphicData uri="http://schemas.openxmlformats.org/drawingml/2006/picture">
                <pic:pic>
                  <pic:nvPicPr>
                    <pic:cNvPr id="0" name="305-of-list.jpg"/>
                    <pic:cNvPicPr/>
                  </pic:nvPicPr>
                  <pic:blipFill>
                    <a:blip r:embed="rId30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295: الملفات التشغيلية: ملف لكل نوع في كل موسم، بحالته وقراره ومناصبه الشاغرة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افتح «الملفات التشغيلية» من القائمة الجانبية (الإطار 1‏).</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اسم الملف أو «تعديل» تحته (الإطار 2‏).</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شاشة الملف.</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النوع الذي لا ملف له في الموسم يظهر تحته «إنشاء»: يُبنى الملف على ملف الموسم السابق (مع الموظفين في مواقعهم أو بدونهم)، أو يُنشأ فارغاً.</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شاشة الملف</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«التسكين في مكة المكرمة — موسم 1448». في أعلاها «مناصب إلزامية شاغرة (‏3‏)» (الإطار 1‏)، لكل منها منصبه ومكانه و«إسناد ←»، مثل «رئيس القطاع — القطاع الخامس». ثم «القطاعات» وزر «إضافة قطاع» والبحث داخل الملف. وفي الجانب مربع «الملف»: حالته («مسودة»)، ورقم القرار («بلا رقم قرار»)، والتقارير الدورية، وفترة العمل، وزر «تفعيل الملف» (الإطار 2‏)، وروابط «معلومات الملف» و«تصدير Excel» و«حذف المسودة»، ومن أنشأه ومتى. وتحته «نوع الملف وأدواره» مطوي: مستوياته ومناصبه ووصف كل منصب، وأيها إلزامي.</w:t>
      </w:r>
    </w:p>
    <w:p>
      <w:pPr>
        <w:keepNext/>
        <w:bidi/>
        <w:spacing w:after="40"/>
        <w:jc w:val="left"/>
      </w:pPr>
      <w:r>
        <w:drawing>
          <wp:inline xmlns:a="http://schemas.openxmlformats.org/drawingml/2006/main" xmlns:pic="http://schemas.openxmlformats.org/drawingml/2006/picture">
            <wp:extent cx="5976000" cy="3735000"/>
            <wp:docPr id="297" name="Picture 297"/>
            <wp:cNvGraphicFramePr>
              <a:graphicFrameLocks noChangeAspect="1"/>
            </wp:cNvGraphicFramePr>
            <a:graphic>
              <a:graphicData uri="http://schemas.openxmlformats.org/drawingml/2006/picture">
                <pic:pic>
                  <pic:nvPicPr>
                    <pic:cNvPr id="0" name="306-of-file.jpg"/>
                    <pic:cNvPicPr/>
                  </pic:nvPicPr>
                  <pic:blipFill>
                    <a:blip r:embed="rId31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296: ملف التسكين في مكة: المناصب الإلزامية الشاغرة، والقطاعات وأبراجها، وفي الجانب حالة الملف</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ابدأ بالمناصب الشاغرة في الأعلى.</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القطاع وأبراجه</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قطاع قسمه: اسمه وأحياؤه وعدد أبراجه وحجاجه وموظفيه، وتحته «إضافة برج | إزالة من الملف». ثم مناصب القطاع («رئيس القطاع» و«معاون رئيس القطاع»)، لكل منهما من يشغله وهاتفه، و«يسكن في» لاختيار فندق سكنه، و«تغيير» وزر الإزالة. ثم جدول الأبراج: لكل برج مشرفه ومعاونوه وأعضاء البعثة فيه، والحجاج والإشغال (مثل «600 حاجاً + 8 من البعثة» و608 / 700‏)، والتكتلات الساكنة فيه، وتحته «تعديل | إزالة».</w:t>
      </w:r>
    </w:p>
    <w:p>
      <w:pPr>
        <w:keepNext/>
        <w:bidi/>
        <w:spacing w:after="40"/>
        <w:jc w:val="left"/>
      </w:pPr>
      <w:r>
        <w:drawing>
          <wp:inline xmlns:a="http://schemas.openxmlformats.org/drawingml/2006/main" xmlns:pic="http://schemas.openxmlformats.org/drawingml/2006/picture">
            <wp:extent cx="5976000" cy="3735000"/>
            <wp:docPr id="298" name="Picture 298"/>
            <wp:cNvGraphicFramePr>
              <a:graphicFrameLocks noChangeAspect="1"/>
            </wp:cNvGraphicFramePr>
            <a:graphic>
              <a:graphicData uri="http://schemas.openxmlformats.org/drawingml/2006/picture">
                <pic:pic>
                  <pic:nvPicPr>
                    <pic:cNvPr id="0" name="307-of-sector.jpg"/>
                    <pic:cNvPicPr/>
                  </pic:nvPicPr>
                  <pic:blipFill>
                    <a:blip r:embed="rId31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297: قطاع في الملف: رئيسه ومعاونه، وأبراجه بمشرفيها وحجاجها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لإضافة قطاع من قائمة القطاعات اضغط «إضافة قطاع» (الإطار)، ولإضافة برج اضغط «إضافة برج» تحت القطاع.</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قائمة القطاعات أو الفنادق المتاحة من البيانات المرجعية للموسم.</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صفحة البرج</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«تعديل» تحت البرج يفتح صفحته: حيّه ومسافته وطاقته وإشغاله، ثم «مشرف البرج» و«معاونو مشرف البرج» و«أعضاء البعثة الساكنون في البرج» مع «إضافة» و«تغيير»، ثم «حجاج البرج»: التكتلات الساكنة فيه (اضغط التكتل لاختياره)، و«عدد الحجاج» الذي يُحسب تلقائياً من التكتلات المختارة ويمكن تعديله يدوياً، و«ملاحظة».</w:t>
      </w:r>
    </w:p>
    <w:p>
      <w:pPr>
        <w:keepNext/>
        <w:bidi/>
        <w:spacing w:after="40"/>
        <w:jc w:val="left"/>
      </w:pPr>
      <w:r>
        <w:drawing>
          <wp:inline xmlns:a="http://schemas.openxmlformats.org/drawingml/2006/main" xmlns:pic="http://schemas.openxmlformats.org/drawingml/2006/picture">
            <wp:extent cx="5976000" cy="3735000"/>
            <wp:docPr id="299" name="Picture 299"/>
            <wp:cNvGraphicFramePr>
              <a:graphicFrameLocks noChangeAspect="1"/>
            </wp:cNvGraphicFramePr>
            <a:graphic>
              <a:graphicData uri="http://schemas.openxmlformats.org/drawingml/2006/picture">
                <pic:pic>
                  <pic:nvPicPr>
                    <pic:cNvPr id="0" name="308-of-tower.jpg"/>
                    <pic:cNvPicPr/>
                  </pic:nvPicPr>
                  <pic:blipFill>
                    <a:blip r:embed="rId31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298: صفحة البرج: الحجاج والتكتلات فيه، ومناصبه</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عدّل ما يلزم، ثم أغلق الصفحة.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يُحفظ كل تغيير فوراً.</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اختيار موظف للمنصب</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«إسناد ←» أمام المنصب الشاغر يفتح «اختيار رئيس القطاع — القطاع الخامس»: في أعلاها الوصف الوظيفي للمنصب، ثم البحث، والمرشحات (البعثة، المسمى، المحافظة، الجنس)، وخانة «غير المُسندين في هذا الملف فقط». لكل موظف مسماه وبعثته ومحافظته وعدد مواسمه، و«غير مُسند هنا» أو موقعه في هذا الملف، ومواقعه في الملفين الآخرين، وموقعه في موسم 1447.</w:t>
      </w:r>
    </w:p>
    <w:p>
      <w:pPr>
        <w:keepNext/>
        <w:bidi/>
        <w:spacing w:after="40"/>
        <w:jc w:val="left"/>
      </w:pPr>
      <w:r>
        <w:drawing>
          <wp:inline xmlns:a="http://schemas.openxmlformats.org/drawingml/2006/main" xmlns:pic="http://schemas.openxmlformats.org/drawingml/2006/picture">
            <wp:extent cx="5976000" cy="3735000"/>
            <wp:docPr id="300" name="Picture 300"/>
            <wp:cNvGraphicFramePr>
              <a:graphicFrameLocks noChangeAspect="1"/>
            </wp:cNvGraphicFramePr>
            <a:graphic>
              <a:graphicData uri="http://schemas.openxmlformats.org/drawingml/2006/picture">
                <pic:pic>
                  <pic:nvPicPr>
                    <pic:cNvPr id="0" name="309-of-picker.jpg"/>
                    <pic:cNvPicPr/>
                  </pic:nvPicPr>
                  <pic:blipFill>
                    <a:blip r:embed="rId31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299: اختيار موظف للمنصب: المشاركون في الموسم، بمواقعهم الحالية والسابقة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«اختيار» (الإطار) أمام الموظف المناسب.</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رسالة «أُسند رئيس القطاع» باسمه ومكانه.</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القائمة تعرض المشاركين في الموسم وحدهم. ومن لا تجده يسجّله صاحب «إدارة الموظفين» في الموسم. وفي المناصب التي تتسع لأكثر من شخص تختار عدة موظفين ثم «إسناد».</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10: بعد الإسناد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نقص عدد المناصب الشاغرة (الإطار): «مناصب إلزامية شاغرة (‏2‏)». ويظهر اسم الموظف في موقعه داخل القطاع، ويظهر الموقع في «ملفاتي التشغيلية» عنده إسناداً مبدئياً.</w:t>
      </w:r>
    </w:p>
    <w:p>
      <w:pPr>
        <w:keepNext/>
        <w:bidi/>
        <w:spacing w:after="40"/>
        <w:jc w:val="left"/>
      </w:pPr>
      <w:r>
        <w:drawing>
          <wp:inline xmlns:a="http://schemas.openxmlformats.org/drawingml/2006/main" xmlns:pic="http://schemas.openxmlformats.org/drawingml/2006/picture">
            <wp:extent cx="5976000" cy="3735000"/>
            <wp:docPr id="301" name="Picture 301"/>
            <wp:cNvGraphicFramePr>
              <a:graphicFrameLocks noChangeAspect="1"/>
            </wp:cNvGraphicFramePr>
            <a:graphic>
              <a:graphicData uri="http://schemas.openxmlformats.org/drawingml/2006/picture">
                <pic:pic>
                  <pic:nvPicPr>
                    <pic:cNvPr id="0" name="310-of-assigned.jpg"/>
                    <pic:cNvPicPr/>
                  </pic:nvPicPr>
                  <pic:blipFill>
                    <a:blip r:embed="rId31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300: بعد الإسناد: نقص عدد المناصب الشاغرة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أكمل بقية الشواغر بالطريقة نفسها.</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حين تُشغل كلها يختفي مربع المناصب الشاغرة.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11: معلومات الملف</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رابط «معلومات الملف» في الجانب يفتح نافذة: «رقم القرار» (الإطار 1‏)، و«بداية العمل» و«نهاية العمل» (وتحتهما التاريخان بالهجري)، و«التقارير الدورية» (إيقاع رفع التقارير من الأبراج إلى القطاعات)، و«ملاحظة بداية العمل» و«ملاحظة نهاية العمل».</w:t>
      </w:r>
    </w:p>
    <w:p>
      <w:pPr>
        <w:keepNext/>
        <w:bidi/>
        <w:spacing w:after="40"/>
        <w:jc w:val="left"/>
      </w:pPr>
      <w:r>
        <w:drawing>
          <wp:inline xmlns:a="http://schemas.openxmlformats.org/drawingml/2006/main" xmlns:pic="http://schemas.openxmlformats.org/drawingml/2006/picture">
            <wp:extent cx="5976000" cy="3735000"/>
            <wp:docPr id="302" name="Picture 302"/>
            <wp:cNvGraphicFramePr>
              <a:graphicFrameLocks noChangeAspect="1"/>
            </wp:cNvGraphicFramePr>
            <a:graphic>
              <a:graphicData uri="http://schemas.openxmlformats.org/drawingml/2006/picture">
                <pic:pic>
                  <pic:nvPicPr>
                    <pic:cNvPr id="0" name="311-of-info.jpg"/>
                    <pic:cNvPicPr/>
                  </pic:nvPicPr>
                  <pic:blipFill>
                    <a:blip r:embed="rId31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301: معلومات الملف: رقم القرار، وبداية العمل ونهايته، والتقارير الدورية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رقم القرار ثم اضغط «حفظ» (الإطار 2‏).</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يظهر في مربع الملف «القرار رقم 3171».</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12: الملف جاهز للتفعيل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لا مناصب إلزامية شاغرة، ورقم القرار مدوَّن: صار الملف جاهزاً.</w:t>
      </w:r>
    </w:p>
    <w:p>
      <w:pPr>
        <w:keepNext/>
        <w:bidi/>
        <w:spacing w:after="40"/>
        <w:jc w:val="left"/>
      </w:pPr>
      <w:r>
        <w:drawing>
          <wp:inline xmlns:a="http://schemas.openxmlformats.org/drawingml/2006/main" xmlns:pic="http://schemas.openxmlformats.org/drawingml/2006/picture">
            <wp:extent cx="5976000" cy="3735000"/>
            <wp:docPr id="303" name="Picture 303"/>
            <wp:cNvGraphicFramePr>
              <a:graphicFrameLocks noChangeAspect="1"/>
            </wp:cNvGraphicFramePr>
            <a:graphic>
              <a:graphicData uri="http://schemas.openxmlformats.org/drawingml/2006/picture">
                <pic:pic>
                  <pic:nvPicPr>
                    <pic:cNvPr id="0" name="312-of-ready.jpg"/>
                    <pic:cNvPicPr/>
                  </pic:nvPicPr>
                  <pic:blipFill>
                    <a:blip r:embed="rId31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302: اكتملت المناصب الإلزامية ودُوّن رقم القرار: الملف جاهز للتفعيل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«تفعيل الملف» (الإطار).</w:t>
      </w:r>
    </w:p>
    <w:tbl>
      <w:tblPr>
        <w:bidiVisual/>
        <w:tblW w:type="auto" w:w="0"/>
        <w:jc w:val="center"/>
        <w:tblBorders>
          <w:top w:val="single" w:sz="8" w:space="0" w:color="C98AA5"/>
          <w:left w:val="single" w:sz="8" w:space="0" w:color="C98AA5"/>
          <w:bottom w:val="single" w:sz="8" w:space="0" w:color="C98AA5"/>
          <w:right w:val="single" w:sz="8" w:space="0" w:color="C98AA5"/>
        </w:tblBorders>
        <w:tblLook w:firstColumn="1" w:firstRow="1" w:lastColumn="0" w:lastRow="0" w:noHBand="0" w:noVBand="1" w:val="04A0"/>
      </w:tblPr>
      <w:tblGrid>
        <w:gridCol w:w="9638"/>
      </w:tblGrid>
      <w:tr>
        <w:tc>
          <w:tcPr>
            <w:tcW w:type="dxa" w:w="9638"/>
            <w:shd w:val="clear" w:color="auto" w:fill="FBEFF3"/>
            <w:tcMar>
              <w:top w:w="80" w:type="dxa"/>
              <w:bottom w:w="80" w:type="dxa"/>
              <w:start w:w="140" w:type="dxa"/>
              <w:end w:w="140" w:type="dxa"/>
            </w:tcMar>
          </w:tcPr>
          <w:p>
            <w:pPr>
              <w:bidi/>
              <w:spacing w:after="40"/>
              <w:jc w:val="left"/>
            </w:pPr>
            <w:r>
              <w:rPr>
                <w:rFonts w:ascii="itf Qomra Arabic" w:hAnsi="itf Qomra Arabic" w:cs="itf Qomra Arabic" w:eastAsia="itf Qomra Arabic"/>
                <w:b/>
                <w:color w:val="672146"/>
                <w:sz w:val="23"/>
                <w:szCs w:val="23"/>
                <w:bCs w:val="1"/>
                <w:rtl/>
                <w:lang w:bidi="ar-SY"/>
              </w:rPr>
              <w:t xml:space="preserve">تنبيه: </w:t>
            </w:r>
            <w:r>
              <w:rPr>
                <w:rFonts w:ascii="itf Qomra Arabic" w:hAnsi="itf Qomra Arabic" w:cs="itf Qomra Arabic" w:eastAsia="itf Qomra Arabic"/>
                <w:b w:val="0"/>
                <w:color w:val="021526"/>
                <w:sz w:val="23"/>
                <w:szCs w:val="23"/>
                <w:bCs w:val="0"/>
                <w:rtl/>
                <w:lang w:bidi="ar-SY"/>
              </w:rPr>
              <w:t>لا يُفعَّل ملف دون رقم قرار (تظهر رسالة «أدخل رقم القرار أولاً» وتُفتح «معلومات الملف»)، ولا مع بقاء مناصب إلزامية شاغرة (تظهر رسالة بعددها).</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13: فُعّل الملف</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رسالة «فُعّل الملف — وصل إشعار «تم إسنادك إلى ملف تشغيلي» إلى 74 موظفاً.». صارت حالته «مفعّل»، وصار الزر «إعادته مسودة»، وتحته: «الملف مفعّل: كل تغيير في الإسناد يصل إشعاره إلى الموظف المعني.»، ومن فعّله ومتى.</w:t>
      </w:r>
    </w:p>
    <w:p>
      <w:pPr>
        <w:keepNext/>
        <w:bidi/>
        <w:spacing w:after="40"/>
        <w:jc w:val="left"/>
      </w:pPr>
      <w:r>
        <w:drawing>
          <wp:inline xmlns:a="http://schemas.openxmlformats.org/drawingml/2006/main" xmlns:pic="http://schemas.openxmlformats.org/drawingml/2006/picture">
            <wp:extent cx="5976000" cy="3735000"/>
            <wp:docPr id="304" name="Picture 304"/>
            <wp:cNvGraphicFramePr>
              <a:graphicFrameLocks noChangeAspect="1"/>
            </wp:cNvGraphicFramePr>
            <a:graphic>
              <a:graphicData uri="http://schemas.openxmlformats.org/drawingml/2006/picture">
                <pic:pic>
                  <pic:nvPicPr>
                    <pic:cNvPr id="0" name="313-of-active.jpg"/>
                    <pic:cNvPicPr/>
                  </pic:nvPicPr>
                  <pic:blipFill>
                    <a:blip r:embed="rId31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303: فُعّل الملف: وصل إلى كل موظف إشعار بموقعه</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يصير موقع كل موظف في «ملفاتي التشغيلية» عنده نهائياً بعد أن كان مبدئياً.</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15: صلاحيتا «الفريق الطبي» و«المواصلات»</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لكل من الصلاحيتين صفحتها في القائمة الجانبية، بعد «لوحتي» و«ملفاتي التشغيلية»: «الفريق الطبي» و«المواصلات». الفريق الطبي يراجع الوثائق الطبية التي يرفعها الحجاج بعد انضمامهم إلى مجموعة، ويطّلع على الحالات الصحية التي يسجّلها منسقو المجموعات، ويتابع البلاغات الصحية من الميدان. وفريق المواصلات يتابع بلاغات النقل، ومن تحتاج حافلاتهم تجهيزاً خاصاً، وخطة الحافلات. الأمثلة: د. ليلى شمس (الفريق الطبي) وباسل النوري (المواصلات). وفي صور هذا الفصل أسرة محمد الخطيب (مثال دليل الحاج): أُلحقت بمجموعة اللطيف، وسجّل منسق المجموعة ملفها الصحي، ورفعت وثائقها الطبية.</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الفريق الطبي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لوحتي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لوحة «الفريق الطبي» بأربعة أرقام: «وثائق تنتظر المراجعة»، و«حجاج لهم حالات صحية» (من ملفات المنسقين)، و«بلاغات صحية مفتوحة»، و«بلاغات حرجة»، ومعها «افتح عمل الفريق». وفي «مهامي اليوم» مثلاً «مراجعة 15 وثيقة طبية رفعها الحجاج».</w:t>
      </w:r>
    </w:p>
    <w:p>
      <w:pPr>
        <w:keepNext/>
        <w:bidi/>
        <w:spacing w:after="40"/>
        <w:jc w:val="left"/>
      </w:pPr>
      <w:r>
        <w:drawing>
          <wp:inline xmlns:a="http://schemas.openxmlformats.org/drawingml/2006/main" xmlns:pic="http://schemas.openxmlformats.org/drawingml/2006/picture">
            <wp:extent cx="5976000" cy="3735000"/>
            <wp:docPr id="305" name="Picture 305"/>
            <wp:cNvGraphicFramePr>
              <a:graphicFrameLocks noChangeAspect="1"/>
            </wp:cNvGraphicFramePr>
            <a:graphic>
              <a:graphicData uri="http://schemas.openxmlformats.org/drawingml/2006/picture">
                <pic:pic>
                  <pic:nvPicPr>
                    <pic:cNvPr id="0" name="271-med-home.jpg"/>
                    <pic:cNvPicPr/>
                  </pic:nvPicPr>
                  <pic:blipFill>
                    <a:blip r:embed="rId31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304: لوحتي للفريق الطبي: وثائق تنتظر، وحالات، وبلاغات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افتح «الفريق الطبي» من القائمة الجانبية (الإطار).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الصفحة على «وثائق تنتظر المراجعة».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وثائق تنتظر المراجعة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ثلاثة أقسام مع عدد كل منها: «وثائق تنتظر المراجعة» و«الحالات الصحية» و«البلاغات الصحية». في الأول جدول: «الوثيقة» و«الحاج» و«الطلب». الوثائق حسب قائمة الإدارة لكل فرد: شهادة لقاح كورونا، وشهادة لقاح الحمى الشوكية، وشهادة لقاح الإنفلونزا الموسمية (لمن بلغ 60‏)، والتقرير الطبي العام، والوصفة الطبية للأدوية الدائمة (لمن يتناول دواءً دائماً).</w:t>
      </w:r>
    </w:p>
    <w:p>
      <w:pPr>
        <w:keepNext/>
        <w:bidi/>
        <w:spacing w:after="40"/>
        <w:jc w:val="left"/>
      </w:pPr>
      <w:r>
        <w:drawing>
          <wp:inline xmlns:a="http://schemas.openxmlformats.org/drawingml/2006/main" xmlns:pic="http://schemas.openxmlformats.org/drawingml/2006/picture">
            <wp:extent cx="5976000" cy="3735000"/>
            <wp:docPr id="306" name="Picture 306"/>
            <wp:cNvGraphicFramePr>
              <a:graphicFrameLocks noChangeAspect="1"/>
            </wp:cNvGraphicFramePr>
            <a:graphic>
              <a:graphicData uri="http://schemas.openxmlformats.org/drawingml/2006/picture">
                <pic:pic>
                  <pic:nvPicPr>
                    <pic:cNvPr id="0" name="272-med-docs.jpg"/>
                    <pic:cNvPicPr/>
                  </pic:nvPicPr>
                  <pic:blipFill>
                    <a:blip r:embed="rId31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305: وثائق تنتظر المراجعة: وثيقة في كل صف</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إن كانت الوثيقة سليمة اضغط «اعتماد» تحتها (الإطار 1‏).</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إن كان فيها خطأ اضغط «إعادة بسبب» (الإطار 2‏).</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الوثيقة المعتمدة تخرج من القائمة، وتظهر «اعتُمدت الوثيقة».</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في العرض التجريبي تُعتمد الوثائق تلقائياً بعد ثوانٍ إن بقي الحاج على صفحة ملفه الطبي ولم يراجعها أحد (محاكاة).</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إعادة وثيقة مع سببها</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تُفتح نافذة «إعادة «شهادة لقاح الحمى الشوكية»» واسم الحاج: «يصله السبب ويرفعها من جديد.». السبب ثلاثة أحرف على الأقل، مثل «الشهادة منتهية، أو الصورة غير واضحة».</w:t>
      </w:r>
    </w:p>
    <w:p>
      <w:pPr>
        <w:keepNext/>
        <w:bidi/>
        <w:spacing w:after="40"/>
        <w:jc w:val="left"/>
      </w:pPr>
      <w:r>
        <w:drawing>
          <wp:inline xmlns:a="http://schemas.openxmlformats.org/drawingml/2006/main" xmlns:pic="http://schemas.openxmlformats.org/drawingml/2006/picture">
            <wp:extent cx="5976000" cy="3735000"/>
            <wp:docPr id="307" name="Picture 307"/>
            <wp:cNvGraphicFramePr>
              <a:graphicFrameLocks noChangeAspect="1"/>
            </wp:cNvGraphicFramePr>
            <a:graphic>
              <a:graphicData uri="http://schemas.openxmlformats.org/drawingml/2006/picture">
                <pic:pic>
                  <pic:nvPicPr>
                    <pic:cNvPr id="0" name="273-med-return.jpg"/>
                    <pic:cNvPicPr/>
                  </pic:nvPicPr>
                  <pic:blipFill>
                    <a:blip r:embed="rId32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306: إعادة وثيقة مع سببها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السبب.</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«إعادة» (الإطار)، أو «إلغاء».</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«أُعيدت الوثيقة إلى الحاج» مع السبب. ويراه الحاج في ملفه الطبي «أعادها الفريق الطبي: …» فيرفعها من جديد، فتعود إلى القائمة.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الحالات الصحية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ما سجّله منسقو المجموعات في الملفات الصحية لمن له حالة: «الحاج» ورقم طلبه، و«المجموعة»، و«الحالات» (مثل ضغط الدم، سكري)، و«الاحتياجات» (مثل كرسي متحرك، غرفة قريبة من المصعد)، و«أدوية دائمة»، و«الملف»: من سجّله، وهل «أكّده الحاج».</w:t>
      </w:r>
    </w:p>
    <w:p>
      <w:pPr>
        <w:keepNext/>
        <w:bidi/>
        <w:spacing w:after="40"/>
        <w:jc w:val="left"/>
      </w:pPr>
      <w:r>
        <w:drawing>
          <wp:inline xmlns:a="http://schemas.openxmlformats.org/drawingml/2006/main" xmlns:pic="http://schemas.openxmlformats.org/drawingml/2006/picture">
            <wp:extent cx="5976000" cy="3735000"/>
            <wp:docPr id="308" name="Picture 308"/>
            <wp:cNvGraphicFramePr>
              <a:graphicFrameLocks noChangeAspect="1"/>
            </wp:cNvGraphicFramePr>
            <a:graphic>
              <a:graphicData uri="http://schemas.openxmlformats.org/drawingml/2006/picture">
                <pic:pic>
                  <pic:nvPicPr>
                    <pic:cNvPr id="0" name="274-med-files.jpg"/>
                    <pic:cNvPicPr/>
                  </pic:nvPicPr>
                  <pic:blipFill>
                    <a:blip r:embed="rId32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307: الحالات الصحية: ما سجّله منسقو المجموعات لكل حاج</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الحالات قبل السفر، ونسّق مع السكن والنقل لما تحتاجه.</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الصفحة للاطلاع: الملف الصحي يسجّله منسق المجموعة ويؤكده الحاج.</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البلاغات الصحية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البلاغات الصحية من الميدان، بتصفية «المفتوحة» و«الكل»: «البلاغ» ووصفه، و«المكان»، و«الأهمية»، و«الحالة».</w:t>
      </w:r>
    </w:p>
    <w:p>
      <w:pPr>
        <w:keepNext/>
        <w:bidi/>
        <w:spacing w:after="40"/>
        <w:jc w:val="left"/>
      </w:pPr>
      <w:r>
        <w:drawing>
          <wp:inline xmlns:a="http://schemas.openxmlformats.org/drawingml/2006/main" xmlns:pic="http://schemas.openxmlformats.org/drawingml/2006/picture">
            <wp:extent cx="5976000" cy="3735000"/>
            <wp:docPr id="309" name="Picture 309"/>
            <wp:cNvGraphicFramePr>
              <a:graphicFrameLocks noChangeAspect="1"/>
            </wp:cNvGraphicFramePr>
            <a:graphic>
              <a:graphicData uri="http://schemas.openxmlformats.org/drawingml/2006/picture">
                <pic:pic>
                  <pic:nvPicPr>
                    <pic:cNvPr id="0" name="275-med-reports.jpg"/>
                    <pic:cNvPicPr/>
                  </pic:nvPicPr>
                  <pic:blipFill>
                    <a:blip r:embed="rId32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308: البلاغات الصحية من الميدان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«فتح» تحت البلاغ (الإطار).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يُفتح البلاغ في لوحة جانبية.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بلاغ صحي مفتوحاً</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اللوحة نفسها التي في غرفة العمليات: تفاصيل البلاغ واستجابته المستهدفة، و«الحالة»، و«الإسناد»، و«مسار البلاغ»، وحقل التحديث.</w:t>
      </w:r>
    </w:p>
    <w:p>
      <w:pPr>
        <w:keepNext/>
        <w:bidi/>
        <w:spacing w:after="40"/>
        <w:jc w:val="left"/>
      </w:pPr>
      <w:r>
        <w:drawing>
          <wp:inline xmlns:a="http://schemas.openxmlformats.org/drawingml/2006/main" xmlns:pic="http://schemas.openxmlformats.org/drawingml/2006/picture">
            <wp:extent cx="5976000" cy="3735000"/>
            <wp:docPr id="310" name="Picture 310"/>
            <wp:cNvGraphicFramePr>
              <a:graphicFrameLocks noChangeAspect="1"/>
            </wp:cNvGraphicFramePr>
            <a:graphic>
              <a:graphicData uri="http://schemas.openxmlformats.org/drawingml/2006/picture">
                <pic:pic>
                  <pic:nvPicPr>
                    <pic:cNvPr id="0" name="276-med-report-open.jpg"/>
                    <pic:cNvPicPr/>
                  </pic:nvPicPr>
                  <pic:blipFill>
                    <a:blip r:embed="rId32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309: بلاغ صحي مفتوحاً: الحالة والإسناد والمسار</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«قيد المعالجة» (الإطار 1‏) حين يتحرك الفريق.</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ما جرى في حقل التحديث (الإطار 2‏) واضغط زر الإضافة، ثم «مغلق» عند الانتهاء.</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يُسجَّل كل تغيير في مسار البلاغ باسمك، وتراه غرفة العمليات.</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المواصلات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لوحتي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لوحة «المواصلات» بأربعة أرقام: «بلاغات نقل مفتوحة»، و«حجاج يحتاجون حافلة مجهّزة» (كرسي، صعوبة مشي، أكسجين، أو 75+)، و«حافلات مزدلفة المبكرة» (‏400 مقعد لـ430 مسجّلاً)، و«حافلة إضافية» («بانتظار القرار» حتى تقرر غرفة العمليات)، ومعها «افتح عمل الفريق».</w:t>
      </w:r>
    </w:p>
    <w:p>
      <w:pPr>
        <w:keepNext/>
        <w:bidi/>
        <w:spacing w:after="40"/>
        <w:jc w:val="left"/>
      </w:pPr>
      <w:r>
        <w:drawing>
          <wp:inline xmlns:a="http://schemas.openxmlformats.org/drawingml/2006/main" xmlns:pic="http://schemas.openxmlformats.org/drawingml/2006/picture">
            <wp:extent cx="5976000" cy="3735000"/>
            <wp:docPr id="311" name="Picture 311"/>
            <wp:cNvGraphicFramePr>
              <a:graphicFrameLocks noChangeAspect="1"/>
            </wp:cNvGraphicFramePr>
            <a:graphic>
              <a:graphicData uri="http://schemas.openxmlformats.org/drawingml/2006/picture">
                <pic:pic>
                  <pic:nvPicPr>
                    <pic:cNvPr id="0" name="277-trn-home.jpg"/>
                    <pic:cNvPicPr/>
                  </pic:nvPicPr>
                  <pic:blipFill>
                    <a:blip r:embed="rId32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310: لوحتي لفريق المواصلات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افتح «المواصلات» من القائمة الجانبية (الإطار).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الصفحة على «بلاغات النقل».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بلاغات النقل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ثلاثة أقسام: «بلاغات النقل» و«حجاج يحتاجون تجهيزاً» و«الحافلات». البلاغات بتصفية «المفتوحة» و«الكل»، مثل «حافلة 14 — تكتل العاصي: السائق لم يؤكد الحضور. الحافلة متأخرة 25 دقيقة عن موعد الجاهزية.».</w:t>
      </w:r>
    </w:p>
    <w:p>
      <w:pPr>
        <w:keepNext/>
        <w:bidi/>
        <w:spacing w:after="40"/>
        <w:jc w:val="left"/>
      </w:pPr>
      <w:r>
        <w:drawing>
          <wp:inline xmlns:a="http://schemas.openxmlformats.org/drawingml/2006/main" xmlns:pic="http://schemas.openxmlformats.org/drawingml/2006/picture">
            <wp:extent cx="5976000" cy="3735000"/>
            <wp:docPr id="312" name="Picture 312"/>
            <wp:cNvGraphicFramePr>
              <a:graphicFrameLocks noChangeAspect="1"/>
            </wp:cNvGraphicFramePr>
            <a:graphic>
              <a:graphicData uri="http://schemas.openxmlformats.org/drawingml/2006/picture">
                <pic:pic>
                  <pic:nvPicPr>
                    <pic:cNvPr id="0" name="278-trn-reports.jpg"/>
                    <pic:cNvPicPr/>
                  </pic:nvPicPr>
                  <pic:blipFill>
                    <a:blip r:embed="rId32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311: بلاغات النقل من الميدان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«فتح» (الإطار) لتغيّر حالة البلاغ أو تضيف تحديثاً، كما في الفريق الطبي.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حجاج يحتاجون تجهيزاً</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من سجّل له منسق مجموعته كرسياً متحركاً أو صعوبة في المشي أو أكسجيناً، ومن بلغ 75 عاماً: «الحاج» وعمره وطلبه، و«المجموعة» (أو «لم يُلحق بمجموعة بعد»)، و«ما تحتاجه الحافلة» (مثل «كرسي متحرك» و«مقعد قريب من الباب»)، و«مرافقه». في الصورة خديجة سعيد الخطيب (‏78 عاماً) من مجموعة اللطيف، ومرافقها محمد.</w:t>
      </w:r>
    </w:p>
    <w:p>
      <w:pPr>
        <w:keepNext/>
        <w:bidi/>
        <w:spacing w:after="40"/>
        <w:jc w:val="left"/>
      </w:pPr>
      <w:r>
        <w:drawing>
          <wp:inline xmlns:a="http://schemas.openxmlformats.org/drawingml/2006/main" xmlns:pic="http://schemas.openxmlformats.org/drawingml/2006/picture">
            <wp:extent cx="5976000" cy="3735000"/>
            <wp:docPr id="313" name="Picture 313"/>
            <wp:cNvGraphicFramePr>
              <a:graphicFrameLocks noChangeAspect="1"/>
            </wp:cNvGraphicFramePr>
            <a:graphic>
              <a:graphicData uri="http://schemas.openxmlformats.org/drawingml/2006/picture">
                <pic:pic>
                  <pic:nvPicPr>
                    <pic:cNvPr id="0" name="279-trn-needs.jpg"/>
                    <pic:cNvPicPr/>
                  </pic:nvPicPr>
                  <pic:blipFill>
                    <a:blip r:embed="rId32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312: حجاج يحتاجون حافلة مجهّزة، بمجموعاتهم ومرافقيهم</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جهّز لكل مجموعة حافلة بما يحتاجه حجاجها، واحجز المقعد القريب من الباب لكبير السن ومرافقه.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10: الحافلات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خطة الحافلات: «عرفة ← مزدلفة: الحافلات المبكرة لكبار السن» تقررها غرفة العمليات وينفّذها فريق المواصلات، بعدد «الحافلات» و«المقاعد» و«المسجّلون» و«الحالة». هنا 8 حافلات و400 مقعد لـ430 مسجّلاً: «المقاعد أقل من المسجّلين — بانتظار غرفة العمليات».</w:t>
      </w:r>
    </w:p>
    <w:p>
      <w:pPr>
        <w:keepNext/>
        <w:bidi/>
        <w:spacing w:after="40"/>
        <w:jc w:val="left"/>
      </w:pPr>
      <w:r>
        <w:drawing>
          <wp:inline xmlns:a="http://schemas.openxmlformats.org/drawingml/2006/main" xmlns:pic="http://schemas.openxmlformats.org/drawingml/2006/picture">
            <wp:extent cx="5976000" cy="3735000"/>
            <wp:docPr id="314" name="Picture 314"/>
            <wp:cNvGraphicFramePr>
              <a:graphicFrameLocks noChangeAspect="1"/>
            </wp:cNvGraphicFramePr>
            <a:graphic>
              <a:graphicData uri="http://schemas.openxmlformats.org/drawingml/2006/picture">
                <pic:pic>
                  <pic:nvPicPr>
                    <pic:cNvPr id="0" name="280-trn-buses.jpg"/>
                    <pic:cNvPicPr/>
                  </pic:nvPicPr>
                  <pic:blipFill>
                    <a:blip r:embed="rId32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313: الحافلات: خطة حافلات مزدلفة المبكرة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حين تقبل غرفة العمليات اقتراح الحافلة التاسعة تصير 9 حافلات و450 مقعداً، والحالة «اعتُمدت الحافلة التاسعة».</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16: صلاحية «إدارة الطيران»، ومندوبو المطارات</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صلاحية إدارة لملف كامل، تمنحها مديرة الموسم. صاحبها (مسؤول الطيران هيثم زيدان) هو وحده من يدير رحلات الطيران في المنصة، للموظفين وللحجاج، بترتيب العمل: المطارات ومندوبوها والناقلون أولاً، ثم الرحلات، ثم التفويج. للموظفين: ينشئ رحلة لموظف واحد أو لعدة موظفين بلا حد إلا مقاعد الطائرة، ذهاباً فقط أو عودة فقط أو ذهاباً وعودة معاً. للحجاج: يضع المجموعات على الرحلات، كل مجموعة كاملة، فيسافر عليها كل المسجلين فيها وفريقها، ومن يُسجَّل فيها بعد ذلك يلحق بها تلقائياً. رئيس التكتل لا ينشئ رحلة ولا يرسل طلباً من المنصة: يتواصل مع مسؤول الطيران مباشرة خارجها، ثم يضع مسؤول الطيران مجموعاته على الرحلة المناسبة. تظهر لصاحب الصلاحية في القائمة الجانبية مجموعة «إدارة الطيران»: «لوحة التحكم» للأرقام وحدها، ثم «المطارات ومندوبوها» و«الناقلون الجويون» و«الرحلات» و«التفويج»، ومعها «ملفاتي التشغيلية». ولكل مطار مندوب يسنده مسؤول الطيران، دون صلاحية، فيسجل من «رحلات مطاري» إقلاع الرحلات من مطاره ومن صعد ومن تخلّف، وهبوط الرحلات فيه. الأمثلة: هيثم زيدان (إدارة الطيران) وعمر الشامي (مندوب مطار دمشق).</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لوحة التحكم: الأرقام وحدها</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لوحة التحكم</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أول ما يراه هيثم بعد الدخول. في أعلاها صلاحيته ومن منحه إياها، وزرّا «رفع أمر إلى المدير» و«إدارة الطيران ←» (الإطار 2‏). ثم «كيف تعمل» بأربع خطوات، لكل منها رابط: «جهّز» (المطارات)، «أنشئ وانشر» (الرحلات)، «فوّج» (التفويج)، «أقفل وسافر» (الرحلات). وتحتها أربعة أرقام: «رحلات الموسم» (‏19: 10 ذهاب و9 عودة و1 مسودة)، و«مقاعد الحجاج المسندة» (‏1,078 من 4,726 مقعداً)، و«بلا رحلة ذهاب» (‏323 من 862 حاجاً وإدارياً في المجموعات)، و«أقلعت».</w:t>
      </w:r>
    </w:p>
    <w:p>
      <w:pPr>
        <w:keepNext/>
        <w:bidi/>
        <w:spacing w:after="40"/>
        <w:jc w:val="left"/>
      </w:pPr>
      <w:r>
        <w:drawing>
          <wp:inline xmlns:a="http://schemas.openxmlformats.org/drawingml/2006/main" xmlns:pic="http://schemas.openxmlformats.org/drawingml/2006/picture">
            <wp:extent cx="5976000" cy="3735000"/>
            <wp:docPr id="315" name="Picture 315"/>
            <wp:cNvGraphicFramePr>
              <a:graphicFrameLocks noChangeAspect="1"/>
            </wp:cNvGraphicFramePr>
            <a:graphic>
              <a:graphicData uri="http://schemas.openxmlformats.org/drawingml/2006/picture">
                <pic:pic>
                  <pic:nvPicPr>
                    <pic:cNvPr id="0" name="314-fl-dash.jpg"/>
                    <pic:cNvPicPr/>
                  </pic:nvPicPr>
                  <pic:blipFill>
                    <a:blip r:embed="rId32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314: لوحة التحكم في ملف الطيران: كيف تعمل، وأرقام الموسم</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افتح «لوحة التحكم» من القائمة الجانبية (الإطار 1‏)، أو ابدأ العمل بـ«إدارة الطيران ←».</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ما ينتظرك الآن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قائمة «ما ينتظرك الآن»، لكل بند زر يفتح مكان العمل: كل مطار عليه رحلات بلا مندوب («أسند مندوباً»)، و«1 رحلات مسودة لم تُنشر» («راجعها»)، و«7 مجموعات بلا رحلة ذهاب» و«7 مجموعات بلا رحلة عودة» («أسندها»)، و«78 موظفين بلا رحلة ذهاب» («أسندهم»). وبجانبها «ما رفعته إلى المدير» وزر «رفع أمر».</w:t>
      </w:r>
    </w:p>
    <w:p>
      <w:pPr>
        <w:keepNext/>
        <w:bidi/>
        <w:spacing w:after="40"/>
        <w:jc w:val="left"/>
      </w:pPr>
      <w:r>
        <w:drawing>
          <wp:inline xmlns:a="http://schemas.openxmlformats.org/drawingml/2006/main" xmlns:pic="http://schemas.openxmlformats.org/drawingml/2006/picture">
            <wp:extent cx="5976000" cy="3735000"/>
            <wp:docPr id="316" name="Picture 316"/>
            <wp:cNvGraphicFramePr>
              <a:graphicFrameLocks noChangeAspect="1"/>
            </wp:cNvGraphicFramePr>
            <a:graphic>
              <a:graphicData uri="http://schemas.openxmlformats.org/drawingml/2006/picture">
                <pic:pic>
                  <pic:nvPicPr>
                    <pic:cNvPr id="0" name="315-fl-todo.jpg"/>
                    <pic:cNvPicPr/>
                  </pic:nvPicPr>
                  <pic:blipFill>
                    <a:blip r:embed="rId32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315: ما ينتظرك الآن: مطار بلا مندوب، ومسودة لم تُنشر، ومجموعات وموظفون بلا رحلة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زر البند لتنتقل إلى مكانه.</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الصفحة المعنية على ما يحتاج العمل.</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ما عليه علامة حمراء يعطّل العمل، فيصل إلى مديرة الموسم أيضاً حتى تعالجه.</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المطارات والرحلات القادمة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أسفل اللوحة: «المطارات ومندوبوها» (لكل مطار رمزه ومغادراته ووصوله، واسم مندوبه أو «بلا مندوب»)، ثم «الرحلات القادمة» برقمها ومسارها وموعدها وإشغالها وحالها، ثم «التكتلات على رحلاتها» بمجموعاتها ومسافريها ذهاباً وعودة، ثم «ما يصل إلى مديرة الموسم» مطوياً.</w:t>
      </w:r>
    </w:p>
    <w:p>
      <w:pPr>
        <w:keepNext/>
        <w:bidi/>
        <w:spacing w:after="40"/>
        <w:jc w:val="left"/>
      </w:pPr>
      <w:r>
        <w:drawing>
          <wp:inline xmlns:a="http://schemas.openxmlformats.org/drawingml/2006/main" xmlns:pic="http://schemas.openxmlformats.org/drawingml/2006/picture">
            <wp:extent cx="5976000" cy="3735000"/>
            <wp:docPr id="317" name="Picture 317"/>
            <wp:cNvGraphicFramePr>
              <a:graphicFrameLocks noChangeAspect="1"/>
            </wp:cNvGraphicFramePr>
            <a:graphic>
              <a:graphicData uri="http://schemas.openxmlformats.org/drawingml/2006/picture">
                <pic:pic>
                  <pic:nvPicPr>
                    <pic:cNvPr id="0" name="316-fl-figures.jpg"/>
                    <pic:cNvPicPr/>
                  </pic:nvPicPr>
                  <pic:blipFill>
                    <a:blip r:embed="rId33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316: المطارات ومندوبوها، والرحلات القادمة بإشغالها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رقم رحلة لفتح صفحتها، أو «المطارات» أو «كل الرحلات» لتنتقل إلى صفحتها.</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المطارات ومندوبوها، والناقلون</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المطارات ومندوبوها</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أولى صفحات العمل: «المطارات التي تقلع منها الرحلات وتهبط فيها، ومندوب كل مطار يسجّل الإقلاع والهبوط». في أعلاها زرّا «المطارات ومندوبوها (‏8‏)» و«الناقلون الجويون (‏3‏)»، وزر «إضافة مطار»، ثم التصفية (الإطار 2‏): «الكل» و«عليها رحلات بلا مندوب» و«مؤرشفة». لكل مطار رمزه ومدينته واسمه ودولته، ومندوبه أو «بلا مندوب» (بالأحمر إن كانت عليه رحلات)، و«رحلات الموسم» مغادرةً ووصولاً، والحالة («مستعمل» أو «غير مستعمل»). وتحت اسمه «تعديل | إسناد مندوب | أرشفة» (الإطار 3‏).</w:t>
      </w:r>
    </w:p>
    <w:p>
      <w:pPr>
        <w:keepNext/>
        <w:bidi/>
        <w:spacing w:after="40"/>
        <w:jc w:val="left"/>
      </w:pPr>
      <w:r>
        <w:drawing>
          <wp:inline xmlns:a="http://schemas.openxmlformats.org/drawingml/2006/main" xmlns:pic="http://schemas.openxmlformats.org/drawingml/2006/picture">
            <wp:extent cx="5976000" cy="3735000"/>
            <wp:docPr id="318" name="Picture 318"/>
            <wp:cNvGraphicFramePr>
              <a:graphicFrameLocks noChangeAspect="1"/>
            </wp:cNvGraphicFramePr>
            <a:graphic>
              <a:graphicData uri="http://schemas.openxmlformats.org/drawingml/2006/picture">
                <pic:pic>
                  <pic:nvPicPr>
                    <pic:cNvPr id="0" name="317-fl-airports.jpg"/>
                    <pic:cNvPicPr/>
                  </pic:nvPicPr>
                  <pic:blipFill>
                    <a:blip r:embed="rId33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317: المطارات ومندوبوها: مندوب كل مطار، ورحلاته مغادرةً ووصولاً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افتح «المطارات ومندوبوها» من القائمة الجانبية (الإطار 1‏).</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«إسناد مندوب» تحت المطار، مثل جدة.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صفحة المطار.</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صفحة المطار ومندوبه</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«تعديل مطار جدة»: «الرمز (IATA)» و«المدينة» و«اسم المطار» و«الدولة»، ثم «مندوب المطار»: قائمة بالموظفين و«— بلا مندوب —». المندوب يسجّل إقلاع الرحلات من هذا المطار ومن تخلّف عنها، وهبوط الرحلات فيه، من صفحة «رحلات مطاري».</w:t>
      </w:r>
    </w:p>
    <w:p>
      <w:pPr>
        <w:keepNext/>
        <w:bidi/>
        <w:spacing w:after="40"/>
        <w:jc w:val="left"/>
      </w:pPr>
      <w:r>
        <w:drawing>
          <wp:inline xmlns:a="http://schemas.openxmlformats.org/drawingml/2006/main" xmlns:pic="http://schemas.openxmlformats.org/drawingml/2006/picture">
            <wp:extent cx="5976000" cy="3735000"/>
            <wp:docPr id="319" name="Picture 319"/>
            <wp:cNvGraphicFramePr>
              <a:graphicFrameLocks noChangeAspect="1"/>
            </wp:cNvGraphicFramePr>
            <a:graphic>
              <a:graphicData uri="http://schemas.openxmlformats.org/drawingml/2006/picture">
                <pic:pic>
                  <pic:nvPicPr>
                    <pic:cNvPr id="0" name="318-fl-airport-rep.jpg"/>
                    <pic:cNvPicPr/>
                  </pic:nvPicPr>
                  <pic:blipFill>
                    <a:blip r:embed="rId33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318: صفحة المطار: بياناته ومندوبه، تُحفظ معاً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المندوب من القائمة (الإطار 1‏).</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«حفظ» (الإطار 2‏).</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لا يمنحه الإسناد شيئاً آخر. ويمكن أن يكون الموظف مندوباً لأكثر من مطار، كما صار عمر الشامي لدمشق وجدة.</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أُسند المندوب</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رسالة «عمر الشامي مندوب جدة — تظهر له «رحلات مطاري» في قائمته.»، ويظهر اسمه في عمود المندوب (الإطار)، ويصير الرابط تحت المطار «تغيير المندوب».</w:t>
      </w:r>
    </w:p>
    <w:p>
      <w:pPr>
        <w:keepNext/>
        <w:bidi/>
        <w:spacing w:after="40"/>
        <w:jc w:val="left"/>
      </w:pPr>
      <w:r>
        <w:drawing>
          <wp:inline xmlns:a="http://schemas.openxmlformats.org/drawingml/2006/main" xmlns:pic="http://schemas.openxmlformats.org/drawingml/2006/picture">
            <wp:extent cx="5976000" cy="3735000"/>
            <wp:docPr id="320" name="Picture 320"/>
            <wp:cNvGraphicFramePr>
              <a:graphicFrameLocks noChangeAspect="1"/>
            </wp:cNvGraphicFramePr>
            <a:graphic>
              <a:graphicData uri="http://schemas.openxmlformats.org/drawingml/2006/picture">
                <pic:pic>
                  <pic:nvPicPr>
                    <pic:cNvPr id="0" name="319-fl-airport-saved.jpg"/>
                    <pic:cNvPicPr/>
                  </pic:nvPicPr>
                  <pic:blipFill>
                    <a:blip r:embed="rId33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319: أُسند المندوب: يظهر اسمه أمام المطار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يُكتب الإسناد في «سجل المطارات والناقلين» أسفل الصفحة.</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المطار الذي لا مندوب له يسجّل مسؤول الطيران إقلاع رحلاته وهبوطها من صفحة الرحلة. ولا يُؤرشف مطار عليه رحلات هذا الموسم.</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الناقلون الجويون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«شركات الطيران التي تُختار منها الرحلات، وهاتف التنسيق مع كل منها». لكل ناقل رمزه واسمه وهاتف التنسيق وعدد رحلاته وحالته، وتحت اسمه «تعديل | أرشفة».</w:t>
      </w:r>
    </w:p>
    <w:p>
      <w:pPr>
        <w:keepNext/>
        <w:bidi/>
        <w:spacing w:after="40"/>
        <w:jc w:val="left"/>
      </w:pPr>
      <w:r>
        <w:drawing>
          <wp:inline xmlns:a="http://schemas.openxmlformats.org/drawingml/2006/main" xmlns:pic="http://schemas.openxmlformats.org/drawingml/2006/picture">
            <wp:extent cx="5976000" cy="3735000"/>
            <wp:docPr id="321" name="Picture 321"/>
            <wp:cNvGraphicFramePr>
              <a:graphicFrameLocks noChangeAspect="1"/>
            </wp:cNvGraphicFramePr>
            <a:graphic>
              <a:graphicData uri="http://schemas.openxmlformats.org/drawingml/2006/picture">
                <pic:pic>
                  <pic:nvPicPr>
                    <pic:cNvPr id="0" name="320-fl-carriers.jpg"/>
                    <pic:cNvPicPr/>
                  </pic:nvPicPr>
                  <pic:blipFill>
                    <a:blip r:embed="rId33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320: الناقلون الجويون: رمز كل ناقل وهاتف التنسيق ورحلاته</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افتح «الناقلون الجويون» من القائمة الجانبية (الإطار 1‏).</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لإضافة ناقل اضغط «إضافة ناقل» (الإطار 2‏)، واكتب الرمز والاسم وهاتف التنسيق، ثم «إضافة الناقل».</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يصير الناقل في قائمة «الناقل الجوي» عند إنشاء رحلة.</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لا يُؤرشف ناقل مستعمل في رحلة.</w:t>
            </w:r>
          </w:p>
        </w:tc>
      </w:tr>
    </w:tbl>
    <w:p>
      <w:pPr>
        <w:bidi/>
        <w:spacing w:after="80" w:before="0" w:line="276" w:lineRule="auto"/>
        <w:jc w:val="left"/>
      </w:pP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الرحلات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قائمة الرحلات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«رحلات الذهاب والعودة: تنشئها وتنشرها وتقفلها، ولكل رحلة صفحتها وركابها وكشفها». فوق الجدول التصفية بالحالة (الإطار 2‏): «الكل (‏20‏) | مسودة (‏1‏) | منشورة (‏19‏)» وغيرها حين توجد، ثم البحث (رقم الرحلة، الناقل، المدينة)، والتصفية بالاتجاه ومطار المغادرة والتكتل. لكل رحلة رقمها وناقلها، والمسار، والموعد الهجري والميلادي، والمقاعد (المسندة من مقاعد الحجاج والمتبقي، أو «14/60 موظفاً» لرحلة الموظفين)، والمجموعات عليها بتكتلاتها، والحالة. وتحت رقمها «فتح | تعديل البيانات»، ومعهما «نشر | حذف» للمسودة. وفي أسفل الصفحة «سجل الرحلات».</w:t>
      </w:r>
    </w:p>
    <w:p>
      <w:pPr>
        <w:keepNext/>
        <w:bidi/>
        <w:spacing w:after="40"/>
        <w:jc w:val="left"/>
      </w:pPr>
      <w:r>
        <w:drawing>
          <wp:inline xmlns:a="http://schemas.openxmlformats.org/drawingml/2006/main" xmlns:pic="http://schemas.openxmlformats.org/drawingml/2006/picture">
            <wp:extent cx="5976000" cy="3735000"/>
            <wp:docPr id="322" name="Picture 322"/>
            <wp:cNvGraphicFramePr>
              <a:graphicFrameLocks noChangeAspect="1"/>
            </wp:cNvGraphicFramePr>
            <a:graphic>
              <a:graphicData uri="http://schemas.openxmlformats.org/drawingml/2006/picture">
                <pic:pic>
                  <pic:nvPicPr>
                    <pic:cNvPr id="0" name="321-fl-list.jpg"/>
                    <pic:cNvPicPr/>
                  </pic:nvPicPr>
                  <pic:blipFill>
                    <a:blip r:embed="rId33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321: الرحلات: المسار والموعد والمقاعد والمجموعات والحالة، و«فتح | تعديل البيانات» تحت كل رحلة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افتح «الرحلات» من القائمة الجانبية (الإطار 1‏).</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رقم الرحلة لتفتح صفحتها، أو «إضافة رحلة» (الإطار 3‏) لإنشاء رحلة.</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حالات الرحلة: مسودة، منشورة، مكتملة، مقفلة، أقلعت، وصلت. والحالات الطارئة: مؤجلة، محوّلة، ملغاة.</w:t>
            </w:r>
          </w:p>
        </w:tc>
      </w:tr>
    </w:tbl>
    <w:p>
      <w:pPr>
        <w:bidi/>
        <w:spacing w:after="80" w:before="0" w:line="276" w:lineRule="auto"/>
        <w:jc w:val="left"/>
      </w:pP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إنشاء رحلة ونشرها</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رحلة جديدة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«إضافة رحلة» تفتح لوحة جانبية. «لمن الرحلة» (الإطار 1‏): «رحلة حجاج» (مجموعات الحجاج، مع «حجز الموظفين المرافقين») أو «رحلة موظفين» (كل مقاعدها للموظفين، بلا حد إلا السعة، ومعها «ملاحظات» مثل «طليعة البعثة»). ثم «نوع الرحلة» (الإطار 2‏): «ذهاب فقط» أو «عودة فقط» أو «ذهاب وعودة». ثم «السعة (مقاعد الطائرة)» (الإطار 3‏). ثم «رحلة الذهاب»: رقم الرحلة، الناقل الجوي، مطار المغادرة، مطار الوصول، تاريخ ووقت المغادرة والوصول، البوابة، ومكان التجمّع وموعده.</w:t>
      </w:r>
    </w:p>
    <w:p>
      <w:pPr>
        <w:keepNext/>
        <w:bidi/>
        <w:spacing w:after="40"/>
        <w:jc w:val="left"/>
      </w:pPr>
      <w:r>
        <w:drawing>
          <wp:inline xmlns:a="http://schemas.openxmlformats.org/drawingml/2006/main" xmlns:pic="http://schemas.openxmlformats.org/drawingml/2006/picture">
            <wp:extent cx="5976000" cy="3735000"/>
            <wp:docPr id="323" name="Picture 323"/>
            <wp:cNvGraphicFramePr>
              <a:graphicFrameLocks noChangeAspect="1"/>
            </wp:cNvGraphicFramePr>
            <a:graphic>
              <a:graphicData uri="http://schemas.openxmlformats.org/drawingml/2006/picture">
                <pic:pic>
                  <pic:nvPicPr>
                    <pic:cNvPr id="0" name="322-fl-new.jpg"/>
                    <pic:cNvPicPr/>
                  </pic:nvPicPr>
                  <pic:blipFill>
                    <a:blip r:embed="rId33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322: رحلة جديدة: لمن الرحلة، ونوعها (ذهاب فقط، عودة فقط، ذهاب وعودة)، والسعة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لمن الرحلة ونوعها، واكتب السعة ورقم الرحلة وبقية بياناتها.</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في رحلة الحجاج: مقاعد الحجاج = السعة − حجز الموظفين، ويظهر الرقم تحت الحقل.</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10: ذهاب وعودة معاً</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«ذهاب وعودة» تُملأ «رحلة العودة» تحت رحلة الذهاب: رقمها وناقلها ومطاراها وموعدها وبوابتها ومكان التجمّع. السعة وحجز الموظفين نفسهما للرحلتين، ويمكن تعديل كل رحلة بعد حفظها. وفي أسفل اللوحة: «تُحفظ الرحلتان مسودتين مرتبطتين، ثم تُنشر كل منهما من صفحتها»، أو سبب ما يمنع الحفظ (مثل «اكتب رقم رحلة العودة»).</w:t>
      </w:r>
    </w:p>
    <w:p>
      <w:pPr>
        <w:keepNext/>
        <w:bidi/>
        <w:spacing w:after="40"/>
        <w:jc w:val="left"/>
      </w:pPr>
      <w:r>
        <w:drawing>
          <wp:inline xmlns:a="http://schemas.openxmlformats.org/drawingml/2006/main" xmlns:pic="http://schemas.openxmlformats.org/drawingml/2006/picture">
            <wp:extent cx="5976000" cy="3735000"/>
            <wp:docPr id="324" name="Picture 324"/>
            <wp:cNvGraphicFramePr>
              <a:graphicFrameLocks noChangeAspect="1"/>
            </wp:cNvGraphicFramePr>
            <a:graphic>
              <a:graphicData uri="http://schemas.openxmlformats.org/drawingml/2006/picture">
                <pic:pic>
                  <pic:nvPicPr>
                    <pic:cNvPr id="0" name="323-fl-new-return.jpg"/>
                    <pic:cNvPicPr/>
                  </pic:nvPicPr>
                  <pic:blipFill>
                    <a:blip r:embed="rId33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323: في «ذهاب وعودة» تُملأ رحلة العودة تحت رحلة الذهاب، ثم «حفظ الرحلتين»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«حفظ الرحلتين» (الإطار).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رسالة «حُفظت الرحلتان — RB 415 ذهاباً وRB 416 عودة — مرتبطتان»، وتُفتح صفحة رحلة الذهاب.</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11: صفحة الرحلة: المسودة والنشر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رحلة صفحتها: رقمها وحالتها في الأعلى، ومسارها واتجاهها ونوعها وموعدها. في الوسط «الركاب»، ثم «كشف الركاب» و«سجل الرحلة» مطويين. وفي الجانب «الحالة» (وفيها الخطوة التالية للرحلة)، و«المقاعد»، و«بيانات الرحلة» (ومنها «الرحلة المقابلة» رابطاً إليها). والمسودة: «لا يراها أحد ولا يُسند إليها حتى تُنشر»، وزرها «نشر الرحلتين» (الإطار)، ومعه «تعديل بيانات الرحلة» و«حذف المسودة».</w:t>
      </w:r>
    </w:p>
    <w:p>
      <w:pPr>
        <w:keepNext/>
        <w:bidi/>
        <w:spacing w:after="40"/>
        <w:jc w:val="left"/>
      </w:pPr>
      <w:r>
        <w:drawing>
          <wp:inline xmlns:a="http://schemas.openxmlformats.org/drawingml/2006/main" xmlns:pic="http://schemas.openxmlformats.org/drawingml/2006/picture">
            <wp:extent cx="5976000" cy="3735000"/>
            <wp:docPr id="325" name="Picture 325"/>
            <wp:cNvGraphicFramePr>
              <a:graphicFrameLocks noChangeAspect="1"/>
            </wp:cNvGraphicFramePr>
            <a:graphic>
              <a:graphicData uri="http://schemas.openxmlformats.org/drawingml/2006/picture">
                <pic:pic>
                  <pic:nvPicPr>
                    <pic:cNvPr id="0" name="324-fl-draft.jpg"/>
                    <pic:cNvPicPr/>
                  </pic:nvPicPr>
                  <pic:blipFill>
                    <a:blip r:embed="rId33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324: صفحة الرحلة وهي مسودة: «نشر الرحلتين» في مربع الحالة، والرحلة المقابلة في بياناتها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البيانات ثم اضغط «نشر الرحلتين».</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رسالة «نُشرت الرحلتان»: صارتا «منشورة» ومتاحتين للإسناد.</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إسناد الموظفين</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12: اختيار الموظفين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«الركاب» زر «إسناد موظفين» مع المقاعد المتبقية. يفتح قائمة المشاركين في الموسم: البحث، و«كل البعثات»، و«كل الملفات» لاختيار ملف تشغيلي، ثم «اختيار كل المعروضين» لإسناد فريق كامل. على من له منصب «مُسند في ملف»، ومن على رحلة في الاتجاه نفسه معطّل وعليه «على رحلة ذهاب».</w:t>
      </w:r>
    </w:p>
    <w:p>
      <w:pPr>
        <w:keepNext/>
        <w:bidi/>
        <w:spacing w:after="40"/>
        <w:jc w:val="left"/>
      </w:pPr>
      <w:r>
        <w:drawing>
          <wp:inline xmlns:a="http://schemas.openxmlformats.org/drawingml/2006/main" xmlns:pic="http://schemas.openxmlformats.org/drawingml/2006/picture">
            <wp:extent cx="5976000" cy="3735000"/>
            <wp:docPr id="326" name="Picture 326"/>
            <wp:cNvGraphicFramePr>
              <a:graphicFrameLocks noChangeAspect="1"/>
            </wp:cNvGraphicFramePr>
            <a:graphic>
              <a:graphicData uri="http://schemas.openxmlformats.org/drawingml/2006/picture">
                <pic:pic>
                  <pic:nvPicPr>
                    <pic:cNvPr id="0" name="325-fl-picker.jpg"/>
                    <pic:cNvPicPr/>
                  </pic:nvPicPr>
                  <pic:blipFill>
                    <a:blip r:embed="rId33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325: إسناد موظفين: واحد أو أكثر، بالبحث أو البعثة أو الملف التشغيلي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ضع علامة على من تريد إسنادهم، واحداً أو أكثر.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يظهر في الأسفل «المختارون 4 — المقاعد المتبقية للموظفين 6».</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13: الذهاب والعودة معاً</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أسفل القائمة «إسناد عودة أيضاً (اختياري)» (الإطار 1‏)، والرحلة المقابلة مختارة فيه سلفاً، فيُسند الموظفون إليها في الخطوة نفسها. ويمكن اختيار رحلة عودة أخرى أو «— لا —».</w:t>
      </w:r>
    </w:p>
    <w:p>
      <w:pPr>
        <w:keepNext/>
        <w:bidi/>
        <w:spacing w:after="40"/>
        <w:jc w:val="left"/>
      </w:pPr>
      <w:r>
        <w:drawing>
          <wp:inline xmlns:a="http://schemas.openxmlformats.org/drawingml/2006/main" xmlns:pic="http://schemas.openxmlformats.org/drawingml/2006/picture">
            <wp:extent cx="5976000" cy="3735000"/>
            <wp:docPr id="327" name="Picture 327"/>
            <wp:cNvGraphicFramePr>
              <a:graphicFrameLocks noChangeAspect="1"/>
            </wp:cNvGraphicFramePr>
            <a:graphic>
              <a:graphicData uri="http://schemas.openxmlformats.org/drawingml/2006/picture">
                <pic:pic>
                  <pic:nvPicPr>
                    <pic:cNvPr id="0" name="326-fl-picker-return.jpg"/>
                    <pic:cNvPicPr/>
                  </pic:nvPicPr>
                  <pic:blipFill>
                    <a:blip r:embed="rId34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326: رحلة العودة المقابلة مختارة سلفاً: يُسند الموظفون ذهاباً وعودة معاً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«إسناد 4» (الإطار 2‏).</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14: بعد الإسناد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رسالتا «أُسند 4 موظفين» و«وأُسندوا أيضاً إلى RB 416»، والموظفون في «الركاب» وحالتهم «مسند». وصارت الرحلة «منشورة»: «تُسند إليها المجموعات والموظفون. أقفلها قبل السفر ليصدر كشف ركابها.».</w:t>
      </w:r>
    </w:p>
    <w:p>
      <w:pPr>
        <w:keepNext/>
        <w:bidi/>
        <w:spacing w:after="40"/>
        <w:jc w:val="left"/>
      </w:pPr>
      <w:r>
        <w:drawing>
          <wp:inline xmlns:a="http://schemas.openxmlformats.org/drawingml/2006/main" xmlns:pic="http://schemas.openxmlformats.org/drawingml/2006/picture">
            <wp:extent cx="5976000" cy="3735000"/>
            <wp:docPr id="328" name="Picture 328"/>
            <wp:cNvGraphicFramePr>
              <a:graphicFrameLocks noChangeAspect="1"/>
            </wp:cNvGraphicFramePr>
            <a:graphic>
              <a:graphicData uri="http://schemas.openxmlformats.org/drawingml/2006/picture">
                <pic:pic>
                  <pic:nvPicPr>
                    <pic:cNvPr id="0" name="327-fl-staff-done.jpg"/>
                    <pic:cNvPicPr/>
                  </pic:nvPicPr>
                  <pic:blipFill>
                    <a:blip r:embed="rId34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327: الموظفون الأربعة على الرحلة، وحالتهم «مسند»</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يظهر لكل منهم قسم «رحلاتي» في «ملفاتي التشغيلية».</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الطريقة نفسها لمقاعد المرافقين على رحلات الحجاج: «الموظفون» في «الركاب» من صفحة رحلة الحجاج. وإن كان أحد المختارين على رحلة عودة أخرى لا يُسند أحد إلى الرحلة المقابلة، وتظهر رسالة «لم يُنفَّذ» تطلب إلغاء إسناده القديم أولاً.</w:t>
            </w:r>
          </w:p>
        </w:tc>
      </w:tr>
    </w:tbl>
    <w:p>
      <w:pPr>
        <w:bidi/>
        <w:spacing w:after="80" w:before="0" w:line="276" w:lineRule="auto"/>
        <w:jc w:val="left"/>
      </w:pP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وضع مجموعات الحجاج على الرحلات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15: رحلة حجاج</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«الركاب» زرّا «الحجاج» و«الموظفون» بأعدادهما، ثم «المجموعات على الرحلة» وزر «إضافة مجموعات» مع المقاعد المتبقية (الإطار). وتحتها الحجاج مرتبون بالتكتل ثم المجموعة ثم العائلة، مع احتياجاتهم الخاصة وحالة كل إسناد ومن أسنده.</w:t>
      </w:r>
    </w:p>
    <w:p>
      <w:pPr>
        <w:keepNext/>
        <w:bidi/>
        <w:spacing w:after="40"/>
        <w:jc w:val="left"/>
      </w:pPr>
      <w:r>
        <w:drawing>
          <wp:inline xmlns:a="http://schemas.openxmlformats.org/drawingml/2006/main" xmlns:pic="http://schemas.openxmlformats.org/drawingml/2006/picture">
            <wp:extent cx="5976000" cy="3735000"/>
            <wp:docPr id="329" name="Picture 329"/>
            <wp:cNvGraphicFramePr>
              <a:graphicFrameLocks noChangeAspect="1"/>
            </wp:cNvGraphicFramePr>
            <a:graphic>
              <a:graphicData uri="http://schemas.openxmlformats.org/drawingml/2006/picture">
                <pic:pic>
                  <pic:nvPicPr>
                    <pic:cNvPr id="0" name="328-fl-pilgrims.jpg"/>
                    <pic:cNvPicPr/>
                  </pic:nvPicPr>
                  <pic:blipFill>
                    <a:blip r:embed="rId34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328: رحلة حجاج بلا مجموعات بعد: «إضافة مجموعات» مع المقاعد المتبقية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بعد اتفاقك مع رئيس التكتل على موعد مجموعاته، افتح الرحلة واضغط «إضافة مجموعات».</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قائمة المجموعات.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16: إضافة مجموعات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«اختر المجموعة كاملة: كل المسجلين فيها يسافرون على هذه الرحلة، مع فريقها، ومن ينضم إليها لاحقاً يُضاف إليها تلقائياً.». البحث باسم المجموعة أو اسم رئيسها، و«التكتل» (الإطار 1‏). لكل مجموعة رئيسها وعدد مسافريها مع الفريق، ورحلتها إن كانت على رحلة. وفي الأسفل «وإسنادها إلى رحلة عودة أيضاً» (الإطار 2‏) والرحلة المقابلة مختارة فيه سلفاً، وعدد المجموعات والمسافرين والمتبقي على الرحلتين.</w:t>
      </w:r>
    </w:p>
    <w:p>
      <w:pPr>
        <w:keepNext/>
        <w:bidi/>
        <w:spacing w:after="40"/>
        <w:jc w:val="left"/>
      </w:pPr>
      <w:r>
        <w:drawing>
          <wp:inline xmlns:a="http://schemas.openxmlformats.org/drawingml/2006/main" xmlns:pic="http://schemas.openxmlformats.org/drawingml/2006/picture">
            <wp:extent cx="5976000" cy="3735000"/>
            <wp:docPr id="330" name="Picture 330"/>
            <wp:cNvGraphicFramePr>
              <a:graphicFrameLocks noChangeAspect="1"/>
            </wp:cNvGraphicFramePr>
            <a:graphic>
              <a:graphicData uri="http://schemas.openxmlformats.org/drawingml/2006/picture">
                <pic:pic>
                  <pic:nvPicPr>
                    <pic:cNvPr id="0" name="329-fl-groups.jpg"/>
                    <pic:cNvPicPr/>
                  </pic:nvPicPr>
                  <pic:blipFill>
                    <a:blip r:embed="rId34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329: إضافة مجموعات: المجموعة كاملة، ورحلة العودة المقابلة في الخطوة نفسها، والعدد والمتبقي في الأسفل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التكتل، وضع علامة على المجموعات المطلوبة.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«إسناد 2 مجموعات» (الإطار 3‏).</w:t>
      </w:r>
    </w:p>
    <w:tbl>
      <w:tblPr>
        <w:bidiVisual/>
        <w:tblW w:type="auto" w:w="0"/>
        <w:jc w:val="center"/>
        <w:tblBorders>
          <w:top w:val="single" w:sz="8" w:space="0" w:color="C98AA5"/>
          <w:left w:val="single" w:sz="8" w:space="0" w:color="C98AA5"/>
          <w:bottom w:val="single" w:sz="8" w:space="0" w:color="C98AA5"/>
          <w:right w:val="single" w:sz="8" w:space="0" w:color="C98AA5"/>
        </w:tblBorders>
        <w:tblLook w:firstColumn="1" w:firstRow="1" w:lastColumn="0" w:lastRow="0" w:noHBand="0" w:noVBand="1" w:val="04A0"/>
      </w:tblPr>
      <w:tblGrid>
        <w:gridCol w:w="9638"/>
      </w:tblGrid>
      <w:tr>
        <w:tc>
          <w:tcPr>
            <w:tcW w:type="dxa" w:w="9638"/>
            <w:shd w:val="clear" w:color="auto" w:fill="FBEFF3"/>
            <w:tcMar>
              <w:top w:w="80" w:type="dxa"/>
              <w:bottom w:w="80" w:type="dxa"/>
              <w:start w:w="140" w:type="dxa"/>
              <w:end w:w="140" w:type="dxa"/>
            </w:tcMar>
          </w:tcPr>
          <w:p>
            <w:pPr>
              <w:bidi/>
              <w:spacing w:after="40"/>
              <w:jc w:val="left"/>
            </w:pPr>
            <w:r>
              <w:rPr>
                <w:rFonts w:ascii="itf Qomra Arabic" w:hAnsi="itf Qomra Arabic" w:cs="itf Qomra Arabic" w:eastAsia="itf Qomra Arabic"/>
                <w:b/>
                <w:color w:val="672146"/>
                <w:sz w:val="23"/>
                <w:szCs w:val="23"/>
                <w:bCs w:val="1"/>
                <w:rtl/>
                <w:lang w:bidi="ar-SY"/>
              </w:rPr>
              <w:t xml:space="preserve">تنبيه: </w:t>
            </w:r>
            <w:r>
              <w:rPr>
                <w:rFonts w:ascii="itf Qomra Arabic" w:hAnsi="itf Qomra Arabic" w:cs="itf Qomra Arabic" w:eastAsia="itf Qomra Arabic"/>
                <w:b w:val="0"/>
                <w:color w:val="021526"/>
                <w:sz w:val="23"/>
                <w:szCs w:val="23"/>
                <w:bCs w:val="0"/>
                <w:rtl/>
                <w:lang w:bidi="ar-SY"/>
              </w:rPr>
              <w:t>إن كان عدد المسافرين أكبر من المقاعد المتبقية لا يُفعَّل زر الإسناد. اختر رحلة أخرى أو مجموعات أقل.</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17: المجموعات على الرحلة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رسالتا «أُسندت مجموعة قوافل اللاذقية ومجموعة القادر — 81 مسافراً على RB 511» و«وأُسندت أيضاً إلى RB 512». المجموعتان في «المجموعات على الرحلة» بعدد أفراد كل منهما وزر «إزالة» (الإطار)، وأفرادهما في القائمة بحالة «مسند».</w:t>
      </w:r>
    </w:p>
    <w:p>
      <w:pPr>
        <w:keepNext/>
        <w:bidi/>
        <w:spacing w:after="40"/>
        <w:jc w:val="left"/>
      </w:pPr>
      <w:r>
        <w:drawing>
          <wp:inline xmlns:a="http://schemas.openxmlformats.org/drawingml/2006/main" xmlns:pic="http://schemas.openxmlformats.org/drawingml/2006/picture">
            <wp:extent cx="5976000" cy="3735000"/>
            <wp:docPr id="331" name="Picture 331"/>
            <wp:cNvGraphicFramePr>
              <a:graphicFrameLocks noChangeAspect="1"/>
            </wp:cNvGraphicFramePr>
            <a:graphic>
              <a:graphicData uri="http://schemas.openxmlformats.org/drawingml/2006/picture">
                <pic:pic>
                  <pic:nvPicPr>
                    <pic:cNvPr id="0" name="330-fl-groups-done.jpg"/>
                    <pic:cNvPicPr/>
                  </pic:nvPicPr>
                  <pic:blipFill>
                    <a:blip r:embed="rId34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330: المجموعتان على الرحلة، وتحتهما حجاجهما مرتبون بالمجموعة والعائلة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يظهر لكل حاج فيها بطاقتا الرحلة في ملفه.</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من يسجّله منسق المجموعة فيها لاحقاً يُضاف إلى الرحلة تلقائياً ما دامت فيها مقاعد ولم تُقفل. وإلا يظهر في «التفويج» فتسنده إسناداً فردياً.</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18: إزالة 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«إزالة» بجانب المجموعة تفتح نافذة «إزالة مجموعة»: تُزال المجموعة كاملة عن الرحلة، وتعود مقاعد أفرادها متاحة، وتصير المجموعة بلا رحلة في هذا الاتجاه حتى تُسند من جديد. السبب اختياري، وإلزامي على الرحلة المقفلة.</w:t>
      </w:r>
    </w:p>
    <w:p>
      <w:pPr>
        <w:keepNext/>
        <w:bidi/>
        <w:spacing w:after="40"/>
        <w:jc w:val="left"/>
      </w:pPr>
      <w:r>
        <w:drawing>
          <wp:inline xmlns:a="http://schemas.openxmlformats.org/drawingml/2006/main" xmlns:pic="http://schemas.openxmlformats.org/drawingml/2006/picture">
            <wp:extent cx="5976000" cy="3735000"/>
            <wp:docPr id="332" name="Picture 332"/>
            <wp:cNvGraphicFramePr>
              <a:graphicFrameLocks noChangeAspect="1"/>
            </wp:cNvGraphicFramePr>
            <a:graphic>
              <a:graphicData uri="http://schemas.openxmlformats.org/drawingml/2006/picture">
                <pic:pic>
                  <pic:nvPicPr>
                    <pic:cNvPr id="0" name="331-fl-group-remove.jpg"/>
                    <pic:cNvPicPr/>
                  </pic:nvPicPr>
                  <pic:blipFill>
                    <a:blip r:embed="rId34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331: إزالة مجموعة من الرحلة: تعود مقاعدها متاحة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«تنفيذ» (الإطار).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تُزال المجموعة من الرحلة، وتبقى على رحلة عودتها.</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الإقفال وكشف الركاب</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19: إقفال الرحلة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الإقفال يثبّت الإسنادات ويصدر كشف الركاب. زره في مربع «الحالة» للرحلة المنشورة.</w:t>
      </w:r>
    </w:p>
    <w:p>
      <w:pPr>
        <w:keepNext/>
        <w:bidi/>
        <w:spacing w:after="40"/>
        <w:jc w:val="left"/>
      </w:pPr>
      <w:r>
        <w:drawing>
          <wp:inline xmlns:a="http://schemas.openxmlformats.org/drawingml/2006/main" xmlns:pic="http://schemas.openxmlformats.org/drawingml/2006/picture">
            <wp:extent cx="5976000" cy="3735000"/>
            <wp:docPr id="333" name="Picture 333"/>
            <wp:cNvGraphicFramePr>
              <a:graphicFrameLocks noChangeAspect="1"/>
            </wp:cNvGraphicFramePr>
            <a:graphic>
              <a:graphicData uri="http://schemas.openxmlformats.org/drawingml/2006/picture">
                <pic:pic>
                  <pic:nvPicPr>
                    <pic:cNvPr id="0" name="332-fl-lock.jpg"/>
                    <pic:cNvPicPr/>
                  </pic:nvPicPr>
                  <pic:blipFill>
                    <a:blip r:embed="rId34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332: رحلة منشورة: «إقفال وإصدار الكشف» في مربع الحالة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«إقفال وإصدار الكشف» (الإطار).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رسالة «أُقفلت الرحلة — صدر كشف الركاب»، وتصير الرحلة «مقفلة» وكل إسناد عليها «مثبت».</w:t>
      </w:r>
    </w:p>
    <w:tbl>
      <w:tblPr>
        <w:bidiVisual/>
        <w:tblW w:type="auto" w:w="0"/>
        <w:jc w:val="center"/>
        <w:tblBorders>
          <w:top w:val="single" w:sz="8" w:space="0" w:color="D9C89E"/>
          <w:left w:val="single" w:sz="8" w:space="0" w:color="D9C89E"/>
          <w:bottom w:val="single" w:sz="8" w:space="0" w:color="D9C89E"/>
          <w:right w:val="single" w:sz="8" w:space="0" w:color="D9C89E"/>
        </w:tblBorders>
        <w:tblLook w:firstColumn="1" w:firstRow="1" w:lastColumn="0" w:lastRow="0" w:noHBand="0" w:noVBand="1" w:val="04A0"/>
      </w:tblPr>
      <w:tblGrid>
        <w:gridCol w:w="9638"/>
      </w:tblGrid>
      <w:tr>
        <w:tc>
          <w:tcPr>
            <w:tcW w:type="dxa" w:w="9638"/>
            <w:shd w:val="clear" w:color="auto" w:fill="F7F1DF"/>
            <w:tcMar>
              <w:top w:w="80" w:type="dxa"/>
              <w:bottom w:w="80" w:type="dxa"/>
              <w:start w:w="140" w:type="dxa"/>
              <w:end w:w="140" w:type="dxa"/>
            </w:tcMar>
          </w:tcPr>
          <w:p>
            <w:pPr>
              <w:bidi/>
              <w:spacing w:after="40"/>
              <w:jc w:val="left"/>
            </w:pPr>
            <w:r>
              <w:rPr>
                <w:rFonts w:ascii="itf Qomra Arabic" w:hAnsi="itf Qomra Arabic" w:cs="itf Qomra Arabic" w:eastAsia="itf Qomra Arabic"/>
                <w:b/>
                <w:color w:val="AD9E6E"/>
                <w:sz w:val="23"/>
                <w:szCs w:val="23"/>
                <w:bCs w:val="1"/>
                <w:rtl/>
                <w:lang w:bidi="ar-SY"/>
              </w:rPr>
              <w:t xml:space="preserve">نصيحة: </w:t>
            </w:r>
            <w:r>
              <w:rPr>
                <w:rFonts w:ascii="itf Qomra Arabic" w:hAnsi="itf Qomra Arabic" w:cs="itf Qomra Arabic" w:eastAsia="itf Qomra Arabic"/>
                <w:b w:val="0"/>
                <w:color w:val="021526"/>
                <w:sz w:val="23"/>
                <w:szCs w:val="23"/>
                <w:bCs w:val="0"/>
                <w:rtl/>
                <w:lang w:bidi="ar-SY"/>
              </w:rPr>
              <w:t>أقفل الرحلة قبل موعدها بثلاثة أيام على الأقل، ليصل كشفها إلى نسك مسار والناقل في وقته.</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20: كشف الركاب</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«كشف الركاب» إصدار لكل إقفال: رقمه وعدد مسافريه ووقت إصداره ومن أصدره، وشارة «الحالي» على آخر إصدار، وزرّا «تصدير إلى نسك مسار» (الإطار 1‏) و«تصدير للناقل» (الإطار 2‏). و«عرض الصفوف» يفتح الكشف: الاسم، والصفة (حاج، إداري، موظف)، والمجموعة، والاحتياجات كالسكري أو الكرسي المتحرك.</w:t>
      </w:r>
    </w:p>
    <w:p>
      <w:pPr>
        <w:keepNext/>
        <w:bidi/>
        <w:spacing w:after="40"/>
        <w:jc w:val="left"/>
      </w:pPr>
      <w:r>
        <w:drawing>
          <wp:inline xmlns:a="http://schemas.openxmlformats.org/drawingml/2006/main" xmlns:pic="http://schemas.openxmlformats.org/drawingml/2006/picture">
            <wp:extent cx="5976000" cy="3735000"/>
            <wp:docPr id="334" name="Picture 334"/>
            <wp:cNvGraphicFramePr>
              <a:graphicFrameLocks noChangeAspect="1"/>
            </wp:cNvGraphicFramePr>
            <a:graphic>
              <a:graphicData uri="http://schemas.openxmlformats.org/drawingml/2006/picture">
                <pic:pic>
                  <pic:nvPicPr>
                    <pic:cNvPr id="0" name="333-fl-manifest.jpg"/>
                    <pic:cNvPicPr/>
                  </pic:nvPicPr>
                  <pic:blipFill>
                    <a:blip r:embed="rId34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333: كشف الركاب: الإصدار، والتصدير إلى نسك مسار والناقل، وصفوف الكشف</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الصفوف، ثم اضغط زرّي التصدير.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يُنزَّل ملف الكشف، ويُكتب التصدير تحت الإصدار باسمك ووقته.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21: اختيار أفراد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قائمة الحجاج ضع علامة على فرد أو أكثر، فيظهر شريط «2 مختاراً» فيه «إلغاء الإسناد» و«نقل إلى رحلة أخرى» (الإطار) و«إلغاء التحديد». هذا للحالات الفردية: مريض يعود مبكراً، أو من فاتته رحلته.</w:t>
      </w:r>
    </w:p>
    <w:p>
      <w:pPr>
        <w:keepNext/>
        <w:bidi/>
        <w:spacing w:after="40"/>
        <w:jc w:val="left"/>
      </w:pPr>
      <w:r>
        <w:drawing>
          <wp:inline xmlns:a="http://schemas.openxmlformats.org/drawingml/2006/main" xmlns:pic="http://schemas.openxmlformats.org/drawingml/2006/picture">
            <wp:extent cx="5976000" cy="3735000"/>
            <wp:docPr id="335" name="Picture 335"/>
            <wp:cNvGraphicFramePr>
              <a:graphicFrameLocks noChangeAspect="1"/>
            </wp:cNvGraphicFramePr>
            <a:graphic>
              <a:graphicData uri="http://schemas.openxmlformats.org/drawingml/2006/picture">
                <pic:pic>
                  <pic:nvPicPr>
                    <pic:cNvPr id="0" name="334-fl-select.jpg"/>
                    <pic:cNvPicPr/>
                  </pic:nvPicPr>
                  <pic:blipFill>
                    <a:blip r:embed="rId34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334: اختيار أفراد على رحلة مقفلة: إلغاء الإسناد أو النقل إلى رحلة أخرى</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الأفراد ثم اضغط «نقل إلى رحلة أخرى».</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22: النقل بعد الإقفال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نافذة «نقل إلى رحلة أخرى»: «الرحلة الجديدة (ذهاب)» (الإطار 1‏) من الرحلات المفتوحة في الاتجاه نفسه مع مقاعدها المتبقية، و«السبب»، وهو إلزامي على الرحلة المقفلة.</w:t>
      </w:r>
    </w:p>
    <w:p>
      <w:pPr>
        <w:keepNext/>
        <w:bidi/>
        <w:spacing w:after="40"/>
        <w:jc w:val="left"/>
      </w:pPr>
      <w:r>
        <w:drawing>
          <wp:inline xmlns:a="http://schemas.openxmlformats.org/drawingml/2006/main" xmlns:pic="http://schemas.openxmlformats.org/drawingml/2006/picture">
            <wp:extent cx="5976000" cy="3735000"/>
            <wp:docPr id="336" name="Picture 336"/>
            <wp:cNvGraphicFramePr>
              <a:graphicFrameLocks noChangeAspect="1"/>
            </wp:cNvGraphicFramePr>
            <a:graphic>
              <a:graphicData uri="http://schemas.openxmlformats.org/drawingml/2006/picture">
                <pic:pic>
                  <pic:nvPicPr>
                    <pic:cNvPr id="0" name="335-fl-move.jpg"/>
                    <pic:cNvPicPr/>
                  </pic:nvPicPr>
                  <pic:blipFill>
                    <a:blip r:embed="rId34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335: النقل بعد الإقفال: الرحلة الجديدة والسبب الإلزامي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الرحلة واكتب السبب، ثم اضغط «تنفيذ» (الإطار 2‏).</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رسالة «نُقل المسافرون»، ويخرجون من قائمة الرحلة إلى الرحلة الجديدة، ويُكتب النقل وسببه في «سجل الرحلة».</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التأجيل والتحويل والإلغاء</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23: ظروف طارئة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جانب صفحة الرحلة المنشورة أو المقفلة مربع «ظروف طارئة» مطوي: «حين يتغيّر شيء عند الناقل أو في الأجواء. يُبلَّغ المسافرون بكل تغيير.»، وفيه «تأجيل» (الإطار) و«موعد جديد» و«تحويل الوجهة» و«إلغاء الرحلة».</w:t>
      </w:r>
    </w:p>
    <w:p>
      <w:pPr>
        <w:keepNext/>
        <w:bidi/>
        <w:spacing w:after="40"/>
        <w:jc w:val="left"/>
      </w:pPr>
      <w:r>
        <w:drawing>
          <wp:inline xmlns:a="http://schemas.openxmlformats.org/drawingml/2006/main" xmlns:pic="http://schemas.openxmlformats.org/drawingml/2006/picture">
            <wp:extent cx="5976000" cy="3735000"/>
            <wp:docPr id="337" name="Picture 337"/>
            <wp:cNvGraphicFramePr>
              <a:graphicFrameLocks noChangeAspect="1"/>
            </wp:cNvGraphicFramePr>
            <a:graphic>
              <a:graphicData uri="http://schemas.openxmlformats.org/drawingml/2006/picture">
                <pic:pic>
                  <pic:nvPicPr>
                    <pic:cNvPr id="0" name="336-fl-emergency.jpg"/>
                    <pic:cNvPicPr/>
                  </pic:nvPicPr>
                  <pic:blipFill>
                    <a:blip r:embed="rId35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336: «ظروف طارئة» في جانب صفحة الرحلة: تأجيل، موعد جديد، تحويل الوجهة، إلغاء الرحلة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عنوان المربع لفتحه، ثم الإجراء المطلوب.</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«موعد جديد» حين يغيّر الناقل الموعد دون تأجيل.</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24: تأجيل رحلة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حين يُلغى الموعد ولا يُعرف البديل بعد. النافذة: «تبقى إسنادات 63 مسافراً كما هي، ويُبلَّغون الآن بالتأجيل، ثم بالموعد الجديد عند تحديده. تُفتح مهمة في غرفة العمليات.»، و«السبب» إلزامي.</w:t>
      </w:r>
    </w:p>
    <w:p>
      <w:pPr>
        <w:keepNext/>
        <w:bidi/>
        <w:spacing w:after="40"/>
        <w:jc w:val="left"/>
      </w:pPr>
      <w:r>
        <w:drawing>
          <wp:inline xmlns:a="http://schemas.openxmlformats.org/drawingml/2006/main" xmlns:pic="http://schemas.openxmlformats.org/drawingml/2006/picture">
            <wp:extent cx="5976000" cy="3735000"/>
            <wp:docPr id="338" name="Picture 338"/>
            <wp:cNvGraphicFramePr>
              <a:graphicFrameLocks noChangeAspect="1"/>
            </wp:cNvGraphicFramePr>
            <a:graphic>
              <a:graphicData uri="http://schemas.openxmlformats.org/drawingml/2006/picture">
                <pic:pic>
                  <pic:nvPicPr>
                    <pic:cNvPr id="0" name="337-fl-postpone.jpg"/>
                    <pic:cNvPicPr/>
                  </pic:nvPicPr>
                  <pic:blipFill>
                    <a:blip r:embed="rId35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337: تأجيل رحلة: السبب، والإسنادات تبقى</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السبب، ثم اضغط «تنفيذ» (الإطار).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رسالة «أُجّلت الرحلة».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25: الرحلة المؤجلة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صارت الرحلة «مؤجلة»، وفي أعلى صفحتها «مؤجلة: إغلاق الأجواء. الإسنادات محفوظة، ويُبلَّغ المسافرون عند تحديد الموعد الجديد.». وزرها في «الحالة» «تحديد الموعد الجديد» (الإطار)، و«إلغاء الرحلة» في «ظروف طارئة».</w:t>
      </w:r>
    </w:p>
    <w:p>
      <w:pPr>
        <w:keepNext/>
        <w:bidi/>
        <w:spacing w:after="40"/>
        <w:jc w:val="left"/>
      </w:pPr>
      <w:r>
        <w:drawing>
          <wp:inline xmlns:a="http://schemas.openxmlformats.org/drawingml/2006/main" xmlns:pic="http://schemas.openxmlformats.org/drawingml/2006/picture">
            <wp:extent cx="5976000" cy="3735000"/>
            <wp:docPr id="339" name="Picture 339"/>
            <wp:cNvGraphicFramePr>
              <a:graphicFrameLocks noChangeAspect="1"/>
            </wp:cNvGraphicFramePr>
            <a:graphic>
              <a:graphicData uri="http://schemas.openxmlformats.org/drawingml/2006/picture">
                <pic:pic>
                  <pic:nvPicPr>
                    <pic:cNvPr id="0" name="338-fl-postponed.jpg"/>
                    <pic:cNvPicPr/>
                  </pic:nvPicPr>
                  <pic:blipFill>
                    <a:blip r:embed="rId35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338: الرحلة مؤجلة: حدّد الموعد الجديد أو ألغها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حين يتحدد الموعد اضغط «تحديد الموعد الجديد».</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26: الموعد الجديد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نافذة «موعد جديد»: «تاريخ المغادرة» ووقتها، و«تاريخ الوصول» ووقته.</w:t>
      </w:r>
    </w:p>
    <w:p>
      <w:pPr>
        <w:keepNext/>
        <w:bidi/>
        <w:spacing w:after="40"/>
        <w:jc w:val="left"/>
      </w:pPr>
      <w:r>
        <w:drawing>
          <wp:inline xmlns:a="http://schemas.openxmlformats.org/drawingml/2006/main" xmlns:pic="http://schemas.openxmlformats.org/drawingml/2006/picture">
            <wp:extent cx="5976000" cy="3735000"/>
            <wp:docPr id="340" name="Picture 340"/>
            <wp:cNvGraphicFramePr>
              <a:graphicFrameLocks noChangeAspect="1"/>
            </wp:cNvGraphicFramePr>
            <a:graphic>
              <a:graphicData uri="http://schemas.openxmlformats.org/drawingml/2006/picture">
                <pic:pic>
                  <pic:nvPicPr>
                    <pic:cNvPr id="0" name="339-fl-reschedule.jpg"/>
                    <pic:cNvPicPr/>
                  </pic:nvPicPr>
                  <pic:blipFill>
                    <a:blip r:embed="rId35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339: الموعد الجديد: تاريخ ووقت المغادرة والوصول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أدخل التاريخين والوقتين، ثم اضغط «تنفيذ» (الإطار).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رسالة «حُدّد الموعد الجديد»، وتعود الرحلة إلى حالتها قبل التأجيل، ويُبلَّغ المسافرون.</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27: تحويل الوجهة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حين تهبط الرحلة في مطار آخر. النافذة: «المطار البديل»، و«عدد الحافلات» التي تنقل المسافرين إلى الوجهة الأصلية (والعنوان يذكر عدد من على الرحلة، 35 إلى 40 راكباً للحافلة)، و«ملاحظة للمسافرين».</w:t>
      </w:r>
    </w:p>
    <w:p>
      <w:pPr>
        <w:keepNext/>
        <w:bidi/>
        <w:spacing w:after="40"/>
        <w:jc w:val="left"/>
      </w:pPr>
      <w:r>
        <w:drawing>
          <wp:inline xmlns:a="http://schemas.openxmlformats.org/drawingml/2006/main" xmlns:pic="http://schemas.openxmlformats.org/drawingml/2006/picture">
            <wp:extent cx="5976000" cy="3735000"/>
            <wp:docPr id="341" name="Picture 341"/>
            <wp:cNvGraphicFramePr>
              <a:graphicFrameLocks noChangeAspect="1"/>
            </wp:cNvGraphicFramePr>
            <a:graphic>
              <a:graphicData uri="http://schemas.openxmlformats.org/drawingml/2006/picture">
                <pic:pic>
                  <pic:nvPicPr>
                    <pic:cNvPr id="0" name="340-fl-divert.jpg"/>
                    <pic:cNvPicPr/>
                  </pic:nvPicPr>
                  <pic:blipFill>
                    <a:blip r:embed="rId35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340: تحويل الوجهة: المطار البديل وعدد الحافلات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المطار واكتب عدد الحافلات والملاحظة، ثم اضغط «تنفيذ» (الإطار).</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28: الرحلة المحوّلة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رسالة «حُوّلت الرحلة — فُتحت مهمة حافلات لفريق المواصلات»، وحالتها «منشورة — محوّلة»، وفي أعلى صفحتها المرحلة الأرضية (الإطار): «مرحلة أرضية: 3 حافلات من عمّان إلى حلب — الحافلات عند صالة الوصول». وفي «بيانات الرحلة» «حُوّلت إلى عمّان».</w:t>
      </w:r>
    </w:p>
    <w:p>
      <w:pPr>
        <w:keepNext/>
        <w:bidi/>
        <w:spacing w:after="40"/>
        <w:jc w:val="left"/>
      </w:pPr>
      <w:r>
        <w:drawing>
          <wp:inline xmlns:a="http://schemas.openxmlformats.org/drawingml/2006/main" xmlns:pic="http://schemas.openxmlformats.org/drawingml/2006/picture">
            <wp:extent cx="5976000" cy="3735000"/>
            <wp:docPr id="342" name="Picture 342"/>
            <wp:cNvGraphicFramePr>
              <a:graphicFrameLocks noChangeAspect="1"/>
            </wp:cNvGraphicFramePr>
            <a:graphic>
              <a:graphicData uri="http://schemas.openxmlformats.org/drawingml/2006/picture">
                <pic:pic>
                  <pic:nvPicPr>
                    <pic:cNvPr id="0" name="341-fl-diverted.jpg"/>
                    <pic:cNvPicPr/>
                  </pic:nvPicPr>
                  <pic:blipFill>
                    <a:blip r:embed="rId35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341: الرحلة محوّلة: المرحلة الأرضية بالحافلات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تابع مهمة الحافلات مع غرفة العمليات وفريق المواصلات.</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يرى الحاج التحويل في بطاقة رحلته.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29: إلغاء رحلة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للرحلة التي لن تُسيَّر. النافذة: «تُلغى إسنادات 55 مسافراً ويصيرون في قائمة «بحاجة إلى رحلة». لا رجوع عن الإلغاء.»، و«السبب» إلزامي.</w:t>
      </w:r>
    </w:p>
    <w:p>
      <w:pPr>
        <w:keepNext/>
        <w:bidi/>
        <w:spacing w:after="40"/>
        <w:jc w:val="left"/>
      </w:pPr>
      <w:r>
        <w:drawing>
          <wp:inline xmlns:a="http://schemas.openxmlformats.org/drawingml/2006/main" xmlns:pic="http://schemas.openxmlformats.org/drawingml/2006/picture">
            <wp:extent cx="5976000" cy="3735000"/>
            <wp:docPr id="343" name="Picture 343"/>
            <wp:cNvGraphicFramePr>
              <a:graphicFrameLocks noChangeAspect="1"/>
            </wp:cNvGraphicFramePr>
            <a:graphic>
              <a:graphicData uri="http://schemas.openxmlformats.org/drawingml/2006/picture">
                <pic:pic>
                  <pic:nvPicPr>
                    <pic:cNvPr id="0" name="342-fl-cancel.jpg"/>
                    <pic:cNvPicPr/>
                  </pic:nvPicPr>
                  <pic:blipFill>
                    <a:blip r:embed="rId35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342: إلغاء رحلة: المسافرون يصيرون «بحاجة إلى رحلة»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السبب، ثم اضغط «تنفيذ» (الإطار).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رسالة «أُلغيت الرحلة»، وتصير «ملغاة»، ويزيد العدد على «التفويج» في القائمة الجانبية.</w:t>
      </w:r>
    </w:p>
    <w:tbl>
      <w:tblPr>
        <w:bidiVisual/>
        <w:tblW w:type="auto" w:w="0"/>
        <w:jc w:val="center"/>
        <w:tblBorders>
          <w:top w:val="single" w:sz="8" w:space="0" w:color="C98AA5"/>
          <w:left w:val="single" w:sz="8" w:space="0" w:color="C98AA5"/>
          <w:bottom w:val="single" w:sz="8" w:space="0" w:color="C98AA5"/>
          <w:right w:val="single" w:sz="8" w:space="0" w:color="C98AA5"/>
        </w:tblBorders>
        <w:tblLook w:firstColumn="1" w:firstRow="1" w:lastColumn="0" w:lastRow="0" w:noHBand="0" w:noVBand="1" w:val="04A0"/>
      </w:tblPr>
      <w:tblGrid>
        <w:gridCol w:w="9638"/>
      </w:tblGrid>
      <w:tr>
        <w:tc>
          <w:tcPr>
            <w:tcW w:type="dxa" w:w="9638"/>
            <w:shd w:val="clear" w:color="auto" w:fill="FBEFF3"/>
            <w:tcMar>
              <w:top w:w="80" w:type="dxa"/>
              <w:bottom w:w="80" w:type="dxa"/>
              <w:start w:w="140" w:type="dxa"/>
              <w:end w:w="140" w:type="dxa"/>
            </w:tcMar>
          </w:tcPr>
          <w:p>
            <w:pPr>
              <w:bidi/>
              <w:spacing w:after="40"/>
              <w:jc w:val="left"/>
            </w:pPr>
            <w:r>
              <w:rPr>
                <w:rFonts w:ascii="itf Qomra Arabic" w:hAnsi="itf Qomra Arabic" w:cs="itf Qomra Arabic" w:eastAsia="itf Qomra Arabic"/>
                <w:b/>
                <w:color w:val="672146"/>
                <w:sz w:val="23"/>
                <w:szCs w:val="23"/>
                <w:bCs w:val="1"/>
                <w:rtl/>
                <w:lang w:bidi="ar-SY"/>
              </w:rPr>
              <w:t xml:space="preserve">تنبيه: </w:t>
            </w:r>
            <w:r>
              <w:rPr>
                <w:rFonts w:ascii="itf Qomra Arabic" w:hAnsi="itf Qomra Arabic" w:cs="itf Qomra Arabic" w:eastAsia="itf Qomra Arabic"/>
                <w:b w:val="0"/>
                <w:color w:val="021526"/>
                <w:sz w:val="23"/>
                <w:szCs w:val="23"/>
                <w:bCs w:val="0"/>
                <w:rtl/>
                <w:lang w:bidi="ar-SY"/>
              </w:rPr>
              <w:t>ألغِ الرحلة بعد أن تتأكد من وجود رحلات بديلة فيها مقاعد، أو أنشئ رحلة بديلة أولاً.</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30: سجل الرحلة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أسفل صفحة كل رحلة «سجل الرحلة» مطوي (الإطار): كل ما تغيّر فيها، ومن غيّره ومتى، مثل «إلغاء رحلة — هيثم زيدان» مع السبب وعدد من صاروا بحاجة إلى رحلة. وكل الرحلات معاً في «سجل الرحلات» أسفل قائمة الرحلات.</w:t>
      </w:r>
    </w:p>
    <w:p>
      <w:pPr>
        <w:keepNext/>
        <w:bidi/>
        <w:spacing w:after="40"/>
        <w:jc w:val="left"/>
      </w:pPr>
      <w:r>
        <w:drawing>
          <wp:inline xmlns:a="http://schemas.openxmlformats.org/drawingml/2006/main" xmlns:pic="http://schemas.openxmlformats.org/drawingml/2006/picture">
            <wp:extent cx="5976000" cy="3735000"/>
            <wp:docPr id="344" name="Picture 344"/>
            <wp:cNvGraphicFramePr>
              <a:graphicFrameLocks noChangeAspect="1"/>
            </wp:cNvGraphicFramePr>
            <a:graphic>
              <a:graphicData uri="http://schemas.openxmlformats.org/drawingml/2006/picture">
                <pic:pic>
                  <pic:nvPicPr>
                    <pic:cNvPr id="0" name="343-fl-log.jpg"/>
                    <pic:cNvPicPr/>
                  </pic:nvPicPr>
                  <pic:blipFill>
                    <a:blip r:embed="rId35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343: سجل الرحلة: كل ما تغيّر فيها، ومن غيّره ومتى</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عنوان السجل لفتحه.</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التفويج</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31: التفويج</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«من يسافر على أي رحلة». في أعلى الصفحة أربعة عروض بأعدادها (الإطار 2‏): «المجموعات» و«بحاجة إلى رحلة» و«موظفون بلا رحلة ذهاب» و«تنبيهات الرحلات». في «المجموعات» تصفية بـ«التكتل» (الإطار 3‏) و«حال المجموعة» (بلا رحلة ذهاب، بلا رحلة عودة، عليها تنبيهات)، ولكل مجموعة رئيسها وتكتلها وأفرادها، ورحلتا «الذهاب» و«العودة» بعدد المسندين عليهما (أحمر حين لا أحد). وتحت اسم المجموعة التي تنقصها رحلة «إسناد» (الإطار 4‏)، و«رحلة الذهاب» و«رحلة العودة» روابط إلى رحلتيها.</w:t>
      </w:r>
    </w:p>
    <w:p>
      <w:pPr>
        <w:keepNext/>
        <w:bidi/>
        <w:spacing w:after="40"/>
        <w:jc w:val="left"/>
      </w:pPr>
      <w:r>
        <w:drawing>
          <wp:inline xmlns:a="http://schemas.openxmlformats.org/drawingml/2006/main" xmlns:pic="http://schemas.openxmlformats.org/drawingml/2006/picture">
            <wp:extent cx="5976000" cy="3735000"/>
            <wp:docPr id="345" name="Picture 345"/>
            <wp:cNvGraphicFramePr>
              <a:graphicFrameLocks noChangeAspect="1"/>
            </wp:cNvGraphicFramePr>
            <a:graphic>
              <a:graphicData uri="http://schemas.openxmlformats.org/drawingml/2006/picture">
                <pic:pic>
                  <pic:nvPicPr>
                    <pic:cNvPr id="0" name="344-fl-dispatch.jpg"/>
                    <pic:cNvPicPr/>
                  </pic:nvPicPr>
                  <pic:blipFill>
                    <a:blip r:embed="rId35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344: التفويج: كل مجموعة ورحلتاها، و«إسناد» لمن ليست على رحلة في أحد الاتجاهين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افتح «التفويج» من القائمة الجانبية (الإطار 1‏).</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«إسناد» تحت المجموعة، مثل مجموعة القادر التي أُزيلت عن رحلة ذهابها.</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نافذة الإسناد.</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32: إسناد مجموعة من التفويج</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نافذة «إسناد مجموعة القادر — تكتل سهل حوران»: عدد مسافريها وعائلاتها، ثم «رحلة ذهاب» و«رحلة عودة». تقترح المنصة رحلة عليها مجموعات من التكتل نفسه أولاً، ثم رحلة من مطار التكتل. والرحلة التي لا تتسع للمجموعة معطّلة في القائمة («لا تتسع»)، والمقفلة لا تُعرض. والاتجاه الذي للمجموعة فيه رحلة يظهر «على RB 512 — تُزال من صفحة الرحلة إن أردت تغييرها».</w:t>
      </w:r>
    </w:p>
    <w:p>
      <w:pPr>
        <w:keepNext/>
        <w:bidi/>
        <w:spacing w:after="40"/>
        <w:jc w:val="left"/>
      </w:pPr>
      <w:r>
        <w:drawing>
          <wp:inline xmlns:a="http://schemas.openxmlformats.org/drawingml/2006/main" xmlns:pic="http://schemas.openxmlformats.org/drawingml/2006/picture">
            <wp:extent cx="5976000" cy="3735000"/>
            <wp:docPr id="346" name="Picture 346"/>
            <wp:cNvGraphicFramePr>
              <a:graphicFrameLocks noChangeAspect="1"/>
            </wp:cNvGraphicFramePr>
            <a:graphic>
              <a:graphicData uri="http://schemas.openxmlformats.org/drawingml/2006/picture">
                <pic:pic>
                  <pic:nvPicPr>
                    <pic:cNvPr id="0" name="345-fl-dispatch-assign.jpg"/>
                    <pic:cNvPicPr/>
                  </pic:nvPicPr>
                  <pic:blipFill>
                    <a:blip r:embed="rId35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345: إسناد مجموعة من التفويج: رحلة الذهاب ورحلة العودة مقترحتان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غيّر الرحلة إن شئت، أو اختر «— لاحقاً —»، ثم اضغط «إسناد المجموعة» (الإطار).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توضع المجموعة كاملة على الرحلة، وتظهر رسالة بعدد مسافريها ورحلتها.</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33: بحاجة إلى رحلة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من أُلغي إسناده أو أُلغيت رحلته أو تخلّف عن رحلته: لكل مسافر الاتجاه والمجموعة والسبب (مثل «أُلغي إسناده على XY 2214 — إلغاء الرحلة: ألغى الناقل الرحلة»)، وتحت اسمه «إسناد» (الإطار) و«وسيلة أخرى».</w:t>
      </w:r>
    </w:p>
    <w:p>
      <w:pPr>
        <w:keepNext/>
        <w:bidi/>
        <w:spacing w:after="40"/>
        <w:jc w:val="left"/>
      </w:pPr>
      <w:r>
        <w:drawing>
          <wp:inline xmlns:a="http://schemas.openxmlformats.org/drawingml/2006/main" xmlns:pic="http://schemas.openxmlformats.org/drawingml/2006/picture">
            <wp:extent cx="5976000" cy="3735000"/>
            <wp:docPr id="347" name="Picture 347"/>
            <wp:cNvGraphicFramePr>
              <a:graphicFrameLocks noChangeAspect="1"/>
            </wp:cNvGraphicFramePr>
            <a:graphic>
              <a:graphicData uri="http://schemas.openxmlformats.org/drawingml/2006/picture">
                <pic:pic>
                  <pic:nvPicPr>
                    <pic:cNvPr id="0" name="346-fl-needs.jpg"/>
                    <pic:cNvPicPr/>
                  </pic:nvPicPr>
                  <pic:blipFill>
                    <a:blip r:embed="rId36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346: بحاجة إلى رحلة: من أُلغيت رحلته أو أُلغي إسناده أو تخلّف، مع «إسناد» و«وسيلة أخرى»</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«إسناد» تحت اسم المسافر.</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ومن يسافر بوسيلة أخرى اضغط «وسيلة أخرى» ليخرج من القائمة.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34: الإسناد الفردي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نافذة «إسناد سمر النحاس — ذهاب»: «الرحلة» من رحلات الاتجاه نفسه بمقاعدها المتبقية (وعلى المقفلة «مقفلة»)، و«السبب (إلزامي على رحلة مقفلة)».</w:t>
      </w:r>
    </w:p>
    <w:p>
      <w:pPr>
        <w:keepNext/>
        <w:bidi/>
        <w:spacing w:after="40"/>
        <w:jc w:val="left"/>
      </w:pPr>
      <w:r>
        <w:drawing>
          <wp:inline xmlns:a="http://schemas.openxmlformats.org/drawingml/2006/main" xmlns:pic="http://schemas.openxmlformats.org/drawingml/2006/picture">
            <wp:extent cx="5976000" cy="3735000"/>
            <wp:docPr id="348" name="Picture 348"/>
            <wp:cNvGraphicFramePr>
              <a:graphicFrameLocks noChangeAspect="1"/>
            </wp:cNvGraphicFramePr>
            <a:graphic>
              <a:graphicData uri="http://schemas.openxmlformats.org/drawingml/2006/picture">
                <pic:pic>
                  <pic:nvPicPr>
                    <pic:cNvPr id="0" name="347-fl-assign-one.jpg"/>
                    <pic:cNvPicPr/>
                  </pic:nvPicPr>
                  <pic:blipFill>
                    <a:blip r:embed="rId36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347: إسناد فردي لمن فقد مقعده: الرحلة، والسبب على الرحلة المقفلة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الرحلة واكتب السبب، ثم اضغط «إسناد» (الإطار).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يخرج المسافر من «بحاجة إلى رحلة»، ويُكتب الإسناد في «سجل التفويج» أسفل الصفحة.</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إن كانت عائلته على رحلة أخرى، أو صار في الرحلة حاج دون مرافق من فريقه، يظهر ذلك في «تنبيهات الرحلات» وفي أعلى صفحة الرحلة.</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35: كشف بإصدار جديد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أُضيف مسافر إلى الرحلة المقفلة بعد إصدار كشفها، فصار في مربع «الحالة» زر «كشف بإصدار جديد» (الإطار) فوق «تسجيل الإقلاع»، وعلى آخر إصدار في «كشف الركاب» «تغيّرت الإسنادات بعده». وفي أعلى الصفحة تنبيه الرحلة: «1 حاجاً من مجموعة ركب الفاروق (تكتل العاصي) دون مرافق من فريقها ولا موظف».</w:t>
      </w:r>
    </w:p>
    <w:p>
      <w:pPr>
        <w:keepNext/>
        <w:bidi/>
        <w:spacing w:after="40"/>
        <w:jc w:val="left"/>
      </w:pPr>
      <w:r>
        <w:drawing>
          <wp:inline xmlns:a="http://schemas.openxmlformats.org/drawingml/2006/main" xmlns:pic="http://schemas.openxmlformats.org/drawingml/2006/picture">
            <wp:extent cx="5976000" cy="3735000"/>
            <wp:docPr id="349" name="Picture 349"/>
            <wp:cNvGraphicFramePr>
              <a:graphicFrameLocks noChangeAspect="1"/>
            </wp:cNvGraphicFramePr>
            <a:graphic>
              <a:graphicData uri="http://schemas.openxmlformats.org/drawingml/2006/picture">
                <pic:pic>
                  <pic:nvPicPr>
                    <pic:cNvPr id="0" name="348-fl-reissue.jpg"/>
                    <pic:cNvPicPr/>
                  </pic:nvPicPr>
                  <pic:blipFill>
                    <a:blip r:embed="rId36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348: أُضيف مسافر بعد إصدار الكشف: «كشف بإصدار جديد»</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«كشف بإصدار جديد».</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36: الإصدار الجديد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صار في «كشف الركاب (‏2‏)» «الإصدار 2» بعدد المسافرين الجديد وشارة «الحالي»، وبقي «الإصدار 1» تحته محفوظاً.</w:t>
      </w:r>
    </w:p>
    <w:p>
      <w:pPr>
        <w:keepNext/>
        <w:bidi/>
        <w:spacing w:after="40"/>
        <w:jc w:val="left"/>
      </w:pPr>
      <w:r>
        <w:drawing>
          <wp:inline xmlns:a="http://schemas.openxmlformats.org/drawingml/2006/main" xmlns:pic="http://schemas.openxmlformats.org/drawingml/2006/picture">
            <wp:extent cx="5976000" cy="3735000"/>
            <wp:docPr id="350" name="Picture 350"/>
            <wp:cNvGraphicFramePr>
              <a:graphicFrameLocks noChangeAspect="1"/>
            </wp:cNvGraphicFramePr>
            <a:graphic>
              <a:graphicData uri="http://schemas.openxmlformats.org/drawingml/2006/picture">
                <pic:pic>
                  <pic:nvPicPr>
                    <pic:cNvPr id="0" name="349-fl-reissued.jpg"/>
                    <pic:cNvPicPr/>
                  </pic:nvPicPr>
                  <pic:blipFill>
                    <a:blip r:embed="rId36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349: صدر الإصدار 2 وصار «الحالي»، وبقي الإصدار 1 محفوظاً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صدّر الإصدار الجديد إلى نسك مسار والناقل.</w:t>
      </w:r>
    </w:p>
    <w:tbl>
      <w:tblPr>
        <w:bidiVisual/>
        <w:tblW w:type="auto" w:w="0"/>
        <w:jc w:val="center"/>
        <w:tblBorders>
          <w:top w:val="single" w:sz="8" w:space="0" w:color="C98AA5"/>
          <w:left w:val="single" w:sz="8" w:space="0" w:color="C98AA5"/>
          <w:bottom w:val="single" w:sz="8" w:space="0" w:color="C98AA5"/>
          <w:right w:val="single" w:sz="8" w:space="0" w:color="C98AA5"/>
        </w:tblBorders>
        <w:tblLook w:firstColumn="1" w:firstRow="1" w:lastColumn="0" w:lastRow="0" w:noHBand="0" w:noVBand="1" w:val="04A0"/>
      </w:tblPr>
      <w:tblGrid>
        <w:gridCol w:w="9638"/>
      </w:tblGrid>
      <w:tr>
        <w:tc>
          <w:tcPr>
            <w:tcW w:type="dxa" w:w="9638"/>
            <w:shd w:val="clear" w:color="auto" w:fill="FBEFF3"/>
            <w:tcMar>
              <w:top w:w="80" w:type="dxa"/>
              <w:bottom w:w="80" w:type="dxa"/>
              <w:start w:w="140" w:type="dxa"/>
              <w:end w:w="140" w:type="dxa"/>
            </w:tcMar>
          </w:tcPr>
          <w:p>
            <w:pPr>
              <w:bidi/>
              <w:spacing w:after="40"/>
              <w:jc w:val="left"/>
            </w:pPr>
            <w:r>
              <w:rPr>
                <w:rFonts w:ascii="itf Qomra Arabic" w:hAnsi="itf Qomra Arabic" w:cs="itf Qomra Arabic" w:eastAsia="itf Qomra Arabic"/>
                <w:b/>
                <w:color w:val="672146"/>
                <w:sz w:val="23"/>
                <w:szCs w:val="23"/>
                <w:bCs w:val="1"/>
                <w:rtl/>
                <w:lang w:bidi="ar-SY"/>
              </w:rPr>
              <w:t xml:space="preserve">تنبيه: </w:t>
            </w:r>
            <w:r>
              <w:rPr>
                <w:rFonts w:ascii="itf Qomra Arabic" w:hAnsi="itf Qomra Arabic" w:cs="itf Qomra Arabic" w:eastAsia="itf Qomra Arabic"/>
                <w:b w:val="0"/>
                <w:color w:val="021526"/>
                <w:sz w:val="23"/>
                <w:szCs w:val="23"/>
                <w:bCs w:val="0"/>
                <w:rtl/>
                <w:lang w:bidi="ar-SY"/>
              </w:rPr>
              <w:t>الكشف المُصدَّر قبل التغيير صار قديماً. أعد رفعه إلى نسك مسار والناقل.</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37: موظفون بلا رحلة ذهاب</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المشاركون في الموسم ولهم منصب في ملف تشغيلي ولم يُسندوا إلى رحلة ذهاب، بأسمائهم ومسمياتهم. يُسندون من صفحة رحلة الموظفين («إسناد موظفين»)، واحداً أو فريقاً كاملاً، ورابط «إلى الرحلات» فوق القائمة.</w:t>
      </w:r>
    </w:p>
    <w:p>
      <w:pPr>
        <w:keepNext/>
        <w:bidi/>
        <w:spacing w:after="40"/>
        <w:jc w:val="left"/>
      </w:pPr>
      <w:r>
        <w:drawing>
          <wp:inline xmlns:a="http://schemas.openxmlformats.org/drawingml/2006/main" xmlns:pic="http://schemas.openxmlformats.org/drawingml/2006/picture">
            <wp:extent cx="5976000" cy="3735000"/>
            <wp:docPr id="351" name="Picture 351"/>
            <wp:cNvGraphicFramePr>
              <a:graphicFrameLocks noChangeAspect="1"/>
            </wp:cNvGraphicFramePr>
            <a:graphic>
              <a:graphicData uri="http://schemas.openxmlformats.org/drawingml/2006/picture">
                <pic:pic>
                  <pic:nvPicPr>
                    <pic:cNvPr id="0" name="350-fl-staff-noflight.jpg"/>
                    <pic:cNvPicPr/>
                  </pic:nvPicPr>
                  <pic:blipFill>
                    <a:blip r:embed="rId36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350: موظفون بلا رحلة ذهاب: لهم منصب في ملف تشغيلي ولم يُسندوا بعد</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افتح رحلة موظفين وأسندهم منها، واختر ملفهم التشغيلي في «كل الملفات» لإسناد الفريق كله.</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رحلاتي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38: رحلاتي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كل موظف يرى في «ملفاتي التشغيلية» قسم «رحلاتي» (الإطار): رحلة الذهاب ورحلة العودة، لكل منهما رقمها وناقلها ومسارها وموعدها بالهجري والميلادي، ووقتا المغادرة والوصول، والبوابة ومكان التجمّع، وحالة إسناده ومن أسنده. وفي أعلى القسم «ذهاب وعودة» أو «ذهاب فقط» أو «لم تُحدد بعد». في المثال «رحلاتي» عند هيثم نفسه: RB 401 ذهاباً وRB 402 عودة، وكلتاهما رحلة موظفين.</w:t>
      </w:r>
    </w:p>
    <w:p>
      <w:pPr>
        <w:keepNext/>
        <w:bidi/>
        <w:spacing w:after="40"/>
        <w:jc w:val="left"/>
      </w:pPr>
      <w:r>
        <w:drawing>
          <wp:inline xmlns:a="http://schemas.openxmlformats.org/drawingml/2006/main" xmlns:pic="http://schemas.openxmlformats.org/drawingml/2006/picture">
            <wp:extent cx="5976000" cy="3735000"/>
            <wp:docPr id="352" name="Picture 352"/>
            <wp:cNvGraphicFramePr>
              <a:graphicFrameLocks noChangeAspect="1"/>
            </wp:cNvGraphicFramePr>
            <a:graphic>
              <a:graphicData uri="http://schemas.openxmlformats.org/drawingml/2006/picture">
                <pic:pic>
                  <pic:nvPicPr>
                    <pic:cNvPr id="0" name="351-fl-my.jpg"/>
                    <pic:cNvPicPr/>
                  </pic:nvPicPr>
                  <pic:blipFill>
                    <a:blip r:embed="rId36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351: رحلاتي في «ملفاتي التشغيلية»: رحلة الذهاب ورحلة العودة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افتح «ملفاتي التشغيلية» من القائمة الجانبية.</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إن أُجّلت الرحلة أو حُوّلت وجهتها تظهر على البطاقة شارة بذلك.</w:t>
            </w:r>
          </w:p>
        </w:tc>
      </w:tr>
    </w:tbl>
    <w:p>
      <w:pPr>
        <w:bidi/>
        <w:spacing w:after="80" w:before="0" w:line="276" w:lineRule="auto"/>
        <w:jc w:val="left"/>
      </w:pP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مندوب المطار: الإقلاع والهبوط</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39: رحلات مطاري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لمن أسنده مسؤول الطيران مندوباً لمطار، ولو لم يحمل أي صلاحية: تظهر له «رحلات مطاري» في القائمة الجانبية (الإطار 1‏) وعليها عدد ما ينتظره. في أعلى الصفحة «تسجّل هنا إقلاع الرحلات من دمشق ومن تخلّف عنها، وهبوط الرحلات فيها.»، ومندوب أكثر من مطار يختار المطار من أزراره («دمشق» و«جدة»). ثم العروض (الإطار 2‏): «الكل» و«بانتظار تسجيلك» و«المغادرة من دمشق» و«الوصول إلى دمشق». لكل رحلة رقمها ومسارها وناقلها وبوابتها وموعدها وعدد مسافريها وحالتها. والمقفلة أمامها «تسجيل الإقلاع» (الإطار 3‏)، والتي لم تُقفل بعد «بانتظار إقفالها وإصدار كشفها من مسؤول الطيران».</w:t>
      </w:r>
    </w:p>
    <w:p>
      <w:pPr>
        <w:keepNext/>
        <w:bidi/>
        <w:spacing w:after="40"/>
        <w:jc w:val="left"/>
      </w:pPr>
      <w:r>
        <w:drawing>
          <wp:inline xmlns:a="http://schemas.openxmlformats.org/drawingml/2006/main" xmlns:pic="http://schemas.openxmlformats.org/drawingml/2006/picture">
            <wp:extent cx="5976000" cy="3735000"/>
            <wp:docPr id="353" name="Picture 353"/>
            <wp:cNvGraphicFramePr>
              <a:graphicFrameLocks noChangeAspect="1"/>
            </wp:cNvGraphicFramePr>
            <a:graphic>
              <a:graphicData uri="http://schemas.openxmlformats.org/drawingml/2006/picture">
                <pic:pic>
                  <pic:nvPicPr>
                    <pic:cNvPr id="0" name="352-fl-airport.jpg"/>
                    <pic:cNvPicPr/>
                  </pic:nvPicPr>
                  <pic:blipFill>
                    <a:blip r:embed="rId36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352: رحلات مطاري: المغادرة من مطار المندوب والوصول إليه، و«بانتظار تسجيلك»</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يوم السفر اضغط «تسجيل الإقلاع» أمام الرحلة.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قائمة مسافري الرحلة.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40: تسجيل الإقلاع</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نافذة «تسجيل الإقلاع»: «الجميع صعدوا ما لم تعلّم أحداً. علّم من لم يصعد: يُسجَّل «تخلّف» وتُفتح له تذكرة نقل.». البحث باسم المسافر أو مجموعته، وقائمة المسافرين، وتحتها «صعد 44» و«تخلّف 1».</w:t>
      </w:r>
    </w:p>
    <w:p>
      <w:pPr>
        <w:keepNext/>
        <w:bidi/>
        <w:spacing w:after="40"/>
        <w:jc w:val="left"/>
      </w:pPr>
      <w:r>
        <w:drawing>
          <wp:inline xmlns:a="http://schemas.openxmlformats.org/drawingml/2006/main" xmlns:pic="http://schemas.openxmlformats.org/drawingml/2006/picture">
            <wp:extent cx="5976000" cy="3735000"/>
            <wp:docPr id="354" name="Picture 354"/>
            <wp:cNvGraphicFramePr>
              <a:graphicFrameLocks noChangeAspect="1"/>
            </wp:cNvGraphicFramePr>
            <a:graphic>
              <a:graphicData uri="http://schemas.openxmlformats.org/drawingml/2006/picture">
                <pic:pic>
                  <pic:nvPicPr>
                    <pic:cNvPr id="0" name="353-fl-depart.jpg"/>
                    <pic:cNvPicPr/>
                  </pic:nvPicPr>
                  <pic:blipFill>
                    <a:blip r:embed="rId36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353: تسجيل الإقلاع: علّم من تخلّف فقط</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علّم المتخلفين فقط، ثم اضغط «تسجيل الإقلاع» (الإطار).</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41: بعد الإقلاع</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رسالة «سُجّل إقلاع RB 511 — تخلّف 1: فُتحت لهم تذاكر نقل، ويظهرون لمسؤول الطيران «بحاجة إلى رحلة».». وصارت الرحلة «أقلعت»، وأمامها وقت إقلاعها وعدد من صعد ومن تخلّف (الإطار).</w:t>
      </w:r>
    </w:p>
    <w:p>
      <w:pPr>
        <w:keepNext/>
        <w:bidi/>
        <w:spacing w:after="40"/>
        <w:jc w:val="left"/>
      </w:pPr>
      <w:r>
        <w:drawing>
          <wp:inline xmlns:a="http://schemas.openxmlformats.org/drawingml/2006/main" xmlns:pic="http://schemas.openxmlformats.org/drawingml/2006/picture">
            <wp:extent cx="5976000" cy="3735000"/>
            <wp:docPr id="355" name="Picture 355"/>
            <wp:cNvGraphicFramePr>
              <a:graphicFrameLocks noChangeAspect="1"/>
            </wp:cNvGraphicFramePr>
            <a:graphic>
              <a:graphicData uri="http://schemas.openxmlformats.org/drawingml/2006/picture">
                <pic:pic>
                  <pic:nvPicPr>
                    <pic:cNvPr id="0" name="354-fl-departed.jpg"/>
                    <pic:cNvPicPr/>
                  </pic:nvPicPr>
                  <pic:blipFill>
                    <a:blip r:embed="rId36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354: أقلعت: صعد الجميع إلا من عُلّم متخلفاً</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الرحلة لمندوب مطار الوصول بانتظار تسجيل هبوطها.</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42: تسجيل الهبوط</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مندوب مطار الوصول (عمر نفسه بعد أن اختار «جدة») يرى الرحلة في «الوصول إلى جدة» و«بانتظار تسجيلك». يضغط «تسجيل الهبوط» أمامها حين تهبط، فيظهر «تأكيد الهبوط» و«تراجع».</w:t>
      </w:r>
    </w:p>
    <w:p>
      <w:pPr>
        <w:keepNext/>
        <w:bidi/>
        <w:spacing w:after="40"/>
        <w:jc w:val="left"/>
      </w:pPr>
      <w:r>
        <w:drawing>
          <wp:inline xmlns:a="http://schemas.openxmlformats.org/drawingml/2006/main" xmlns:pic="http://schemas.openxmlformats.org/drawingml/2006/picture">
            <wp:extent cx="5976000" cy="3735000"/>
            <wp:docPr id="356" name="Picture 356"/>
            <wp:cNvGraphicFramePr>
              <a:graphicFrameLocks noChangeAspect="1"/>
            </wp:cNvGraphicFramePr>
            <a:graphic>
              <a:graphicData uri="http://schemas.openxmlformats.org/drawingml/2006/picture">
                <pic:pic>
                  <pic:nvPicPr>
                    <pic:cNvPr id="0" name="355-fl-land.jpg"/>
                    <pic:cNvPicPr/>
                  </pic:nvPicPr>
                  <pic:blipFill>
                    <a:blip r:embed="rId36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355: تسجيل الهبوط في مطار الوصول: «تأكيد الهبوط»</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«تسجيل الهبوط»، ثم «تأكيد الهبوط» (الإطار).</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43: هبطت الرحلة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رسالة «سُجّل هبوط RB 511 — تقدمت حالة مسافريها إلى «وصل».». صارت الرحلة «وصلت»، وأمامها وقت هبوطها (الإطار).</w:t>
      </w:r>
    </w:p>
    <w:p>
      <w:pPr>
        <w:keepNext/>
        <w:bidi/>
        <w:spacing w:after="40"/>
        <w:jc w:val="left"/>
      </w:pPr>
      <w:r>
        <w:drawing>
          <wp:inline xmlns:a="http://schemas.openxmlformats.org/drawingml/2006/main" xmlns:pic="http://schemas.openxmlformats.org/drawingml/2006/picture">
            <wp:extent cx="5976000" cy="3735000"/>
            <wp:docPr id="357" name="Picture 357"/>
            <wp:cNvGraphicFramePr>
              <a:graphicFrameLocks noChangeAspect="1"/>
            </wp:cNvGraphicFramePr>
            <a:graphic>
              <a:graphicData uri="http://schemas.openxmlformats.org/drawingml/2006/picture">
                <pic:pic>
                  <pic:nvPicPr>
                    <pic:cNvPr id="0" name="356-fl-arrived.jpg"/>
                    <pic:cNvPicPr/>
                  </pic:nvPicPr>
                  <pic:blipFill>
                    <a:blip r:embed="rId37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356: هبطت الرحلة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تتقدم حالة كل مسافر في ملفه.</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يستطيع مسؤول الطيران أيضاً تسجيل الإقلاع والهبوط من صفحة الرحلة، للمطار الذي لا مندوب له.</w:t>
            </w:r>
          </w:p>
        </w:tc>
      </w:tr>
    </w:tbl>
    <w:p>
      <w:pPr>
        <w:bidi/>
        <w:spacing w:after="80" w:before="0" w:line="276" w:lineRule="auto"/>
        <w:jc w:val="left"/>
      </w:pP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الأسئلة والمشكلات الشائعة</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أجوبة مختصرة عن أكثر ما يسأل عنه الموظفون، مأخوذة من سلوك بوابة الموظفين الفعلي في النسخة التجريبية.</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ما الفرق بين صلاحية المهمة وصلاحية الإدارة؟</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صلاحية المهمة تفتح عملاً واحداً، كمراجعة الطلبات أو غرفة العمليات، وأرقامها في «لوحتي». وصلاحية الإدارة («إدارة التسجيل على الحج»، «إدارة الموظفين»، «إدارة الإداريين»، «إدارة الامتحانات»، «إدارة الطيران») تفتح ملفاً كاملاً لصاحبها: «لوحة التحكم» بأرقامه، ثم عملياته واحدة واحدة، وتكفيه وحدها.</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من يمنح صلاحيات الإدارة؟</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مديرة الموسم، من «صلاحيات الإدارة»: تمنحها وتسحبها، ويُسجَّل ذلك حدثاً مهماً. وهي لا تحملها: تتابع حال كل ملف وما يعطّله وأحداثه المهمة، ويديره أصحابه.</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أمر لا أستطيع حسمه في ملفي، لمن أرفعه؟</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من «لوحة التحكم» في ملفك اضغط «رفع أمر إلى المدير» واكتبه. يصل إلى مديرة الموسم في «صلاحيات الإدارة» طلبَ تدخّل باسمك ووقته.</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لماذا تختلف «لوحتي» عن لوحة زميلي؟</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«لوحتي» تجمع أرقام صلاحياتك وحدها، كل رقم تحت اسم صفحته، وموظف إدخال البيانات يرى فيها «ما سجّلته». وصاحب صلاحية الإدارة وحدها يدخل إلى «لوحة التحكم» في ملفه بدلها.</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عدّلت الدفعات في «إدارة التسجيل على الحج»، هل تتغير على من قدّم طلبه؟</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لا. كل طلب يبقى على إصدار الإعدادات الذي قُدِّم أو بدأ عليه، وتظهر في تفاصيله في «الطلبات» «شروطه المحفوظة». التعديل يسري على الطلبات الجديدة بعد «نشر التغييرات».</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لماذا لا يظهر زر «نشر التغييرات»؟</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في التعديلات خطأ يمنع النشر، والشريط أحمر. اضغط «ما الذي يجب إصلاحه؟» ثم «أصلحها».</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أين أعدّل عدد الدفعات ومواعيدها؟</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لم تعد في إعدادات الموسم: هي في ملف «إدارة التسجيل على الحج» ← «الدفعات والمسارات»، لصاحب تلك الصلاحية.</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صفحة «التسجيل على الحج» مغلقة في المكتب، لماذا؟</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التسجيل يُفتح في مدته فقط: القبول المباشر من 12 إلى 25 آب، والتسجيل الأولي على القرعة من 26 آب إلى 10 أيلول. ومواعيده في «إدارة التسجيل على الحج» ← «الدفعات والمسارات» ← «مواعيد التسجيل».</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لا يظهر زر «إلحاق طلب بمجموعة»</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الإلحاق يُفتح في مدته فقط (من «مواعيد العمليات»)؛ وخارجها تظهر مواعيده. ويُلحق المقبولون وحدهم، والطلب العائلي كاملاً.</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من يسند الحجاج إلى الرحلات؟</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صاحب «إدارة الطيران» وحده، على مستوى المجموعة: يضع المجموعة كاملة على الرحلة فيسافر كل المسجلين فيها. رئيس التكتل يتواصل معه خارج المنصة، ولا يرسل طلباً منها.</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من يسجل إقلاع الرحلة وهبوطها؟</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مندوب مطار المغادرة يسجل الإقلاع ومن تخلّف، ومندوب مطار الوصول يسجل الهبوط، من «رحلات مطاري». يسندهما صاحب «إدارة الطيران» من «المطارات ومندوبوها». وللمطار الذي لا مندوب له يسجلهما مسؤول الطيران من صفحة الرحلة.</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غيّرت إسناداً على رحلة مقفلة، هل يكفي ذلك؟</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لا. يظهر في صفحة الرحلة «كشف بإصدار جديد»: أصدره ثم صدّره من جديد إلى نسك مسار والناقل، لأن الكشف السابق صار قديماً.</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لا أرى قسماً يحتاجه عملي</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الأقسام تظهر بحسب الصلاحيات. صلاحيات الإدارة تمنحها مديرة الموسم، وكل منح يُسجَّل في سجل الأحداث.</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فتحت رابطاً فظهرت «خارج صلاحياتك» أو «صلاحية … ليست لك»</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الصفحة تحتاج صلاحية لا تملكها، واسمها مكتوب في الرسالة. وفي ملفات الإدارة تذكر الرسالة من يحمل الصلاحية.</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لماذا لا أستطيع نشر نتائج القرعة وقد أدخلتها؟</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الإدخال والنشر صلاحيتان منفصلتان عمداً. يعتمد النتائج وينشرها صاحب صلاحية «اعتماد ونشر النتائج».</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كيف يقدّم رئيس المجموعة طلب مجموعته؟</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لا يقدّمه على المنصة: يراجع المكتب في مدة تشكيل المجموعات (‏1 – 10 تشرين الثاني) باسم مجموعته ويسدد رسمها، فيشكّلها صاحب «إدارة الإداريين» من «تشكيل المجموعات» ← «تشكيل مجموعة» بفئته.</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كيف أغيّر أحداً في تكتل معتمد؟</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من «طلبات التكتلات» ← افتح التكتل ← «تعديل استثنائي (خارج الضوابط المعتادة)»: اختر المكان واكتب السبب. يُكتب في سجل التكتل وفي أحداث ملف الفرد.</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لماذا لا يظهر تعديل رئيس التكتل في دليل الخدمات؟</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لأنه ينتظر الاعتماد في «طلبات التكتلات» ← «برامج التكتلات» ← «تنتظر اعتمادك». لا يُنشر إلا بعد «اعتماد ونشر»، وتبقى الصفحة على نسختها المعتمدة حتى ذلك.</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هل يمكن تعديل سجل الأحداث أو حذفه؟</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لا. السجل للإضافة فقط، وكذلك سجل كل عملية في ملفات الإدارة.</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لماذا لا يُفعَّل الملف التشغيلي؟</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يلزم رقم القرار في «معلومات الملف»، ولا يجوز بقاء مناصب إلزامية شاغرة.</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حساب موظف لا تصله كلمة المرور المؤقتة</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تُرسل إلى هاتفه السوري في سجله، فلا تُرسل لحساب غير مربوط بسجل أو لسجل بلا هاتف كامل. اربط الحساب بسجل صاحبه من «حسابات البوابة» وأكمل هاتفه.</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لا يظهر موظف في قائمة الاختيار</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القائمة تعرض الموظفين المشاركين في الموسم فقط. يسجّله صاحب «إدارة الموظفين» في الموسم من «المشاركون في الموسم».</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لا أرى «قاعتي الامتحانية» في قائمتي</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تظهر فقط لمن أسنده صاحب «إدارة الامتحانات» مشرفاً على قاعة من شاشة تعديل القاعة. الإسناد وحده يكفي، ولا يحتاج صلاحية.</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نسي متقدم أن ينتظر تأكيدي وغادر</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أكّد تسليمه من «المراقبة والتأكيد» خلال 3 ساعات من إغلاق القاعة، أو اختر «لا أؤكد» مع السبب. وما لم يُؤكَّد تقرر فيه «إدارة الامتحانات» من «المراجعة والتقارير».</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أريد تعديل سؤال ظهر في محاولات</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لا يُعدَّل. افتحه واضغط «إنشاء بديل»، فيُعطَّل الأصل حين تحفظ البديل ويبقى في الأوراق القديمة.</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لماذا لا أجد وثائق في «وثائق تنتظر المراجعة»؟</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تظهر الوثائق حين يرفعها الحاج بعد انضمامه إلى مجموعة ودفع ما استحق. وفي العرض التجريبي تُعتمد تلقائياً بعد ثوانٍ إن بقي الحاج على صفحة ملفه الطبي.</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عدّلتُ صفحة في الموقع ولا يراها الزوار، لماذا؟</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التعديل يُحفظ في مسودة. اضغط «نشر» في شريط المحرر. وإن كان «وضع المعاينة» مشغّلاً فأنت ترى المسودات: أوقفه لترى ما يراه الزوار.</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ماذا يحدث لبلاغ حرج لم يُغلق؟</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بعد 15 دقيقة يُصعَّد تلقائياً إلى غرفة العمليات المركزية، وتظهر عليه شارة «صُعّد للغرفة المركزية».</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ملحق 1: الصلاحيات والأقسام التي تفتحها</w:t>
      </w:r>
    </w:p>
    <w:tbl>
      <w:tblPr>
        <w:bidiVisual/>
        <w:tblW w:type="dxa" w:w="9637"/>
        <w:jc w:val="center"/>
        <w:tblBorders>
          <w:top w:val="single" w:sz="6" w:space="0" w:color="D9C89E"/>
          <w:left w:val="single" w:sz="6" w:space="0" w:color="D9C89E"/>
          <w:bottom w:val="single" w:sz="6" w:space="0" w:color="D9C89E"/>
          <w:right w:val="single" w:sz="6" w:space="0" w:color="D9C89E"/>
          <w:insideH w:val="single" w:sz="6" w:space="0" w:color="D9C89E"/>
          <w:insideV w:val="single" w:sz="6" w:space="0" w:color="D9C89E"/>
        </w:tblBorders>
        <w:tblLayout w:type="fixed"/>
        <w:tblLayout w:type="fixed"/>
        <w:tblLook w:firstColumn="1" w:firstRow="1" w:lastColumn="0" w:lastRow="0" w:noHBand="0" w:noVBand="1" w:val="04A0"/>
      </w:tblPr>
      <w:tblGrid>
        <w:gridCol w:w="3402"/>
        <w:gridCol w:w="6236"/>
      </w:tblGrid>
      <w:tr>
        <w:tc>
          <w:tcPr>
            <w:tcW w:type="dxa" w:w="3402"/>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الصلاحية</w:t>
            </w:r>
          </w:p>
        </w:tc>
        <w:tc>
          <w:tcPr>
            <w:tcW w:type="dxa" w:w="6236"/>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الأقسام في القائمة الجانبية</w:t>
            </w:r>
          </w:p>
        </w:tc>
      </w:tr>
      <w:tr>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لكل الموظفين</w:t>
            </w:r>
          </w:p>
        </w:tc>
        <w:tc>
          <w:tcPr>
            <w:tcW w:type="dxa" w:w="6236"/>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ملفاتي التشغيلية</w:t>
            </w:r>
          </w:p>
        </w:tc>
      </w:tr>
      <w:tr>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أي صلاحية مهمة</w:t>
            </w:r>
          </w:p>
        </w:tc>
        <w:tc>
          <w:tcPr>
            <w:tcW w:type="dxa" w:w="6236"/>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لوحتي</w:t>
            </w:r>
          </w:p>
        </w:tc>
      </w:tr>
      <w:tr>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منح صلاحيات الإدارة ومتابعتها</w:t>
            </w:r>
          </w:p>
        </w:tc>
        <w:tc>
          <w:tcPr>
            <w:tcW w:type="dxa" w:w="6236"/>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صلاحيات الإدارة</w:t>
            </w:r>
          </w:p>
        </w:tc>
      </w:tr>
      <w:tr>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إدارة التسجيل على الحج</w:t>
            </w:r>
          </w:p>
        </w:tc>
        <w:tc>
          <w:tcPr>
            <w:tcW w:type="dxa" w:w="6236"/>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لوحة التحكم، ثم عملياته: صفحات التسجيل، إضافة صفحة، الخطوات بعد القبول، شروط الأهلية، الدفعات والمسارات، الطلبات، الإصدارات والمواسم</w:t>
            </w:r>
          </w:p>
        </w:tc>
      </w:tr>
      <w:tr>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إدارة الموظفين</w:t>
            </w:r>
          </w:p>
        </w:tc>
        <w:tc>
          <w:tcPr>
            <w:tcW w:type="dxa" w:w="6236"/>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لوحة التحكم، ثم عملياته: سجل الموظفين، إضافة موظف، حسابات البوابة، المشاركون في الموسم</w:t>
            </w:r>
          </w:p>
        </w:tc>
      </w:tr>
      <w:tr>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إدارة الإداريين</w:t>
            </w:r>
          </w:p>
        </w:tc>
        <w:tc>
          <w:tcPr>
            <w:tcW w:type="dxa" w:w="6236"/>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لوحة التحكم، ثم عملياته: قواعد الإداريين، القوائم المرجعية، المراجع الإدارية، الكادر الإداري، المتقدمون، تشكيل المجموعات، طلبات التكتلات، التكتلات والمجموعات، المراسلات، التقييم، التصنيف</w:t>
            </w:r>
          </w:p>
        </w:tc>
      </w:tr>
      <w:tr>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إدارة الامتحانات</w:t>
            </w:r>
          </w:p>
        </w:tc>
        <w:tc>
          <w:tcPr>
            <w:tcW w:type="dxa" w:w="6236"/>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لوحة التحكم، ثم عملياته: القاعات والمحافظات، إضافة قاعة، الاختبارات، بنك الأسئلة، المتقدمون، جلسات الاختبار، الجلسات الفعالة، المراجعة والتقارير، النتائج، الإحصائيات</w:t>
            </w:r>
          </w:p>
        </w:tc>
      </w:tr>
      <w:tr>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إدارة الطيران</w:t>
            </w:r>
          </w:p>
        </w:tc>
        <w:tc>
          <w:tcPr>
            <w:tcW w:type="dxa" w:w="6236"/>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لوحة التحكم، ثم عملياته: المطارات ومندوبوها، الناقلون الجويون، الرحلات، التفويج</w:t>
            </w:r>
          </w:p>
        </w:tc>
      </w:tr>
      <w:tr>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التسجيل على الحج</w:t>
            </w:r>
          </w:p>
        </w:tc>
        <w:tc>
          <w:tcPr>
            <w:tcW w:type="dxa" w:w="6236"/>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لوحتي، التسجيل على الحج</w:t>
            </w:r>
          </w:p>
        </w:tc>
      </w:tr>
      <w:tr>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مراجعة الطلبات والوثائق</w:t>
            </w:r>
          </w:p>
        </w:tc>
        <w:tc>
          <w:tcPr>
            <w:tcW w:type="dxa" w:w="6236"/>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مراجعة الطلبات (طلبات تحتاج قراراً، الإلحاق بالمجموعات)</w:t>
            </w:r>
          </w:p>
        </w:tc>
      </w:tr>
      <w:tr>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إعدادات الموسم</w:t>
            </w:r>
          </w:p>
        </w:tc>
        <w:tc>
          <w:tcPr>
            <w:tcW w:type="dxa" w:w="6236"/>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إعدادات الموسم (الشروط والرسوم، مواعيد العمليات)، لوحة الإدارة العليا</w:t>
            </w:r>
          </w:p>
        </w:tc>
      </w:tr>
      <w:tr>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إدخال نتائج القرعة</w:t>
            </w:r>
          </w:p>
        </w:tc>
        <w:tc>
          <w:tcPr>
            <w:tcW w:type="dxa" w:w="6236"/>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القبول والقرعة (إرسال الأعمار، تصدير الإحصاء، إدخال نتائج البث)</w:t>
            </w:r>
          </w:p>
        </w:tc>
      </w:tr>
      <w:tr>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اعتماد ونشر النتائج</w:t>
            </w:r>
          </w:p>
        </w:tc>
        <w:tc>
          <w:tcPr>
            <w:tcW w:type="dxa" w:w="6236"/>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القبول والقرعة (اعتماد الأعمار، الاعتماد والنشر)</w:t>
            </w:r>
          </w:p>
        </w:tc>
      </w:tr>
      <w:tr>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غرفة العمليات</w:t>
            </w:r>
          </w:p>
        </w:tc>
        <w:tc>
          <w:tcPr>
            <w:tcW w:type="dxa" w:w="6236"/>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غرفة العمليات، الملفات التشغيلية (للاطلاع)</w:t>
            </w:r>
          </w:p>
        </w:tc>
      </w:tr>
      <w:tr>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سجل الأحداث</w:t>
            </w:r>
          </w:p>
        </w:tc>
        <w:tc>
          <w:tcPr>
            <w:tcW w:type="dxa" w:w="6236"/>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سجل الأحداث، لوحة الإدارة العليا</w:t>
            </w:r>
          </w:p>
        </w:tc>
      </w:tr>
      <w:tr>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إدارة محتوى الموقع</w:t>
            </w:r>
          </w:p>
        </w:tc>
        <w:tc>
          <w:tcPr>
            <w:tcW w:type="dxa" w:w="6236"/>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محتوى الموقع</w:t>
            </w:r>
          </w:p>
        </w:tc>
      </w:tr>
      <w:tr>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الملفات التشغيلية والبيانات المرجعية</w:t>
            </w:r>
          </w:p>
        </w:tc>
        <w:tc>
          <w:tcPr>
            <w:tcW w:type="dxa" w:w="6236"/>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البيانات المرجعية، الملفات التشغيلية</w:t>
            </w:r>
          </w:p>
        </w:tc>
      </w:tr>
      <w:tr>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الفريق الطبي</w:t>
            </w:r>
          </w:p>
        </w:tc>
        <w:tc>
          <w:tcPr>
            <w:tcW w:type="dxa" w:w="6236"/>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الفريق الطبي</w:t>
            </w:r>
          </w:p>
        </w:tc>
      </w:tr>
      <w:tr>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المواصلات</w:t>
            </w:r>
          </w:p>
        </w:tc>
        <w:tc>
          <w:tcPr>
            <w:tcW w:type="dxa" w:w="6236"/>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المواصلات</w:t>
            </w:r>
          </w:p>
        </w:tc>
      </w:tr>
      <w:tr>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إسناد مشرف قاعة (دون صلاحية)</w:t>
            </w:r>
          </w:p>
        </w:tc>
        <w:tc>
          <w:tcPr>
            <w:tcW w:type="dxa" w:w="6236"/>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قاعتي الامتحانية</w:t>
            </w:r>
          </w:p>
        </w:tc>
      </w:tr>
      <w:tr>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إسناد مندوب مطار (دون صلاحية)</w:t>
            </w:r>
          </w:p>
        </w:tc>
        <w:tc>
          <w:tcPr>
            <w:tcW w:type="dxa" w:w="6236"/>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رحلات مطاري</w:t>
            </w:r>
          </w:p>
        </w:tc>
      </w:tr>
    </w:tbl>
    <w:p>
      <w:pPr>
        <w:bidi/>
        <w:spacing w:after="120" w:before="0" w:line="276" w:lineRule="auto"/>
        <w:jc w:val="left"/>
      </w:pPr>
    </w:p>
    <w:p>
      <w:pPr>
        <w:pStyle w:val="Heading1"/>
        <w:bidi/>
        <w:spacing w:before="240" w:after="120"/>
        <w:jc w:val="left"/>
      </w:pPr>
      <w:r>
        <w:rPr>
          <w:rFonts w:ascii="itf Qomra Arabic" w:hAnsi="itf Qomra Arabic" w:cs="itf Qomra Arabic" w:eastAsia="itf Qomra Arabic"/>
          <w:b/>
          <w:color w:val="00594F"/>
          <w:sz w:val="44"/>
          <w:szCs w:val="44"/>
          <w:bCs w:val="1"/>
          <w:rtl/>
          <w:lang w:bidi="ar-SY"/>
        </w:rPr>
        <w:t>ملحق 2: الحسابات التجريبية: صاحب كل صلاحية</w:t>
      </w:r>
    </w:p>
    <w:tbl>
      <w:tblPr>
        <w:bidiVisual/>
        <w:tblW w:type="dxa" w:w="9637"/>
        <w:jc w:val="center"/>
        <w:tblBorders>
          <w:top w:val="single" w:sz="6" w:space="0" w:color="D9C89E"/>
          <w:left w:val="single" w:sz="6" w:space="0" w:color="D9C89E"/>
          <w:bottom w:val="single" w:sz="6" w:space="0" w:color="D9C89E"/>
          <w:right w:val="single" w:sz="6" w:space="0" w:color="D9C89E"/>
          <w:insideH w:val="single" w:sz="6" w:space="0" w:color="D9C89E"/>
          <w:insideV w:val="single" w:sz="6" w:space="0" w:color="D9C89E"/>
        </w:tblBorders>
        <w:tblLayout w:type="fixed"/>
        <w:tblLayout w:type="fixed"/>
        <w:tblLook w:firstColumn="1" w:firstRow="1" w:lastColumn="0" w:lastRow="0" w:noHBand="0" w:noVBand="1" w:val="04A0"/>
      </w:tblPr>
      <w:tblGrid>
        <w:gridCol w:w="3118"/>
        <w:gridCol w:w="1417"/>
        <w:gridCol w:w="5102"/>
      </w:tblGrid>
      <w:tr>
        <w:tc>
          <w:tcPr>
            <w:tcW w:type="dxa" w:w="3118"/>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الصلاحية</w:t>
            </w:r>
          </w:p>
        </w:tc>
        <w:tc>
          <w:tcPr>
            <w:tcW w:type="dxa" w:w="1417"/>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اسم المستخدم</w:t>
            </w:r>
          </w:p>
        </w:tc>
        <w:tc>
          <w:tcPr>
            <w:tcW w:type="dxa" w:w="5102"/>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الاسم والمسمى</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كل صلاحيات المهام، ومنح صلاحيات الإدارة</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suha</w:t>
            </w:r>
          </w:p>
        </w:tc>
        <w:tc>
          <w:tcPr>
            <w:tcW w:type="dxa" w:w="51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سهى مراد — مديرة الموسم</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إدارة التسجيل على الحج</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hiba</w:t>
            </w:r>
          </w:p>
        </w:tc>
        <w:tc>
          <w:tcPr>
            <w:tcW w:type="dxa" w:w="51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هبة القدسي — مسؤولة إدارة التسجيل على الحج</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إدارة الموظفين</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abusami</w:t>
            </w:r>
          </w:p>
        </w:tc>
        <w:tc>
          <w:tcPr>
            <w:tcW w:type="dxa" w:w="51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سامي حلاق (أبو سامي) — الموارد البشرية</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إدارة الإداريين</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mazen</w:t>
            </w:r>
          </w:p>
        </w:tc>
        <w:tc>
          <w:tcPr>
            <w:tcW w:type="dxa" w:w="51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مازن الحلبي — مدير المكتب</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إدارة الامتحانات</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munir</w:t>
            </w:r>
          </w:p>
        </w:tc>
        <w:tc>
          <w:tcPr>
            <w:tcW w:type="dxa" w:w="51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منير السيد — مسؤول الامتحانات</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إدارة الطيران</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haitham</w:t>
            </w:r>
          </w:p>
        </w:tc>
        <w:tc>
          <w:tcPr>
            <w:tcW w:type="dxa" w:w="51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هيثم زيدان — مسؤول الطيران</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التسجيل على الحج</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razan</w:t>
            </w:r>
          </w:p>
        </w:tc>
        <w:tc>
          <w:tcPr>
            <w:tcW w:type="dxa" w:w="51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رزان الحسن — إدخال بيانات، التسجيل على الحج</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مراجعة الطلبات والوثائق</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rana</w:t>
            </w:r>
          </w:p>
        </w:tc>
        <w:tc>
          <w:tcPr>
            <w:tcW w:type="dxa" w:w="51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رنا حداد — إدارة التسجيل</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إعدادات الموسم</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lubna</w:t>
            </w:r>
          </w:p>
        </w:tc>
        <w:tc>
          <w:tcPr>
            <w:tcW w:type="dxa" w:w="51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لبنى الشهابي — مديرة موسم مساعدة</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إدخال نتائج القرعة</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kinan</w:t>
            </w:r>
          </w:p>
        </w:tc>
        <w:tc>
          <w:tcPr>
            <w:tcW w:type="dxa" w:w="51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كنان الأحمد — إدارة التسجيل، إدخال نتائج القرعة</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اعتماد ونشر النتائج</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yousef</w:t>
            </w:r>
          </w:p>
        </w:tc>
        <w:tc>
          <w:tcPr>
            <w:tcW w:type="dxa" w:w="51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يوسف الزعبي — لجنة اعتماد ونشر نتائج القرعة</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غرفة العمليات</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fadi</w:t>
            </w:r>
          </w:p>
        </w:tc>
        <w:tc>
          <w:tcPr>
            <w:tcW w:type="dxa" w:w="51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فادي سلوم — غرفة العمليات في مكة</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سجل الأحداث</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tarek</w:t>
            </w:r>
          </w:p>
        </w:tc>
        <w:tc>
          <w:tcPr>
            <w:tcW w:type="dxa" w:w="51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طارق مصطفى — التدقيق</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إدارة محتوى الموقع</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nour</w:t>
            </w:r>
          </w:p>
        </w:tc>
        <w:tc>
          <w:tcPr>
            <w:tcW w:type="dxa" w:w="51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نور العابد — محرّرة محتوى المنصة</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الفريق الطبي</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layla</w:t>
            </w:r>
          </w:p>
        </w:tc>
        <w:tc>
          <w:tcPr>
            <w:tcW w:type="dxa" w:w="51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د. ليلى شمس — الفريق الطبي</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المواصلات</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bassel</w:t>
            </w:r>
          </w:p>
        </w:tc>
        <w:tc>
          <w:tcPr>
            <w:tcW w:type="dxa" w:w="51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باسل النوري — فريق المواصلات</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الملفات التشغيلية والبيانات المرجعية</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ghassan</w:t>
            </w:r>
          </w:p>
        </w:tc>
        <w:tc>
          <w:tcPr>
            <w:tcW w:type="dxa" w:w="51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غسان العمر — مدير شؤون البعثة</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مشرف قاعة امتحانية (إسناد)</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nisreen</w:t>
            </w:r>
          </w:p>
        </w:tc>
        <w:tc>
          <w:tcPr>
            <w:tcW w:type="dxa" w:w="51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نسرين الحكيم — مشرفة قاعة مركز دمشق</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مندوب مطار (إسناد)</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omar</w:t>
            </w:r>
          </w:p>
        </w:tc>
        <w:tc>
          <w:tcPr>
            <w:tcW w:type="dxa" w:w="51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عمر الشامي — مندوب مطار دمشق، الإقلاع والهبوط</w:t>
            </w:r>
          </w:p>
        </w:tc>
      </w:tr>
    </w:tbl>
    <w:p>
      <w:pPr>
        <w:bidi/>
        <w:spacing w:after="120" w:before="0" w:line="276" w:lineRule="auto"/>
        <w:jc w:val="left"/>
      </w:pP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لكل حساب صلاحية واحدة، إلا مديرة الموسم التي تحمل كل صلاحيات المهام (و«إعدادات الموسم» تحملها معها مساعدتها)، ومشرفة القاعة ومندوب المطار اللذين لا صلاحية لهما. كلمة المرور لكل الحسابات: 1448، وفي صفحة الدخول بطاقات الحسابات التسعة عشر.</w:t>
      </w:r>
    </w:p>
    <w:sectPr w:rsidR="00FC693F" w:rsidRPr="0006063C" w:rsidSect="00034616">
      <w:headerReference w:type="default" r:id="rId10"/>
      <w:footerReference w:type="default" r:id="rId11"/>
      <w:pgSz w:w="11906" w:h="16838"/>
      <w:pgMar w:top="1134" w:right="1134" w:bottom="1020" w:left="1134" w:header="720" w:footer="720" w:gutter="0"/>
      <w:cols w:space="720"/>
      <w:bidi/>
      <w:rtlGutter/>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jc w:val="center"/>
    </w:pPr>
    <w:r>
      <w:rPr>
        <w:rFonts w:ascii="itf Qomra Arabic" w:hAnsi="itf Qomra Arabic" w:cs="itf Qomra Arabic" w:eastAsia="itf Qomra Arabic"/>
        <w:b w:val="0"/>
        <w:color w:val="555F6B"/>
        <w:sz w:val="20"/>
        <w:szCs w:val="20"/>
        <w:bCs w:val="0"/>
        <w:rtl/>
        <w:lang w:bidi="ar-SY"/>
      </w:rPr>
      <w:t xml:space="preserve">صفحة </w:t>
    </w:r>
    <w:r>
      <w:fldChar w:fldCharType="begin"/>
    </w:r>
    <w:r>
      <w:instrText xml:space="preserve">PAGE</w:instrText>
    </w:r>
    <w:r>
      <w:fldChar w:fldCharType="separate"/>
    </w:r>
    <w:r>
      <w:rPr>
        <w:rFonts w:ascii="itf Qomra Arabic" w:hAnsi="itf Qomra Arabic" w:cs="itf Qomra Arabic" w:eastAsia="itf Qomra Arabic"/>
        <w:b w:val="0"/>
        <w:color w:val="555F6B"/>
        <w:sz w:val="20"/>
        <w:szCs w:val="20"/>
        <w:bCs w:val="0"/>
        <w:rtl/>
        <w:lang w:bidi="ar-SY"/>
      </w:rPr>
      <w:t>1</w:t>
    </w:r>
    <w:r>
      <w:fldChar w:fldCharType="end"/>
    </w:r>
    <w:r>
      <w:rPr>
        <w:rFonts w:ascii="itf Qomra Arabic" w:hAnsi="itf Qomra Arabic" w:cs="itf Qomra Arabic" w:eastAsia="itf Qomra Arabic"/>
        <w:b w:val="0"/>
        <w:color w:val="555F6B"/>
        <w:sz w:val="19"/>
        <w:szCs w:val="19"/>
        <w:bCs w:val="0"/>
        <w:rtl/>
        <w:lang w:bidi="ar-SY"/>
      </w:rPr>
      <w:t xml:space="preserve">   |   جميع البيانات وهمية لأغراض العرض   |   إدارة الحج والعمرة السورية</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jc w:val="center"/>
      <w:pBdr>
        <w:bottom w:val="single" w:sz="6" w:space="1" w:color="D9C89E"/>
      </w:pBdr>
    </w:pPr>
    <w:r>
      <w:rPr>
        <w:rFonts w:ascii="itf Qomra Arabic" w:hAnsi="itf Qomra Arabic" w:cs="itf Qomra Arabic" w:eastAsia="itf Qomra Arabic"/>
        <w:b/>
        <w:color w:val="00594F"/>
        <w:sz w:val="20"/>
        <w:szCs w:val="20"/>
        <w:bCs w:val="1"/>
        <w:rtl/>
        <w:lang w:bidi="ar-SY"/>
      </w:rPr>
      <w:t xml:space="preserve">دليل الموظف </w:t>
    </w:r>
    <w:r>
      <w:rPr>
        <w:rFonts w:ascii="itf Qomra Arabic" w:hAnsi="itf Qomra Arabic" w:cs="itf Qomra Arabic" w:eastAsia="itf Qomra Arabic"/>
        <w:b w:val="0"/>
        <w:color w:val="555F6B"/>
        <w:sz w:val="20"/>
        <w:szCs w:val="20"/>
        <w:bCs w:val="0"/>
        <w:rtl/>
        <w:lang w:bidi="ar-SY"/>
      </w:rPr>
      <w:t>— المنصة الوطنية للحج — موسم 1448هـ — نسخة تجريبية</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bidi/>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jc w:val="left"/>
    </w:pPr>
    <w:rPr>
      <w:rFonts w:ascii="itf Qomra Arabic" w:hAnsi="itf Qomra Arabic" w:cs="itf Qomra Arabic" w:eastAsia="itf Qomra Arabic"/>
      <w:sz w:val="24"/>
      <w:rtl/>
    </w:rPr>
  </w:style>
  <w:style w:type="paragraph" w:styleId="Header">
    <w:name w:val="header"/>
    <w:basedOn w:val="Normal"/>
    <w:link w:val="HeaderChar"/>
    <w:uiPriority w:val="99"/>
    <w:unhideWhenUsed/>
    <w:rsid w:val="00E618BF"/>
    <w:pPr>
      <w:tabs>
        <w:tab w:val="center" w:pos="4680"/>
        <w:tab w:val="right" w:pos="9360"/>
      </w:tabs>
      <w:bidi/>
      <w:spacing w:after="0" w:line="240" w:lineRule="auto"/>
    </w:pPr>
    <w:rPr>
      <w:rFonts w:ascii="itf Qomra Arabic" w:hAnsi="itf Qomra Arabic" w:cs="itf Qomra Arabic" w:eastAsia="itf Qomra Arabic"/>
      <w:rt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bidi/>
      <w:spacing w:after="0" w:line="240" w:lineRule="auto"/>
    </w:pPr>
    <w:rPr>
      <w:rFonts w:ascii="itf Qomra Arabic" w:hAnsi="itf Qomra Arabic" w:cs="itf Qomra Arabic" w:eastAsia="itf Qomra Arabic"/>
      <w:rt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bidi/>
      <w:spacing w:before="480" w:after="0"/>
      <w:outlineLvl w:val="0"/>
      <w:jc w:val="left"/>
    </w:pPr>
    <w:rPr>
      <w:rFonts w:asciiTheme="majorHAnsi" w:eastAsiaTheme="majorEastAsia" w:hAnsiTheme="majorHAnsi" w:cstheme="majorBidi" w:ascii="itf Qomra Arabic" w:hAnsi="itf Qomra Arabic" w:cs="itf Qomra Arabic" w:eastAsia="itf Qomra Arabic"/>
      <w:b/>
      <w:bCs/>
      <w:color w:val="00594F"/>
      <w:sz w:val="44"/>
      <w:szCs w:val="28"/>
      <w:rtl/>
    </w:rPr>
  </w:style>
  <w:style w:type="paragraph" w:styleId="Heading2">
    <w:name w:val="heading 2"/>
    <w:basedOn w:val="Normal"/>
    <w:next w:val="Normal"/>
    <w:link w:val="Heading2Char"/>
    <w:uiPriority w:val="9"/>
    <w:unhideWhenUsed/>
    <w:qFormat/>
    <w:rsid w:val="00FC693F"/>
    <w:pPr>
      <w:keepNext/>
      <w:keepLines/>
      <w:bidi/>
      <w:spacing w:before="200" w:after="0"/>
      <w:outlineLvl w:val="1"/>
      <w:jc w:val="left"/>
    </w:pPr>
    <w:rPr>
      <w:rFonts w:asciiTheme="majorHAnsi" w:eastAsiaTheme="majorEastAsia" w:hAnsiTheme="majorHAnsi" w:cstheme="majorBidi" w:ascii="itf Qomra Arabic" w:hAnsi="itf Qomra Arabic" w:cs="itf Qomra Arabic" w:eastAsia="itf Qomra Arabic"/>
      <w:b/>
      <w:bCs/>
      <w:color w:val="672146"/>
      <w:sz w:val="34"/>
      <w:szCs w:val="26"/>
      <w:rtl/>
    </w:rPr>
  </w:style>
  <w:style w:type="paragraph" w:styleId="Heading3">
    <w:name w:val="heading 3"/>
    <w:basedOn w:val="Normal"/>
    <w:next w:val="Normal"/>
    <w:link w:val="Heading3Char"/>
    <w:uiPriority w:val="9"/>
    <w:unhideWhenUsed/>
    <w:qFormat/>
    <w:rsid w:val="00FC693F"/>
    <w:pPr>
      <w:keepNext/>
      <w:keepLines/>
      <w:bidi/>
      <w:spacing w:before="200" w:after="0"/>
      <w:outlineLvl w:val="2"/>
      <w:jc w:val="left"/>
    </w:pPr>
    <w:rPr>
      <w:rFonts w:asciiTheme="majorHAnsi" w:eastAsiaTheme="majorEastAsia" w:hAnsiTheme="majorHAnsi" w:cstheme="majorBidi" w:ascii="itf Qomra Arabic" w:hAnsi="itf Qomra Arabic" w:cs="itf Qomra Arabic" w:eastAsia="itf Qomra Arabic"/>
      <w:b/>
      <w:bCs/>
      <w:color w:val="00594F"/>
      <w:sz w:val="27"/>
      <w:rtl/>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bidi/>
      <w:spacing w:after="300" w:line="240" w:lineRule="auto"/>
      <w:contextualSpacing/>
      <w:jc w:val="left"/>
    </w:pPr>
    <w:rPr>
      <w:rFonts w:asciiTheme="majorHAnsi" w:eastAsiaTheme="majorEastAsia" w:hAnsiTheme="majorHAnsi" w:cstheme="majorBidi" w:ascii="itf Qomra Arabic" w:hAnsi="itf Qomra Arabic" w:cs="itf Qomra Arabic" w:eastAsia="itf Qomra Arabic"/>
      <w:color w:val="17365D" w:themeColor="text2" w:themeShade="BF"/>
      <w:spacing w:val="5"/>
      <w:kern w:val="28"/>
      <w:sz w:val="52"/>
      <w:szCs w:val="52"/>
      <w:rtl/>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bidi/>
      <w:contextualSpacing/>
      <w:jc w:val="left"/>
    </w:pPr>
    <w:rPr>
      <w:rFonts w:ascii="itf Qomra Arabic" w:hAnsi="itf Qomra Arabic" w:cs="itf Qomra Arabic" w:eastAsia="itf Qomra Arabic"/>
      <w:rtl/>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bidi/>
      <w:spacing w:line="240" w:lineRule="auto"/>
      <w:jc w:val="left"/>
    </w:pPr>
    <w:rPr>
      <w:rFonts w:ascii="itf Qomra Arabic" w:hAnsi="itf Qomra Arabic" w:cs="itf Qomra Arabic" w:eastAsia="itf Qomra Arabic"/>
      <w:b/>
      <w:bCs/>
      <w:color w:val="4F81BD" w:themeColor="accent1"/>
      <w:sz w:val="18"/>
      <w:szCs w:val="18"/>
      <w:rtl/>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bidi/>
      <w:spacing w:after="80"/>
      <w:jc w:val="left"/>
    </w:pPr>
    <w:rPr>
      <w:rFonts w:ascii="itf Qomra Arabic" w:hAnsi="itf Qomra Arabic" w:cs="itf Qomra Arabic" w:eastAsia="itf Qomra Arabic"/>
      <w:b/>
      <w:sz w:val="24"/>
      <w:rtl/>
    </w:rPr>
  </w:style>
  <w:style w:type="paragraph" w:customStyle="1" w:styleId="toc2">
    <w:name w:val="toc 2"/>
    <w:basedOn w:val="Normal"/>
    <w:pPr>
      <w:bidi/>
      <w:spacing w:after="80"/>
      <w:jc w:val="left"/>
    </w:pPr>
    <w:rPr>
      <w:rFonts w:ascii="itf Qomra Arabic" w:hAnsi="itf Qomra Arabic" w:cs="itf Qomra Arabic" w:eastAsia="itf Qomra Arabic"/>
      <w:sz w:val="22"/>
      <w:rtl/>
    </w:rPr>
  </w:style>
  <w:style w:type="paragraph" w:customStyle="1" w:styleId="toc3">
    <w:name w:val="toc 3"/>
    <w:basedOn w:val="Normal"/>
    <w:pPr>
      <w:bidi/>
      <w:spacing w:after="80"/>
      <w:jc w:val="left"/>
    </w:pPr>
    <w:rPr>
      <w:rFonts w:ascii="itf Qomra Arabic" w:hAnsi="itf Qomra Arabic" w:cs="itf Qomra Arabic" w:eastAsia="itf Qomra Arabic"/>
      <w:sz w:val="22"/>
      <w:rtl/>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yperlink" Target="https://muneerradwan-manager.github.io/sdhu_testing_website/staff/" TargetMode="External"/><Relationship Id="rId15" Type="http://schemas.openxmlformats.org/officeDocument/2006/relationships/image" Target="media/image2.jpg"/><Relationship Id="rId16" Type="http://schemas.openxmlformats.org/officeDocument/2006/relationships/image" Target="media/image3.jpg"/><Relationship Id="rId17" Type="http://schemas.openxmlformats.org/officeDocument/2006/relationships/image" Target="media/image4.jpg"/><Relationship Id="rId18" Type="http://schemas.openxmlformats.org/officeDocument/2006/relationships/image" Target="media/image5.jpg"/><Relationship Id="rId19" Type="http://schemas.openxmlformats.org/officeDocument/2006/relationships/image" Target="media/image6.jpg"/><Relationship Id="rId20" Type="http://schemas.openxmlformats.org/officeDocument/2006/relationships/image" Target="media/image7.jpg"/><Relationship Id="rId21" Type="http://schemas.openxmlformats.org/officeDocument/2006/relationships/image" Target="media/image8.jpg"/><Relationship Id="rId22" Type="http://schemas.openxmlformats.org/officeDocument/2006/relationships/image" Target="media/image9.jpg"/><Relationship Id="rId23" Type="http://schemas.openxmlformats.org/officeDocument/2006/relationships/image" Target="media/image10.jpg"/><Relationship Id="rId24" Type="http://schemas.openxmlformats.org/officeDocument/2006/relationships/image" Target="media/image11.jpg"/><Relationship Id="rId25" Type="http://schemas.openxmlformats.org/officeDocument/2006/relationships/image" Target="media/image12.jpg"/><Relationship Id="rId26" Type="http://schemas.openxmlformats.org/officeDocument/2006/relationships/image" Target="media/image13.jpg"/><Relationship Id="rId27" Type="http://schemas.openxmlformats.org/officeDocument/2006/relationships/image" Target="media/image14.jpg"/><Relationship Id="rId28" Type="http://schemas.openxmlformats.org/officeDocument/2006/relationships/image" Target="media/image15.jpg"/><Relationship Id="rId29" Type="http://schemas.openxmlformats.org/officeDocument/2006/relationships/image" Target="media/image16.jpg"/><Relationship Id="rId30" Type="http://schemas.openxmlformats.org/officeDocument/2006/relationships/image" Target="media/image17.jpg"/><Relationship Id="rId31" Type="http://schemas.openxmlformats.org/officeDocument/2006/relationships/image" Target="media/image18.jpg"/><Relationship Id="rId32" Type="http://schemas.openxmlformats.org/officeDocument/2006/relationships/image" Target="media/image19.jpg"/><Relationship Id="rId33" Type="http://schemas.openxmlformats.org/officeDocument/2006/relationships/image" Target="media/image20.jpg"/><Relationship Id="rId34" Type="http://schemas.openxmlformats.org/officeDocument/2006/relationships/image" Target="media/image21.jpg"/><Relationship Id="rId35" Type="http://schemas.openxmlformats.org/officeDocument/2006/relationships/image" Target="media/image22.jpg"/><Relationship Id="rId36" Type="http://schemas.openxmlformats.org/officeDocument/2006/relationships/image" Target="media/image23.jpg"/><Relationship Id="rId37" Type="http://schemas.openxmlformats.org/officeDocument/2006/relationships/image" Target="media/image24.jpg"/><Relationship Id="rId38" Type="http://schemas.openxmlformats.org/officeDocument/2006/relationships/image" Target="media/image25.jpg"/><Relationship Id="rId39" Type="http://schemas.openxmlformats.org/officeDocument/2006/relationships/image" Target="media/image26.jpg"/><Relationship Id="rId40" Type="http://schemas.openxmlformats.org/officeDocument/2006/relationships/image" Target="media/image27.jpg"/><Relationship Id="rId41" Type="http://schemas.openxmlformats.org/officeDocument/2006/relationships/image" Target="media/image28.jpg"/><Relationship Id="rId42" Type="http://schemas.openxmlformats.org/officeDocument/2006/relationships/image" Target="media/image29.jpg"/><Relationship Id="rId43" Type="http://schemas.openxmlformats.org/officeDocument/2006/relationships/image" Target="media/image30.jpg"/><Relationship Id="rId44" Type="http://schemas.openxmlformats.org/officeDocument/2006/relationships/image" Target="media/image31.jpg"/><Relationship Id="rId45" Type="http://schemas.openxmlformats.org/officeDocument/2006/relationships/image" Target="media/image32.jpg"/><Relationship Id="rId46" Type="http://schemas.openxmlformats.org/officeDocument/2006/relationships/image" Target="media/image33.jpg"/><Relationship Id="rId47" Type="http://schemas.openxmlformats.org/officeDocument/2006/relationships/image" Target="media/image34.jpg"/><Relationship Id="rId48" Type="http://schemas.openxmlformats.org/officeDocument/2006/relationships/image" Target="media/image35.jpg"/><Relationship Id="rId49" Type="http://schemas.openxmlformats.org/officeDocument/2006/relationships/image" Target="media/image36.jpg"/><Relationship Id="rId50" Type="http://schemas.openxmlformats.org/officeDocument/2006/relationships/image" Target="media/image37.jpg"/><Relationship Id="rId51" Type="http://schemas.openxmlformats.org/officeDocument/2006/relationships/image" Target="media/image38.jpg"/><Relationship Id="rId52" Type="http://schemas.openxmlformats.org/officeDocument/2006/relationships/image" Target="media/image39.jpg"/><Relationship Id="rId53" Type="http://schemas.openxmlformats.org/officeDocument/2006/relationships/image" Target="media/image40.jpg"/><Relationship Id="rId54" Type="http://schemas.openxmlformats.org/officeDocument/2006/relationships/image" Target="media/image41.jpg"/><Relationship Id="rId55" Type="http://schemas.openxmlformats.org/officeDocument/2006/relationships/image" Target="media/image42.jpg"/><Relationship Id="rId56" Type="http://schemas.openxmlformats.org/officeDocument/2006/relationships/image" Target="media/image43.jpg"/><Relationship Id="rId57" Type="http://schemas.openxmlformats.org/officeDocument/2006/relationships/image" Target="media/image44.jpg"/><Relationship Id="rId58" Type="http://schemas.openxmlformats.org/officeDocument/2006/relationships/image" Target="media/image45.jpg"/><Relationship Id="rId59" Type="http://schemas.openxmlformats.org/officeDocument/2006/relationships/image" Target="media/image46.jpg"/><Relationship Id="rId60" Type="http://schemas.openxmlformats.org/officeDocument/2006/relationships/image" Target="media/image47.jpg"/><Relationship Id="rId61" Type="http://schemas.openxmlformats.org/officeDocument/2006/relationships/image" Target="media/image48.jpg"/><Relationship Id="rId62" Type="http://schemas.openxmlformats.org/officeDocument/2006/relationships/image" Target="media/image49.jpg"/><Relationship Id="rId63" Type="http://schemas.openxmlformats.org/officeDocument/2006/relationships/image" Target="media/image50.jpg"/><Relationship Id="rId64" Type="http://schemas.openxmlformats.org/officeDocument/2006/relationships/image" Target="media/image51.jpg"/><Relationship Id="rId65" Type="http://schemas.openxmlformats.org/officeDocument/2006/relationships/image" Target="media/image52.jpg"/><Relationship Id="rId66" Type="http://schemas.openxmlformats.org/officeDocument/2006/relationships/image" Target="media/image53.jpg"/><Relationship Id="rId67" Type="http://schemas.openxmlformats.org/officeDocument/2006/relationships/image" Target="media/image54.jpg"/><Relationship Id="rId68" Type="http://schemas.openxmlformats.org/officeDocument/2006/relationships/image" Target="media/image55.jpg"/><Relationship Id="rId69" Type="http://schemas.openxmlformats.org/officeDocument/2006/relationships/image" Target="media/image56.jpg"/><Relationship Id="rId70" Type="http://schemas.openxmlformats.org/officeDocument/2006/relationships/image" Target="media/image57.jpg"/><Relationship Id="rId71" Type="http://schemas.openxmlformats.org/officeDocument/2006/relationships/image" Target="media/image58.jpg"/><Relationship Id="rId72" Type="http://schemas.openxmlformats.org/officeDocument/2006/relationships/image" Target="media/image59.jpg"/><Relationship Id="rId73" Type="http://schemas.openxmlformats.org/officeDocument/2006/relationships/image" Target="media/image60.jpg"/><Relationship Id="rId74" Type="http://schemas.openxmlformats.org/officeDocument/2006/relationships/image" Target="media/image61.jpg"/><Relationship Id="rId75" Type="http://schemas.openxmlformats.org/officeDocument/2006/relationships/image" Target="media/image62.jpg"/><Relationship Id="rId76" Type="http://schemas.openxmlformats.org/officeDocument/2006/relationships/image" Target="media/image63.jpg"/><Relationship Id="rId77" Type="http://schemas.openxmlformats.org/officeDocument/2006/relationships/image" Target="media/image64.jpg"/><Relationship Id="rId78" Type="http://schemas.openxmlformats.org/officeDocument/2006/relationships/image" Target="media/image65.jpg"/><Relationship Id="rId79" Type="http://schemas.openxmlformats.org/officeDocument/2006/relationships/image" Target="media/image66.jpg"/><Relationship Id="rId80" Type="http://schemas.openxmlformats.org/officeDocument/2006/relationships/image" Target="media/image67.jpg"/><Relationship Id="rId81" Type="http://schemas.openxmlformats.org/officeDocument/2006/relationships/image" Target="media/image68.jpg"/><Relationship Id="rId82" Type="http://schemas.openxmlformats.org/officeDocument/2006/relationships/image" Target="media/image69.jpg"/><Relationship Id="rId83" Type="http://schemas.openxmlformats.org/officeDocument/2006/relationships/image" Target="media/image70.jpg"/><Relationship Id="rId84" Type="http://schemas.openxmlformats.org/officeDocument/2006/relationships/image" Target="media/image71.jpg"/><Relationship Id="rId85" Type="http://schemas.openxmlformats.org/officeDocument/2006/relationships/image" Target="media/image72.jpg"/><Relationship Id="rId86" Type="http://schemas.openxmlformats.org/officeDocument/2006/relationships/image" Target="media/image73.jpg"/><Relationship Id="rId87" Type="http://schemas.openxmlformats.org/officeDocument/2006/relationships/image" Target="media/image74.jpg"/><Relationship Id="rId88" Type="http://schemas.openxmlformats.org/officeDocument/2006/relationships/image" Target="media/image75.jpg"/><Relationship Id="rId89" Type="http://schemas.openxmlformats.org/officeDocument/2006/relationships/image" Target="media/image76.jpg"/><Relationship Id="rId90" Type="http://schemas.openxmlformats.org/officeDocument/2006/relationships/image" Target="media/image77.jpg"/><Relationship Id="rId91" Type="http://schemas.openxmlformats.org/officeDocument/2006/relationships/image" Target="media/image78.jpg"/><Relationship Id="rId92" Type="http://schemas.openxmlformats.org/officeDocument/2006/relationships/image" Target="media/image79.jpg"/><Relationship Id="rId93" Type="http://schemas.openxmlformats.org/officeDocument/2006/relationships/image" Target="media/image80.jpg"/><Relationship Id="rId94" Type="http://schemas.openxmlformats.org/officeDocument/2006/relationships/image" Target="media/image81.jpg"/><Relationship Id="rId95" Type="http://schemas.openxmlformats.org/officeDocument/2006/relationships/image" Target="media/image82.jpg"/><Relationship Id="rId96" Type="http://schemas.openxmlformats.org/officeDocument/2006/relationships/image" Target="media/image83.jpg"/><Relationship Id="rId97" Type="http://schemas.openxmlformats.org/officeDocument/2006/relationships/image" Target="media/image84.jpg"/><Relationship Id="rId98" Type="http://schemas.openxmlformats.org/officeDocument/2006/relationships/image" Target="media/image85.jpg"/><Relationship Id="rId99" Type="http://schemas.openxmlformats.org/officeDocument/2006/relationships/image" Target="media/image86.jpg"/><Relationship Id="rId100" Type="http://schemas.openxmlformats.org/officeDocument/2006/relationships/image" Target="media/image87.jpg"/><Relationship Id="rId101" Type="http://schemas.openxmlformats.org/officeDocument/2006/relationships/image" Target="media/image88.jpg"/><Relationship Id="rId102" Type="http://schemas.openxmlformats.org/officeDocument/2006/relationships/image" Target="media/image89.jpg"/><Relationship Id="rId103" Type="http://schemas.openxmlformats.org/officeDocument/2006/relationships/image" Target="media/image90.jpg"/><Relationship Id="rId104" Type="http://schemas.openxmlformats.org/officeDocument/2006/relationships/image" Target="media/image91.jpg"/><Relationship Id="rId105" Type="http://schemas.openxmlformats.org/officeDocument/2006/relationships/image" Target="media/image92.jpg"/><Relationship Id="rId106" Type="http://schemas.openxmlformats.org/officeDocument/2006/relationships/image" Target="media/image93.jpg"/><Relationship Id="rId107" Type="http://schemas.openxmlformats.org/officeDocument/2006/relationships/image" Target="media/image94.jpg"/><Relationship Id="rId108" Type="http://schemas.openxmlformats.org/officeDocument/2006/relationships/image" Target="media/image95.jpg"/><Relationship Id="rId109" Type="http://schemas.openxmlformats.org/officeDocument/2006/relationships/image" Target="media/image96.jpg"/><Relationship Id="rId110" Type="http://schemas.openxmlformats.org/officeDocument/2006/relationships/image" Target="media/image97.jpg"/><Relationship Id="rId111" Type="http://schemas.openxmlformats.org/officeDocument/2006/relationships/image" Target="media/image98.jpg"/><Relationship Id="rId112" Type="http://schemas.openxmlformats.org/officeDocument/2006/relationships/image" Target="media/image99.jpg"/><Relationship Id="rId113" Type="http://schemas.openxmlformats.org/officeDocument/2006/relationships/image" Target="media/image100.jpg"/><Relationship Id="rId114" Type="http://schemas.openxmlformats.org/officeDocument/2006/relationships/image" Target="media/image101.jpg"/><Relationship Id="rId115" Type="http://schemas.openxmlformats.org/officeDocument/2006/relationships/image" Target="media/image102.jpg"/><Relationship Id="rId116" Type="http://schemas.openxmlformats.org/officeDocument/2006/relationships/image" Target="media/image103.jpg"/><Relationship Id="rId117" Type="http://schemas.openxmlformats.org/officeDocument/2006/relationships/image" Target="media/image104.jpg"/><Relationship Id="rId118" Type="http://schemas.openxmlformats.org/officeDocument/2006/relationships/image" Target="media/image105.jpg"/><Relationship Id="rId119" Type="http://schemas.openxmlformats.org/officeDocument/2006/relationships/image" Target="media/image106.jpg"/><Relationship Id="rId120" Type="http://schemas.openxmlformats.org/officeDocument/2006/relationships/image" Target="media/image107.jpg"/><Relationship Id="rId121" Type="http://schemas.openxmlformats.org/officeDocument/2006/relationships/image" Target="media/image108.jpg"/><Relationship Id="rId122" Type="http://schemas.openxmlformats.org/officeDocument/2006/relationships/image" Target="media/image109.jpg"/><Relationship Id="rId123" Type="http://schemas.openxmlformats.org/officeDocument/2006/relationships/image" Target="media/image110.jpg"/><Relationship Id="rId124" Type="http://schemas.openxmlformats.org/officeDocument/2006/relationships/image" Target="media/image111.jpg"/><Relationship Id="rId125" Type="http://schemas.openxmlformats.org/officeDocument/2006/relationships/image" Target="media/image112.jpg"/><Relationship Id="rId126" Type="http://schemas.openxmlformats.org/officeDocument/2006/relationships/image" Target="media/image113.jpg"/><Relationship Id="rId127" Type="http://schemas.openxmlformats.org/officeDocument/2006/relationships/image" Target="media/image114.jpg"/><Relationship Id="rId128" Type="http://schemas.openxmlformats.org/officeDocument/2006/relationships/image" Target="media/image115.jpg"/><Relationship Id="rId129" Type="http://schemas.openxmlformats.org/officeDocument/2006/relationships/image" Target="media/image116.jpg"/><Relationship Id="rId130" Type="http://schemas.openxmlformats.org/officeDocument/2006/relationships/image" Target="media/image117.jpg"/><Relationship Id="rId131" Type="http://schemas.openxmlformats.org/officeDocument/2006/relationships/image" Target="media/image118.jpg"/><Relationship Id="rId132" Type="http://schemas.openxmlformats.org/officeDocument/2006/relationships/image" Target="media/image119.jpg"/><Relationship Id="rId133" Type="http://schemas.openxmlformats.org/officeDocument/2006/relationships/image" Target="media/image120.jpg"/><Relationship Id="rId134" Type="http://schemas.openxmlformats.org/officeDocument/2006/relationships/image" Target="media/image121.jpg"/><Relationship Id="rId135" Type="http://schemas.openxmlformats.org/officeDocument/2006/relationships/image" Target="media/image122.jpg"/><Relationship Id="rId136" Type="http://schemas.openxmlformats.org/officeDocument/2006/relationships/image" Target="media/image123.jpg"/><Relationship Id="rId137" Type="http://schemas.openxmlformats.org/officeDocument/2006/relationships/image" Target="media/image124.jpg"/><Relationship Id="rId138" Type="http://schemas.openxmlformats.org/officeDocument/2006/relationships/image" Target="media/image125.jpg"/><Relationship Id="rId139" Type="http://schemas.openxmlformats.org/officeDocument/2006/relationships/image" Target="media/image126.jpg"/><Relationship Id="rId140" Type="http://schemas.openxmlformats.org/officeDocument/2006/relationships/image" Target="media/image127.jpg"/><Relationship Id="rId141" Type="http://schemas.openxmlformats.org/officeDocument/2006/relationships/image" Target="media/image128.jpg"/><Relationship Id="rId142" Type="http://schemas.openxmlformats.org/officeDocument/2006/relationships/image" Target="media/image129.jpg"/><Relationship Id="rId143" Type="http://schemas.openxmlformats.org/officeDocument/2006/relationships/image" Target="media/image130.jpg"/><Relationship Id="rId144" Type="http://schemas.openxmlformats.org/officeDocument/2006/relationships/image" Target="media/image131.jpg"/><Relationship Id="rId145" Type="http://schemas.openxmlformats.org/officeDocument/2006/relationships/image" Target="media/image132.jpg"/><Relationship Id="rId146" Type="http://schemas.openxmlformats.org/officeDocument/2006/relationships/image" Target="media/image133.jpg"/><Relationship Id="rId147" Type="http://schemas.openxmlformats.org/officeDocument/2006/relationships/image" Target="media/image134.jpg"/><Relationship Id="rId148" Type="http://schemas.openxmlformats.org/officeDocument/2006/relationships/image" Target="media/image135.jpg"/><Relationship Id="rId149" Type="http://schemas.openxmlformats.org/officeDocument/2006/relationships/image" Target="media/image136.jpg"/><Relationship Id="rId150" Type="http://schemas.openxmlformats.org/officeDocument/2006/relationships/image" Target="media/image137.jpg"/><Relationship Id="rId151" Type="http://schemas.openxmlformats.org/officeDocument/2006/relationships/image" Target="media/image138.jpg"/><Relationship Id="rId152" Type="http://schemas.openxmlformats.org/officeDocument/2006/relationships/image" Target="media/image139.jpg"/><Relationship Id="rId153" Type="http://schemas.openxmlformats.org/officeDocument/2006/relationships/image" Target="media/image140.jpg"/><Relationship Id="rId154" Type="http://schemas.openxmlformats.org/officeDocument/2006/relationships/image" Target="media/image141.jpg"/><Relationship Id="rId155" Type="http://schemas.openxmlformats.org/officeDocument/2006/relationships/image" Target="media/image142.jpg"/><Relationship Id="rId156" Type="http://schemas.openxmlformats.org/officeDocument/2006/relationships/image" Target="media/image143.jpg"/><Relationship Id="rId157" Type="http://schemas.openxmlformats.org/officeDocument/2006/relationships/image" Target="media/image144.jpg"/><Relationship Id="rId158" Type="http://schemas.openxmlformats.org/officeDocument/2006/relationships/image" Target="media/image145.jpg"/><Relationship Id="rId159" Type="http://schemas.openxmlformats.org/officeDocument/2006/relationships/image" Target="media/image146.jpg"/><Relationship Id="rId160" Type="http://schemas.openxmlformats.org/officeDocument/2006/relationships/image" Target="media/image147.jpg"/><Relationship Id="rId161" Type="http://schemas.openxmlformats.org/officeDocument/2006/relationships/image" Target="media/image148.jpg"/><Relationship Id="rId162" Type="http://schemas.openxmlformats.org/officeDocument/2006/relationships/image" Target="media/image149.jpg"/><Relationship Id="rId163" Type="http://schemas.openxmlformats.org/officeDocument/2006/relationships/image" Target="media/image150.jpg"/><Relationship Id="rId164" Type="http://schemas.openxmlformats.org/officeDocument/2006/relationships/image" Target="media/image151.jpg"/><Relationship Id="rId165" Type="http://schemas.openxmlformats.org/officeDocument/2006/relationships/image" Target="media/image152.jpg"/><Relationship Id="rId166" Type="http://schemas.openxmlformats.org/officeDocument/2006/relationships/image" Target="media/image153.jpg"/><Relationship Id="rId167" Type="http://schemas.openxmlformats.org/officeDocument/2006/relationships/image" Target="media/image154.jpg"/><Relationship Id="rId168" Type="http://schemas.openxmlformats.org/officeDocument/2006/relationships/image" Target="media/image155.jpg"/><Relationship Id="rId169" Type="http://schemas.openxmlformats.org/officeDocument/2006/relationships/image" Target="media/image156.jpg"/><Relationship Id="rId170" Type="http://schemas.openxmlformats.org/officeDocument/2006/relationships/image" Target="media/image157.jpg"/><Relationship Id="rId171" Type="http://schemas.openxmlformats.org/officeDocument/2006/relationships/image" Target="media/image158.jpg"/><Relationship Id="rId172" Type="http://schemas.openxmlformats.org/officeDocument/2006/relationships/image" Target="media/image159.jpg"/><Relationship Id="rId173" Type="http://schemas.openxmlformats.org/officeDocument/2006/relationships/image" Target="media/image160.jpg"/><Relationship Id="rId174" Type="http://schemas.openxmlformats.org/officeDocument/2006/relationships/image" Target="media/image161.jpg"/><Relationship Id="rId175" Type="http://schemas.openxmlformats.org/officeDocument/2006/relationships/image" Target="media/image162.jpg"/><Relationship Id="rId176" Type="http://schemas.openxmlformats.org/officeDocument/2006/relationships/image" Target="media/image163.jpg"/><Relationship Id="rId177" Type="http://schemas.openxmlformats.org/officeDocument/2006/relationships/image" Target="media/image164.jpg"/><Relationship Id="rId178" Type="http://schemas.openxmlformats.org/officeDocument/2006/relationships/image" Target="media/image165.jpg"/><Relationship Id="rId179" Type="http://schemas.openxmlformats.org/officeDocument/2006/relationships/image" Target="media/image166.jpg"/><Relationship Id="rId180" Type="http://schemas.openxmlformats.org/officeDocument/2006/relationships/image" Target="media/image167.jpg"/><Relationship Id="rId181" Type="http://schemas.openxmlformats.org/officeDocument/2006/relationships/image" Target="media/image168.jpg"/><Relationship Id="rId182" Type="http://schemas.openxmlformats.org/officeDocument/2006/relationships/image" Target="media/image169.jpg"/><Relationship Id="rId183" Type="http://schemas.openxmlformats.org/officeDocument/2006/relationships/image" Target="media/image170.jpg"/><Relationship Id="rId184" Type="http://schemas.openxmlformats.org/officeDocument/2006/relationships/image" Target="media/image171.jpg"/><Relationship Id="rId185" Type="http://schemas.openxmlformats.org/officeDocument/2006/relationships/image" Target="media/image172.jpg"/><Relationship Id="rId186" Type="http://schemas.openxmlformats.org/officeDocument/2006/relationships/image" Target="media/image173.jpg"/><Relationship Id="rId187" Type="http://schemas.openxmlformats.org/officeDocument/2006/relationships/image" Target="media/image174.jpg"/><Relationship Id="rId188" Type="http://schemas.openxmlformats.org/officeDocument/2006/relationships/image" Target="media/image175.jpg"/><Relationship Id="rId189" Type="http://schemas.openxmlformats.org/officeDocument/2006/relationships/image" Target="media/image176.jpg"/><Relationship Id="rId190" Type="http://schemas.openxmlformats.org/officeDocument/2006/relationships/image" Target="media/image177.jpg"/><Relationship Id="rId191" Type="http://schemas.openxmlformats.org/officeDocument/2006/relationships/image" Target="media/image178.jpg"/><Relationship Id="rId192" Type="http://schemas.openxmlformats.org/officeDocument/2006/relationships/image" Target="media/image179.jpg"/><Relationship Id="rId193" Type="http://schemas.openxmlformats.org/officeDocument/2006/relationships/image" Target="media/image180.jpg"/><Relationship Id="rId194" Type="http://schemas.openxmlformats.org/officeDocument/2006/relationships/image" Target="media/image181.jpg"/><Relationship Id="rId195" Type="http://schemas.openxmlformats.org/officeDocument/2006/relationships/image" Target="media/image182.jpg"/><Relationship Id="rId196" Type="http://schemas.openxmlformats.org/officeDocument/2006/relationships/image" Target="media/image183.jpg"/><Relationship Id="rId197" Type="http://schemas.openxmlformats.org/officeDocument/2006/relationships/image" Target="media/image184.jpg"/><Relationship Id="rId198" Type="http://schemas.openxmlformats.org/officeDocument/2006/relationships/image" Target="media/image185.jpg"/><Relationship Id="rId199" Type="http://schemas.openxmlformats.org/officeDocument/2006/relationships/image" Target="media/image186.jpg"/><Relationship Id="rId200" Type="http://schemas.openxmlformats.org/officeDocument/2006/relationships/image" Target="media/image187.jpg"/><Relationship Id="rId201" Type="http://schemas.openxmlformats.org/officeDocument/2006/relationships/image" Target="media/image188.jpg"/><Relationship Id="rId202" Type="http://schemas.openxmlformats.org/officeDocument/2006/relationships/image" Target="media/image189.jpg"/><Relationship Id="rId203" Type="http://schemas.openxmlformats.org/officeDocument/2006/relationships/image" Target="media/image190.jpg"/><Relationship Id="rId204" Type="http://schemas.openxmlformats.org/officeDocument/2006/relationships/image" Target="media/image191.jpg"/><Relationship Id="rId205" Type="http://schemas.openxmlformats.org/officeDocument/2006/relationships/image" Target="media/image192.jpg"/><Relationship Id="rId206" Type="http://schemas.openxmlformats.org/officeDocument/2006/relationships/image" Target="media/image193.jpg"/><Relationship Id="rId207" Type="http://schemas.openxmlformats.org/officeDocument/2006/relationships/image" Target="media/image194.jpg"/><Relationship Id="rId208" Type="http://schemas.openxmlformats.org/officeDocument/2006/relationships/image" Target="media/image195.jpg"/><Relationship Id="rId209" Type="http://schemas.openxmlformats.org/officeDocument/2006/relationships/image" Target="media/image196.jpg"/><Relationship Id="rId210" Type="http://schemas.openxmlformats.org/officeDocument/2006/relationships/image" Target="media/image197.jpg"/><Relationship Id="rId211" Type="http://schemas.openxmlformats.org/officeDocument/2006/relationships/image" Target="media/image198.jpg"/><Relationship Id="rId212" Type="http://schemas.openxmlformats.org/officeDocument/2006/relationships/image" Target="media/image199.jpg"/><Relationship Id="rId213" Type="http://schemas.openxmlformats.org/officeDocument/2006/relationships/image" Target="media/image200.jpg"/><Relationship Id="rId214" Type="http://schemas.openxmlformats.org/officeDocument/2006/relationships/image" Target="media/image201.jpg"/><Relationship Id="rId215" Type="http://schemas.openxmlformats.org/officeDocument/2006/relationships/image" Target="media/image202.jpg"/><Relationship Id="rId216" Type="http://schemas.openxmlformats.org/officeDocument/2006/relationships/image" Target="media/image203.jpg"/><Relationship Id="rId217" Type="http://schemas.openxmlformats.org/officeDocument/2006/relationships/image" Target="media/image204.jpg"/><Relationship Id="rId218" Type="http://schemas.openxmlformats.org/officeDocument/2006/relationships/image" Target="media/image205.jpg"/><Relationship Id="rId219" Type="http://schemas.openxmlformats.org/officeDocument/2006/relationships/image" Target="media/image206.jpg"/><Relationship Id="rId220" Type="http://schemas.openxmlformats.org/officeDocument/2006/relationships/image" Target="media/image207.jpg"/><Relationship Id="rId221" Type="http://schemas.openxmlformats.org/officeDocument/2006/relationships/image" Target="media/image208.jpg"/><Relationship Id="rId222" Type="http://schemas.openxmlformats.org/officeDocument/2006/relationships/image" Target="media/image209.jpg"/><Relationship Id="rId223" Type="http://schemas.openxmlformats.org/officeDocument/2006/relationships/image" Target="media/image210.jpg"/><Relationship Id="rId224" Type="http://schemas.openxmlformats.org/officeDocument/2006/relationships/image" Target="media/image211.jpg"/><Relationship Id="rId225" Type="http://schemas.openxmlformats.org/officeDocument/2006/relationships/image" Target="media/image212.jpg"/><Relationship Id="rId226" Type="http://schemas.openxmlformats.org/officeDocument/2006/relationships/image" Target="media/image213.jpg"/><Relationship Id="rId227" Type="http://schemas.openxmlformats.org/officeDocument/2006/relationships/image" Target="media/image214.jpg"/><Relationship Id="rId228" Type="http://schemas.openxmlformats.org/officeDocument/2006/relationships/image" Target="media/image215.jpg"/><Relationship Id="rId229" Type="http://schemas.openxmlformats.org/officeDocument/2006/relationships/image" Target="media/image216.jpg"/><Relationship Id="rId230" Type="http://schemas.openxmlformats.org/officeDocument/2006/relationships/image" Target="media/image217.jpg"/><Relationship Id="rId231" Type="http://schemas.openxmlformats.org/officeDocument/2006/relationships/image" Target="media/image218.jpg"/><Relationship Id="rId232" Type="http://schemas.openxmlformats.org/officeDocument/2006/relationships/image" Target="media/image219.jpg"/><Relationship Id="rId233" Type="http://schemas.openxmlformats.org/officeDocument/2006/relationships/image" Target="media/image220.jpg"/><Relationship Id="rId234" Type="http://schemas.openxmlformats.org/officeDocument/2006/relationships/image" Target="media/image221.jpg"/><Relationship Id="rId235" Type="http://schemas.openxmlformats.org/officeDocument/2006/relationships/image" Target="media/image222.jpg"/><Relationship Id="rId236" Type="http://schemas.openxmlformats.org/officeDocument/2006/relationships/image" Target="media/image223.jpg"/><Relationship Id="rId237" Type="http://schemas.openxmlformats.org/officeDocument/2006/relationships/image" Target="media/image224.jpg"/><Relationship Id="rId238" Type="http://schemas.openxmlformats.org/officeDocument/2006/relationships/image" Target="media/image225.jpg"/><Relationship Id="rId239" Type="http://schemas.openxmlformats.org/officeDocument/2006/relationships/image" Target="media/image226.jpg"/><Relationship Id="rId240" Type="http://schemas.openxmlformats.org/officeDocument/2006/relationships/image" Target="media/image227.jpg"/><Relationship Id="rId241" Type="http://schemas.openxmlformats.org/officeDocument/2006/relationships/image" Target="media/image228.jpg"/><Relationship Id="rId242" Type="http://schemas.openxmlformats.org/officeDocument/2006/relationships/image" Target="media/image229.jpg"/><Relationship Id="rId243" Type="http://schemas.openxmlformats.org/officeDocument/2006/relationships/image" Target="media/image230.jpg"/><Relationship Id="rId244" Type="http://schemas.openxmlformats.org/officeDocument/2006/relationships/image" Target="media/image231.jpg"/><Relationship Id="rId245" Type="http://schemas.openxmlformats.org/officeDocument/2006/relationships/image" Target="media/image232.jpg"/><Relationship Id="rId246" Type="http://schemas.openxmlformats.org/officeDocument/2006/relationships/image" Target="media/image233.jpg"/><Relationship Id="rId247" Type="http://schemas.openxmlformats.org/officeDocument/2006/relationships/image" Target="media/image234.jpg"/><Relationship Id="rId248" Type="http://schemas.openxmlformats.org/officeDocument/2006/relationships/image" Target="media/image235.jpg"/><Relationship Id="rId249" Type="http://schemas.openxmlformats.org/officeDocument/2006/relationships/image" Target="media/image236.jpg"/><Relationship Id="rId250" Type="http://schemas.openxmlformats.org/officeDocument/2006/relationships/image" Target="media/image237.jpg"/><Relationship Id="rId251" Type="http://schemas.openxmlformats.org/officeDocument/2006/relationships/image" Target="media/image238.jpg"/><Relationship Id="rId252" Type="http://schemas.openxmlformats.org/officeDocument/2006/relationships/image" Target="media/image239.jpg"/><Relationship Id="rId253" Type="http://schemas.openxmlformats.org/officeDocument/2006/relationships/image" Target="media/image240.jpg"/><Relationship Id="rId254" Type="http://schemas.openxmlformats.org/officeDocument/2006/relationships/image" Target="media/image241.jpg"/><Relationship Id="rId255" Type="http://schemas.openxmlformats.org/officeDocument/2006/relationships/image" Target="media/image242.jpg"/><Relationship Id="rId256" Type="http://schemas.openxmlformats.org/officeDocument/2006/relationships/image" Target="media/image243.jpg"/><Relationship Id="rId257" Type="http://schemas.openxmlformats.org/officeDocument/2006/relationships/image" Target="media/image244.jpg"/><Relationship Id="rId258" Type="http://schemas.openxmlformats.org/officeDocument/2006/relationships/image" Target="media/image245.jpg"/><Relationship Id="rId259" Type="http://schemas.openxmlformats.org/officeDocument/2006/relationships/image" Target="media/image246.jpg"/><Relationship Id="rId260" Type="http://schemas.openxmlformats.org/officeDocument/2006/relationships/image" Target="media/image247.jpg"/><Relationship Id="rId261" Type="http://schemas.openxmlformats.org/officeDocument/2006/relationships/image" Target="media/image248.jpg"/><Relationship Id="rId262" Type="http://schemas.openxmlformats.org/officeDocument/2006/relationships/image" Target="media/image249.jpg"/><Relationship Id="rId263" Type="http://schemas.openxmlformats.org/officeDocument/2006/relationships/image" Target="media/image250.jpg"/><Relationship Id="rId264" Type="http://schemas.openxmlformats.org/officeDocument/2006/relationships/image" Target="media/image251.jpg"/><Relationship Id="rId265" Type="http://schemas.openxmlformats.org/officeDocument/2006/relationships/image" Target="media/image252.jpg"/><Relationship Id="rId266" Type="http://schemas.openxmlformats.org/officeDocument/2006/relationships/image" Target="media/image253.jpg"/><Relationship Id="rId267" Type="http://schemas.openxmlformats.org/officeDocument/2006/relationships/image" Target="media/image254.jpg"/><Relationship Id="rId268" Type="http://schemas.openxmlformats.org/officeDocument/2006/relationships/image" Target="media/image255.jpg"/><Relationship Id="rId269" Type="http://schemas.openxmlformats.org/officeDocument/2006/relationships/image" Target="media/image256.jpg"/><Relationship Id="rId270" Type="http://schemas.openxmlformats.org/officeDocument/2006/relationships/image" Target="media/image257.jpg"/><Relationship Id="rId271" Type="http://schemas.openxmlformats.org/officeDocument/2006/relationships/image" Target="media/image258.jpg"/><Relationship Id="rId272" Type="http://schemas.openxmlformats.org/officeDocument/2006/relationships/image" Target="media/image259.jpg"/><Relationship Id="rId273" Type="http://schemas.openxmlformats.org/officeDocument/2006/relationships/image" Target="media/image260.jpg"/><Relationship Id="rId274" Type="http://schemas.openxmlformats.org/officeDocument/2006/relationships/image" Target="media/image261.jpg"/><Relationship Id="rId275" Type="http://schemas.openxmlformats.org/officeDocument/2006/relationships/image" Target="media/image262.jpg"/><Relationship Id="rId276" Type="http://schemas.openxmlformats.org/officeDocument/2006/relationships/image" Target="media/image263.jpg"/><Relationship Id="rId277" Type="http://schemas.openxmlformats.org/officeDocument/2006/relationships/image" Target="media/image264.jpg"/><Relationship Id="rId278" Type="http://schemas.openxmlformats.org/officeDocument/2006/relationships/image" Target="media/image265.jpg"/><Relationship Id="rId279" Type="http://schemas.openxmlformats.org/officeDocument/2006/relationships/image" Target="media/image266.jpg"/><Relationship Id="rId280" Type="http://schemas.openxmlformats.org/officeDocument/2006/relationships/image" Target="media/image267.jpg"/><Relationship Id="rId281" Type="http://schemas.openxmlformats.org/officeDocument/2006/relationships/image" Target="media/image268.jpg"/><Relationship Id="rId282" Type="http://schemas.openxmlformats.org/officeDocument/2006/relationships/image" Target="media/image269.jpg"/><Relationship Id="rId283" Type="http://schemas.openxmlformats.org/officeDocument/2006/relationships/image" Target="media/image270.jpg"/><Relationship Id="rId284" Type="http://schemas.openxmlformats.org/officeDocument/2006/relationships/image" Target="media/image271.jpg"/><Relationship Id="rId285" Type="http://schemas.openxmlformats.org/officeDocument/2006/relationships/image" Target="media/image272.jpg"/><Relationship Id="rId286" Type="http://schemas.openxmlformats.org/officeDocument/2006/relationships/image" Target="media/image273.jpg"/><Relationship Id="rId287" Type="http://schemas.openxmlformats.org/officeDocument/2006/relationships/image" Target="media/image274.jpg"/><Relationship Id="rId288" Type="http://schemas.openxmlformats.org/officeDocument/2006/relationships/image" Target="media/image275.jpg"/><Relationship Id="rId289" Type="http://schemas.openxmlformats.org/officeDocument/2006/relationships/image" Target="media/image276.jpg"/><Relationship Id="rId290" Type="http://schemas.openxmlformats.org/officeDocument/2006/relationships/image" Target="media/image277.jpg"/><Relationship Id="rId291" Type="http://schemas.openxmlformats.org/officeDocument/2006/relationships/image" Target="media/image278.jpg"/><Relationship Id="rId292" Type="http://schemas.openxmlformats.org/officeDocument/2006/relationships/image" Target="media/image279.jpg"/><Relationship Id="rId293" Type="http://schemas.openxmlformats.org/officeDocument/2006/relationships/image" Target="media/image280.jpg"/><Relationship Id="rId294" Type="http://schemas.openxmlformats.org/officeDocument/2006/relationships/image" Target="media/image281.jpg"/><Relationship Id="rId295" Type="http://schemas.openxmlformats.org/officeDocument/2006/relationships/image" Target="media/image282.jpg"/><Relationship Id="rId296" Type="http://schemas.openxmlformats.org/officeDocument/2006/relationships/image" Target="media/image283.jpg"/><Relationship Id="rId297" Type="http://schemas.openxmlformats.org/officeDocument/2006/relationships/image" Target="media/image284.jpg"/><Relationship Id="rId298" Type="http://schemas.openxmlformats.org/officeDocument/2006/relationships/image" Target="media/image285.jpg"/><Relationship Id="rId299" Type="http://schemas.openxmlformats.org/officeDocument/2006/relationships/image" Target="media/image286.jpg"/><Relationship Id="rId300" Type="http://schemas.openxmlformats.org/officeDocument/2006/relationships/image" Target="media/image287.jpg"/><Relationship Id="rId301" Type="http://schemas.openxmlformats.org/officeDocument/2006/relationships/image" Target="media/image288.jpg"/><Relationship Id="rId302" Type="http://schemas.openxmlformats.org/officeDocument/2006/relationships/image" Target="media/image289.jpg"/><Relationship Id="rId303" Type="http://schemas.openxmlformats.org/officeDocument/2006/relationships/image" Target="media/image290.jpg"/><Relationship Id="rId304" Type="http://schemas.openxmlformats.org/officeDocument/2006/relationships/image" Target="media/image291.jpg"/><Relationship Id="rId305" Type="http://schemas.openxmlformats.org/officeDocument/2006/relationships/image" Target="media/image292.jpg"/><Relationship Id="rId306" Type="http://schemas.openxmlformats.org/officeDocument/2006/relationships/image" Target="media/image293.jpg"/><Relationship Id="rId307" Type="http://schemas.openxmlformats.org/officeDocument/2006/relationships/image" Target="media/image294.jpg"/><Relationship Id="rId308" Type="http://schemas.openxmlformats.org/officeDocument/2006/relationships/image" Target="media/image295.jpg"/><Relationship Id="rId309" Type="http://schemas.openxmlformats.org/officeDocument/2006/relationships/image" Target="media/image296.jpg"/><Relationship Id="rId310" Type="http://schemas.openxmlformats.org/officeDocument/2006/relationships/image" Target="media/image297.jpg"/><Relationship Id="rId311" Type="http://schemas.openxmlformats.org/officeDocument/2006/relationships/image" Target="media/image298.jpg"/><Relationship Id="rId312" Type="http://schemas.openxmlformats.org/officeDocument/2006/relationships/image" Target="media/image299.jpg"/><Relationship Id="rId313" Type="http://schemas.openxmlformats.org/officeDocument/2006/relationships/image" Target="media/image300.jpg"/><Relationship Id="rId314" Type="http://schemas.openxmlformats.org/officeDocument/2006/relationships/image" Target="media/image301.jpg"/><Relationship Id="rId315" Type="http://schemas.openxmlformats.org/officeDocument/2006/relationships/image" Target="media/image302.jpg"/><Relationship Id="rId316" Type="http://schemas.openxmlformats.org/officeDocument/2006/relationships/image" Target="media/image303.jpg"/><Relationship Id="rId317" Type="http://schemas.openxmlformats.org/officeDocument/2006/relationships/image" Target="media/image304.jpg"/><Relationship Id="rId318" Type="http://schemas.openxmlformats.org/officeDocument/2006/relationships/image" Target="media/image305.jpg"/><Relationship Id="rId319" Type="http://schemas.openxmlformats.org/officeDocument/2006/relationships/image" Target="media/image306.jpg"/><Relationship Id="rId320" Type="http://schemas.openxmlformats.org/officeDocument/2006/relationships/image" Target="media/image307.jpg"/><Relationship Id="rId321" Type="http://schemas.openxmlformats.org/officeDocument/2006/relationships/image" Target="media/image308.jpg"/><Relationship Id="rId322" Type="http://schemas.openxmlformats.org/officeDocument/2006/relationships/image" Target="media/image309.jpg"/><Relationship Id="rId323" Type="http://schemas.openxmlformats.org/officeDocument/2006/relationships/image" Target="media/image310.jpg"/><Relationship Id="rId324" Type="http://schemas.openxmlformats.org/officeDocument/2006/relationships/image" Target="media/image311.jpg"/><Relationship Id="rId325" Type="http://schemas.openxmlformats.org/officeDocument/2006/relationships/image" Target="media/image312.jpg"/><Relationship Id="rId326" Type="http://schemas.openxmlformats.org/officeDocument/2006/relationships/image" Target="media/image313.jpg"/><Relationship Id="rId327" Type="http://schemas.openxmlformats.org/officeDocument/2006/relationships/image" Target="media/image314.jpg"/><Relationship Id="rId328" Type="http://schemas.openxmlformats.org/officeDocument/2006/relationships/image" Target="media/image315.jpg"/><Relationship Id="rId329" Type="http://schemas.openxmlformats.org/officeDocument/2006/relationships/image" Target="media/image316.jpg"/><Relationship Id="rId330" Type="http://schemas.openxmlformats.org/officeDocument/2006/relationships/image" Target="media/image317.jpg"/><Relationship Id="rId331" Type="http://schemas.openxmlformats.org/officeDocument/2006/relationships/image" Target="media/image318.jpg"/><Relationship Id="rId332" Type="http://schemas.openxmlformats.org/officeDocument/2006/relationships/image" Target="media/image319.jpg"/><Relationship Id="rId333" Type="http://schemas.openxmlformats.org/officeDocument/2006/relationships/image" Target="media/image320.jpg"/><Relationship Id="rId334" Type="http://schemas.openxmlformats.org/officeDocument/2006/relationships/image" Target="media/image321.jpg"/><Relationship Id="rId335" Type="http://schemas.openxmlformats.org/officeDocument/2006/relationships/image" Target="media/image322.jpg"/><Relationship Id="rId336" Type="http://schemas.openxmlformats.org/officeDocument/2006/relationships/image" Target="media/image323.jpg"/><Relationship Id="rId337" Type="http://schemas.openxmlformats.org/officeDocument/2006/relationships/image" Target="media/image324.jpg"/><Relationship Id="rId338" Type="http://schemas.openxmlformats.org/officeDocument/2006/relationships/image" Target="media/image325.jpg"/><Relationship Id="rId339" Type="http://schemas.openxmlformats.org/officeDocument/2006/relationships/image" Target="media/image326.jpg"/><Relationship Id="rId340" Type="http://schemas.openxmlformats.org/officeDocument/2006/relationships/image" Target="media/image327.jpg"/><Relationship Id="rId341" Type="http://schemas.openxmlformats.org/officeDocument/2006/relationships/image" Target="media/image328.jpg"/><Relationship Id="rId342" Type="http://schemas.openxmlformats.org/officeDocument/2006/relationships/image" Target="media/image329.jpg"/><Relationship Id="rId343" Type="http://schemas.openxmlformats.org/officeDocument/2006/relationships/image" Target="media/image330.jpg"/><Relationship Id="rId344" Type="http://schemas.openxmlformats.org/officeDocument/2006/relationships/image" Target="media/image331.jpg"/><Relationship Id="rId345" Type="http://schemas.openxmlformats.org/officeDocument/2006/relationships/image" Target="media/image332.jpg"/><Relationship Id="rId346" Type="http://schemas.openxmlformats.org/officeDocument/2006/relationships/image" Target="media/image333.jpg"/><Relationship Id="rId347" Type="http://schemas.openxmlformats.org/officeDocument/2006/relationships/image" Target="media/image334.jpg"/><Relationship Id="rId348" Type="http://schemas.openxmlformats.org/officeDocument/2006/relationships/image" Target="media/image335.jpg"/><Relationship Id="rId349" Type="http://schemas.openxmlformats.org/officeDocument/2006/relationships/image" Target="media/image336.jpg"/><Relationship Id="rId350" Type="http://schemas.openxmlformats.org/officeDocument/2006/relationships/image" Target="media/image337.jpg"/><Relationship Id="rId351" Type="http://schemas.openxmlformats.org/officeDocument/2006/relationships/image" Target="media/image338.jpg"/><Relationship Id="rId352" Type="http://schemas.openxmlformats.org/officeDocument/2006/relationships/image" Target="media/image339.jpg"/><Relationship Id="rId353" Type="http://schemas.openxmlformats.org/officeDocument/2006/relationships/image" Target="media/image340.jpg"/><Relationship Id="rId354" Type="http://schemas.openxmlformats.org/officeDocument/2006/relationships/image" Target="media/image341.jpg"/><Relationship Id="rId355" Type="http://schemas.openxmlformats.org/officeDocument/2006/relationships/image" Target="media/image342.jpg"/><Relationship Id="rId356" Type="http://schemas.openxmlformats.org/officeDocument/2006/relationships/image" Target="media/image343.jpg"/><Relationship Id="rId357" Type="http://schemas.openxmlformats.org/officeDocument/2006/relationships/image" Target="media/image344.jpg"/><Relationship Id="rId358" Type="http://schemas.openxmlformats.org/officeDocument/2006/relationships/image" Target="media/image345.jpg"/><Relationship Id="rId359" Type="http://schemas.openxmlformats.org/officeDocument/2006/relationships/image" Target="media/image346.jpg"/><Relationship Id="rId360" Type="http://schemas.openxmlformats.org/officeDocument/2006/relationships/image" Target="media/image347.jpg"/><Relationship Id="rId361" Type="http://schemas.openxmlformats.org/officeDocument/2006/relationships/image" Target="media/image348.jpg"/><Relationship Id="rId362" Type="http://schemas.openxmlformats.org/officeDocument/2006/relationships/image" Target="media/image349.jpg"/><Relationship Id="rId363" Type="http://schemas.openxmlformats.org/officeDocument/2006/relationships/image" Target="media/image350.jpg"/><Relationship Id="rId364" Type="http://schemas.openxmlformats.org/officeDocument/2006/relationships/image" Target="media/image351.jpg"/><Relationship Id="rId365" Type="http://schemas.openxmlformats.org/officeDocument/2006/relationships/image" Target="media/image352.jpg"/><Relationship Id="rId366" Type="http://schemas.openxmlformats.org/officeDocument/2006/relationships/image" Target="media/image353.jpg"/><Relationship Id="rId367" Type="http://schemas.openxmlformats.org/officeDocument/2006/relationships/image" Target="media/image354.jpg"/><Relationship Id="rId368" Type="http://schemas.openxmlformats.org/officeDocument/2006/relationships/image" Target="media/image355.jpg"/><Relationship Id="rId369" Type="http://schemas.openxmlformats.org/officeDocument/2006/relationships/image" Target="media/image356.jpg"/><Relationship Id="rId370" Type="http://schemas.openxmlformats.org/officeDocument/2006/relationships/image" Target="media/image35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