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B3CAB" w:rsidRDefault="005B3CAB">
      <w:pPr>
        <w:spacing w:after="800"/>
      </w:pPr>
    </w:p>
    <w:p w:rsidR="005B3CAB" w:rsidRDefault="00D21AC7">
      <w:pPr>
        <w:jc w:val="center"/>
      </w:pPr>
      <w:r>
        <w:rPr>
          <w:noProof/>
        </w:rPr>
        <w:drawing>
          <wp:inline distT="0" distB="0" distL="0" distR="0">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rsidR="005B3CAB" w:rsidRDefault="00D21AC7">
      <w:pPr>
        <w:spacing w:after="40"/>
        <w:jc w:val="center"/>
      </w:pPr>
      <w:r>
        <w:rPr>
          <w:b/>
          <w:bCs/>
          <w:color w:val="AD9E6E"/>
          <w:sz w:val="28"/>
          <w:szCs w:val="28"/>
          <w:lang w:bidi="ar-SY"/>
        </w:rPr>
        <w:t>إدارة الحج والعمرة السورية</w:t>
      </w:r>
    </w:p>
    <w:p w:rsidR="005B3CAB" w:rsidRDefault="00D21AC7">
      <w:pPr>
        <w:spacing w:after="600"/>
        <w:jc w:val="center"/>
      </w:pPr>
      <w:r>
        <w:rPr>
          <w:b/>
          <w:bCs/>
          <w:color w:val="00594F"/>
          <w:sz w:val="36"/>
          <w:szCs w:val="36"/>
          <w:lang w:bidi="ar-SY"/>
        </w:rPr>
        <w:t>المنصة الوطنية للحج</w:t>
      </w:r>
    </w:p>
    <w:p w:rsidR="005B3CAB" w:rsidRDefault="00D21AC7">
      <w:pPr>
        <w:spacing w:after="80"/>
        <w:jc w:val="center"/>
      </w:pPr>
      <w:r>
        <w:rPr>
          <w:b/>
          <w:bCs/>
          <w:color w:val="00594F"/>
          <w:sz w:val="88"/>
          <w:szCs w:val="88"/>
          <w:lang w:bidi="ar-SY"/>
        </w:rPr>
        <w:t>دليل الموظف</w:t>
      </w:r>
    </w:p>
    <w:p w:rsidR="005B3CAB" w:rsidRDefault="00D21AC7">
      <w:pPr>
        <w:jc w:val="center"/>
      </w:pPr>
      <w:r>
        <w:rPr>
          <w:b/>
          <w:bCs/>
          <w:color w:val="672146"/>
          <w:sz w:val="44"/>
          <w:szCs w:val="44"/>
          <w:lang w:bidi="ar-SY"/>
        </w:rPr>
        <w:t>لاستخدام بوابة الموظفين في المنصة الوطنية للحج</w:t>
      </w:r>
    </w:p>
    <w:p w:rsidR="005B3CAB" w:rsidRDefault="00D21AC7">
      <w:pPr>
        <w:jc w:val="center"/>
      </w:pPr>
      <w:r>
        <w:rPr>
          <w:color w:val="555F6B"/>
          <w:sz w:val="28"/>
          <w:szCs w:val="28"/>
          <w:lang w:bidi="ar-SY"/>
        </w:rPr>
        <w:t>مرتب حسب الصلاحيات: مراجعة الطلبات، إعدادات الموسم، القرعة، الإداريون والمجموعات، غرفة العمليات، التدقيق، المحتوى، الموظفون، الملفات التشغيلية</w:t>
      </w:r>
    </w:p>
    <w:p w:rsidR="005B3CAB" w:rsidRDefault="00D21AC7">
      <w:pPr>
        <w:spacing w:after="40"/>
        <w:jc w:val="center"/>
      </w:pPr>
      <w:r>
        <w:rPr>
          <w:b/>
          <w:bCs/>
          <w:color w:val="672146"/>
          <w:sz w:val="26"/>
          <w:szCs w:val="26"/>
          <w:lang w:bidi="ar-SY"/>
        </w:rPr>
        <w:t>رابط بوابة الموظفين:</w:t>
      </w:r>
    </w:p>
    <w:p w:rsidR="005B3CAB" w:rsidRDefault="00D21AC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https://muneerradwan-manager.github.io/sdhu_testing_website/staff/</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5B3CAB">
        <w:trPr>
          <w:jc w:val="center"/>
        </w:trPr>
        <w:tc>
          <w:tcPr>
            <w:tcW w:w="3213" w:type="dxa"/>
            <w:shd w:val="clear" w:color="auto" w:fill="F7F4EF"/>
            <w:tcMar>
              <w:top w:w="120" w:type="dxa"/>
              <w:left w:w="140" w:type="dxa"/>
              <w:bottom w:w="120" w:type="dxa"/>
              <w:right w:w="140" w:type="dxa"/>
            </w:tcMar>
          </w:tcPr>
          <w:p w:rsidR="005B3CAB" w:rsidRDefault="00D21AC7">
            <w:pPr>
              <w:jc w:val="center"/>
            </w:pPr>
            <w:r>
              <w:rPr>
                <w:b/>
                <w:bCs/>
                <w:color w:val="AD9E6E"/>
                <w:sz w:val="21"/>
                <w:szCs w:val="21"/>
                <w:lang w:bidi="ar-SY"/>
              </w:rPr>
              <w:t>موسم الحج</w:t>
            </w:r>
          </w:p>
          <w:p w:rsidR="005B3CAB" w:rsidRDefault="00D21AC7">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rsidR="005B3CAB" w:rsidRDefault="00D21AC7">
            <w:pPr>
              <w:jc w:val="center"/>
            </w:pPr>
            <w:r>
              <w:rPr>
                <w:b/>
                <w:bCs/>
                <w:color w:val="AD9E6E"/>
                <w:sz w:val="21"/>
                <w:szCs w:val="21"/>
                <w:lang w:bidi="ar-SY"/>
              </w:rPr>
              <w:t>الإصدار</w:t>
            </w:r>
          </w:p>
          <w:p w:rsidR="005B3CAB" w:rsidRDefault="00D21AC7">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rsidR="005B3CAB" w:rsidRDefault="00D21AC7">
            <w:pPr>
              <w:jc w:val="center"/>
            </w:pPr>
            <w:r>
              <w:rPr>
                <w:b/>
                <w:bCs/>
                <w:color w:val="AD9E6E"/>
                <w:sz w:val="21"/>
                <w:szCs w:val="21"/>
                <w:lang w:bidi="ar-SY"/>
              </w:rPr>
              <w:t>تاريخ الإعداد</w:t>
            </w:r>
          </w:p>
          <w:p w:rsidR="005B3CAB" w:rsidRDefault="00D21AC7">
            <w:pPr>
              <w:jc w:val="center"/>
            </w:pPr>
            <w:r>
              <w:rPr>
                <w:b/>
                <w:bCs/>
                <w:color w:val="00594F"/>
                <w:szCs w:val="24"/>
                <w:lang w:bidi="ar-SY"/>
              </w:rPr>
              <w:t>29/09/2026</w:t>
            </w:r>
          </w:p>
        </w:tc>
      </w:tr>
    </w:tbl>
    <w:p w:rsidR="005B3CAB" w:rsidRDefault="005B3CAB">
      <w:pPr>
        <w:spacing w:after="1200"/>
      </w:pPr>
    </w:p>
    <w:p w:rsidR="005B3CAB" w:rsidRDefault="00D21AC7">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rsidR="005B3CAB" w:rsidRDefault="005B3CAB">
      <w:pPr>
        <w:sectPr w:rsidR="005B3CAB">
          <w:headerReference w:type="default" r:id="rId10"/>
          <w:footerReference w:type="default" r:id="rId11"/>
          <w:pgSz w:w="11906" w:h="16838"/>
          <w:pgMar w:top="1134" w:right="1134" w:bottom="1020" w:left="1134" w:header="720" w:footer="720" w:gutter="0"/>
          <w:cols w:space="720"/>
          <w:bidi/>
          <w:rtlGutter/>
          <w:docGrid w:linePitch="360"/>
        </w:sectPr>
      </w:pPr>
    </w:p>
    <w:p w:rsidR="005B3CAB" w:rsidRDefault="00D21AC7">
      <w:pPr>
        <w:pStyle w:val="Heading1"/>
        <w:spacing w:before="0" w:after="120"/>
      </w:pPr>
      <w:bookmarkStart w:id="0" w:name="_Toc241586615"/>
      <w:r>
        <w:rPr>
          <w:rFonts w:ascii="itf Qomra Arabic" w:eastAsia="itf Qomra Arabic" w:hAnsi="itf Qomra Arabic" w:cs="itf Qomra Arabic"/>
          <w:szCs w:val="44"/>
          <w:lang w:bidi="ar-SY"/>
        </w:rPr>
        <w:lastRenderedPageBreak/>
        <w:t>مقدمة</w:t>
      </w:r>
      <w:bookmarkEnd w:id="0"/>
    </w:p>
    <w:p w:rsidR="005B3CAB" w:rsidRDefault="00D21AC7">
      <w:pPr>
        <w:spacing w:after="160" w:line="312" w:lineRule="auto"/>
      </w:pPr>
      <w:r>
        <w:rPr>
          <w:color w:val="021526"/>
          <w:szCs w:val="24"/>
          <w:lang w:bidi="ar-SY"/>
        </w:rPr>
        <w:t>هذا الدليل مكتوب لموظفي إدارة الحج والعمرة الذين يعملون في بوابة الموظفين: إدارة التسجيل، مديرو الموسم والمكاتب، شؤون الإداريين، غرفة العمليات والفرق الميدانية، التدقيق، المحتوى، الموارد البشرية، وشؤون البعثة.</w:t>
      </w:r>
    </w:p>
    <w:p w:rsidR="005B3CAB" w:rsidRDefault="00D21AC7">
      <w:pPr>
        <w:spacing w:after="160" w:line="312" w:lineRule="auto"/>
      </w:pPr>
      <w:r>
        <w:rPr>
          <w:color w:val="021526"/>
          <w:szCs w:val="24"/>
          <w:lang w:bidi="ar-SY"/>
        </w:rPr>
        <w:t>البوابة واحدة للجميع، لكن ما يراه كل موظف يختلف بحسب صلاحياته. لذلك رتّبنا الدليل حسب الصلاحيات: الفصل الأول لكل الموظفين، وبعده فصل لكل صلاحية. اقرأ الفصل الأول ثم فصول صلاحياتك فقط.</w:t>
      </w:r>
    </w:p>
    <w:p w:rsidR="005B3CAB" w:rsidRDefault="00D21AC7">
      <w:pPr>
        <w:spacing w:after="160" w:line="312" w:lineRule="auto"/>
      </w:pPr>
      <w:r>
        <w:rPr>
          <w:color w:val="021526"/>
          <w:szCs w:val="24"/>
          <w:lang w:bidi="ar-SY"/>
        </w:rPr>
        <w:t>كل الصور في هذا الدليل التُقطت من النسخة التجريبية الفعلية أثناء تنفيذ الخطوات، بحسابات موظفين تجريبيين يملكون الصلاحية المشروحة. حيث احتجنا إلى الإشارة إلى زر أو حقل، وضعنا حوله إطاراً أحمر ورقماً.</w:t>
      </w:r>
    </w:p>
    <w:p w:rsidR="005B3CAB" w:rsidRDefault="00D21AC7">
      <w:pPr>
        <w:spacing w:after="160" w:line="312" w:lineRule="auto"/>
      </w:pPr>
      <w:r>
        <w:rPr>
          <w:color w:val="021526"/>
          <w:szCs w:val="24"/>
          <w:lang w:bidi="ar-SY"/>
        </w:rPr>
        <w:t>كل إجراء تقوم به في البوابة يُسجَّل في «سجل الأحداث» باسمك ووقته، ومع القيمة قبل التعديل وبعده حين يكون تعديلاً. السجل للإضافة فقط ولا يُعدَّل.</w:t>
      </w:r>
    </w:p>
    <w:p w:rsidR="005B3CAB" w:rsidRDefault="00D21AC7">
      <w:pPr>
        <w:spacing w:after="40" w:line="312" w:lineRule="auto"/>
      </w:pPr>
      <w:r>
        <w:rPr>
          <w:szCs w:val="24"/>
          <w:lang w:bidi="ar-SY"/>
        </w:rPr>
        <w:t>تفتح بوابة الموظفين في النسخة التجريبية من هذا الرابط:</w:t>
      </w:r>
    </w:p>
    <w:p w:rsidR="005B3CAB" w:rsidRDefault="00D21AC7">
      <w:pPr>
        <w:spacing w:after="160" w:line="312" w:lineRule="auto"/>
      </w:pPr>
      <w:hyperlink r:id="rId12"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https://muneerradwan-manager.github.io/sdhu_testing_website/staff/</w:t>
        </w:r>
        <w:r>
          <w:rPr>
            <w:rFonts w:ascii="Courier New" w:hAnsi="Courier New" w:cs="Courier New" w:hint="cs"/>
            <w:color w:val="289E92"/>
            <w:szCs w:val="24"/>
            <w:u w:val="single"/>
            <w:lang w:bidi="ar-SY"/>
          </w:rPr>
          <w:t>‎</w:t>
        </w:r>
      </w:hyperlink>
    </w:p>
    <w:p w:rsidR="005B3CAB" w:rsidRDefault="00D21AC7">
      <w:pPr>
        <w:pStyle w:val="Heading2"/>
        <w:spacing w:before="240" w:after="120"/>
      </w:pPr>
      <w:bookmarkStart w:id="1" w:name="_Toc241586616"/>
      <w:r>
        <w:rPr>
          <w:rFonts w:ascii="itf Qomra Arabic" w:eastAsia="itf Qomra Arabic" w:hAnsi="itf Qomra Arabic" w:cs="itf Qomra Arabic"/>
          <w:color w:val="00594F"/>
          <w:szCs w:val="34"/>
          <w:lang w:bidi="ar-SY"/>
        </w:rPr>
        <w:t>كيف تقرأ هذا الدليل؟</w:t>
      </w:r>
      <w:bookmarkEnd w:id="1"/>
    </w:p>
    <w:p w:rsidR="005B3CAB" w:rsidRDefault="00D21AC7">
      <w:pPr>
        <w:spacing w:after="80" w:line="312" w:lineRule="auto"/>
      </w:pPr>
      <w:r>
        <w:rPr>
          <w:color w:val="021526"/>
          <w:szCs w:val="24"/>
          <w:lang w:bidi="ar-SY"/>
        </w:rPr>
        <w:t>كل خطوة مكتوبة بالشكل نفسه:</w:t>
      </w:r>
    </w:p>
    <w:p w:rsidR="005B3CAB" w:rsidRDefault="00D21AC7">
      <w:pPr>
        <w:pStyle w:val="ListBullet"/>
        <w:spacing w:after="40"/>
      </w:pPr>
      <w:r>
        <w:rPr>
          <w:color w:val="021526"/>
          <w:szCs w:val="24"/>
          <w:lang w:bidi="ar-SY"/>
        </w:rPr>
        <w:t>اسم الخطوة، ثم شرح مختصر لما تراه على الشاشة.</w:t>
      </w:r>
    </w:p>
    <w:p w:rsidR="005B3CAB" w:rsidRDefault="00D21AC7">
      <w:pPr>
        <w:pStyle w:val="ListBullet"/>
        <w:spacing w:after="40"/>
      </w:pPr>
      <w:r>
        <w:rPr>
          <w:color w:val="021526"/>
          <w:szCs w:val="24"/>
          <w:lang w:bidi="ar-SY"/>
        </w:rPr>
        <w:t>صورة حقيقية من بوابة الموظفين.</w:t>
      </w:r>
    </w:p>
    <w:p w:rsidR="005B3CAB" w:rsidRDefault="00D21AC7">
      <w:pPr>
        <w:pStyle w:val="ListBullet"/>
        <w:spacing w:after="40"/>
      </w:pPr>
      <w:r>
        <w:rPr>
          <w:color w:val="021526"/>
          <w:szCs w:val="24"/>
          <w:lang w:bidi="ar-SY"/>
        </w:rPr>
        <w:t>«ما يجب عليك فعله»: الأزرار التي تضغطها أو البيانات التي تدخلها.</w:t>
      </w:r>
    </w:p>
    <w:p w:rsidR="005B3CAB" w:rsidRDefault="00D21AC7">
      <w:pPr>
        <w:pStyle w:val="ListBullet"/>
        <w:spacing w:after="40"/>
      </w:pPr>
      <w:r>
        <w:rPr>
          <w:color w:val="021526"/>
          <w:szCs w:val="24"/>
          <w:lang w:bidi="ar-SY"/>
        </w:rPr>
        <w:t>«النتيجة المتوقعة»: ما يظهر بعد تنفيذ الخطوة.</w:t>
      </w:r>
    </w:p>
    <w:p w:rsidR="005B3CAB" w:rsidRDefault="00D21AC7">
      <w:pPr>
        <w:pStyle w:val="ListBullet"/>
        <w:spacing w:after="40"/>
      </w:pPr>
      <w:r>
        <w:rPr>
          <w:color w:val="021526"/>
          <w:szCs w:val="24"/>
          <w:lang w:bidi="ar-SY"/>
        </w:rPr>
        <w:t>وأحياناً «تنبيه» أو «ملاحظة» أو «نصيحة».</w:t>
      </w:r>
    </w:p>
    <w:p w:rsidR="005B3CAB" w:rsidRDefault="00D21AC7">
      <w:pPr>
        <w:pStyle w:val="Heading2"/>
        <w:spacing w:before="240" w:after="120"/>
      </w:pPr>
      <w:bookmarkStart w:id="2" w:name="_Toc241586617"/>
      <w:r>
        <w:rPr>
          <w:rFonts w:ascii="itf Qomra Arabic" w:eastAsia="itf Qomra Arabic" w:hAnsi="itf Qomra Arabic" w:cs="itf Qomra Arabic"/>
          <w:color w:val="00594F"/>
          <w:szCs w:val="34"/>
          <w:lang w:bidi="ar-SY"/>
        </w:rPr>
        <w:t>ما يجب أن تعرفه عن النسخة التجريبية</w:t>
      </w:r>
      <w:bookmarkEnd w:id="2"/>
    </w:p>
    <w:p w:rsidR="005B3CAB" w:rsidRDefault="00D21AC7">
      <w:pPr>
        <w:pStyle w:val="ListBullet"/>
        <w:spacing w:after="40"/>
      </w:pPr>
      <w:r>
        <w:rPr>
          <w:color w:val="021526"/>
          <w:szCs w:val="24"/>
          <w:lang w:bidi="ar-SY"/>
        </w:rPr>
        <w:t>جميع الأسماء والأرقام والبيانات في النسخة التجريبية وهمية ولأغراض العرض والتدريب.</w:t>
      </w:r>
    </w:p>
    <w:p w:rsidR="005B3CAB" w:rsidRDefault="00D21AC7">
      <w:pPr>
        <w:pStyle w:val="ListBullet"/>
        <w:spacing w:after="40"/>
      </w:pPr>
      <w:r>
        <w:rPr>
          <w:color w:val="021526"/>
          <w:szCs w:val="24"/>
          <w:lang w:bidi="ar-SY"/>
        </w:rPr>
        <w:t>كلمة المرور لكل الحسابات التجريبية هي 1448. في صفحة الدخول بطاقات لواحد وعشرين موظفاً تجريبياً مع صلاحيات كل منهم.</w:t>
      </w:r>
    </w:p>
    <w:p w:rsidR="005B3CAB" w:rsidRDefault="00D21AC7">
      <w:pPr>
        <w:pStyle w:val="ListBullet"/>
        <w:spacing w:after="40"/>
      </w:pPr>
      <w:r>
        <w:rPr>
          <w:color w:val="021526"/>
          <w:szCs w:val="24"/>
          <w:lang w:bidi="ar-SY"/>
        </w:rPr>
        <w:t>بعض الشاشات تحتاج بيانات من طرف آخر (مجموعة أرسلها رئيس مجموعة، أو تعديل أرسله رئيس تكتل). أنشأنا هذه البيانات من بوابة الإداريين قبل التقاط الصور، كما يحدث في الموسم الفعلي.</w:t>
      </w:r>
    </w:p>
    <w:p w:rsidR="005B3CAB" w:rsidRDefault="00D21AC7">
      <w:pPr>
        <w:pStyle w:val="ListBullet"/>
        <w:spacing w:after="40"/>
      </w:pPr>
      <w:r>
        <w:rPr>
          <w:color w:val="021526"/>
          <w:szCs w:val="24"/>
          <w:lang w:bidi="ar-SY"/>
        </w:rPr>
        <w:t>أزرار «إعادة التجربة» و«القيم الافتراضية» و«إعادة الانتخاب من البداية» موجودة لإعادة العرض من البداية.</w:t>
      </w:r>
    </w:p>
    <w:p w:rsidR="005B3CAB" w:rsidRDefault="00D21AC7">
      <w:pPr>
        <w:pStyle w:val="Heading2"/>
        <w:spacing w:before="240" w:after="120"/>
      </w:pPr>
      <w:bookmarkStart w:id="3" w:name="_Toc241586618"/>
      <w:r>
        <w:rPr>
          <w:rFonts w:ascii="itf Qomra Arabic" w:eastAsia="itf Qomra Arabic" w:hAnsi="itf Qomra Arabic" w:cs="itf Qomra Arabic"/>
          <w:color w:val="00594F"/>
          <w:szCs w:val="34"/>
          <w:lang w:bidi="ar-SY"/>
        </w:rPr>
        <w:t>كيف تعمل البوابة</w:t>
      </w:r>
      <w:bookmarkEnd w:id="3"/>
    </w:p>
    <w:p w:rsidR="005B3CAB" w:rsidRDefault="00D21AC7">
      <w:pPr>
        <w:spacing w:after="120"/>
      </w:pPr>
      <w:r>
        <w:rPr>
          <w:color w:val="021526"/>
          <w:szCs w:val="24"/>
          <w:lang w:bidi="ar-SY"/>
        </w:rPr>
        <w:t>حساب الموظف دائم تنشئه الإدارة، وتُمنح صلاحياته واحدة واحدة. تظهر لك في القائمة الجانبية الأقسام التي تملك صلاحيتها فقط. هذه أبرز المراحل التي تمر بها البوابة خلال الموسم:</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5B3CAB">
        <w:trPr>
          <w:jc w:val="center"/>
        </w:trPr>
        <w:tc>
          <w:tcPr>
            <w:tcW w:w="794" w:type="dxa"/>
            <w:shd w:val="clear" w:color="auto" w:fill="00594F"/>
            <w:tcMar>
              <w:top w:w="90" w:type="dxa"/>
              <w:left w:w="140" w:type="dxa"/>
              <w:bottom w:w="90" w:type="dxa"/>
              <w:right w:w="140" w:type="dxa"/>
            </w:tcMar>
          </w:tcPr>
          <w:p w:rsidR="005B3CAB" w:rsidRDefault="00D21AC7">
            <w:pPr>
              <w:jc w:val="center"/>
            </w:pPr>
            <w:r>
              <w:rPr>
                <w:b/>
                <w:bCs/>
                <w:color w:val="D9C89E"/>
                <w:sz w:val="32"/>
                <w:szCs w:val="32"/>
                <w:lang w:bidi="ar-SY"/>
              </w:rPr>
              <w:lastRenderedPageBreak/>
              <w:t>1</w:t>
            </w:r>
          </w:p>
        </w:tc>
        <w:tc>
          <w:tcPr>
            <w:tcW w:w="2381" w:type="dxa"/>
            <w:shd w:val="clear" w:color="auto" w:fill="EAF4F2"/>
            <w:tcMar>
              <w:top w:w="90" w:type="dxa"/>
              <w:left w:w="140" w:type="dxa"/>
              <w:bottom w:w="90" w:type="dxa"/>
              <w:right w:w="140" w:type="dxa"/>
            </w:tcMar>
          </w:tcPr>
          <w:p w:rsidR="005B3CAB" w:rsidRDefault="00D21AC7">
            <w:r>
              <w:rPr>
                <w:b/>
                <w:bCs/>
                <w:color w:val="00594F"/>
                <w:sz w:val="25"/>
                <w:szCs w:val="25"/>
                <w:lang w:bidi="ar-SY"/>
              </w:rPr>
              <w:t>قبل التسجيل</w:t>
            </w:r>
          </w:p>
        </w:tc>
        <w:tc>
          <w:tcPr>
            <w:tcW w:w="6463" w:type="dxa"/>
            <w:shd w:val="clear" w:color="auto" w:fill="F7F4EF"/>
            <w:tcMar>
              <w:top w:w="90" w:type="dxa"/>
              <w:left w:w="140" w:type="dxa"/>
              <w:bottom w:w="90" w:type="dxa"/>
              <w:right w:w="140" w:type="dxa"/>
            </w:tcMar>
          </w:tcPr>
          <w:p w:rsidR="005B3CAB" w:rsidRDefault="00D21AC7">
            <w:r>
              <w:rPr>
                <w:color w:val="021526"/>
                <w:sz w:val="22"/>
                <w:lang w:bidi="ar-SY"/>
              </w:rPr>
              <w:t>إعدادات الموسم: الحصة، الأعمار، الرسوم، شروط الإداريين</w:t>
            </w:r>
          </w:p>
        </w:tc>
      </w:tr>
      <w:tr w:rsidR="005B3CAB">
        <w:trPr>
          <w:jc w:val="center"/>
        </w:trPr>
        <w:tc>
          <w:tcPr>
            <w:tcW w:w="794" w:type="dxa"/>
            <w:shd w:val="clear" w:color="auto" w:fill="00594F"/>
            <w:tcMar>
              <w:top w:w="90" w:type="dxa"/>
              <w:left w:w="140" w:type="dxa"/>
              <w:bottom w:w="90" w:type="dxa"/>
              <w:right w:w="140" w:type="dxa"/>
            </w:tcMar>
          </w:tcPr>
          <w:p w:rsidR="005B3CAB" w:rsidRDefault="00D21AC7">
            <w:pPr>
              <w:jc w:val="center"/>
            </w:pPr>
            <w:r>
              <w:rPr>
                <w:b/>
                <w:bCs/>
                <w:color w:val="D9C89E"/>
                <w:sz w:val="32"/>
                <w:szCs w:val="32"/>
                <w:lang w:bidi="ar-SY"/>
              </w:rPr>
              <w:t>2</w:t>
            </w:r>
          </w:p>
        </w:tc>
        <w:tc>
          <w:tcPr>
            <w:tcW w:w="2381" w:type="dxa"/>
            <w:shd w:val="clear" w:color="auto" w:fill="EAF4F2"/>
            <w:tcMar>
              <w:top w:w="90" w:type="dxa"/>
              <w:left w:w="140" w:type="dxa"/>
              <w:bottom w:w="90" w:type="dxa"/>
              <w:right w:w="140" w:type="dxa"/>
            </w:tcMar>
          </w:tcPr>
          <w:p w:rsidR="005B3CAB" w:rsidRDefault="00D21AC7">
            <w:r>
              <w:rPr>
                <w:b/>
                <w:bCs/>
                <w:color w:val="00594F"/>
                <w:sz w:val="25"/>
                <w:szCs w:val="25"/>
                <w:lang w:bidi="ar-SY"/>
              </w:rPr>
              <w:t>التسجيل</w:t>
            </w:r>
          </w:p>
        </w:tc>
        <w:tc>
          <w:tcPr>
            <w:tcW w:w="6463" w:type="dxa"/>
            <w:shd w:val="clear" w:color="auto" w:fill="F7F4EF"/>
            <w:tcMar>
              <w:top w:w="90" w:type="dxa"/>
              <w:left w:w="140" w:type="dxa"/>
              <w:bottom w:w="90" w:type="dxa"/>
              <w:right w:w="140" w:type="dxa"/>
            </w:tcMar>
          </w:tcPr>
          <w:p w:rsidR="005B3CAB" w:rsidRDefault="00D21AC7">
            <w:r>
              <w:rPr>
                <w:color w:val="021526"/>
                <w:sz w:val="22"/>
                <w:lang w:bidi="ar-SY"/>
              </w:rPr>
              <w:t>مراجعة الطلبات التي تحتاج قراراً بشرياً، والأعمار المقبولة مباشرة</w:t>
            </w:r>
          </w:p>
        </w:tc>
      </w:tr>
      <w:tr w:rsidR="005B3CAB">
        <w:trPr>
          <w:jc w:val="center"/>
        </w:trPr>
        <w:tc>
          <w:tcPr>
            <w:tcW w:w="794" w:type="dxa"/>
            <w:shd w:val="clear" w:color="auto" w:fill="00594F"/>
            <w:tcMar>
              <w:top w:w="90" w:type="dxa"/>
              <w:left w:w="140" w:type="dxa"/>
              <w:bottom w:w="90" w:type="dxa"/>
              <w:right w:w="140" w:type="dxa"/>
            </w:tcMar>
          </w:tcPr>
          <w:p w:rsidR="005B3CAB" w:rsidRDefault="00D21AC7">
            <w:pPr>
              <w:jc w:val="center"/>
            </w:pPr>
            <w:r>
              <w:rPr>
                <w:b/>
                <w:bCs/>
                <w:color w:val="D9C89E"/>
                <w:sz w:val="32"/>
                <w:szCs w:val="32"/>
                <w:lang w:bidi="ar-SY"/>
              </w:rPr>
              <w:t>3</w:t>
            </w:r>
          </w:p>
        </w:tc>
        <w:tc>
          <w:tcPr>
            <w:tcW w:w="2381" w:type="dxa"/>
            <w:shd w:val="clear" w:color="auto" w:fill="EAF4F2"/>
            <w:tcMar>
              <w:top w:w="90" w:type="dxa"/>
              <w:left w:w="140" w:type="dxa"/>
              <w:bottom w:w="90" w:type="dxa"/>
              <w:right w:w="140" w:type="dxa"/>
            </w:tcMar>
          </w:tcPr>
          <w:p w:rsidR="005B3CAB" w:rsidRDefault="00D21AC7">
            <w:r>
              <w:rPr>
                <w:b/>
                <w:bCs/>
                <w:color w:val="00594F"/>
                <w:sz w:val="25"/>
                <w:szCs w:val="25"/>
                <w:lang w:bidi="ar-SY"/>
              </w:rPr>
              <w:t>القرعة</w:t>
            </w:r>
          </w:p>
        </w:tc>
        <w:tc>
          <w:tcPr>
            <w:tcW w:w="6463" w:type="dxa"/>
            <w:shd w:val="clear" w:color="auto" w:fill="F7F4EF"/>
            <w:tcMar>
              <w:top w:w="90" w:type="dxa"/>
              <w:left w:w="140" w:type="dxa"/>
              <w:bottom w:w="90" w:type="dxa"/>
              <w:right w:w="140" w:type="dxa"/>
            </w:tcMar>
          </w:tcPr>
          <w:p w:rsidR="005B3CAB" w:rsidRDefault="00D21AC7">
            <w:r>
              <w:rPr>
                <w:color w:val="021526"/>
                <w:sz w:val="22"/>
                <w:lang w:bidi="ar-SY"/>
              </w:rPr>
              <w:t>تصدير قائمة القرعة، استيراد النتائج المعتمدة، ثم الاعتماد والنشر</w:t>
            </w:r>
          </w:p>
        </w:tc>
      </w:tr>
      <w:tr w:rsidR="005B3CAB">
        <w:trPr>
          <w:jc w:val="center"/>
        </w:trPr>
        <w:tc>
          <w:tcPr>
            <w:tcW w:w="794" w:type="dxa"/>
            <w:shd w:val="clear" w:color="auto" w:fill="00594F"/>
            <w:tcMar>
              <w:top w:w="90" w:type="dxa"/>
              <w:left w:w="140" w:type="dxa"/>
              <w:bottom w:w="90" w:type="dxa"/>
              <w:right w:w="140" w:type="dxa"/>
            </w:tcMar>
          </w:tcPr>
          <w:p w:rsidR="005B3CAB" w:rsidRDefault="00D21AC7">
            <w:pPr>
              <w:jc w:val="center"/>
            </w:pPr>
            <w:r>
              <w:rPr>
                <w:b/>
                <w:bCs/>
                <w:color w:val="D9C89E"/>
                <w:sz w:val="32"/>
                <w:szCs w:val="32"/>
                <w:lang w:bidi="ar-SY"/>
              </w:rPr>
              <w:t>4</w:t>
            </w:r>
          </w:p>
        </w:tc>
        <w:tc>
          <w:tcPr>
            <w:tcW w:w="2381" w:type="dxa"/>
            <w:shd w:val="clear" w:color="auto" w:fill="EAF4F2"/>
            <w:tcMar>
              <w:top w:w="90" w:type="dxa"/>
              <w:left w:w="140" w:type="dxa"/>
              <w:bottom w:w="90" w:type="dxa"/>
              <w:right w:w="140" w:type="dxa"/>
            </w:tcMar>
          </w:tcPr>
          <w:p w:rsidR="005B3CAB" w:rsidRDefault="00D21AC7">
            <w:r>
              <w:rPr>
                <w:b/>
                <w:bCs/>
                <w:color w:val="00594F"/>
                <w:sz w:val="25"/>
                <w:szCs w:val="25"/>
                <w:lang w:bidi="ar-SY"/>
              </w:rPr>
              <w:t>الإداريون</w:t>
            </w:r>
          </w:p>
        </w:tc>
        <w:tc>
          <w:tcPr>
            <w:tcW w:w="6463" w:type="dxa"/>
            <w:shd w:val="clear" w:color="auto" w:fill="F7F4EF"/>
            <w:tcMar>
              <w:top w:w="90" w:type="dxa"/>
              <w:left w:w="140" w:type="dxa"/>
              <w:bottom w:w="90" w:type="dxa"/>
              <w:right w:w="140" w:type="dxa"/>
            </w:tcMar>
          </w:tcPr>
          <w:p w:rsidR="005B3CAB" w:rsidRDefault="00D21AC7">
            <w:r>
              <w:rPr>
                <w:color w:val="021526"/>
                <w:sz w:val="22"/>
                <w:lang w:bidi="ar-SY"/>
              </w:rPr>
              <w:t>الشفهي والنتائج، اعتماد المجموعات، انتخاب رؤساء التكتلات، برامج التكتلات</w:t>
            </w:r>
          </w:p>
        </w:tc>
      </w:tr>
      <w:tr w:rsidR="005B3CAB">
        <w:trPr>
          <w:jc w:val="center"/>
        </w:trPr>
        <w:tc>
          <w:tcPr>
            <w:tcW w:w="794" w:type="dxa"/>
            <w:shd w:val="clear" w:color="auto" w:fill="00594F"/>
            <w:tcMar>
              <w:top w:w="90" w:type="dxa"/>
              <w:left w:w="140" w:type="dxa"/>
              <w:bottom w:w="90" w:type="dxa"/>
              <w:right w:w="140" w:type="dxa"/>
            </w:tcMar>
          </w:tcPr>
          <w:p w:rsidR="005B3CAB" w:rsidRDefault="00D21AC7">
            <w:pPr>
              <w:jc w:val="center"/>
            </w:pPr>
            <w:r>
              <w:rPr>
                <w:b/>
                <w:bCs/>
                <w:color w:val="D9C89E"/>
                <w:sz w:val="32"/>
                <w:szCs w:val="32"/>
                <w:lang w:bidi="ar-SY"/>
              </w:rPr>
              <w:t>5</w:t>
            </w:r>
          </w:p>
        </w:tc>
        <w:tc>
          <w:tcPr>
            <w:tcW w:w="2381" w:type="dxa"/>
            <w:shd w:val="clear" w:color="auto" w:fill="EAF4F2"/>
            <w:tcMar>
              <w:top w:w="90" w:type="dxa"/>
              <w:left w:w="140" w:type="dxa"/>
              <w:bottom w:w="90" w:type="dxa"/>
              <w:right w:w="140" w:type="dxa"/>
            </w:tcMar>
          </w:tcPr>
          <w:p w:rsidR="005B3CAB" w:rsidRDefault="00D21AC7">
            <w:r>
              <w:rPr>
                <w:b/>
                <w:bCs/>
                <w:color w:val="00594F"/>
                <w:sz w:val="25"/>
                <w:szCs w:val="25"/>
                <w:lang w:bidi="ar-SY"/>
              </w:rPr>
              <w:t>البعثة</w:t>
            </w:r>
          </w:p>
        </w:tc>
        <w:tc>
          <w:tcPr>
            <w:tcW w:w="6463" w:type="dxa"/>
            <w:shd w:val="clear" w:color="auto" w:fill="F7F4EF"/>
            <w:tcMar>
              <w:top w:w="90" w:type="dxa"/>
              <w:left w:w="140" w:type="dxa"/>
              <w:bottom w:w="90" w:type="dxa"/>
              <w:right w:w="140" w:type="dxa"/>
            </w:tcMar>
          </w:tcPr>
          <w:p w:rsidR="005B3CAB" w:rsidRDefault="00D21AC7">
            <w:r>
              <w:rPr>
                <w:color w:val="021526"/>
                <w:sz w:val="22"/>
                <w:lang w:bidi="ar-SY"/>
              </w:rPr>
              <w:t>الموظفون، البيانات المرجعية، الملفات التشغيلية وإسناد المناصب، والطيران: الرحلات والمقاعد وإسناد الموظفين</w:t>
            </w:r>
          </w:p>
        </w:tc>
      </w:tr>
      <w:tr w:rsidR="005B3CAB">
        <w:trPr>
          <w:jc w:val="center"/>
        </w:trPr>
        <w:tc>
          <w:tcPr>
            <w:tcW w:w="794" w:type="dxa"/>
            <w:shd w:val="clear" w:color="auto" w:fill="00594F"/>
            <w:tcMar>
              <w:top w:w="90" w:type="dxa"/>
              <w:left w:w="140" w:type="dxa"/>
              <w:bottom w:w="90" w:type="dxa"/>
              <w:right w:w="140" w:type="dxa"/>
            </w:tcMar>
          </w:tcPr>
          <w:p w:rsidR="005B3CAB" w:rsidRDefault="00D21AC7">
            <w:pPr>
              <w:jc w:val="center"/>
            </w:pPr>
            <w:r>
              <w:rPr>
                <w:b/>
                <w:bCs/>
                <w:color w:val="D9C89E"/>
                <w:sz w:val="32"/>
                <w:szCs w:val="32"/>
                <w:lang w:bidi="ar-SY"/>
              </w:rPr>
              <w:t>6</w:t>
            </w:r>
          </w:p>
        </w:tc>
        <w:tc>
          <w:tcPr>
            <w:tcW w:w="2381" w:type="dxa"/>
            <w:shd w:val="clear" w:color="auto" w:fill="EAF4F2"/>
            <w:tcMar>
              <w:top w:w="90" w:type="dxa"/>
              <w:left w:w="140" w:type="dxa"/>
              <w:bottom w:w="90" w:type="dxa"/>
              <w:right w:w="140" w:type="dxa"/>
            </w:tcMar>
          </w:tcPr>
          <w:p w:rsidR="005B3CAB" w:rsidRDefault="00D21AC7">
            <w:r>
              <w:rPr>
                <w:b/>
                <w:bCs/>
                <w:color w:val="00594F"/>
                <w:sz w:val="25"/>
                <w:szCs w:val="25"/>
                <w:lang w:bidi="ar-SY"/>
              </w:rPr>
              <w:t>الموسم</w:t>
            </w:r>
          </w:p>
        </w:tc>
        <w:tc>
          <w:tcPr>
            <w:tcW w:w="6463" w:type="dxa"/>
            <w:shd w:val="clear" w:color="auto" w:fill="F7F4EF"/>
            <w:tcMar>
              <w:top w:w="90" w:type="dxa"/>
              <w:left w:w="140" w:type="dxa"/>
              <w:bottom w:w="90" w:type="dxa"/>
              <w:right w:w="140" w:type="dxa"/>
            </w:tcMar>
          </w:tcPr>
          <w:p w:rsidR="005B3CAB" w:rsidRDefault="00D21AC7">
            <w:r>
              <w:rPr>
                <w:color w:val="021526"/>
                <w:sz w:val="22"/>
                <w:lang w:bidi="ar-SY"/>
              </w:rPr>
              <w:t>غرفة العمليات والبلاغات والمهام، الفرق الطبية والمواصلات</w:t>
            </w:r>
          </w:p>
        </w:tc>
      </w:tr>
      <w:tr w:rsidR="005B3CAB">
        <w:trPr>
          <w:jc w:val="center"/>
        </w:trPr>
        <w:tc>
          <w:tcPr>
            <w:tcW w:w="794" w:type="dxa"/>
            <w:shd w:val="clear" w:color="auto" w:fill="00594F"/>
            <w:tcMar>
              <w:top w:w="90" w:type="dxa"/>
              <w:left w:w="140" w:type="dxa"/>
              <w:bottom w:w="90" w:type="dxa"/>
              <w:right w:w="140" w:type="dxa"/>
            </w:tcMar>
          </w:tcPr>
          <w:p w:rsidR="005B3CAB" w:rsidRDefault="00D21AC7">
            <w:pPr>
              <w:jc w:val="center"/>
            </w:pPr>
            <w:r>
              <w:rPr>
                <w:b/>
                <w:bCs/>
                <w:color w:val="D9C89E"/>
                <w:sz w:val="32"/>
                <w:szCs w:val="32"/>
                <w:lang w:bidi="ar-SY"/>
              </w:rPr>
              <w:t>7</w:t>
            </w:r>
          </w:p>
        </w:tc>
        <w:tc>
          <w:tcPr>
            <w:tcW w:w="2381" w:type="dxa"/>
            <w:shd w:val="clear" w:color="auto" w:fill="EAF4F2"/>
            <w:tcMar>
              <w:top w:w="90" w:type="dxa"/>
              <w:left w:w="140" w:type="dxa"/>
              <w:bottom w:w="90" w:type="dxa"/>
              <w:right w:w="140" w:type="dxa"/>
            </w:tcMar>
          </w:tcPr>
          <w:p w:rsidR="005B3CAB" w:rsidRDefault="00D21AC7">
            <w:r>
              <w:rPr>
                <w:b/>
                <w:bCs/>
                <w:color w:val="00594F"/>
                <w:sz w:val="25"/>
                <w:szCs w:val="25"/>
                <w:lang w:bidi="ar-SY"/>
              </w:rPr>
              <w:t>بعد الموسم</w:t>
            </w:r>
          </w:p>
        </w:tc>
        <w:tc>
          <w:tcPr>
            <w:tcW w:w="6463" w:type="dxa"/>
            <w:shd w:val="clear" w:color="auto" w:fill="F7F4EF"/>
            <w:tcMar>
              <w:top w:w="90" w:type="dxa"/>
              <w:left w:w="140" w:type="dxa"/>
              <w:bottom w:w="90" w:type="dxa"/>
              <w:right w:w="140" w:type="dxa"/>
            </w:tcMar>
          </w:tcPr>
          <w:p w:rsidR="005B3CAB" w:rsidRDefault="00D21AC7">
            <w:r>
              <w:rPr>
                <w:color w:val="021526"/>
                <w:sz w:val="22"/>
                <w:lang w:bidi="ar-SY"/>
              </w:rPr>
              <w:t>تقييم الإداريين، التصنيف والترقية، لوحة الإدارة العليا، سجل الأحداث</w:t>
            </w:r>
          </w:p>
        </w:tc>
      </w:tr>
    </w:tbl>
    <w:p w:rsidR="005B3CAB" w:rsidRDefault="005B3CAB">
      <w:pPr>
        <w:spacing w:after="80"/>
      </w:pPr>
    </w:p>
    <w:p w:rsidR="005B3CAB" w:rsidRDefault="00D21AC7">
      <w:pPr>
        <w:pStyle w:val="Heading1"/>
        <w:pageBreakBefore/>
        <w:spacing w:before="0" w:after="120"/>
      </w:pPr>
      <w:bookmarkStart w:id="4" w:name="_Toc241586619"/>
      <w:r>
        <w:rPr>
          <w:rFonts w:ascii="itf Qomra Arabic" w:eastAsia="itf Qomra Arabic" w:hAnsi="itf Qomra Arabic" w:cs="itf Qomra Arabic"/>
          <w:szCs w:val="44"/>
          <w:lang w:bidi="ar-SY"/>
        </w:rPr>
        <w:t>فهرس المحتويات</w:t>
      </w:r>
      <w:bookmarkEnd w:id="4"/>
    </w:p>
    <w:p w:rsidR="00920E0A" w:rsidRDefault="00D21AC7">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1586615" w:history="1">
        <w:r w:rsidR="00920E0A" w:rsidRPr="004620A9">
          <w:rPr>
            <w:rStyle w:val="Hyperlink"/>
            <w:noProof/>
            <w:lang w:bidi="ar-SY"/>
          </w:rPr>
          <w:t>مقدمة</w:t>
        </w:r>
        <w:r w:rsidR="00920E0A">
          <w:rPr>
            <w:noProof/>
            <w:webHidden/>
            <w:rtl w:val="0"/>
          </w:rPr>
          <w:tab/>
        </w:r>
        <w:r w:rsidR="00920E0A">
          <w:rPr>
            <w:noProof/>
            <w:webHidden/>
            <w:rtl w:val="0"/>
          </w:rPr>
          <w:fldChar w:fldCharType="begin"/>
        </w:r>
        <w:r w:rsidR="00920E0A">
          <w:rPr>
            <w:noProof/>
            <w:webHidden/>
            <w:rtl w:val="0"/>
          </w:rPr>
          <w:instrText xml:space="preserve"> PAGEREF _Toc241586615 \h </w:instrText>
        </w:r>
        <w:r w:rsidR="00920E0A">
          <w:rPr>
            <w:noProof/>
            <w:webHidden/>
            <w:rtl w:val="0"/>
          </w:rPr>
        </w:r>
        <w:r w:rsidR="00920E0A">
          <w:rPr>
            <w:noProof/>
            <w:webHidden/>
            <w:rtl w:val="0"/>
          </w:rPr>
          <w:fldChar w:fldCharType="separate"/>
        </w:r>
        <w:r w:rsidR="00920E0A">
          <w:rPr>
            <w:noProof/>
            <w:webHidden/>
          </w:rPr>
          <w:t>1</w:t>
        </w:r>
        <w:r w:rsidR="00920E0A">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16" w:history="1">
        <w:r w:rsidRPr="004620A9">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_Toc241586616 \h </w:instrText>
        </w:r>
        <w:r>
          <w:rPr>
            <w:noProof/>
            <w:webHidden/>
            <w:rtl w:val="0"/>
          </w:rPr>
        </w:r>
        <w:r>
          <w:rPr>
            <w:noProof/>
            <w:webHidden/>
            <w:rtl w:val="0"/>
          </w:rPr>
          <w:fldChar w:fldCharType="separate"/>
        </w:r>
        <w:r>
          <w:rPr>
            <w:noProof/>
            <w:webHidden/>
          </w:rPr>
          <w:t>1</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17" w:history="1">
        <w:r w:rsidRPr="004620A9">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_Toc241586617 \h </w:instrText>
        </w:r>
        <w:r>
          <w:rPr>
            <w:noProof/>
            <w:webHidden/>
            <w:rtl w:val="0"/>
          </w:rPr>
        </w:r>
        <w:r>
          <w:rPr>
            <w:noProof/>
            <w:webHidden/>
            <w:rtl w:val="0"/>
          </w:rPr>
          <w:fldChar w:fldCharType="separate"/>
        </w:r>
        <w:r>
          <w:rPr>
            <w:noProof/>
            <w:webHidden/>
          </w:rPr>
          <w:t>1</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18" w:history="1">
        <w:r w:rsidRPr="004620A9">
          <w:rPr>
            <w:rStyle w:val="Hyperlink"/>
            <w:noProof/>
            <w:lang w:bidi="ar-SY"/>
          </w:rPr>
          <w:t>كيف تعمل البوابة</w:t>
        </w:r>
        <w:r>
          <w:rPr>
            <w:noProof/>
            <w:webHidden/>
            <w:rtl w:val="0"/>
          </w:rPr>
          <w:tab/>
        </w:r>
        <w:r>
          <w:rPr>
            <w:noProof/>
            <w:webHidden/>
            <w:rtl w:val="0"/>
          </w:rPr>
          <w:fldChar w:fldCharType="begin"/>
        </w:r>
        <w:r>
          <w:rPr>
            <w:noProof/>
            <w:webHidden/>
            <w:rtl w:val="0"/>
          </w:rPr>
          <w:instrText xml:space="preserve"> PAGEREF _Toc241586618 \h </w:instrText>
        </w:r>
        <w:r>
          <w:rPr>
            <w:noProof/>
            <w:webHidden/>
            <w:rtl w:val="0"/>
          </w:rPr>
        </w:r>
        <w:r>
          <w:rPr>
            <w:noProof/>
            <w:webHidden/>
            <w:rtl w:val="0"/>
          </w:rPr>
          <w:fldChar w:fldCharType="separate"/>
        </w:r>
        <w:r>
          <w:rPr>
            <w:noProof/>
            <w:webHidden/>
          </w:rPr>
          <w:t>1</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19" w:history="1">
        <w:r w:rsidRPr="004620A9">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_Toc241586619 \h </w:instrText>
        </w:r>
        <w:r>
          <w:rPr>
            <w:noProof/>
            <w:webHidden/>
            <w:rtl w:val="0"/>
          </w:rPr>
        </w:r>
        <w:r>
          <w:rPr>
            <w:noProof/>
            <w:webHidden/>
            <w:rtl w:val="0"/>
          </w:rPr>
          <w:fldChar w:fldCharType="separate"/>
        </w:r>
        <w:r>
          <w:rPr>
            <w:noProof/>
            <w:webHidden/>
          </w:rPr>
          <w:t>3</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20" w:history="1">
        <w:r w:rsidRPr="004620A9">
          <w:rPr>
            <w:rStyle w:val="Hyperlink"/>
            <w:noProof/>
            <w:lang w:bidi="ar-SY"/>
          </w:rPr>
          <w:t>الفصل 1: لكل الموظفين: الدخول ولوحتي وملفاتي</w:t>
        </w:r>
        <w:r>
          <w:rPr>
            <w:noProof/>
            <w:webHidden/>
            <w:rtl w:val="0"/>
          </w:rPr>
          <w:tab/>
        </w:r>
        <w:r>
          <w:rPr>
            <w:noProof/>
            <w:webHidden/>
            <w:rtl w:val="0"/>
          </w:rPr>
          <w:fldChar w:fldCharType="begin"/>
        </w:r>
        <w:r>
          <w:rPr>
            <w:noProof/>
            <w:webHidden/>
            <w:rtl w:val="0"/>
          </w:rPr>
          <w:instrText xml:space="preserve"> PAGEREF _Toc241586620 \h </w:instrText>
        </w:r>
        <w:r>
          <w:rPr>
            <w:noProof/>
            <w:webHidden/>
            <w:rtl w:val="0"/>
          </w:rPr>
        </w:r>
        <w:r>
          <w:rPr>
            <w:noProof/>
            <w:webHidden/>
            <w:rtl w:val="0"/>
          </w:rPr>
          <w:fldChar w:fldCharType="separate"/>
        </w:r>
        <w:r>
          <w:rPr>
            <w:noProof/>
            <w:webHidden/>
          </w:rPr>
          <w:t>5</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21" w:history="1">
        <w:r w:rsidRPr="004620A9">
          <w:rPr>
            <w:rStyle w:val="Hyperlink"/>
            <w:noProof/>
            <w:lang w:bidi="ar-SY"/>
          </w:rPr>
          <w:t>الدخول والخروج</w:t>
        </w:r>
        <w:r>
          <w:rPr>
            <w:noProof/>
            <w:webHidden/>
            <w:rtl w:val="0"/>
          </w:rPr>
          <w:tab/>
        </w:r>
        <w:r>
          <w:rPr>
            <w:noProof/>
            <w:webHidden/>
            <w:rtl w:val="0"/>
          </w:rPr>
          <w:fldChar w:fldCharType="begin"/>
        </w:r>
        <w:r>
          <w:rPr>
            <w:noProof/>
            <w:webHidden/>
            <w:rtl w:val="0"/>
          </w:rPr>
          <w:instrText xml:space="preserve"> PAGEREF _Toc241586621 \h </w:instrText>
        </w:r>
        <w:r>
          <w:rPr>
            <w:noProof/>
            <w:webHidden/>
            <w:rtl w:val="0"/>
          </w:rPr>
        </w:r>
        <w:r>
          <w:rPr>
            <w:noProof/>
            <w:webHidden/>
            <w:rtl w:val="0"/>
          </w:rPr>
          <w:fldChar w:fldCharType="separate"/>
        </w:r>
        <w:r>
          <w:rPr>
            <w:noProof/>
            <w:webHidden/>
          </w:rPr>
          <w:t>5</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22" w:history="1">
        <w:r w:rsidRPr="004620A9">
          <w:rPr>
            <w:rStyle w:val="Hyperlink"/>
            <w:noProof/>
            <w:lang w:bidi="ar-SY"/>
          </w:rPr>
          <w:t>لوحتي</w:t>
        </w:r>
        <w:r>
          <w:rPr>
            <w:noProof/>
            <w:webHidden/>
            <w:rtl w:val="0"/>
          </w:rPr>
          <w:tab/>
        </w:r>
        <w:r>
          <w:rPr>
            <w:noProof/>
            <w:webHidden/>
            <w:rtl w:val="0"/>
          </w:rPr>
          <w:fldChar w:fldCharType="begin"/>
        </w:r>
        <w:r>
          <w:rPr>
            <w:noProof/>
            <w:webHidden/>
            <w:rtl w:val="0"/>
          </w:rPr>
          <w:instrText xml:space="preserve"> PAGEREF _Toc241586622 \h </w:instrText>
        </w:r>
        <w:r>
          <w:rPr>
            <w:noProof/>
            <w:webHidden/>
            <w:rtl w:val="0"/>
          </w:rPr>
        </w:r>
        <w:r>
          <w:rPr>
            <w:noProof/>
            <w:webHidden/>
            <w:rtl w:val="0"/>
          </w:rPr>
          <w:fldChar w:fldCharType="separate"/>
        </w:r>
        <w:r>
          <w:rPr>
            <w:noProof/>
            <w:webHidden/>
          </w:rPr>
          <w:t>10</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23" w:history="1">
        <w:r w:rsidRPr="004620A9">
          <w:rPr>
            <w:rStyle w:val="Hyperlink"/>
            <w:noProof/>
            <w:lang w:bidi="ar-SY"/>
          </w:rPr>
          <w:t>ملفاتي التشغيلية وحدود الصلاحيات</w:t>
        </w:r>
        <w:r>
          <w:rPr>
            <w:noProof/>
            <w:webHidden/>
            <w:rtl w:val="0"/>
          </w:rPr>
          <w:tab/>
        </w:r>
        <w:r>
          <w:rPr>
            <w:noProof/>
            <w:webHidden/>
            <w:rtl w:val="0"/>
          </w:rPr>
          <w:fldChar w:fldCharType="begin"/>
        </w:r>
        <w:r>
          <w:rPr>
            <w:noProof/>
            <w:webHidden/>
            <w:rtl w:val="0"/>
          </w:rPr>
          <w:instrText xml:space="preserve"> PAGEREF _Toc241586623 \h </w:instrText>
        </w:r>
        <w:r>
          <w:rPr>
            <w:noProof/>
            <w:webHidden/>
            <w:rtl w:val="0"/>
          </w:rPr>
        </w:r>
        <w:r>
          <w:rPr>
            <w:noProof/>
            <w:webHidden/>
            <w:rtl w:val="0"/>
          </w:rPr>
          <w:fldChar w:fldCharType="separate"/>
        </w:r>
        <w:r>
          <w:rPr>
            <w:noProof/>
            <w:webHidden/>
          </w:rPr>
          <w:t>13</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24" w:history="1">
        <w:r w:rsidRPr="004620A9">
          <w:rPr>
            <w:rStyle w:val="Hyperlink"/>
            <w:noProof/>
            <w:lang w:bidi="ar-SY"/>
          </w:rPr>
          <w:t>الفصل 2: صلاحية «مراجعة الطلبات والوثائق»</w:t>
        </w:r>
        <w:r>
          <w:rPr>
            <w:noProof/>
            <w:webHidden/>
            <w:rtl w:val="0"/>
          </w:rPr>
          <w:tab/>
        </w:r>
        <w:r>
          <w:rPr>
            <w:noProof/>
            <w:webHidden/>
            <w:rtl w:val="0"/>
          </w:rPr>
          <w:fldChar w:fldCharType="begin"/>
        </w:r>
        <w:r>
          <w:rPr>
            <w:noProof/>
            <w:webHidden/>
            <w:rtl w:val="0"/>
          </w:rPr>
          <w:instrText xml:space="preserve"> PAGEREF _Toc241586624 \h </w:instrText>
        </w:r>
        <w:r>
          <w:rPr>
            <w:noProof/>
            <w:webHidden/>
            <w:rtl w:val="0"/>
          </w:rPr>
        </w:r>
        <w:r>
          <w:rPr>
            <w:noProof/>
            <w:webHidden/>
            <w:rtl w:val="0"/>
          </w:rPr>
          <w:fldChar w:fldCharType="separate"/>
        </w:r>
        <w:r>
          <w:rPr>
            <w:noProof/>
            <w:webHidden/>
          </w:rPr>
          <w:t>16</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25" w:history="1">
        <w:r w:rsidRPr="004620A9">
          <w:rPr>
            <w:rStyle w:val="Hyperlink"/>
            <w:noProof/>
            <w:lang w:bidi="ar-SY"/>
          </w:rPr>
          <w:t>طابور المراجعة</w:t>
        </w:r>
        <w:r>
          <w:rPr>
            <w:noProof/>
            <w:webHidden/>
            <w:rtl w:val="0"/>
          </w:rPr>
          <w:tab/>
        </w:r>
        <w:r>
          <w:rPr>
            <w:noProof/>
            <w:webHidden/>
            <w:rtl w:val="0"/>
          </w:rPr>
          <w:fldChar w:fldCharType="begin"/>
        </w:r>
        <w:r>
          <w:rPr>
            <w:noProof/>
            <w:webHidden/>
            <w:rtl w:val="0"/>
          </w:rPr>
          <w:instrText xml:space="preserve"> PAGEREF _Toc241586625 \h </w:instrText>
        </w:r>
        <w:r>
          <w:rPr>
            <w:noProof/>
            <w:webHidden/>
            <w:rtl w:val="0"/>
          </w:rPr>
        </w:r>
        <w:r>
          <w:rPr>
            <w:noProof/>
            <w:webHidden/>
            <w:rtl w:val="0"/>
          </w:rPr>
          <w:fldChar w:fldCharType="separate"/>
        </w:r>
        <w:r>
          <w:rPr>
            <w:noProof/>
            <w:webHidden/>
          </w:rPr>
          <w:t>16</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26" w:history="1">
        <w:r w:rsidRPr="004620A9">
          <w:rPr>
            <w:rStyle w:val="Hyperlink"/>
            <w:noProof/>
            <w:lang w:bidi="ar-SY"/>
          </w:rPr>
          <w:t>الفصل 3: صلاحية «إعدادات الموسم»</w:t>
        </w:r>
        <w:r>
          <w:rPr>
            <w:noProof/>
            <w:webHidden/>
            <w:rtl w:val="0"/>
          </w:rPr>
          <w:tab/>
        </w:r>
        <w:r>
          <w:rPr>
            <w:noProof/>
            <w:webHidden/>
            <w:rtl w:val="0"/>
          </w:rPr>
          <w:fldChar w:fldCharType="begin"/>
        </w:r>
        <w:r>
          <w:rPr>
            <w:noProof/>
            <w:webHidden/>
            <w:rtl w:val="0"/>
          </w:rPr>
          <w:instrText xml:space="preserve"> PAGEREF _Toc241586626 \h </w:instrText>
        </w:r>
        <w:r>
          <w:rPr>
            <w:noProof/>
            <w:webHidden/>
            <w:rtl w:val="0"/>
          </w:rPr>
        </w:r>
        <w:r>
          <w:rPr>
            <w:noProof/>
            <w:webHidden/>
            <w:rtl w:val="0"/>
          </w:rPr>
          <w:fldChar w:fldCharType="separate"/>
        </w:r>
        <w:r>
          <w:rPr>
            <w:noProof/>
            <w:webHidden/>
          </w:rPr>
          <w:t>22</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27" w:history="1">
        <w:r w:rsidRPr="004620A9">
          <w:rPr>
            <w:rStyle w:val="Hyperlink"/>
            <w:noProof/>
            <w:lang w:bidi="ar-SY"/>
          </w:rPr>
          <w:t>ضبط الإعدادات</w:t>
        </w:r>
        <w:r>
          <w:rPr>
            <w:noProof/>
            <w:webHidden/>
            <w:rtl w:val="0"/>
          </w:rPr>
          <w:tab/>
        </w:r>
        <w:r>
          <w:rPr>
            <w:noProof/>
            <w:webHidden/>
            <w:rtl w:val="0"/>
          </w:rPr>
          <w:fldChar w:fldCharType="begin"/>
        </w:r>
        <w:r>
          <w:rPr>
            <w:noProof/>
            <w:webHidden/>
            <w:rtl w:val="0"/>
          </w:rPr>
          <w:instrText xml:space="preserve"> PAGEREF _Toc241586627 \h </w:instrText>
        </w:r>
        <w:r>
          <w:rPr>
            <w:noProof/>
            <w:webHidden/>
            <w:rtl w:val="0"/>
          </w:rPr>
        </w:r>
        <w:r>
          <w:rPr>
            <w:noProof/>
            <w:webHidden/>
            <w:rtl w:val="0"/>
          </w:rPr>
          <w:fldChar w:fldCharType="separate"/>
        </w:r>
        <w:r>
          <w:rPr>
            <w:noProof/>
            <w:webHidden/>
          </w:rPr>
          <w:t>22</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28" w:history="1">
        <w:r w:rsidRPr="004620A9">
          <w:rPr>
            <w:rStyle w:val="Hyperlink"/>
            <w:noProof/>
            <w:lang w:bidi="ar-SY"/>
          </w:rPr>
          <w:t>الفصل 4: صلاحيتا «استيراد نتائج القرعة» و«اعتماد ونشر النتائج»</w:t>
        </w:r>
        <w:r>
          <w:rPr>
            <w:noProof/>
            <w:webHidden/>
            <w:rtl w:val="0"/>
          </w:rPr>
          <w:tab/>
        </w:r>
        <w:r>
          <w:rPr>
            <w:noProof/>
            <w:webHidden/>
            <w:rtl w:val="0"/>
          </w:rPr>
          <w:fldChar w:fldCharType="begin"/>
        </w:r>
        <w:r>
          <w:rPr>
            <w:noProof/>
            <w:webHidden/>
            <w:rtl w:val="0"/>
          </w:rPr>
          <w:instrText xml:space="preserve"> PAGEREF _Toc241586628 \h </w:instrText>
        </w:r>
        <w:r>
          <w:rPr>
            <w:noProof/>
            <w:webHidden/>
            <w:rtl w:val="0"/>
          </w:rPr>
        </w:r>
        <w:r>
          <w:rPr>
            <w:noProof/>
            <w:webHidden/>
            <w:rtl w:val="0"/>
          </w:rPr>
          <w:fldChar w:fldCharType="separate"/>
        </w:r>
        <w:r>
          <w:rPr>
            <w:noProof/>
            <w:webHidden/>
          </w:rPr>
          <w:t>27</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29" w:history="1">
        <w:r w:rsidRPr="004620A9">
          <w:rPr>
            <w:rStyle w:val="Hyperlink"/>
            <w:noProof/>
            <w:lang w:bidi="ar-SY"/>
          </w:rPr>
          <w:t>عمل إدارة التسجيل (الاستيراد)</w:t>
        </w:r>
        <w:r>
          <w:rPr>
            <w:noProof/>
            <w:webHidden/>
            <w:rtl w:val="0"/>
          </w:rPr>
          <w:tab/>
        </w:r>
        <w:r>
          <w:rPr>
            <w:noProof/>
            <w:webHidden/>
            <w:rtl w:val="0"/>
          </w:rPr>
          <w:fldChar w:fldCharType="begin"/>
        </w:r>
        <w:r>
          <w:rPr>
            <w:noProof/>
            <w:webHidden/>
            <w:rtl w:val="0"/>
          </w:rPr>
          <w:instrText xml:space="preserve"> PAGEREF _Toc241586629 \h </w:instrText>
        </w:r>
        <w:r>
          <w:rPr>
            <w:noProof/>
            <w:webHidden/>
            <w:rtl w:val="0"/>
          </w:rPr>
        </w:r>
        <w:r>
          <w:rPr>
            <w:noProof/>
            <w:webHidden/>
            <w:rtl w:val="0"/>
          </w:rPr>
          <w:fldChar w:fldCharType="separate"/>
        </w:r>
        <w:r>
          <w:rPr>
            <w:noProof/>
            <w:webHidden/>
          </w:rPr>
          <w:t>27</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30" w:history="1">
        <w:r w:rsidRPr="004620A9">
          <w:rPr>
            <w:rStyle w:val="Hyperlink"/>
            <w:noProof/>
            <w:lang w:bidi="ar-SY"/>
          </w:rPr>
          <w:t>عمل مديرة الموسم (الاعتماد والنشر)</w:t>
        </w:r>
        <w:r>
          <w:rPr>
            <w:noProof/>
            <w:webHidden/>
            <w:rtl w:val="0"/>
          </w:rPr>
          <w:tab/>
        </w:r>
        <w:r>
          <w:rPr>
            <w:noProof/>
            <w:webHidden/>
            <w:rtl w:val="0"/>
          </w:rPr>
          <w:fldChar w:fldCharType="begin"/>
        </w:r>
        <w:r>
          <w:rPr>
            <w:noProof/>
            <w:webHidden/>
            <w:rtl w:val="0"/>
          </w:rPr>
          <w:instrText xml:space="preserve"> PAGEREF _Toc241586630 \h </w:instrText>
        </w:r>
        <w:r>
          <w:rPr>
            <w:noProof/>
            <w:webHidden/>
            <w:rtl w:val="0"/>
          </w:rPr>
        </w:r>
        <w:r>
          <w:rPr>
            <w:noProof/>
            <w:webHidden/>
            <w:rtl w:val="0"/>
          </w:rPr>
          <w:fldChar w:fldCharType="separate"/>
        </w:r>
        <w:r>
          <w:rPr>
            <w:noProof/>
            <w:webHidden/>
          </w:rPr>
          <w:t>34</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31" w:history="1">
        <w:r w:rsidRPr="004620A9">
          <w:rPr>
            <w:rStyle w:val="Hyperlink"/>
            <w:noProof/>
            <w:lang w:bidi="ar-SY"/>
          </w:rPr>
          <w:t>الفصل 5: صلاحية «شؤون الإداريين والامتحانات»</w:t>
        </w:r>
        <w:r>
          <w:rPr>
            <w:noProof/>
            <w:webHidden/>
            <w:rtl w:val="0"/>
          </w:rPr>
          <w:tab/>
        </w:r>
        <w:r>
          <w:rPr>
            <w:noProof/>
            <w:webHidden/>
            <w:rtl w:val="0"/>
          </w:rPr>
          <w:fldChar w:fldCharType="begin"/>
        </w:r>
        <w:r>
          <w:rPr>
            <w:noProof/>
            <w:webHidden/>
            <w:rtl w:val="0"/>
          </w:rPr>
          <w:instrText xml:space="preserve"> PAGEREF _Toc241586631 \h </w:instrText>
        </w:r>
        <w:r>
          <w:rPr>
            <w:noProof/>
            <w:webHidden/>
            <w:rtl w:val="0"/>
          </w:rPr>
        </w:r>
        <w:r>
          <w:rPr>
            <w:noProof/>
            <w:webHidden/>
            <w:rtl w:val="0"/>
          </w:rPr>
          <w:fldChar w:fldCharType="separate"/>
        </w:r>
        <w:r>
          <w:rPr>
            <w:noProof/>
            <w:webHidden/>
          </w:rPr>
          <w:t>37</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32" w:history="1">
        <w:r w:rsidRPr="004620A9">
          <w:rPr>
            <w:rStyle w:val="Hyperlink"/>
            <w:noProof/>
            <w:lang w:bidi="ar-SY"/>
          </w:rPr>
          <w:t>الامتحانات والنتائج</w:t>
        </w:r>
        <w:r>
          <w:rPr>
            <w:noProof/>
            <w:webHidden/>
            <w:rtl w:val="0"/>
          </w:rPr>
          <w:tab/>
        </w:r>
        <w:r>
          <w:rPr>
            <w:noProof/>
            <w:webHidden/>
            <w:rtl w:val="0"/>
          </w:rPr>
          <w:fldChar w:fldCharType="begin"/>
        </w:r>
        <w:r>
          <w:rPr>
            <w:noProof/>
            <w:webHidden/>
            <w:rtl w:val="0"/>
          </w:rPr>
          <w:instrText xml:space="preserve"> PAGEREF _Toc241586632 \h </w:instrText>
        </w:r>
        <w:r>
          <w:rPr>
            <w:noProof/>
            <w:webHidden/>
            <w:rtl w:val="0"/>
          </w:rPr>
        </w:r>
        <w:r>
          <w:rPr>
            <w:noProof/>
            <w:webHidden/>
            <w:rtl w:val="0"/>
          </w:rPr>
          <w:fldChar w:fldCharType="separate"/>
        </w:r>
        <w:r>
          <w:rPr>
            <w:noProof/>
            <w:webHidden/>
          </w:rPr>
          <w:t>37</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33" w:history="1">
        <w:r w:rsidRPr="004620A9">
          <w:rPr>
            <w:rStyle w:val="Hyperlink"/>
            <w:noProof/>
            <w:lang w:bidi="ar-SY"/>
          </w:rPr>
          <w:t>التقييم والملفات والمجموعات</w:t>
        </w:r>
        <w:r>
          <w:rPr>
            <w:noProof/>
            <w:webHidden/>
            <w:rtl w:val="0"/>
          </w:rPr>
          <w:tab/>
        </w:r>
        <w:r>
          <w:rPr>
            <w:noProof/>
            <w:webHidden/>
            <w:rtl w:val="0"/>
          </w:rPr>
          <w:fldChar w:fldCharType="begin"/>
        </w:r>
        <w:r>
          <w:rPr>
            <w:noProof/>
            <w:webHidden/>
            <w:rtl w:val="0"/>
          </w:rPr>
          <w:instrText xml:space="preserve"> PAGEREF _Toc241586633 \h </w:instrText>
        </w:r>
        <w:r>
          <w:rPr>
            <w:noProof/>
            <w:webHidden/>
            <w:rtl w:val="0"/>
          </w:rPr>
        </w:r>
        <w:r>
          <w:rPr>
            <w:noProof/>
            <w:webHidden/>
            <w:rtl w:val="0"/>
          </w:rPr>
          <w:fldChar w:fldCharType="separate"/>
        </w:r>
        <w:r>
          <w:rPr>
            <w:noProof/>
            <w:webHidden/>
          </w:rPr>
          <w:t>41</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34" w:history="1">
        <w:r w:rsidRPr="004620A9">
          <w:rPr>
            <w:rStyle w:val="Hyperlink"/>
            <w:noProof/>
            <w:lang w:bidi="ar-SY"/>
          </w:rPr>
          <w:t>قواعد الإداريين</w:t>
        </w:r>
        <w:r>
          <w:rPr>
            <w:noProof/>
            <w:webHidden/>
            <w:rtl w:val="0"/>
          </w:rPr>
          <w:tab/>
        </w:r>
        <w:r>
          <w:rPr>
            <w:noProof/>
            <w:webHidden/>
            <w:rtl w:val="0"/>
          </w:rPr>
          <w:fldChar w:fldCharType="begin"/>
        </w:r>
        <w:r>
          <w:rPr>
            <w:noProof/>
            <w:webHidden/>
            <w:rtl w:val="0"/>
          </w:rPr>
          <w:instrText xml:space="preserve"> PAGEREF _Toc241586634 \h </w:instrText>
        </w:r>
        <w:r>
          <w:rPr>
            <w:noProof/>
            <w:webHidden/>
            <w:rtl w:val="0"/>
          </w:rPr>
        </w:r>
        <w:r>
          <w:rPr>
            <w:noProof/>
            <w:webHidden/>
            <w:rtl w:val="0"/>
          </w:rPr>
          <w:fldChar w:fldCharType="separate"/>
        </w:r>
        <w:r>
          <w:rPr>
            <w:noProof/>
            <w:webHidden/>
          </w:rPr>
          <w:t>44</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35" w:history="1">
        <w:r w:rsidRPr="004620A9">
          <w:rPr>
            <w:rStyle w:val="Hyperlink"/>
            <w:noProof/>
            <w:lang w:bidi="ar-SY"/>
          </w:rPr>
          <w:t>الفصل 6: صلاحية «اعتماد التكتلات والمجموعات»</w:t>
        </w:r>
        <w:r>
          <w:rPr>
            <w:noProof/>
            <w:webHidden/>
            <w:rtl w:val="0"/>
          </w:rPr>
          <w:tab/>
        </w:r>
        <w:r>
          <w:rPr>
            <w:noProof/>
            <w:webHidden/>
            <w:rtl w:val="0"/>
          </w:rPr>
          <w:fldChar w:fldCharType="begin"/>
        </w:r>
        <w:r>
          <w:rPr>
            <w:noProof/>
            <w:webHidden/>
            <w:rtl w:val="0"/>
          </w:rPr>
          <w:instrText xml:space="preserve"> PAGEREF _Toc241586635 \h </w:instrText>
        </w:r>
        <w:r>
          <w:rPr>
            <w:noProof/>
            <w:webHidden/>
            <w:rtl w:val="0"/>
          </w:rPr>
        </w:r>
        <w:r>
          <w:rPr>
            <w:noProof/>
            <w:webHidden/>
            <w:rtl w:val="0"/>
          </w:rPr>
          <w:fldChar w:fldCharType="separate"/>
        </w:r>
        <w:r>
          <w:rPr>
            <w:noProof/>
            <w:webHidden/>
          </w:rPr>
          <w:t>49</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36" w:history="1">
        <w:r w:rsidRPr="004620A9">
          <w:rPr>
            <w:rStyle w:val="Hyperlink"/>
            <w:noProof/>
            <w:lang w:bidi="ar-SY"/>
          </w:rPr>
          <w:t>اعتماد المجموعات</w:t>
        </w:r>
        <w:r>
          <w:rPr>
            <w:noProof/>
            <w:webHidden/>
            <w:rtl w:val="0"/>
          </w:rPr>
          <w:tab/>
        </w:r>
        <w:r>
          <w:rPr>
            <w:noProof/>
            <w:webHidden/>
            <w:rtl w:val="0"/>
          </w:rPr>
          <w:fldChar w:fldCharType="begin"/>
        </w:r>
        <w:r>
          <w:rPr>
            <w:noProof/>
            <w:webHidden/>
            <w:rtl w:val="0"/>
          </w:rPr>
          <w:instrText xml:space="preserve"> PAGEREF _Toc241586636 \h </w:instrText>
        </w:r>
        <w:r>
          <w:rPr>
            <w:noProof/>
            <w:webHidden/>
            <w:rtl w:val="0"/>
          </w:rPr>
        </w:r>
        <w:r>
          <w:rPr>
            <w:noProof/>
            <w:webHidden/>
            <w:rtl w:val="0"/>
          </w:rPr>
          <w:fldChar w:fldCharType="separate"/>
        </w:r>
        <w:r>
          <w:rPr>
            <w:noProof/>
            <w:webHidden/>
          </w:rPr>
          <w:t>49</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37" w:history="1">
        <w:r w:rsidRPr="004620A9">
          <w:rPr>
            <w:rStyle w:val="Hyperlink"/>
            <w:noProof/>
            <w:lang w:bidi="ar-SY"/>
          </w:rPr>
          <w:t>انتخاب رؤساء التكتلات</w:t>
        </w:r>
        <w:r>
          <w:rPr>
            <w:noProof/>
            <w:webHidden/>
            <w:rtl w:val="0"/>
          </w:rPr>
          <w:tab/>
        </w:r>
        <w:r>
          <w:rPr>
            <w:noProof/>
            <w:webHidden/>
            <w:rtl w:val="0"/>
          </w:rPr>
          <w:fldChar w:fldCharType="begin"/>
        </w:r>
        <w:r>
          <w:rPr>
            <w:noProof/>
            <w:webHidden/>
            <w:rtl w:val="0"/>
          </w:rPr>
          <w:instrText xml:space="preserve"> PAGEREF _Toc241586637 \h </w:instrText>
        </w:r>
        <w:r>
          <w:rPr>
            <w:noProof/>
            <w:webHidden/>
            <w:rtl w:val="0"/>
          </w:rPr>
        </w:r>
        <w:r>
          <w:rPr>
            <w:noProof/>
            <w:webHidden/>
            <w:rtl w:val="0"/>
          </w:rPr>
          <w:fldChar w:fldCharType="separate"/>
        </w:r>
        <w:r>
          <w:rPr>
            <w:noProof/>
            <w:webHidden/>
          </w:rPr>
          <w:t>52</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38" w:history="1">
        <w:r w:rsidRPr="004620A9">
          <w:rPr>
            <w:rStyle w:val="Hyperlink"/>
            <w:noProof/>
            <w:lang w:bidi="ar-SY"/>
          </w:rPr>
          <w:t>برامج التكتلات</w:t>
        </w:r>
        <w:r>
          <w:rPr>
            <w:noProof/>
            <w:webHidden/>
            <w:rtl w:val="0"/>
          </w:rPr>
          <w:tab/>
        </w:r>
        <w:r>
          <w:rPr>
            <w:noProof/>
            <w:webHidden/>
            <w:rtl w:val="0"/>
          </w:rPr>
          <w:fldChar w:fldCharType="begin"/>
        </w:r>
        <w:r>
          <w:rPr>
            <w:noProof/>
            <w:webHidden/>
            <w:rtl w:val="0"/>
          </w:rPr>
          <w:instrText xml:space="preserve"> PAGEREF _Toc241586638 \h </w:instrText>
        </w:r>
        <w:r>
          <w:rPr>
            <w:noProof/>
            <w:webHidden/>
            <w:rtl w:val="0"/>
          </w:rPr>
        </w:r>
        <w:r>
          <w:rPr>
            <w:noProof/>
            <w:webHidden/>
            <w:rtl w:val="0"/>
          </w:rPr>
          <w:fldChar w:fldCharType="separate"/>
        </w:r>
        <w:r>
          <w:rPr>
            <w:noProof/>
            <w:webHidden/>
          </w:rPr>
          <w:t>55</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39" w:history="1">
        <w:r w:rsidRPr="004620A9">
          <w:rPr>
            <w:rStyle w:val="Hyperlink"/>
            <w:noProof/>
            <w:lang w:bidi="ar-SY"/>
          </w:rPr>
          <w:t>الفصل 7: صلاحية «غرفة العمليات»</w:t>
        </w:r>
        <w:r>
          <w:rPr>
            <w:noProof/>
            <w:webHidden/>
            <w:rtl w:val="0"/>
          </w:rPr>
          <w:tab/>
        </w:r>
        <w:r>
          <w:rPr>
            <w:noProof/>
            <w:webHidden/>
            <w:rtl w:val="0"/>
          </w:rPr>
          <w:fldChar w:fldCharType="begin"/>
        </w:r>
        <w:r>
          <w:rPr>
            <w:noProof/>
            <w:webHidden/>
            <w:rtl w:val="0"/>
          </w:rPr>
          <w:instrText xml:space="preserve"> PAGEREF _Toc241586639 \h </w:instrText>
        </w:r>
        <w:r>
          <w:rPr>
            <w:noProof/>
            <w:webHidden/>
            <w:rtl w:val="0"/>
          </w:rPr>
        </w:r>
        <w:r>
          <w:rPr>
            <w:noProof/>
            <w:webHidden/>
            <w:rtl w:val="0"/>
          </w:rPr>
          <w:fldChar w:fldCharType="separate"/>
        </w:r>
        <w:r>
          <w:rPr>
            <w:noProof/>
            <w:webHidden/>
          </w:rPr>
          <w:t>58</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40" w:history="1">
        <w:r w:rsidRPr="004620A9">
          <w:rPr>
            <w:rStyle w:val="Hyperlink"/>
            <w:noProof/>
            <w:lang w:bidi="ar-SY"/>
          </w:rPr>
          <w:t>المتابعة الحية</w:t>
        </w:r>
        <w:r>
          <w:rPr>
            <w:noProof/>
            <w:webHidden/>
            <w:rtl w:val="0"/>
          </w:rPr>
          <w:tab/>
        </w:r>
        <w:r>
          <w:rPr>
            <w:noProof/>
            <w:webHidden/>
            <w:rtl w:val="0"/>
          </w:rPr>
          <w:fldChar w:fldCharType="begin"/>
        </w:r>
        <w:r>
          <w:rPr>
            <w:noProof/>
            <w:webHidden/>
            <w:rtl w:val="0"/>
          </w:rPr>
          <w:instrText xml:space="preserve"> PAGEREF _Toc241586640 \h </w:instrText>
        </w:r>
        <w:r>
          <w:rPr>
            <w:noProof/>
            <w:webHidden/>
            <w:rtl w:val="0"/>
          </w:rPr>
        </w:r>
        <w:r>
          <w:rPr>
            <w:noProof/>
            <w:webHidden/>
            <w:rtl w:val="0"/>
          </w:rPr>
          <w:fldChar w:fldCharType="separate"/>
        </w:r>
        <w:r>
          <w:rPr>
            <w:noProof/>
            <w:webHidden/>
          </w:rPr>
          <w:t>58</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41" w:history="1">
        <w:r w:rsidRPr="004620A9">
          <w:rPr>
            <w:rStyle w:val="Hyperlink"/>
            <w:noProof/>
            <w:lang w:bidi="ar-SY"/>
          </w:rPr>
          <w:t>معالجة بلاغ</w:t>
        </w:r>
        <w:r>
          <w:rPr>
            <w:noProof/>
            <w:webHidden/>
            <w:rtl w:val="0"/>
          </w:rPr>
          <w:tab/>
        </w:r>
        <w:r>
          <w:rPr>
            <w:noProof/>
            <w:webHidden/>
            <w:rtl w:val="0"/>
          </w:rPr>
          <w:fldChar w:fldCharType="begin"/>
        </w:r>
        <w:r>
          <w:rPr>
            <w:noProof/>
            <w:webHidden/>
            <w:rtl w:val="0"/>
          </w:rPr>
          <w:instrText xml:space="preserve"> PAGEREF _Toc241586641 \h </w:instrText>
        </w:r>
        <w:r>
          <w:rPr>
            <w:noProof/>
            <w:webHidden/>
            <w:rtl w:val="0"/>
          </w:rPr>
        </w:r>
        <w:r>
          <w:rPr>
            <w:noProof/>
            <w:webHidden/>
            <w:rtl w:val="0"/>
          </w:rPr>
          <w:fldChar w:fldCharType="separate"/>
        </w:r>
        <w:r>
          <w:rPr>
            <w:noProof/>
            <w:webHidden/>
          </w:rPr>
          <w:t>60</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42" w:history="1">
        <w:r w:rsidRPr="004620A9">
          <w:rPr>
            <w:rStyle w:val="Hyperlink"/>
            <w:noProof/>
            <w:lang w:bidi="ar-SY"/>
          </w:rPr>
          <w:t>الأدوات المساعدة</w:t>
        </w:r>
        <w:r>
          <w:rPr>
            <w:noProof/>
            <w:webHidden/>
            <w:rtl w:val="0"/>
          </w:rPr>
          <w:tab/>
        </w:r>
        <w:r>
          <w:rPr>
            <w:noProof/>
            <w:webHidden/>
            <w:rtl w:val="0"/>
          </w:rPr>
          <w:fldChar w:fldCharType="begin"/>
        </w:r>
        <w:r>
          <w:rPr>
            <w:noProof/>
            <w:webHidden/>
            <w:rtl w:val="0"/>
          </w:rPr>
          <w:instrText xml:space="preserve"> PAGEREF _Toc241586642 \h </w:instrText>
        </w:r>
        <w:r>
          <w:rPr>
            <w:noProof/>
            <w:webHidden/>
            <w:rtl w:val="0"/>
          </w:rPr>
        </w:r>
        <w:r>
          <w:rPr>
            <w:noProof/>
            <w:webHidden/>
            <w:rtl w:val="0"/>
          </w:rPr>
          <w:fldChar w:fldCharType="separate"/>
        </w:r>
        <w:r>
          <w:rPr>
            <w:noProof/>
            <w:webHidden/>
          </w:rPr>
          <w:t>63</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43" w:history="1">
        <w:r w:rsidRPr="004620A9">
          <w:rPr>
            <w:rStyle w:val="Hyperlink"/>
            <w:noProof/>
            <w:lang w:bidi="ar-SY"/>
          </w:rPr>
          <w:t>الفصل 8: صلاحية «سجل الأحداث»</w:t>
        </w:r>
        <w:r>
          <w:rPr>
            <w:noProof/>
            <w:webHidden/>
            <w:rtl w:val="0"/>
          </w:rPr>
          <w:tab/>
        </w:r>
        <w:r>
          <w:rPr>
            <w:noProof/>
            <w:webHidden/>
            <w:rtl w:val="0"/>
          </w:rPr>
          <w:fldChar w:fldCharType="begin"/>
        </w:r>
        <w:r>
          <w:rPr>
            <w:noProof/>
            <w:webHidden/>
            <w:rtl w:val="0"/>
          </w:rPr>
          <w:instrText xml:space="preserve"> PAGEREF _Toc241586643 \h </w:instrText>
        </w:r>
        <w:r>
          <w:rPr>
            <w:noProof/>
            <w:webHidden/>
            <w:rtl w:val="0"/>
          </w:rPr>
        </w:r>
        <w:r>
          <w:rPr>
            <w:noProof/>
            <w:webHidden/>
            <w:rtl w:val="0"/>
          </w:rPr>
          <w:fldChar w:fldCharType="separate"/>
        </w:r>
        <w:r>
          <w:rPr>
            <w:noProof/>
            <w:webHidden/>
          </w:rPr>
          <w:t>68</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44" w:history="1">
        <w:r w:rsidRPr="004620A9">
          <w:rPr>
            <w:rStyle w:val="Hyperlink"/>
            <w:noProof/>
            <w:lang w:bidi="ar-SY"/>
          </w:rPr>
          <w:t>سجل الأحداث</w:t>
        </w:r>
        <w:r>
          <w:rPr>
            <w:noProof/>
            <w:webHidden/>
            <w:rtl w:val="0"/>
          </w:rPr>
          <w:tab/>
        </w:r>
        <w:r>
          <w:rPr>
            <w:noProof/>
            <w:webHidden/>
            <w:rtl w:val="0"/>
          </w:rPr>
          <w:fldChar w:fldCharType="begin"/>
        </w:r>
        <w:r>
          <w:rPr>
            <w:noProof/>
            <w:webHidden/>
            <w:rtl w:val="0"/>
          </w:rPr>
          <w:instrText xml:space="preserve"> PAGEREF _Toc241586644 \h </w:instrText>
        </w:r>
        <w:r>
          <w:rPr>
            <w:noProof/>
            <w:webHidden/>
            <w:rtl w:val="0"/>
          </w:rPr>
        </w:r>
        <w:r>
          <w:rPr>
            <w:noProof/>
            <w:webHidden/>
            <w:rtl w:val="0"/>
          </w:rPr>
          <w:fldChar w:fldCharType="separate"/>
        </w:r>
        <w:r>
          <w:rPr>
            <w:noProof/>
            <w:webHidden/>
          </w:rPr>
          <w:t>68</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45" w:history="1">
        <w:r w:rsidRPr="004620A9">
          <w:rPr>
            <w:rStyle w:val="Hyperlink"/>
            <w:noProof/>
            <w:lang w:bidi="ar-SY"/>
          </w:rPr>
          <w:t>التصنيف ولوحة الإدارة العليا</w:t>
        </w:r>
        <w:r>
          <w:rPr>
            <w:noProof/>
            <w:webHidden/>
            <w:rtl w:val="0"/>
          </w:rPr>
          <w:tab/>
        </w:r>
        <w:r>
          <w:rPr>
            <w:noProof/>
            <w:webHidden/>
            <w:rtl w:val="0"/>
          </w:rPr>
          <w:fldChar w:fldCharType="begin"/>
        </w:r>
        <w:r>
          <w:rPr>
            <w:noProof/>
            <w:webHidden/>
            <w:rtl w:val="0"/>
          </w:rPr>
          <w:instrText xml:space="preserve"> PAGEREF _Toc241586645 \h </w:instrText>
        </w:r>
        <w:r>
          <w:rPr>
            <w:noProof/>
            <w:webHidden/>
            <w:rtl w:val="0"/>
          </w:rPr>
        </w:r>
        <w:r>
          <w:rPr>
            <w:noProof/>
            <w:webHidden/>
            <w:rtl w:val="0"/>
          </w:rPr>
          <w:fldChar w:fldCharType="separate"/>
        </w:r>
        <w:r>
          <w:rPr>
            <w:noProof/>
            <w:webHidden/>
          </w:rPr>
          <w:t>71</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46" w:history="1">
        <w:r w:rsidRPr="004620A9">
          <w:rPr>
            <w:rStyle w:val="Hyperlink"/>
            <w:noProof/>
            <w:lang w:bidi="ar-SY"/>
          </w:rPr>
          <w:t>الفصل 9: صلاحية «إدارة محتوى الموقع»</w:t>
        </w:r>
        <w:r>
          <w:rPr>
            <w:noProof/>
            <w:webHidden/>
            <w:rtl w:val="0"/>
          </w:rPr>
          <w:tab/>
        </w:r>
        <w:r>
          <w:rPr>
            <w:noProof/>
            <w:webHidden/>
            <w:rtl w:val="0"/>
          </w:rPr>
          <w:fldChar w:fldCharType="begin"/>
        </w:r>
        <w:r>
          <w:rPr>
            <w:noProof/>
            <w:webHidden/>
            <w:rtl w:val="0"/>
          </w:rPr>
          <w:instrText xml:space="preserve"> PAGEREF _Toc241586646 \h </w:instrText>
        </w:r>
        <w:r>
          <w:rPr>
            <w:noProof/>
            <w:webHidden/>
            <w:rtl w:val="0"/>
          </w:rPr>
        </w:r>
        <w:r>
          <w:rPr>
            <w:noProof/>
            <w:webHidden/>
            <w:rtl w:val="0"/>
          </w:rPr>
          <w:fldChar w:fldCharType="separate"/>
        </w:r>
        <w:r>
          <w:rPr>
            <w:noProof/>
            <w:webHidden/>
          </w:rPr>
          <w:t>76</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47" w:history="1">
        <w:r w:rsidRPr="004620A9">
          <w:rPr>
            <w:rStyle w:val="Hyperlink"/>
            <w:noProof/>
            <w:lang w:bidi="ar-SY"/>
          </w:rPr>
          <w:t>الصفحات</w:t>
        </w:r>
        <w:r>
          <w:rPr>
            <w:noProof/>
            <w:webHidden/>
            <w:rtl w:val="0"/>
          </w:rPr>
          <w:tab/>
        </w:r>
        <w:r>
          <w:rPr>
            <w:noProof/>
            <w:webHidden/>
            <w:rtl w:val="0"/>
          </w:rPr>
          <w:fldChar w:fldCharType="begin"/>
        </w:r>
        <w:r>
          <w:rPr>
            <w:noProof/>
            <w:webHidden/>
            <w:rtl w:val="0"/>
          </w:rPr>
          <w:instrText xml:space="preserve"> PAGEREF _Toc241586647 \h </w:instrText>
        </w:r>
        <w:r>
          <w:rPr>
            <w:noProof/>
            <w:webHidden/>
            <w:rtl w:val="0"/>
          </w:rPr>
        </w:r>
        <w:r>
          <w:rPr>
            <w:noProof/>
            <w:webHidden/>
            <w:rtl w:val="0"/>
          </w:rPr>
          <w:fldChar w:fldCharType="separate"/>
        </w:r>
        <w:r>
          <w:rPr>
            <w:noProof/>
            <w:webHidden/>
          </w:rPr>
          <w:t>76</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48" w:history="1">
        <w:r w:rsidRPr="004620A9">
          <w:rPr>
            <w:rStyle w:val="Hyperlink"/>
            <w:noProof/>
            <w:lang w:bidi="ar-SY"/>
          </w:rPr>
          <w:t>مجموعات المحتوى والوسائط</w:t>
        </w:r>
        <w:r>
          <w:rPr>
            <w:noProof/>
            <w:webHidden/>
            <w:rtl w:val="0"/>
          </w:rPr>
          <w:tab/>
        </w:r>
        <w:r>
          <w:rPr>
            <w:noProof/>
            <w:webHidden/>
            <w:rtl w:val="0"/>
          </w:rPr>
          <w:fldChar w:fldCharType="begin"/>
        </w:r>
        <w:r>
          <w:rPr>
            <w:noProof/>
            <w:webHidden/>
            <w:rtl w:val="0"/>
          </w:rPr>
          <w:instrText xml:space="preserve"> PAGEREF _Toc241586648 \h </w:instrText>
        </w:r>
        <w:r>
          <w:rPr>
            <w:noProof/>
            <w:webHidden/>
            <w:rtl w:val="0"/>
          </w:rPr>
        </w:r>
        <w:r>
          <w:rPr>
            <w:noProof/>
            <w:webHidden/>
            <w:rtl w:val="0"/>
          </w:rPr>
          <w:fldChar w:fldCharType="separate"/>
        </w:r>
        <w:r>
          <w:rPr>
            <w:noProof/>
            <w:webHidden/>
          </w:rPr>
          <w:t>81</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49" w:history="1">
        <w:r w:rsidRPr="004620A9">
          <w:rPr>
            <w:rStyle w:val="Hyperlink"/>
            <w:noProof/>
            <w:lang w:bidi="ar-SY"/>
          </w:rPr>
          <w:t>الفصل 10: صلاحية «إدارة الموظفين وحساباتهم»</w:t>
        </w:r>
        <w:r>
          <w:rPr>
            <w:noProof/>
            <w:webHidden/>
            <w:rtl w:val="0"/>
          </w:rPr>
          <w:tab/>
        </w:r>
        <w:r>
          <w:rPr>
            <w:noProof/>
            <w:webHidden/>
            <w:rtl w:val="0"/>
          </w:rPr>
          <w:fldChar w:fldCharType="begin"/>
        </w:r>
        <w:r>
          <w:rPr>
            <w:noProof/>
            <w:webHidden/>
            <w:rtl w:val="0"/>
          </w:rPr>
          <w:instrText xml:space="preserve"> PAGEREF _Toc241586649 \h </w:instrText>
        </w:r>
        <w:r>
          <w:rPr>
            <w:noProof/>
            <w:webHidden/>
            <w:rtl w:val="0"/>
          </w:rPr>
        </w:r>
        <w:r>
          <w:rPr>
            <w:noProof/>
            <w:webHidden/>
            <w:rtl w:val="0"/>
          </w:rPr>
          <w:fldChar w:fldCharType="separate"/>
        </w:r>
        <w:r>
          <w:rPr>
            <w:noProof/>
            <w:webHidden/>
          </w:rPr>
          <w:t>86</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50" w:history="1">
        <w:r w:rsidRPr="004620A9">
          <w:rPr>
            <w:rStyle w:val="Hyperlink"/>
            <w:noProof/>
            <w:lang w:bidi="ar-SY"/>
          </w:rPr>
          <w:t>السجل</w:t>
        </w:r>
        <w:r>
          <w:rPr>
            <w:noProof/>
            <w:webHidden/>
            <w:rtl w:val="0"/>
          </w:rPr>
          <w:tab/>
        </w:r>
        <w:r>
          <w:rPr>
            <w:noProof/>
            <w:webHidden/>
            <w:rtl w:val="0"/>
          </w:rPr>
          <w:fldChar w:fldCharType="begin"/>
        </w:r>
        <w:r>
          <w:rPr>
            <w:noProof/>
            <w:webHidden/>
            <w:rtl w:val="0"/>
          </w:rPr>
          <w:instrText xml:space="preserve"> PAGEREF _Toc241586650 \h </w:instrText>
        </w:r>
        <w:r>
          <w:rPr>
            <w:noProof/>
            <w:webHidden/>
            <w:rtl w:val="0"/>
          </w:rPr>
        </w:r>
        <w:r>
          <w:rPr>
            <w:noProof/>
            <w:webHidden/>
            <w:rtl w:val="0"/>
          </w:rPr>
          <w:fldChar w:fldCharType="separate"/>
        </w:r>
        <w:r>
          <w:rPr>
            <w:noProof/>
            <w:webHidden/>
          </w:rPr>
          <w:t>86</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51" w:history="1">
        <w:r w:rsidRPr="004620A9">
          <w:rPr>
            <w:rStyle w:val="Hyperlink"/>
            <w:noProof/>
            <w:lang w:bidi="ar-SY"/>
          </w:rPr>
          <w:t>إضافة موظف</w:t>
        </w:r>
        <w:r>
          <w:rPr>
            <w:noProof/>
            <w:webHidden/>
            <w:rtl w:val="0"/>
          </w:rPr>
          <w:tab/>
        </w:r>
        <w:r>
          <w:rPr>
            <w:noProof/>
            <w:webHidden/>
            <w:rtl w:val="0"/>
          </w:rPr>
          <w:fldChar w:fldCharType="begin"/>
        </w:r>
        <w:r>
          <w:rPr>
            <w:noProof/>
            <w:webHidden/>
            <w:rtl w:val="0"/>
          </w:rPr>
          <w:instrText xml:space="preserve"> PAGEREF _Toc241586651 \h </w:instrText>
        </w:r>
        <w:r>
          <w:rPr>
            <w:noProof/>
            <w:webHidden/>
            <w:rtl w:val="0"/>
          </w:rPr>
        </w:r>
        <w:r>
          <w:rPr>
            <w:noProof/>
            <w:webHidden/>
            <w:rtl w:val="0"/>
          </w:rPr>
          <w:fldChar w:fldCharType="separate"/>
        </w:r>
        <w:r>
          <w:rPr>
            <w:noProof/>
            <w:webHidden/>
          </w:rPr>
          <w:t>90</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52" w:history="1">
        <w:r w:rsidRPr="004620A9">
          <w:rPr>
            <w:rStyle w:val="Hyperlink"/>
            <w:noProof/>
            <w:lang w:bidi="ar-SY"/>
          </w:rPr>
          <w:t>الفصل 11: صلاحية «الملفات التشغيلية والبيانات المرجعية»</w:t>
        </w:r>
        <w:r>
          <w:rPr>
            <w:noProof/>
            <w:webHidden/>
            <w:rtl w:val="0"/>
          </w:rPr>
          <w:tab/>
        </w:r>
        <w:r>
          <w:rPr>
            <w:noProof/>
            <w:webHidden/>
            <w:rtl w:val="0"/>
          </w:rPr>
          <w:fldChar w:fldCharType="begin"/>
        </w:r>
        <w:r>
          <w:rPr>
            <w:noProof/>
            <w:webHidden/>
            <w:rtl w:val="0"/>
          </w:rPr>
          <w:instrText xml:space="preserve"> PAGEREF _Toc241586652 \h </w:instrText>
        </w:r>
        <w:r>
          <w:rPr>
            <w:noProof/>
            <w:webHidden/>
            <w:rtl w:val="0"/>
          </w:rPr>
        </w:r>
        <w:r>
          <w:rPr>
            <w:noProof/>
            <w:webHidden/>
            <w:rtl w:val="0"/>
          </w:rPr>
          <w:fldChar w:fldCharType="separate"/>
        </w:r>
        <w:r>
          <w:rPr>
            <w:noProof/>
            <w:webHidden/>
          </w:rPr>
          <w:t>94</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53" w:history="1">
        <w:r w:rsidRPr="004620A9">
          <w:rPr>
            <w:rStyle w:val="Hyperlink"/>
            <w:noProof/>
            <w:lang w:bidi="ar-SY"/>
          </w:rPr>
          <w:t>البيانات المرجعية</w:t>
        </w:r>
        <w:r>
          <w:rPr>
            <w:noProof/>
            <w:webHidden/>
            <w:rtl w:val="0"/>
          </w:rPr>
          <w:tab/>
        </w:r>
        <w:r>
          <w:rPr>
            <w:noProof/>
            <w:webHidden/>
            <w:rtl w:val="0"/>
          </w:rPr>
          <w:fldChar w:fldCharType="begin"/>
        </w:r>
        <w:r>
          <w:rPr>
            <w:noProof/>
            <w:webHidden/>
            <w:rtl w:val="0"/>
          </w:rPr>
          <w:instrText xml:space="preserve"> PAGEREF _Toc241586653 \h </w:instrText>
        </w:r>
        <w:r>
          <w:rPr>
            <w:noProof/>
            <w:webHidden/>
            <w:rtl w:val="0"/>
          </w:rPr>
        </w:r>
        <w:r>
          <w:rPr>
            <w:noProof/>
            <w:webHidden/>
            <w:rtl w:val="0"/>
          </w:rPr>
          <w:fldChar w:fldCharType="separate"/>
        </w:r>
        <w:r>
          <w:rPr>
            <w:noProof/>
            <w:webHidden/>
          </w:rPr>
          <w:t>94</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54" w:history="1">
        <w:r w:rsidRPr="004620A9">
          <w:rPr>
            <w:rStyle w:val="Hyperlink"/>
            <w:noProof/>
            <w:lang w:bidi="ar-SY"/>
          </w:rPr>
          <w:t>الملفات التشغيلية</w:t>
        </w:r>
        <w:r>
          <w:rPr>
            <w:noProof/>
            <w:webHidden/>
            <w:rtl w:val="0"/>
          </w:rPr>
          <w:tab/>
        </w:r>
        <w:r>
          <w:rPr>
            <w:noProof/>
            <w:webHidden/>
            <w:rtl w:val="0"/>
          </w:rPr>
          <w:fldChar w:fldCharType="begin"/>
        </w:r>
        <w:r>
          <w:rPr>
            <w:noProof/>
            <w:webHidden/>
            <w:rtl w:val="0"/>
          </w:rPr>
          <w:instrText xml:space="preserve"> PAGEREF _Toc241586654 \h </w:instrText>
        </w:r>
        <w:r>
          <w:rPr>
            <w:noProof/>
            <w:webHidden/>
            <w:rtl w:val="0"/>
          </w:rPr>
        </w:r>
        <w:r>
          <w:rPr>
            <w:noProof/>
            <w:webHidden/>
            <w:rtl w:val="0"/>
          </w:rPr>
          <w:fldChar w:fldCharType="separate"/>
        </w:r>
        <w:r>
          <w:rPr>
            <w:noProof/>
            <w:webHidden/>
          </w:rPr>
          <w:t>98</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55" w:history="1">
        <w:r w:rsidRPr="004620A9">
          <w:rPr>
            <w:rStyle w:val="Hyperlink"/>
            <w:noProof/>
            <w:lang w:bidi="ar-SY"/>
          </w:rPr>
          <w:t>الفصل 12: صلاحيتا «الفريق الطبي» و«المواصلات»</w:t>
        </w:r>
        <w:r>
          <w:rPr>
            <w:noProof/>
            <w:webHidden/>
            <w:rtl w:val="0"/>
          </w:rPr>
          <w:tab/>
        </w:r>
        <w:r>
          <w:rPr>
            <w:noProof/>
            <w:webHidden/>
            <w:rtl w:val="0"/>
          </w:rPr>
          <w:fldChar w:fldCharType="begin"/>
        </w:r>
        <w:r>
          <w:rPr>
            <w:noProof/>
            <w:webHidden/>
            <w:rtl w:val="0"/>
          </w:rPr>
          <w:instrText xml:space="preserve"> PAGEREF _Toc241586655 \h </w:instrText>
        </w:r>
        <w:r>
          <w:rPr>
            <w:noProof/>
            <w:webHidden/>
            <w:rtl w:val="0"/>
          </w:rPr>
        </w:r>
        <w:r>
          <w:rPr>
            <w:noProof/>
            <w:webHidden/>
            <w:rtl w:val="0"/>
          </w:rPr>
          <w:fldChar w:fldCharType="separate"/>
        </w:r>
        <w:r>
          <w:rPr>
            <w:noProof/>
            <w:webHidden/>
          </w:rPr>
          <w:t>104</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56" w:history="1">
        <w:r w:rsidRPr="004620A9">
          <w:rPr>
            <w:rStyle w:val="Hyperlink"/>
            <w:noProof/>
            <w:lang w:bidi="ar-SY"/>
          </w:rPr>
          <w:t>الفريق الطبي</w:t>
        </w:r>
        <w:r>
          <w:rPr>
            <w:noProof/>
            <w:webHidden/>
            <w:rtl w:val="0"/>
          </w:rPr>
          <w:tab/>
        </w:r>
        <w:r>
          <w:rPr>
            <w:noProof/>
            <w:webHidden/>
            <w:rtl w:val="0"/>
          </w:rPr>
          <w:fldChar w:fldCharType="begin"/>
        </w:r>
        <w:r>
          <w:rPr>
            <w:noProof/>
            <w:webHidden/>
            <w:rtl w:val="0"/>
          </w:rPr>
          <w:instrText xml:space="preserve"> PAGEREF _Toc241586656 \h </w:instrText>
        </w:r>
        <w:r>
          <w:rPr>
            <w:noProof/>
            <w:webHidden/>
            <w:rtl w:val="0"/>
          </w:rPr>
        </w:r>
        <w:r>
          <w:rPr>
            <w:noProof/>
            <w:webHidden/>
            <w:rtl w:val="0"/>
          </w:rPr>
          <w:fldChar w:fldCharType="separate"/>
        </w:r>
        <w:r>
          <w:rPr>
            <w:noProof/>
            <w:webHidden/>
          </w:rPr>
          <w:t>104</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57" w:history="1">
        <w:r w:rsidRPr="004620A9">
          <w:rPr>
            <w:rStyle w:val="Hyperlink"/>
            <w:noProof/>
            <w:lang w:bidi="ar-SY"/>
          </w:rPr>
          <w:t>المواصلات</w:t>
        </w:r>
        <w:r>
          <w:rPr>
            <w:noProof/>
            <w:webHidden/>
            <w:rtl w:val="0"/>
          </w:rPr>
          <w:tab/>
        </w:r>
        <w:r>
          <w:rPr>
            <w:noProof/>
            <w:webHidden/>
            <w:rtl w:val="0"/>
          </w:rPr>
          <w:fldChar w:fldCharType="begin"/>
        </w:r>
        <w:r>
          <w:rPr>
            <w:noProof/>
            <w:webHidden/>
            <w:rtl w:val="0"/>
          </w:rPr>
          <w:instrText xml:space="preserve"> PAGEREF _Toc241586657 \h </w:instrText>
        </w:r>
        <w:r>
          <w:rPr>
            <w:noProof/>
            <w:webHidden/>
            <w:rtl w:val="0"/>
          </w:rPr>
        </w:r>
        <w:r>
          <w:rPr>
            <w:noProof/>
            <w:webHidden/>
            <w:rtl w:val="0"/>
          </w:rPr>
          <w:fldChar w:fldCharType="separate"/>
        </w:r>
        <w:r>
          <w:rPr>
            <w:noProof/>
            <w:webHidden/>
          </w:rPr>
          <w:t>106</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58" w:history="1">
        <w:r w:rsidRPr="004620A9">
          <w:rPr>
            <w:rStyle w:val="Hyperlink"/>
            <w:noProof/>
            <w:lang w:bidi="ar-SY"/>
          </w:rPr>
          <w:t>الفصل 13: صلاحيتا «إدارة الطيران» و«الاطلاع على الطيران»</w:t>
        </w:r>
        <w:r>
          <w:rPr>
            <w:noProof/>
            <w:webHidden/>
            <w:rtl w:val="0"/>
          </w:rPr>
          <w:tab/>
        </w:r>
        <w:r>
          <w:rPr>
            <w:noProof/>
            <w:webHidden/>
            <w:rtl w:val="0"/>
          </w:rPr>
          <w:fldChar w:fldCharType="begin"/>
        </w:r>
        <w:r>
          <w:rPr>
            <w:noProof/>
            <w:webHidden/>
            <w:rtl w:val="0"/>
          </w:rPr>
          <w:instrText xml:space="preserve"> PAGEREF _Toc241586658 \h </w:instrText>
        </w:r>
        <w:r>
          <w:rPr>
            <w:noProof/>
            <w:webHidden/>
            <w:rtl w:val="0"/>
          </w:rPr>
        </w:r>
        <w:r>
          <w:rPr>
            <w:noProof/>
            <w:webHidden/>
            <w:rtl w:val="0"/>
          </w:rPr>
          <w:fldChar w:fldCharType="separate"/>
        </w:r>
        <w:r>
          <w:rPr>
            <w:noProof/>
            <w:webHidden/>
          </w:rPr>
          <w:t>108</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59" w:history="1">
        <w:r w:rsidRPr="004620A9">
          <w:rPr>
            <w:rStyle w:val="Hyperlink"/>
            <w:noProof/>
            <w:lang w:bidi="ar-SY"/>
          </w:rPr>
          <w:t>الرحلات</w:t>
        </w:r>
        <w:r>
          <w:rPr>
            <w:noProof/>
            <w:webHidden/>
            <w:rtl w:val="0"/>
          </w:rPr>
          <w:tab/>
        </w:r>
        <w:r>
          <w:rPr>
            <w:noProof/>
            <w:webHidden/>
            <w:rtl w:val="0"/>
          </w:rPr>
          <w:fldChar w:fldCharType="begin"/>
        </w:r>
        <w:r>
          <w:rPr>
            <w:noProof/>
            <w:webHidden/>
            <w:rtl w:val="0"/>
          </w:rPr>
          <w:instrText xml:space="preserve"> PAGEREF _Toc241586659 \h </w:instrText>
        </w:r>
        <w:r>
          <w:rPr>
            <w:noProof/>
            <w:webHidden/>
            <w:rtl w:val="0"/>
          </w:rPr>
        </w:r>
        <w:r>
          <w:rPr>
            <w:noProof/>
            <w:webHidden/>
            <w:rtl w:val="0"/>
          </w:rPr>
          <w:fldChar w:fldCharType="separate"/>
        </w:r>
        <w:r>
          <w:rPr>
            <w:noProof/>
            <w:webHidden/>
          </w:rPr>
          <w:t>108</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60" w:history="1">
        <w:r w:rsidRPr="004620A9">
          <w:rPr>
            <w:rStyle w:val="Hyperlink"/>
            <w:noProof/>
            <w:lang w:bidi="ar-SY"/>
          </w:rPr>
          <w:t>إنشاء رحلة: ذهاب، أو عودة، أو ذهاب وعودة</w:t>
        </w:r>
        <w:r>
          <w:rPr>
            <w:noProof/>
            <w:webHidden/>
            <w:rtl w:val="0"/>
          </w:rPr>
          <w:tab/>
        </w:r>
        <w:r>
          <w:rPr>
            <w:noProof/>
            <w:webHidden/>
            <w:rtl w:val="0"/>
          </w:rPr>
          <w:fldChar w:fldCharType="begin"/>
        </w:r>
        <w:r>
          <w:rPr>
            <w:noProof/>
            <w:webHidden/>
            <w:rtl w:val="0"/>
          </w:rPr>
          <w:instrText xml:space="preserve"> PAGEREF _Toc241586660 \h </w:instrText>
        </w:r>
        <w:r>
          <w:rPr>
            <w:noProof/>
            <w:webHidden/>
            <w:rtl w:val="0"/>
          </w:rPr>
        </w:r>
        <w:r>
          <w:rPr>
            <w:noProof/>
            <w:webHidden/>
            <w:rtl w:val="0"/>
          </w:rPr>
          <w:fldChar w:fldCharType="separate"/>
        </w:r>
        <w:r>
          <w:rPr>
            <w:noProof/>
            <w:webHidden/>
          </w:rPr>
          <w:t>110</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61" w:history="1">
        <w:r w:rsidRPr="004620A9">
          <w:rPr>
            <w:rStyle w:val="Hyperlink"/>
            <w:noProof/>
            <w:lang w:bidi="ar-SY"/>
          </w:rPr>
          <w:t>إسناد الموظفين</w:t>
        </w:r>
        <w:r>
          <w:rPr>
            <w:noProof/>
            <w:webHidden/>
            <w:rtl w:val="0"/>
          </w:rPr>
          <w:tab/>
        </w:r>
        <w:r>
          <w:rPr>
            <w:noProof/>
            <w:webHidden/>
            <w:rtl w:val="0"/>
          </w:rPr>
          <w:fldChar w:fldCharType="begin"/>
        </w:r>
        <w:r>
          <w:rPr>
            <w:noProof/>
            <w:webHidden/>
            <w:rtl w:val="0"/>
          </w:rPr>
          <w:instrText xml:space="preserve"> PAGEREF _Toc241586661 \h </w:instrText>
        </w:r>
        <w:r>
          <w:rPr>
            <w:noProof/>
            <w:webHidden/>
            <w:rtl w:val="0"/>
          </w:rPr>
        </w:r>
        <w:r>
          <w:rPr>
            <w:noProof/>
            <w:webHidden/>
            <w:rtl w:val="0"/>
          </w:rPr>
          <w:fldChar w:fldCharType="separate"/>
        </w:r>
        <w:r>
          <w:rPr>
            <w:noProof/>
            <w:webHidden/>
          </w:rPr>
          <w:t>113</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62" w:history="1">
        <w:r w:rsidRPr="004620A9">
          <w:rPr>
            <w:rStyle w:val="Hyperlink"/>
            <w:noProof/>
            <w:lang w:bidi="ar-SY"/>
          </w:rPr>
          <w:t>وضع مجموعات الحجاج على الرحلات</w:t>
        </w:r>
        <w:r>
          <w:rPr>
            <w:noProof/>
            <w:webHidden/>
            <w:rtl w:val="0"/>
          </w:rPr>
          <w:tab/>
        </w:r>
        <w:r>
          <w:rPr>
            <w:noProof/>
            <w:webHidden/>
            <w:rtl w:val="0"/>
          </w:rPr>
          <w:fldChar w:fldCharType="begin"/>
        </w:r>
        <w:r>
          <w:rPr>
            <w:noProof/>
            <w:webHidden/>
            <w:rtl w:val="0"/>
          </w:rPr>
          <w:instrText xml:space="preserve"> PAGEREF _Toc241586662 \h </w:instrText>
        </w:r>
        <w:r>
          <w:rPr>
            <w:noProof/>
            <w:webHidden/>
            <w:rtl w:val="0"/>
          </w:rPr>
        </w:r>
        <w:r>
          <w:rPr>
            <w:noProof/>
            <w:webHidden/>
            <w:rtl w:val="0"/>
          </w:rPr>
          <w:fldChar w:fldCharType="separate"/>
        </w:r>
        <w:r>
          <w:rPr>
            <w:noProof/>
            <w:webHidden/>
          </w:rPr>
          <w:t>116</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63" w:history="1">
        <w:r w:rsidRPr="004620A9">
          <w:rPr>
            <w:rStyle w:val="Hyperlink"/>
            <w:noProof/>
            <w:lang w:bidi="ar-SY"/>
          </w:rPr>
          <w:t>الإقفال وكشف الركاب</w:t>
        </w:r>
        <w:r>
          <w:rPr>
            <w:noProof/>
            <w:webHidden/>
            <w:rtl w:val="0"/>
          </w:rPr>
          <w:tab/>
        </w:r>
        <w:r>
          <w:rPr>
            <w:noProof/>
            <w:webHidden/>
            <w:rtl w:val="0"/>
          </w:rPr>
          <w:fldChar w:fldCharType="begin"/>
        </w:r>
        <w:r>
          <w:rPr>
            <w:noProof/>
            <w:webHidden/>
            <w:rtl w:val="0"/>
          </w:rPr>
          <w:instrText xml:space="preserve"> PAGEREF _Toc241586663 \h </w:instrText>
        </w:r>
        <w:r>
          <w:rPr>
            <w:noProof/>
            <w:webHidden/>
            <w:rtl w:val="0"/>
          </w:rPr>
        </w:r>
        <w:r>
          <w:rPr>
            <w:noProof/>
            <w:webHidden/>
            <w:rtl w:val="0"/>
          </w:rPr>
          <w:fldChar w:fldCharType="separate"/>
        </w:r>
        <w:r>
          <w:rPr>
            <w:noProof/>
            <w:webHidden/>
          </w:rPr>
          <w:t>123</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64" w:history="1">
        <w:r w:rsidRPr="004620A9">
          <w:rPr>
            <w:rStyle w:val="Hyperlink"/>
            <w:noProof/>
            <w:lang w:bidi="ar-SY"/>
          </w:rPr>
          <w:t>التأجيل والتحويل والإلغاء</w:t>
        </w:r>
        <w:r>
          <w:rPr>
            <w:noProof/>
            <w:webHidden/>
            <w:rtl w:val="0"/>
          </w:rPr>
          <w:tab/>
        </w:r>
        <w:r>
          <w:rPr>
            <w:noProof/>
            <w:webHidden/>
            <w:rtl w:val="0"/>
          </w:rPr>
          <w:fldChar w:fldCharType="begin"/>
        </w:r>
        <w:r>
          <w:rPr>
            <w:noProof/>
            <w:webHidden/>
            <w:rtl w:val="0"/>
          </w:rPr>
          <w:instrText xml:space="preserve"> PAGEREF _Toc241586664 \h </w:instrText>
        </w:r>
        <w:r>
          <w:rPr>
            <w:noProof/>
            <w:webHidden/>
            <w:rtl w:val="0"/>
          </w:rPr>
        </w:r>
        <w:r>
          <w:rPr>
            <w:noProof/>
            <w:webHidden/>
            <w:rtl w:val="0"/>
          </w:rPr>
          <w:fldChar w:fldCharType="separate"/>
        </w:r>
        <w:r>
          <w:rPr>
            <w:noProof/>
            <w:webHidden/>
          </w:rPr>
          <w:t>129</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65" w:history="1">
        <w:r w:rsidRPr="004620A9">
          <w:rPr>
            <w:rStyle w:val="Hyperlink"/>
            <w:noProof/>
            <w:lang w:bidi="ar-SY"/>
          </w:rPr>
          <w:t>القوائم والمراجع</w:t>
        </w:r>
        <w:r>
          <w:rPr>
            <w:noProof/>
            <w:webHidden/>
            <w:rtl w:val="0"/>
          </w:rPr>
          <w:tab/>
        </w:r>
        <w:r>
          <w:rPr>
            <w:noProof/>
            <w:webHidden/>
            <w:rtl w:val="0"/>
          </w:rPr>
          <w:fldChar w:fldCharType="begin"/>
        </w:r>
        <w:r>
          <w:rPr>
            <w:noProof/>
            <w:webHidden/>
            <w:rtl w:val="0"/>
          </w:rPr>
          <w:instrText xml:space="preserve"> PAGEREF _Toc241586665 \h </w:instrText>
        </w:r>
        <w:r>
          <w:rPr>
            <w:noProof/>
            <w:webHidden/>
            <w:rtl w:val="0"/>
          </w:rPr>
        </w:r>
        <w:r>
          <w:rPr>
            <w:noProof/>
            <w:webHidden/>
            <w:rtl w:val="0"/>
          </w:rPr>
          <w:fldChar w:fldCharType="separate"/>
        </w:r>
        <w:r>
          <w:rPr>
            <w:noProof/>
            <w:webHidden/>
          </w:rPr>
          <w:t>135</w:t>
        </w:r>
        <w:r>
          <w:rPr>
            <w:noProof/>
            <w:webHidden/>
            <w:rtl w:val="0"/>
          </w:rPr>
          <w:fldChar w:fldCharType="end"/>
        </w:r>
      </w:hyperlink>
    </w:p>
    <w:p w:rsidR="00920E0A" w:rsidRDefault="00920E0A">
      <w:pPr>
        <w:pStyle w:val="TOC2"/>
        <w:tabs>
          <w:tab w:val="right" w:leader="dot" w:pos="9628"/>
        </w:tabs>
        <w:rPr>
          <w:rFonts w:asciiTheme="minorHAnsi" w:eastAsiaTheme="minorEastAsia" w:hAnsiTheme="minorHAnsi" w:cstheme="minorBidi"/>
          <w:noProof/>
          <w:kern w:val="2"/>
          <w:szCs w:val="24"/>
          <w14:ligatures w14:val="standardContextual"/>
        </w:rPr>
      </w:pPr>
      <w:hyperlink w:anchor="_Toc241586666" w:history="1">
        <w:r w:rsidRPr="004620A9">
          <w:rPr>
            <w:rStyle w:val="Hyperlink"/>
            <w:noProof/>
            <w:lang w:bidi="ar-SY"/>
          </w:rPr>
          <w:t>رحلاتي، والاطلاع، والإقلاع والهبوط</w:t>
        </w:r>
        <w:r>
          <w:rPr>
            <w:noProof/>
            <w:webHidden/>
            <w:rtl w:val="0"/>
          </w:rPr>
          <w:tab/>
        </w:r>
        <w:r>
          <w:rPr>
            <w:noProof/>
            <w:webHidden/>
            <w:rtl w:val="0"/>
          </w:rPr>
          <w:fldChar w:fldCharType="begin"/>
        </w:r>
        <w:r>
          <w:rPr>
            <w:noProof/>
            <w:webHidden/>
            <w:rtl w:val="0"/>
          </w:rPr>
          <w:instrText xml:space="preserve"> PAGEREF _Toc241586666 \h </w:instrText>
        </w:r>
        <w:r>
          <w:rPr>
            <w:noProof/>
            <w:webHidden/>
            <w:rtl w:val="0"/>
          </w:rPr>
        </w:r>
        <w:r>
          <w:rPr>
            <w:noProof/>
            <w:webHidden/>
            <w:rtl w:val="0"/>
          </w:rPr>
          <w:fldChar w:fldCharType="separate"/>
        </w:r>
        <w:r>
          <w:rPr>
            <w:noProof/>
            <w:webHidden/>
          </w:rPr>
          <w:t>138</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67" w:history="1">
        <w:r w:rsidRPr="004620A9">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_Toc241586667 \h </w:instrText>
        </w:r>
        <w:r>
          <w:rPr>
            <w:noProof/>
            <w:webHidden/>
            <w:rtl w:val="0"/>
          </w:rPr>
        </w:r>
        <w:r>
          <w:rPr>
            <w:noProof/>
            <w:webHidden/>
            <w:rtl w:val="0"/>
          </w:rPr>
          <w:fldChar w:fldCharType="separate"/>
        </w:r>
        <w:r>
          <w:rPr>
            <w:noProof/>
            <w:webHidden/>
          </w:rPr>
          <w:t>144</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68" w:history="1">
        <w:r w:rsidRPr="004620A9">
          <w:rPr>
            <w:rStyle w:val="Hyperlink"/>
            <w:noProof/>
            <w:lang w:bidi="ar-SY"/>
          </w:rPr>
          <w:t>ملحق 1: الصلاحيات والأقسام التي تفتحها</w:t>
        </w:r>
        <w:r>
          <w:rPr>
            <w:noProof/>
            <w:webHidden/>
            <w:rtl w:val="0"/>
          </w:rPr>
          <w:tab/>
        </w:r>
        <w:r>
          <w:rPr>
            <w:noProof/>
            <w:webHidden/>
            <w:rtl w:val="0"/>
          </w:rPr>
          <w:fldChar w:fldCharType="begin"/>
        </w:r>
        <w:r>
          <w:rPr>
            <w:noProof/>
            <w:webHidden/>
            <w:rtl w:val="0"/>
          </w:rPr>
          <w:instrText xml:space="preserve"> PAGEREF _Toc241586668 \h </w:instrText>
        </w:r>
        <w:r>
          <w:rPr>
            <w:noProof/>
            <w:webHidden/>
            <w:rtl w:val="0"/>
          </w:rPr>
        </w:r>
        <w:r>
          <w:rPr>
            <w:noProof/>
            <w:webHidden/>
            <w:rtl w:val="0"/>
          </w:rPr>
          <w:fldChar w:fldCharType="separate"/>
        </w:r>
        <w:r>
          <w:rPr>
            <w:noProof/>
            <w:webHidden/>
          </w:rPr>
          <w:t>146</w:t>
        </w:r>
        <w:r>
          <w:rPr>
            <w:noProof/>
            <w:webHidden/>
            <w:rtl w:val="0"/>
          </w:rPr>
          <w:fldChar w:fldCharType="end"/>
        </w:r>
      </w:hyperlink>
    </w:p>
    <w:p w:rsidR="00920E0A" w:rsidRDefault="00920E0A">
      <w:pPr>
        <w:pStyle w:val="TOC1"/>
        <w:tabs>
          <w:tab w:val="right" w:leader="dot" w:pos="9628"/>
        </w:tabs>
        <w:rPr>
          <w:rFonts w:asciiTheme="minorHAnsi" w:eastAsiaTheme="minorEastAsia" w:hAnsiTheme="minorHAnsi" w:cstheme="minorBidi"/>
          <w:noProof/>
          <w:kern w:val="2"/>
          <w:szCs w:val="24"/>
          <w14:ligatures w14:val="standardContextual"/>
        </w:rPr>
      </w:pPr>
      <w:hyperlink w:anchor="_Toc241586669" w:history="1">
        <w:r w:rsidRPr="004620A9">
          <w:rPr>
            <w:rStyle w:val="Hyperlink"/>
            <w:noProof/>
            <w:lang w:bidi="ar-SY"/>
          </w:rPr>
          <w:t>ملحق 2: الحسابات التجريبية</w:t>
        </w:r>
        <w:r>
          <w:rPr>
            <w:noProof/>
            <w:webHidden/>
            <w:rtl w:val="0"/>
          </w:rPr>
          <w:tab/>
        </w:r>
        <w:r>
          <w:rPr>
            <w:noProof/>
            <w:webHidden/>
            <w:rtl w:val="0"/>
          </w:rPr>
          <w:fldChar w:fldCharType="begin"/>
        </w:r>
        <w:r>
          <w:rPr>
            <w:noProof/>
            <w:webHidden/>
            <w:rtl w:val="0"/>
          </w:rPr>
          <w:instrText xml:space="preserve"> PAGEREF _Toc241586669 \h </w:instrText>
        </w:r>
        <w:r>
          <w:rPr>
            <w:noProof/>
            <w:webHidden/>
            <w:rtl w:val="0"/>
          </w:rPr>
        </w:r>
        <w:r>
          <w:rPr>
            <w:noProof/>
            <w:webHidden/>
            <w:rtl w:val="0"/>
          </w:rPr>
          <w:fldChar w:fldCharType="separate"/>
        </w:r>
        <w:r>
          <w:rPr>
            <w:noProof/>
            <w:webHidden/>
          </w:rPr>
          <w:t>147</w:t>
        </w:r>
        <w:r>
          <w:rPr>
            <w:noProof/>
            <w:webHidden/>
            <w:rtl w:val="0"/>
          </w:rPr>
          <w:fldChar w:fldCharType="end"/>
        </w:r>
      </w:hyperlink>
    </w:p>
    <w:p w:rsidR="005B3CAB" w:rsidRDefault="00D21AC7">
      <w:r>
        <w:fldChar w:fldCharType="end"/>
      </w:r>
    </w:p>
    <w:p w:rsidR="005B3CAB" w:rsidRDefault="00D21AC7">
      <w:pPr>
        <w:pStyle w:val="Heading1"/>
        <w:pageBreakBefore/>
        <w:spacing w:before="0" w:after="120"/>
      </w:pPr>
      <w:bookmarkStart w:id="5" w:name="_Toc241586620"/>
      <w:r>
        <w:rPr>
          <w:rFonts w:ascii="itf Qomra Arabic" w:eastAsia="itf Qomra Arabic" w:hAnsi="itf Qomra Arabic" w:cs="itf Qomra Arabic"/>
          <w:szCs w:val="44"/>
          <w:lang w:bidi="ar-SY"/>
        </w:rPr>
        <w:t>الفصل 1: لكل الموظفين: الدخول ولوحتي وملفاتي</w:t>
      </w:r>
      <w:bookmarkEnd w:id="5"/>
    </w:p>
    <w:p w:rsidR="005B3CAB" w:rsidRDefault="00D21AC7">
      <w:pPr>
        <w:spacing w:line="312" w:lineRule="auto"/>
      </w:pPr>
      <w:r>
        <w:rPr>
          <w:color w:val="021526"/>
          <w:szCs w:val="24"/>
          <w:lang w:bidi="ar-SY"/>
        </w:rPr>
        <w:t>حساب الموظف لا يُنشأ ذاتياً: تنشئه الإدارة، وتُمنح صلاحياته واحدة واحدة ويُسجَّل منحها في سجل الأحداث. الدخول باسم المستخدم وكلمة المرور. كل الموظفين يرون «لوحتي» و«ملفاتي التشغيلية»، وبقية الأقسام تظهر بحسب الصلاحيات.</w:t>
      </w:r>
    </w:p>
    <w:p w:rsidR="005B3CAB" w:rsidRDefault="00D21AC7">
      <w:pPr>
        <w:pStyle w:val="Heading2"/>
        <w:spacing w:before="240" w:after="120"/>
      </w:pPr>
      <w:bookmarkStart w:id="6" w:name="_Toc241586621"/>
      <w:r>
        <w:rPr>
          <w:rFonts w:ascii="itf Qomra Arabic" w:eastAsia="itf Qomra Arabic" w:hAnsi="itf Qomra Arabic" w:cs="itf Qomra Arabic"/>
          <w:color w:val="00594F"/>
          <w:szCs w:val="34"/>
          <w:lang w:bidi="ar-SY"/>
        </w:rPr>
        <w:t>الدخول والخروج</w:t>
      </w:r>
      <w:bookmarkEnd w:id="6"/>
    </w:p>
    <w:p w:rsidR="005B3CAB" w:rsidRDefault="00D21AC7">
      <w:pPr>
        <w:pStyle w:val="Heading3"/>
        <w:spacing w:after="120"/>
      </w:pPr>
      <w:r>
        <w:rPr>
          <w:rFonts w:ascii="itf Qomra Arabic" w:eastAsia="itf Qomra Arabic" w:hAnsi="itf Qomra Arabic" w:cs="itf Qomra Arabic"/>
          <w:szCs w:val="27"/>
          <w:lang w:bidi="ar-SY"/>
        </w:rPr>
        <w:t>الخطوة 1: صفحة دخول الموظفين</w:t>
      </w:r>
    </w:p>
    <w:p w:rsidR="005B3CAB" w:rsidRDefault="00D21AC7">
      <w:pPr>
        <w:keepNext/>
        <w:spacing w:after="120" w:line="312" w:lineRule="auto"/>
      </w:pPr>
      <w:r>
        <w:rPr>
          <w:color w:val="021526"/>
          <w:szCs w:val="24"/>
          <w:lang w:bidi="ar-SY"/>
        </w:rPr>
        <w:t>حقلا «اسم المستخدم» و«كلمة المرور» وزر «دخول». في الجانب «حسابات تجريبية».</w:t>
      </w:r>
    </w:p>
    <w:p w:rsidR="005B3CAB" w:rsidRDefault="00D21AC7">
      <w:pPr>
        <w:keepNext/>
        <w:spacing w:after="40"/>
      </w:pPr>
      <w:r>
        <w:rPr>
          <w:noProof/>
        </w:rPr>
        <w:drawing>
          <wp:inline distT="0" distB="0" distL="0" distR="0">
            <wp:extent cx="5976000" cy="373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login.jpg"/>
                    <pic:cNvPicPr/>
                  </pic:nvPicPr>
                  <pic:blipFill>
                    <a:blip r:embed="rId1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 دخول الموظفين: اسم المستخدم وكلمة المرور، وحسابات تجريبية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افتح «دخول الموظفين» من أسفل أي صفحة في المنصة.</w:t>
      </w:r>
    </w:p>
    <w:p w:rsidR="005B3CAB" w:rsidRDefault="00D21AC7">
      <w:pPr>
        <w:spacing w:before="80" w:after="160"/>
      </w:pPr>
      <w:r>
        <w:rPr>
          <w:b/>
          <w:bCs/>
          <w:color w:val="00594F"/>
          <w:szCs w:val="24"/>
          <w:lang w:bidi="ar-SY"/>
        </w:rPr>
        <w:t xml:space="preserve">النتيجة المتوقعة: </w:t>
      </w:r>
      <w:r>
        <w:rPr>
          <w:color w:val="021526"/>
          <w:szCs w:val="24"/>
          <w:lang w:bidi="ar-SY"/>
        </w:rPr>
        <w:t>تظهر صفحة الدخول.</w:t>
      </w:r>
    </w:p>
    <w:p w:rsidR="005B3CAB" w:rsidRDefault="00D21AC7">
      <w:pPr>
        <w:pStyle w:val="Heading3"/>
        <w:spacing w:after="120"/>
      </w:pPr>
      <w:r>
        <w:rPr>
          <w:rFonts w:ascii="itf Qomra Arabic" w:eastAsia="itf Qomra Arabic" w:hAnsi="itf Qomra Arabic" w:cs="itf Qomra Arabic"/>
          <w:szCs w:val="27"/>
          <w:lang w:bidi="ar-SY"/>
        </w:rPr>
        <w:t>الخطوة 2: بيانات غير صحيحة</w:t>
      </w:r>
    </w:p>
    <w:p w:rsidR="005B3CAB" w:rsidRDefault="00D21AC7">
      <w:pPr>
        <w:keepNext/>
        <w:spacing w:after="120" w:line="312" w:lineRule="auto"/>
      </w:pPr>
      <w:r>
        <w:rPr>
          <w:color w:val="021526"/>
          <w:szCs w:val="24"/>
          <w:lang w:bidi="ar-SY"/>
        </w:rPr>
        <w:t>إذا أخطأت يظهر تنبيه «اسم المستخدم أو كلمة المرور غير صحيحة.».</w:t>
      </w:r>
    </w:p>
    <w:p w:rsidR="005B3CAB" w:rsidRDefault="00D21AC7">
      <w:pPr>
        <w:keepNext/>
        <w:spacing w:after="40"/>
      </w:pPr>
      <w:r>
        <w:rPr>
          <w:noProof/>
        </w:rPr>
        <w:drawing>
          <wp:inline distT="0" distB="0" distL="0" distR="0">
            <wp:extent cx="5976000" cy="373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login-error.jpg"/>
                    <pic:cNvPicPr/>
                  </pic:nvPicPr>
                  <pic:blipFill>
                    <a:blip r:embed="rId1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 اسم مستخدم أو كلمة مرور غير صحيحة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أعد كتابة البيانات بعناية.</w:t>
      </w:r>
    </w:p>
    <w:p w:rsidR="005B3CAB" w:rsidRDefault="00D21AC7">
      <w:pPr>
        <w:pStyle w:val="Heading3"/>
        <w:spacing w:after="120"/>
      </w:pPr>
      <w:r>
        <w:rPr>
          <w:rFonts w:ascii="itf Qomra Arabic" w:eastAsia="itf Qomra Arabic" w:hAnsi="itf Qomra Arabic" w:cs="itf Qomra Arabic"/>
          <w:szCs w:val="27"/>
          <w:lang w:bidi="ar-SY"/>
        </w:rPr>
        <w:t>الخطوة 3: الحسابات التجريبية</w:t>
      </w:r>
    </w:p>
    <w:p w:rsidR="005B3CAB" w:rsidRDefault="00D21AC7">
      <w:pPr>
        <w:keepNext/>
        <w:spacing w:after="120" w:line="312" w:lineRule="auto"/>
      </w:pPr>
      <w:r>
        <w:rPr>
          <w:color w:val="021526"/>
          <w:szCs w:val="24"/>
          <w:lang w:bidi="ar-SY"/>
        </w:rPr>
        <w:t>لكل موظف تجريبي بطاقة فيها اسمه ومسمّاه واسم المستخدم وصلاحياته. الضغط مرة يعبّئ البيانات، والضغط مرتين يدخل مباشرة.</w:t>
      </w:r>
    </w:p>
    <w:p w:rsidR="005B3CAB" w:rsidRDefault="00D21AC7">
      <w:pPr>
        <w:keepNext/>
        <w:spacing w:after="40"/>
      </w:pPr>
      <w:r>
        <w:rPr>
          <w:noProof/>
        </w:rPr>
        <w:drawing>
          <wp:inline distT="0" distB="0" distL="0" distR="0">
            <wp:extent cx="5976000" cy="373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login-cards.jpg"/>
                    <pic:cNvPicPr/>
                  </pic:nvPicPr>
                  <pic:blipFill>
                    <a:blip r:embed="rId1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 بطاقات الحسابات التجريبية وصلاحيات كل موظف (للعرض)</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بطاقة الموظف الذي تريد تجربة صلاحياته.</w:t>
      </w:r>
    </w:p>
    <w:p w:rsidR="005B3CAB" w:rsidRDefault="00D21AC7">
      <w:pPr>
        <w:spacing w:before="80" w:after="160"/>
      </w:pPr>
      <w:r>
        <w:rPr>
          <w:b/>
          <w:bCs/>
          <w:color w:val="00594F"/>
          <w:szCs w:val="24"/>
          <w:lang w:bidi="ar-SY"/>
        </w:rPr>
        <w:t xml:space="preserve">النتيجة المتوقعة: </w:t>
      </w:r>
      <w:r>
        <w:rPr>
          <w:color w:val="021526"/>
          <w:szCs w:val="24"/>
          <w:lang w:bidi="ar-SY"/>
        </w:rPr>
        <w:t>تُعبّأ الحقول.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للنسخة التجريبية فقط.</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4: ادخل</w:t>
      </w:r>
    </w:p>
    <w:p w:rsidR="005B3CAB" w:rsidRDefault="00D21AC7">
      <w:pPr>
        <w:keepNext/>
        <w:spacing w:after="120" w:line="312" w:lineRule="auto"/>
      </w:pPr>
      <w:r>
        <w:rPr>
          <w:color w:val="021526"/>
          <w:szCs w:val="24"/>
          <w:lang w:bidi="ar-SY"/>
        </w:rPr>
        <w:t>اكتب اسم المستخدم وكلمة المرور ثم اضغط «دخول».</w:t>
      </w:r>
    </w:p>
    <w:p w:rsidR="005B3CAB" w:rsidRDefault="00D21AC7">
      <w:pPr>
        <w:keepNext/>
        <w:spacing w:after="40"/>
      </w:pPr>
      <w:r>
        <w:rPr>
          <w:noProof/>
        </w:rPr>
        <w:drawing>
          <wp:inline distT="0" distB="0" distL="0" distR="0">
            <wp:extent cx="5976000" cy="373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login-filled.jpg"/>
                    <pic:cNvPicPr/>
                  </pic:nvPicPr>
                  <pic:blipFill>
                    <a:blip r:embed="rId1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 إدخال اسم المستخدم وكلمة المرور</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«دخول».</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«لوحتي».</w:t>
      </w:r>
    </w:p>
    <w:p w:rsidR="005B3CAB" w:rsidRDefault="00D21AC7">
      <w:pPr>
        <w:pStyle w:val="Heading3"/>
        <w:spacing w:after="120"/>
      </w:pPr>
      <w:r>
        <w:rPr>
          <w:rFonts w:ascii="itf Qomra Arabic" w:eastAsia="itf Qomra Arabic" w:hAnsi="itf Qomra Arabic" w:cs="itf Qomra Arabic"/>
          <w:szCs w:val="27"/>
          <w:lang w:bidi="ar-SY"/>
        </w:rPr>
        <w:t>الخطوة 5: تسجيل الخروج</w:t>
      </w:r>
    </w:p>
    <w:p w:rsidR="005B3CAB" w:rsidRDefault="00D21AC7">
      <w:pPr>
        <w:keepNext/>
        <w:spacing w:after="120" w:line="312" w:lineRule="auto"/>
      </w:pPr>
      <w:r>
        <w:rPr>
          <w:color w:val="021526"/>
          <w:szCs w:val="24"/>
          <w:lang w:bidi="ar-SY"/>
        </w:rPr>
        <w:t>زر «تسجيل الخروج» في أسفل القائمة الجانبية (وعلى الهاتف أيقونة في بطاقة الموظف).</w:t>
      </w:r>
    </w:p>
    <w:p w:rsidR="005B3CAB" w:rsidRDefault="00D21AC7">
      <w:pPr>
        <w:keepNext/>
        <w:spacing w:after="40"/>
      </w:pPr>
      <w:r>
        <w:rPr>
          <w:noProof/>
        </w:rPr>
        <w:drawing>
          <wp:inline distT="0" distB="0" distL="0" distR="0">
            <wp:extent cx="5976000" cy="373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logout.jpg"/>
                    <pic:cNvPicPr/>
                  </pic:nvPicPr>
                  <pic:blipFill>
                    <a:blip r:embed="rId1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 بعد تسجيل الخروج تعود صفحة الدخول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«تسجيل الخروج».</w:t>
      </w:r>
    </w:p>
    <w:p w:rsidR="005B3CAB" w:rsidRDefault="00D21AC7">
      <w:pPr>
        <w:spacing w:before="80" w:after="160"/>
      </w:pPr>
      <w:r>
        <w:rPr>
          <w:b/>
          <w:bCs/>
          <w:color w:val="00594F"/>
          <w:szCs w:val="24"/>
          <w:lang w:bidi="ar-SY"/>
        </w:rPr>
        <w:t xml:space="preserve">النتيجة المتوقعة: </w:t>
      </w:r>
      <w:r>
        <w:rPr>
          <w:color w:val="021526"/>
          <w:szCs w:val="24"/>
          <w:lang w:bidi="ar-SY"/>
        </w:rPr>
        <w:t>تعود صفحة الدخول.</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B3CAB">
        <w:trPr>
          <w:jc w:val="center"/>
        </w:trPr>
        <w:tc>
          <w:tcPr>
            <w:tcW w:w="9638" w:type="dxa"/>
            <w:shd w:val="clear" w:color="auto" w:fill="FBEFF3"/>
            <w:tcMar>
              <w:top w:w="80" w:type="dxa"/>
              <w:left w:w="140" w:type="dxa"/>
              <w:bottom w:w="80" w:type="dxa"/>
              <w:right w:w="140" w:type="dxa"/>
            </w:tcMar>
          </w:tcPr>
          <w:p w:rsidR="005B3CAB" w:rsidRDefault="00D21AC7">
            <w:pPr>
              <w:spacing w:after="40"/>
            </w:pPr>
            <w:r>
              <w:rPr>
                <w:b/>
                <w:bCs/>
                <w:color w:val="672146"/>
                <w:sz w:val="23"/>
                <w:szCs w:val="23"/>
                <w:lang w:bidi="ar-SY"/>
              </w:rPr>
              <w:t xml:space="preserve">تنبيه: </w:t>
            </w:r>
            <w:r>
              <w:rPr>
                <w:color w:val="021526"/>
                <w:sz w:val="23"/>
                <w:szCs w:val="23"/>
                <w:lang w:bidi="ar-SY"/>
              </w:rPr>
              <w:t>سجّل الخروج دائماً على الأجهزة المشتركة.</w:t>
            </w:r>
          </w:p>
        </w:tc>
      </w:tr>
    </w:tbl>
    <w:p w:rsidR="005B3CAB" w:rsidRDefault="005B3CAB">
      <w:pPr>
        <w:spacing w:after="80"/>
      </w:pPr>
    </w:p>
    <w:p w:rsidR="005B3CAB" w:rsidRDefault="00D21AC7">
      <w:pPr>
        <w:pStyle w:val="Heading2"/>
        <w:spacing w:before="240" w:after="120"/>
      </w:pPr>
      <w:bookmarkStart w:id="7" w:name="_Toc241586622"/>
      <w:r>
        <w:rPr>
          <w:rFonts w:ascii="itf Qomra Arabic" w:eastAsia="itf Qomra Arabic" w:hAnsi="itf Qomra Arabic" w:cs="itf Qomra Arabic"/>
          <w:color w:val="00594F"/>
          <w:szCs w:val="34"/>
          <w:lang w:bidi="ar-SY"/>
        </w:rPr>
        <w:t>لوحتي</w:t>
      </w:r>
      <w:bookmarkEnd w:id="7"/>
    </w:p>
    <w:p w:rsidR="005B3CAB" w:rsidRDefault="00D21AC7">
      <w:pPr>
        <w:pStyle w:val="Heading3"/>
        <w:spacing w:after="120"/>
      </w:pPr>
      <w:r>
        <w:rPr>
          <w:rFonts w:ascii="itf Qomra Arabic" w:eastAsia="itf Qomra Arabic" w:hAnsi="itf Qomra Arabic" w:cs="itf Qomra Arabic"/>
          <w:szCs w:val="27"/>
          <w:lang w:bidi="ar-SY"/>
        </w:rPr>
        <w:t>الخطوة 6: لوحتي</w:t>
      </w:r>
    </w:p>
    <w:p w:rsidR="005B3CAB" w:rsidRDefault="00D21AC7">
      <w:pPr>
        <w:keepNext/>
        <w:spacing w:after="120" w:line="312" w:lineRule="auto"/>
      </w:pPr>
      <w:r>
        <w:rPr>
          <w:color w:val="021526"/>
          <w:szCs w:val="24"/>
          <w:lang w:bidi="ar-SY"/>
        </w:rPr>
        <w:t>تحية باسمك ومسمّاك، ثم مؤشرات تتغير بحسب صلاحياتك (مثلاً مديرة الموسم ترى الحصة ورسوم التسجيل المحصّلة، وغرفة العمليات ترى البلاغات المفتوحة).</w:t>
      </w:r>
    </w:p>
    <w:p w:rsidR="005B3CAB" w:rsidRDefault="00D21AC7">
      <w:pPr>
        <w:keepNext/>
        <w:spacing w:after="40"/>
      </w:pPr>
      <w:r>
        <w:rPr>
          <w:noProof/>
        </w:rPr>
        <w:drawing>
          <wp:inline distT="0" distB="0" distL="0" distR="0">
            <wp:extent cx="5976000" cy="3735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dash.jpg"/>
                    <pic:cNvPicPr/>
                  </pic:nvPicPr>
                  <pic:blipFill>
                    <a:blip r:embed="rId1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 لوحتي: مؤشرات حسب صلاحياتك</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راجع المؤشرات.</w:t>
      </w:r>
    </w:p>
    <w:p w:rsidR="005B3CAB" w:rsidRDefault="00D21AC7">
      <w:pPr>
        <w:pStyle w:val="Heading3"/>
        <w:spacing w:after="120"/>
      </w:pPr>
      <w:r>
        <w:rPr>
          <w:rFonts w:ascii="itf Qomra Arabic" w:eastAsia="itf Qomra Arabic" w:hAnsi="itf Qomra Arabic" w:cs="itf Qomra Arabic"/>
          <w:szCs w:val="27"/>
          <w:lang w:bidi="ar-SY"/>
        </w:rPr>
        <w:t>الخطوة 7: لوحات الموسم ومهامي اليوم</w:t>
      </w:r>
    </w:p>
    <w:p w:rsidR="005B3CAB" w:rsidRDefault="00D21AC7">
      <w:pPr>
        <w:keepNext/>
        <w:spacing w:after="120" w:line="312" w:lineRule="auto"/>
      </w:pPr>
      <w:r>
        <w:rPr>
          <w:color w:val="021526"/>
          <w:szCs w:val="24"/>
          <w:lang w:bidi="ar-SY"/>
        </w:rPr>
        <w:t>لوحات التسجيل اليومي وتوزيع الحصة وأسباب عدم الأهلية وأحدث البلاغات، و«مهامي اليوم»: قائمة مهام تولَّد من صلاحياتك، لكل مهمة زر «علّمها منجزة» ورابط «فتح».</w:t>
      </w:r>
    </w:p>
    <w:p w:rsidR="005B3CAB" w:rsidRDefault="00D21AC7">
      <w:pPr>
        <w:keepNext/>
        <w:spacing w:after="40"/>
      </w:pPr>
      <w:r>
        <w:rPr>
          <w:noProof/>
        </w:rPr>
        <w:drawing>
          <wp:inline distT="0" distB="0" distL="0" distR="0">
            <wp:extent cx="5976000" cy="3735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dash-2.jpg"/>
                    <pic:cNvPicPr/>
                  </pic:nvPicPr>
                  <pic:blipFill>
                    <a:blip r:embed="rId1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 لوحات الموسم ومهامي اليوم</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علّم المهام المنجزة، أو افتح المهمة من سهمها.</w:t>
      </w:r>
    </w:p>
    <w:p w:rsidR="005B3CAB" w:rsidRDefault="00D21AC7">
      <w:pPr>
        <w:pStyle w:val="Heading3"/>
        <w:spacing w:after="120"/>
      </w:pPr>
      <w:r>
        <w:rPr>
          <w:rFonts w:ascii="itf Qomra Arabic" w:eastAsia="itf Qomra Arabic" w:hAnsi="itf Qomra Arabic" w:cs="itf Qomra Arabic"/>
          <w:szCs w:val="27"/>
          <w:lang w:bidi="ar-SY"/>
        </w:rPr>
        <w:t>الخطوة 8: بطاقتك وصلاحياتك</w:t>
      </w:r>
    </w:p>
    <w:p w:rsidR="005B3CAB" w:rsidRDefault="00D21AC7">
      <w:pPr>
        <w:keepNext/>
        <w:spacing w:after="120" w:line="312" w:lineRule="auto"/>
      </w:pPr>
      <w:r>
        <w:rPr>
          <w:color w:val="021526"/>
          <w:szCs w:val="24"/>
          <w:lang w:bidi="ar-SY"/>
        </w:rPr>
        <w:t>في القائمة الجانبية بطاقتك: الاسم، المسمى، «حساب دائم»، و«مسافر مع البعثة» لمن يسافر. زر «N صلاحيات» يعرض صلاحياتك، وتحته الأقسام المتاحة لك.</w:t>
      </w:r>
    </w:p>
    <w:p w:rsidR="005B3CAB" w:rsidRDefault="00D21AC7">
      <w:pPr>
        <w:keepNext/>
        <w:spacing w:after="40"/>
      </w:pPr>
      <w:r>
        <w:rPr>
          <w:noProof/>
        </w:rPr>
        <w:drawing>
          <wp:inline distT="0" distB="0" distL="0" distR="0">
            <wp:extent cx="5976000" cy="373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dash-perms.jpg"/>
                    <pic:cNvPicPr/>
                  </pic:nvPicPr>
                  <pic:blipFill>
                    <a:blip r:embed="rId2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 بطاقة الموظف في الشريط الجانبي: صلاحياتك والأقسام التي تظهر لك</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«N صلاحيات» لرؤيتها.</w:t>
      </w:r>
    </w:p>
    <w:p w:rsidR="005B3CAB" w:rsidRDefault="00D21AC7">
      <w:pPr>
        <w:pStyle w:val="Heading2"/>
        <w:spacing w:before="240" w:after="120"/>
      </w:pPr>
      <w:bookmarkStart w:id="8" w:name="_Toc241586623"/>
      <w:r>
        <w:rPr>
          <w:rFonts w:ascii="itf Qomra Arabic" w:eastAsia="itf Qomra Arabic" w:hAnsi="itf Qomra Arabic" w:cs="itf Qomra Arabic"/>
          <w:color w:val="00594F"/>
          <w:szCs w:val="34"/>
          <w:lang w:bidi="ar-SY"/>
        </w:rPr>
        <w:t>ملفاتي التشغيلية وحدود الصلاحيات</w:t>
      </w:r>
      <w:bookmarkEnd w:id="8"/>
    </w:p>
    <w:p w:rsidR="005B3CAB" w:rsidRDefault="00D21AC7">
      <w:pPr>
        <w:pStyle w:val="Heading3"/>
        <w:spacing w:after="120"/>
      </w:pPr>
      <w:r>
        <w:rPr>
          <w:rFonts w:ascii="itf Qomra Arabic" w:eastAsia="itf Qomra Arabic" w:hAnsi="itf Qomra Arabic" w:cs="itf Qomra Arabic"/>
          <w:szCs w:val="27"/>
          <w:lang w:bidi="ar-SY"/>
        </w:rPr>
        <w:t>الخطوة 9: ملفاتي التشغيلية</w:t>
      </w:r>
    </w:p>
    <w:p w:rsidR="005B3CAB" w:rsidRDefault="00D21AC7">
      <w:pPr>
        <w:keepNext/>
        <w:spacing w:after="120" w:line="312" w:lineRule="auto"/>
      </w:pPr>
      <w:r>
        <w:rPr>
          <w:color w:val="021526"/>
          <w:szCs w:val="24"/>
          <w:lang w:bidi="ar-SY"/>
        </w:rPr>
        <w:t>في أعلى الصفحة «رحلاتي»: رحلة ذهابك ورحلة عودتك كما أسندهما مسؤول الطيران. وتحتها، لكل موظف له منصب في ملفات الموسم التشغيلية، خط زمني «أين أكون ومتى — موسم 1448».</w:t>
      </w:r>
    </w:p>
    <w:p w:rsidR="005B3CAB" w:rsidRDefault="00D21AC7">
      <w:pPr>
        <w:keepNext/>
        <w:spacing w:after="40"/>
      </w:pPr>
      <w:r>
        <w:rPr>
          <w:noProof/>
        </w:rPr>
        <w:drawing>
          <wp:inline distT="0" distB="0" distL="0" distR="0">
            <wp:extent cx="5976000" cy="373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myfiles.jpg"/>
                    <pic:cNvPicPr/>
                  </pic:nvPicPr>
                  <pic:blipFill>
                    <a:blip r:embed="rId2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 ملفاتي التشغيلية: أين أكون ومتى في الموسم</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راجع مواقعك في الموسم.</w:t>
      </w:r>
    </w:p>
    <w:p w:rsidR="005B3CAB" w:rsidRDefault="00D21AC7">
      <w:pPr>
        <w:pStyle w:val="Heading3"/>
        <w:spacing w:after="120"/>
      </w:pPr>
      <w:r>
        <w:rPr>
          <w:rFonts w:ascii="itf Qomra Arabic" w:eastAsia="itf Qomra Arabic" w:hAnsi="itf Qomra Arabic" w:cs="itf Qomra Arabic"/>
          <w:szCs w:val="27"/>
          <w:lang w:bidi="ar-SY"/>
        </w:rPr>
        <w:t>الخطوة 10: تفاصيل موقعي</w:t>
      </w:r>
    </w:p>
    <w:p w:rsidR="005B3CAB" w:rsidRDefault="00D21AC7">
      <w:pPr>
        <w:keepNext/>
        <w:spacing w:after="120" w:line="312" w:lineRule="auto"/>
      </w:pPr>
      <w:r>
        <w:rPr>
          <w:color w:val="021526"/>
          <w:szCs w:val="24"/>
          <w:lang w:bidi="ar-SY"/>
        </w:rPr>
        <w:t>لكل موقع: الدور والوصف الوظيفي، الحالة (إسناد مبدئي أو نافذ)، فترة العمل، المكان، المدير المباشر، والفريق بأرقام هواتفهم.</w:t>
      </w:r>
    </w:p>
    <w:p w:rsidR="005B3CAB" w:rsidRDefault="00D21AC7">
      <w:pPr>
        <w:keepNext/>
        <w:spacing w:after="40"/>
      </w:pPr>
      <w:r>
        <w:rPr>
          <w:noProof/>
        </w:rPr>
        <w:drawing>
          <wp:inline distT="0" distB="0" distL="0" distR="0">
            <wp:extent cx="5976000" cy="37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myfiles-2.jpg"/>
                    <pic:cNvPicPr/>
                  </pic:nvPicPr>
                  <pic:blipFill>
                    <a:blip r:embed="rId2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 موقعي: الدور والوصف الوظيفي والمدير المباشر والفريق</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احفظ أرقام فريقك ومديرك.</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إن لم يكن لك منصب بعد تظهر رسالة «لا مواقع لك في ملفات موسم 1448 بعد».</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11: صفحة خارج صلاحياتك</w:t>
      </w:r>
    </w:p>
    <w:p w:rsidR="005B3CAB" w:rsidRDefault="00D21AC7">
      <w:pPr>
        <w:keepNext/>
        <w:spacing w:after="120" w:line="312" w:lineRule="auto"/>
      </w:pPr>
      <w:r>
        <w:rPr>
          <w:color w:val="021526"/>
          <w:szCs w:val="24"/>
          <w:lang w:bidi="ar-SY"/>
        </w:rPr>
        <w:t>إذا فتحت رابط صفحة لا تملك صلاحيتها تظهر رسالة «خارج صلاحياتك» مع اسم الصلاحية المطلوبة.</w:t>
      </w:r>
    </w:p>
    <w:p w:rsidR="005B3CAB" w:rsidRDefault="00D21AC7">
      <w:pPr>
        <w:keepNext/>
        <w:spacing w:after="40"/>
      </w:pPr>
      <w:r>
        <w:rPr>
          <w:noProof/>
        </w:rPr>
        <w:drawing>
          <wp:inline distT="0" distB="0" distL="0" distR="0">
            <wp:extent cx="5976000" cy="37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locked.jpg"/>
                    <pic:cNvPicPr/>
                  </pic:nvPicPr>
                  <pic:blipFill>
                    <a:blip r:embed="rId2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 فتح صفحة خارج صلاحياتك</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اطلب الصلاحية من الموارد البشرية إن كانت من عملك.</w:t>
      </w:r>
    </w:p>
    <w:p w:rsidR="005B3CAB" w:rsidRDefault="00D21AC7">
      <w:pPr>
        <w:pStyle w:val="Heading1"/>
        <w:pageBreakBefore/>
        <w:spacing w:before="0" w:after="120"/>
      </w:pPr>
      <w:bookmarkStart w:id="9" w:name="_Toc241586624"/>
      <w:r>
        <w:rPr>
          <w:rFonts w:ascii="itf Qomra Arabic" w:eastAsia="itf Qomra Arabic" w:hAnsi="itf Qomra Arabic" w:cs="itf Qomra Arabic"/>
          <w:szCs w:val="44"/>
          <w:lang w:bidi="ar-SY"/>
        </w:rPr>
        <w:t>الفصل 2: صلاحية «مراجعة الطلبات والوثائق»</w:t>
      </w:r>
      <w:bookmarkEnd w:id="9"/>
    </w:p>
    <w:p w:rsidR="005B3CAB" w:rsidRDefault="00D21AC7">
      <w:pPr>
        <w:spacing w:line="312" w:lineRule="auto"/>
      </w:pPr>
      <w:r>
        <w:rPr>
          <w:color w:val="021526"/>
          <w:szCs w:val="24"/>
          <w:lang w:bidi="ar-SY"/>
        </w:rPr>
        <w:t>تُعطى لإدارة التسجيل في المكاتب. المنصة تدقق الطلبات آلياً، ويصل إلى هذه الصفحة فقط ما يحتاج قراراً بشرياً (مثل اسم أم غير مطابق، أو صلة قرابة غير مؤكدة). المثال: رنا حداد.</w:t>
      </w:r>
    </w:p>
    <w:p w:rsidR="005B3CAB" w:rsidRDefault="00D21AC7">
      <w:pPr>
        <w:pStyle w:val="Heading2"/>
        <w:spacing w:before="240" w:after="120"/>
      </w:pPr>
      <w:bookmarkStart w:id="10" w:name="_Toc241586625"/>
      <w:r>
        <w:rPr>
          <w:rFonts w:ascii="itf Qomra Arabic" w:eastAsia="itf Qomra Arabic" w:hAnsi="itf Qomra Arabic" w:cs="itf Qomra Arabic"/>
          <w:color w:val="00594F"/>
          <w:szCs w:val="34"/>
          <w:lang w:bidi="ar-SY"/>
        </w:rPr>
        <w:t>طابور المراجعة</w:t>
      </w:r>
      <w:bookmarkEnd w:id="10"/>
    </w:p>
    <w:p w:rsidR="005B3CAB" w:rsidRDefault="00D21AC7">
      <w:pPr>
        <w:pStyle w:val="Heading3"/>
        <w:spacing w:after="120"/>
      </w:pPr>
      <w:r>
        <w:rPr>
          <w:rFonts w:ascii="itf Qomra Arabic" w:eastAsia="itf Qomra Arabic" w:hAnsi="itf Qomra Arabic" w:cs="itf Qomra Arabic"/>
          <w:szCs w:val="27"/>
          <w:lang w:bidi="ar-SY"/>
        </w:rPr>
        <w:t>الخطوة 1: مراجعة الطلبات</w:t>
      </w:r>
    </w:p>
    <w:p w:rsidR="005B3CAB" w:rsidRDefault="00D21AC7">
      <w:pPr>
        <w:keepNext/>
        <w:spacing w:after="120" w:line="312" w:lineRule="auto"/>
      </w:pPr>
      <w:r>
        <w:rPr>
          <w:color w:val="021526"/>
          <w:szCs w:val="24"/>
          <w:lang w:bidi="ar-SY"/>
        </w:rPr>
        <w:t>المؤشرات (الطلبات المقدّمة، الأفراد، الرسوم، بانتظار المراجعة)، ونتيجة التدقيق الآلي، والطلبات حسب المحافظة.</w:t>
      </w:r>
    </w:p>
    <w:p w:rsidR="005B3CAB" w:rsidRDefault="00D21AC7">
      <w:pPr>
        <w:keepNext/>
        <w:spacing w:after="40"/>
      </w:pPr>
      <w:r>
        <w:rPr>
          <w:noProof/>
        </w:rPr>
        <w:drawing>
          <wp:inline distT="0" distB="0" distL="0" distR="0">
            <wp:extent cx="5976000" cy="37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rev-top.jpg"/>
                    <pic:cNvPicPr/>
                  </pic:nvPicPr>
                  <pic:blipFill>
                    <a:blip r:embed="rId2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 مراجعة الطلبات: المؤشرات ونتيجة التدقيق الآلي</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انزل إلى الطابور.</w:t>
      </w:r>
    </w:p>
    <w:p w:rsidR="005B3CAB" w:rsidRDefault="00D21AC7">
      <w:pPr>
        <w:pStyle w:val="Heading3"/>
        <w:spacing w:after="120"/>
      </w:pPr>
      <w:r>
        <w:rPr>
          <w:rFonts w:ascii="itf Qomra Arabic" w:eastAsia="itf Qomra Arabic" w:hAnsi="itf Qomra Arabic" w:cs="itf Qomra Arabic"/>
          <w:szCs w:val="27"/>
          <w:lang w:bidi="ar-SY"/>
        </w:rPr>
        <w:t>الخطوة 2: الطابور</w:t>
      </w:r>
    </w:p>
    <w:p w:rsidR="005B3CAB" w:rsidRDefault="00D21AC7">
      <w:pPr>
        <w:keepNext/>
        <w:spacing w:after="120" w:line="312" w:lineRule="auto"/>
      </w:pPr>
      <w:r>
        <w:rPr>
          <w:color w:val="021526"/>
          <w:szCs w:val="24"/>
          <w:lang w:bidi="ar-SY"/>
        </w:rPr>
        <w:t>التبويبات: بانتظار القرار، معتمدة، مرفوضة، الكل. والبحث برقم الطلب أو الاسم أو الرقم الوطني. لكل طلب سبب إحالته للمراجعة.</w:t>
      </w:r>
    </w:p>
    <w:p w:rsidR="005B3CAB" w:rsidRDefault="00D21AC7">
      <w:pPr>
        <w:keepNext/>
        <w:spacing w:after="40"/>
      </w:pPr>
      <w:r>
        <w:rPr>
          <w:noProof/>
        </w:rPr>
        <w:drawing>
          <wp:inline distT="0" distB="0" distL="0" distR="0">
            <wp:extent cx="5976000" cy="37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rev-queue.jpg"/>
                    <pic:cNvPicPr/>
                  </pic:nvPicPr>
                  <pic:blipFill>
                    <a:blip r:embed="rId2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 طابور الطلبات التي تحتاج مراجعة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الطلب لفتحه.</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تفاصيل الطلب في لوحة جانبية.</w:t>
      </w:r>
    </w:p>
    <w:p w:rsidR="005B3CAB" w:rsidRDefault="00D21AC7">
      <w:pPr>
        <w:pStyle w:val="Heading3"/>
        <w:spacing w:after="120"/>
      </w:pPr>
      <w:r>
        <w:rPr>
          <w:rFonts w:ascii="itf Qomra Arabic" w:eastAsia="itf Qomra Arabic" w:hAnsi="itf Qomra Arabic" w:cs="itf Qomra Arabic"/>
          <w:szCs w:val="27"/>
          <w:lang w:bidi="ar-SY"/>
        </w:rPr>
        <w:t>الخطوة 3: لماذا يحتاج مراجعة؟</w:t>
      </w:r>
    </w:p>
    <w:p w:rsidR="005B3CAB" w:rsidRDefault="00D21AC7">
      <w:pPr>
        <w:keepNext/>
        <w:spacing w:after="120" w:line="312" w:lineRule="auto"/>
      </w:pPr>
      <w:r>
        <w:rPr>
          <w:color w:val="021526"/>
          <w:szCs w:val="24"/>
          <w:lang w:bidi="ar-SY"/>
        </w:rPr>
        <w:t>في أعلى اللوحة سبب الإحالة بوضوح.</w:t>
      </w:r>
    </w:p>
    <w:p w:rsidR="005B3CAB" w:rsidRDefault="00D21AC7">
      <w:pPr>
        <w:keepNext/>
        <w:spacing w:after="40"/>
      </w:pPr>
      <w:r>
        <w:rPr>
          <w:noProof/>
        </w:rPr>
        <w:drawing>
          <wp:inline distT="0" distB="0" distL="0" distR="0">
            <wp:extent cx="5976000" cy="37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rev-drawer.jpg"/>
                    <pic:cNvPicPr/>
                  </pic:nvPicPr>
                  <pic:blipFill>
                    <a:blip r:embed="rId2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14: تفاصيل الطلب: لماذا يحتاج مراجعة؟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اقرأ السبب.</w:t>
      </w:r>
    </w:p>
    <w:p w:rsidR="005B3CAB" w:rsidRDefault="00D21AC7">
      <w:pPr>
        <w:pStyle w:val="Heading3"/>
        <w:spacing w:after="120"/>
      </w:pPr>
      <w:r>
        <w:rPr>
          <w:rFonts w:ascii="itf Qomra Arabic" w:eastAsia="itf Qomra Arabic" w:hAnsi="itf Qomra Arabic" w:cs="itf Qomra Arabic"/>
          <w:szCs w:val="27"/>
          <w:lang w:bidi="ar-SY"/>
        </w:rPr>
        <w:t>الخطوة 4: الأفراد والوثائق ودليل القرابة</w:t>
      </w:r>
    </w:p>
    <w:p w:rsidR="005B3CAB" w:rsidRDefault="00D21AC7">
      <w:pPr>
        <w:keepNext/>
        <w:spacing w:after="120" w:line="312" w:lineRule="auto"/>
      </w:pPr>
      <w:r>
        <w:rPr>
          <w:color w:val="021526"/>
          <w:szCs w:val="24"/>
          <w:lang w:bidi="ar-SY"/>
        </w:rPr>
        <w:t>لكل فرد شروط الموسم التي اجتازها، ثم الوثائق وحالتها، ثم دليل صلة القرابة.</w:t>
      </w:r>
    </w:p>
    <w:p w:rsidR="005B3CAB" w:rsidRDefault="00D21AC7">
      <w:pPr>
        <w:keepNext/>
        <w:spacing w:after="40"/>
      </w:pPr>
      <w:r>
        <w:rPr>
          <w:noProof/>
        </w:rPr>
        <w:drawing>
          <wp:inline distT="0" distB="0" distL="0" distR="0">
            <wp:extent cx="5976000" cy="37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v-drawer-docs.jpg"/>
                    <pic:cNvPicPr/>
                  </pic:nvPicPr>
                  <pic:blipFill>
                    <a:blip r:embed="rId2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15: أفراد الطلب والوثائق ودليل صلة القرابة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تحقق من الوثائق مقابل السبب.</w:t>
      </w:r>
    </w:p>
    <w:p w:rsidR="005B3CAB" w:rsidRDefault="00D21AC7">
      <w:pPr>
        <w:pStyle w:val="Heading3"/>
        <w:spacing w:after="120"/>
      </w:pPr>
      <w:r>
        <w:rPr>
          <w:rFonts w:ascii="itf Qomra Arabic" w:eastAsia="itf Qomra Arabic" w:hAnsi="itf Qomra Arabic" w:cs="itf Qomra Arabic"/>
          <w:szCs w:val="27"/>
          <w:lang w:bidi="ar-SY"/>
        </w:rPr>
        <w:t>الخطوة 5: القرار</w:t>
      </w:r>
    </w:p>
    <w:p w:rsidR="005B3CAB" w:rsidRDefault="00D21AC7">
      <w:pPr>
        <w:keepNext/>
        <w:spacing w:after="120" w:line="312" w:lineRule="auto"/>
      </w:pPr>
      <w:r>
        <w:rPr>
          <w:color w:val="021526"/>
          <w:szCs w:val="24"/>
          <w:lang w:bidi="ar-SY"/>
        </w:rPr>
        <w:t>حقل «سبب القرار» إلزامي (‏8 أحرف على الأقل)، ثم «اعتماد» أو «رفض».</w:t>
      </w:r>
    </w:p>
    <w:p w:rsidR="005B3CAB" w:rsidRDefault="00D21AC7">
      <w:pPr>
        <w:keepNext/>
        <w:spacing w:after="40"/>
      </w:pPr>
      <w:r>
        <w:rPr>
          <w:noProof/>
        </w:rPr>
        <w:drawing>
          <wp:inline distT="0" distB="0" distL="0" distR="0">
            <wp:extent cx="5976000" cy="37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rev-decision.jpg"/>
                    <pic:cNvPicPr/>
                  </pic:nvPicPr>
                  <pic:blipFill>
                    <a:blip r:embed="rId2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16: سبب القرار ثم الاعتماد أو الرفض</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اكتب سبباً واضحاً.</w:t>
      </w:r>
    </w:p>
    <w:p w:rsidR="005B3CAB" w:rsidRDefault="00D21AC7">
      <w:pPr>
        <w:pStyle w:val="ListBullet"/>
        <w:spacing w:after="40"/>
      </w:pPr>
      <w:r>
        <w:rPr>
          <w:color w:val="021526"/>
          <w:szCs w:val="24"/>
          <w:lang w:bidi="ar-SY"/>
        </w:rPr>
        <w:t>اضغط «اعتماد» (الإطار 1‏) أو «رفض» (الإطار 2‏).</w:t>
      </w:r>
    </w:p>
    <w:p w:rsidR="005B3CAB" w:rsidRDefault="00D21AC7">
      <w:pPr>
        <w:spacing w:before="80" w:after="160"/>
      </w:pPr>
      <w:r>
        <w:rPr>
          <w:b/>
          <w:bCs/>
          <w:color w:val="00594F"/>
          <w:szCs w:val="24"/>
          <w:lang w:bidi="ar-SY"/>
        </w:rPr>
        <w:t xml:space="preserve">النتيجة المتوقعة: </w:t>
      </w:r>
      <w:r>
        <w:rPr>
          <w:color w:val="021526"/>
          <w:szCs w:val="24"/>
          <w:lang w:bidi="ar-SY"/>
        </w:rPr>
        <w:t>يُحفظ القرار ويصل إلى الحاج في صفحة طلبه، ويُسجَّل في سجل الأحداث.</w:t>
      </w:r>
    </w:p>
    <w:p w:rsidR="005B3CAB" w:rsidRDefault="00D21AC7">
      <w:pPr>
        <w:pStyle w:val="Heading3"/>
        <w:spacing w:after="120"/>
      </w:pPr>
      <w:r>
        <w:rPr>
          <w:rFonts w:ascii="itf Qomra Arabic" w:eastAsia="itf Qomra Arabic" w:hAnsi="itf Qomra Arabic" w:cs="itf Qomra Arabic"/>
          <w:szCs w:val="27"/>
          <w:lang w:bidi="ar-SY"/>
        </w:rPr>
        <w:t>الخطوة 6: بعد القرار</w:t>
      </w:r>
    </w:p>
    <w:p w:rsidR="005B3CAB" w:rsidRDefault="00D21AC7">
      <w:pPr>
        <w:keepNext/>
        <w:spacing w:after="120" w:line="312" w:lineRule="auto"/>
      </w:pPr>
      <w:r>
        <w:rPr>
          <w:color w:val="021526"/>
          <w:szCs w:val="24"/>
          <w:lang w:bidi="ar-SY"/>
        </w:rPr>
        <w:t>ينتقل الطلب إلى تبويب «معتمدة» أو «مرفوضة». وإذا رُفض يستطيع الحاج تقديم اعتراض يصل إلى إدارة التسجيل.</w:t>
      </w:r>
    </w:p>
    <w:p w:rsidR="005B3CAB" w:rsidRDefault="00D21AC7">
      <w:pPr>
        <w:keepNext/>
        <w:spacing w:after="40"/>
      </w:pPr>
      <w:r>
        <w:rPr>
          <w:noProof/>
        </w:rPr>
        <w:drawing>
          <wp:inline distT="0" distB="0" distL="0" distR="0">
            <wp:extent cx="5976000" cy="37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rev-approved.jpg"/>
                    <pic:cNvPicPr/>
                  </pic:nvPicPr>
                  <pic:blipFill>
                    <a:blip r:embed="rId2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17: الطلب في تبويب «معتمدة»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تابع بقية الطابور.</w:t>
      </w:r>
    </w:p>
    <w:p w:rsidR="005B3CAB" w:rsidRDefault="00D21AC7">
      <w:pPr>
        <w:pStyle w:val="Heading1"/>
        <w:pageBreakBefore/>
        <w:spacing w:before="0" w:after="120"/>
      </w:pPr>
      <w:bookmarkStart w:id="11" w:name="_Toc241586626"/>
      <w:r>
        <w:rPr>
          <w:rFonts w:ascii="itf Qomra Arabic" w:eastAsia="itf Qomra Arabic" w:hAnsi="itf Qomra Arabic" w:cs="itf Qomra Arabic"/>
          <w:szCs w:val="44"/>
          <w:lang w:bidi="ar-SY"/>
        </w:rPr>
        <w:t>الفصل 3: صلاحية «إعدادات الموسم»</w:t>
      </w:r>
      <w:bookmarkEnd w:id="11"/>
    </w:p>
    <w:p w:rsidR="005B3CAB" w:rsidRDefault="00D21AC7">
      <w:pPr>
        <w:spacing w:line="312" w:lineRule="auto"/>
      </w:pPr>
      <w:r>
        <w:rPr>
          <w:color w:val="021526"/>
          <w:szCs w:val="24"/>
          <w:lang w:bidi="ar-SY"/>
        </w:rPr>
        <w:t>لمدير الموسم. كل شروط الموسم وأرقامه قيم تضبطها الإدارة هنا، وتُطبَّق فوراً في معالج طلب الحاج وفحص الأهلية دون تعديل في النظام. هذه الصلاحية تفتح أيضاً: قواعد الإداريين، وانتخاب رؤساء التكتلات، والتصنيف والترقية، ولوحة الإدارة العليا. المثال: سهى مراد.</w:t>
      </w:r>
    </w:p>
    <w:p w:rsidR="005B3CAB" w:rsidRDefault="00D21AC7">
      <w:pPr>
        <w:pStyle w:val="Heading2"/>
        <w:spacing w:before="240" w:after="120"/>
      </w:pPr>
      <w:bookmarkStart w:id="12" w:name="_Toc241586627"/>
      <w:r>
        <w:rPr>
          <w:rFonts w:ascii="itf Qomra Arabic" w:eastAsia="itf Qomra Arabic" w:hAnsi="itf Qomra Arabic" w:cs="itf Qomra Arabic"/>
          <w:color w:val="00594F"/>
          <w:szCs w:val="34"/>
          <w:lang w:bidi="ar-SY"/>
        </w:rPr>
        <w:t>ضبط الإعدادات</w:t>
      </w:r>
      <w:bookmarkEnd w:id="12"/>
    </w:p>
    <w:p w:rsidR="005B3CAB" w:rsidRDefault="00D21AC7">
      <w:pPr>
        <w:pStyle w:val="Heading3"/>
        <w:spacing w:after="120"/>
      </w:pPr>
      <w:r>
        <w:rPr>
          <w:rFonts w:ascii="itf Qomra Arabic" w:eastAsia="itf Qomra Arabic" w:hAnsi="itf Qomra Arabic" w:cs="itf Qomra Arabic"/>
          <w:szCs w:val="27"/>
          <w:lang w:bidi="ar-SY"/>
        </w:rPr>
        <w:t>الخطوة 1: إعدادات موسم 1448</w:t>
      </w:r>
    </w:p>
    <w:p w:rsidR="005B3CAB" w:rsidRDefault="00D21AC7">
      <w:pPr>
        <w:keepNext/>
        <w:spacing w:after="120" w:line="312" w:lineRule="auto"/>
      </w:pPr>
      <w:r>
        <w:rPr>
          <w:color w:val="021526"/>
          <w:szCs w:val="24"/>
          <w:lang w:bidi="ar-SY"/>
        </w:rPr>
        <w:t>نوعا الطلب ونسبة القبول المباشر، والحصة، والأعمار المقبولة، وشروط سنة الميلاد، وحدود الطلب، والرسوم والدفعات، ورسوم الإداريين وصلاحية وثائقهم، وتجديد صفة الإداري، ونسب التصنيف. وفي الجانب الشروط الثابتة التي لا تتغير.</w:t>
      </w:r>
    </w:p>
    <w:p w:rsidR="005B3CAB" w:rsidRDefault="00D21AC7">
      <w:pPr>
        <w:keepNext/>
        <w:spacing w:after="40"/>
      </w:pPr>
      <w:r>
        <w:rPr>
          <w:noProof/>
        </w:rPr>
        <w:drawing>
          <wp:inline distT="0" distB="0" distL="0" distR="0">
            <wp:extent cx="5976000" cy="37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season-top.jpg"/>
                    <pic:cNvPicPr/>
                  </pic:nvPicPr>
                  <pic:blipFill>
                    <a:blip r:embed="rId3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18: إعدادات الموسم: نوعا الطلب والحصة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انزل إلى الحقل الذي تريد تعديله.</w:t>
      </w:r>
    </w:p>
    <w:p w:rsidR="005B3CAB" w:rsidRDefault="00D21AC7">
      <w:pPr>
        <w:pStyle w:val="Heading3"/>
        <w:spacing w:after="120"/>
      </w:pPr>
      <w:r>
        <w:rPr>
          <w:rFonts w:ascii="itf Qomra Arabic" w:eastAsia="itf Qomra Arabic" w:hAnsi="itf Qomra Arabic" w:cs="itf Qomra Arabic"/>
          <w:szCs w:val="27"/>
          <w:lang w:bidi="ar-SY"/>
        </w:rPr>
        <w:t>الخطوة 2: تعديل قيمة</w:t>
      </w:r>
    </w:p>
    <w:p w:rsidR="005B3CAB" w:rsidRDefault="00D21AC7">
      <w:pPr>
        <w:keepNext/>
        <w:spacing w:after="120" w:line="312" w:lineRule="auto"/>
      </w:pPr>
      <w:r>
        <w:rPr>
          <w:color w:val="021526"/>
          <w:szCs w:val="24"/>
          <w:lang w:bidi="ar-SY"/>
        </w:rPr>
        <w:t>عند تغيير حقل تظهر علامة «غير محفوظ»، ويظهر شريط الحفظ في أسفل الشاشة. القيمة خارج النطاق المسموح تُرفض.</w:t>
      </w:r>
    </w:p>
    <w:p w:rsidR="005B3CAB" w:rsidRDefault="00D21AC7">
      <w:pPr>
        <w:keepNext/>
        <w:spacing w:after="40"/>
      </w:pPr>
      <w:r>
        <w:rPr>
          <w:noProof/>
        </w:rPr>
        <w:drawing>
          <wp:inline distT="0" distB="0" distL="0" distR="0">
            <wp:extent cx="5976000" cy="37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season-edit.jpg"/>
                    <pic:cNvPicPr/>
                  </pic:nvPicPr>
                  <pic:blipFill>
                    <a:blip r:embed="rId3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19: تعديل قيمة: تظهر علامة «غير محفوظ» وشريط الحفظ</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غيّر القيمة.</w:t>
      </w:r>
    </w:p>
    <w:p w:rsidR="005B3CAB" w:rsidRDefault="00D21AC7">
      <w:pPr>
        <w:pStyle w:val="Heading3"/>
        <w:spacing w:after="120"/>
      </w:pPr>
      <w:r>
        <w:rPr>
          <w:rFonts w:ascii="itf Qomra Arabic" w:eastAsia="itf Qomra Arabic" w:hAnsi="itf Qomra Arabic" w:cs="itf Qomra Arabic"/>
          <w:szCs w:val="27"/>
          <w:lang w:bidi="ar-SY"/>
        </w:rPr>
        <w:t>الخطوة 3: الحفظ والاعتماد</w:t>
      </w:r>
    </w:p>
    <w:p w:rsidR="005B3CAB" w:rsidRDefault="00D21AC7">
      <w:pPr>
        <w:keepNext/>
        <w:spacing w:after="120" w:line="312" w:lineRule="auto"/>
      </w:pPr>
      <w:r>
        <w:rPr>
          <w:color w:val="021526"/>
          <w:szCs w:val="24"/>
          <w:lang w:bidi="ar-SY"/>
        </w:rPr>
        <w:t>في شريط الحفظ: عدد التعديلات، وحقل «مرجع قرار اللجنة»، وزرا «تراجع» و«حفظ واعتماد».</w:t>
      </w:r>
    </w:p>
    <w:p w:rsidR="005B3CAB" w:rsidRDefault="00D21AC7">
      <w:pPr>
        <w:keepNext/>
        <w:spacing w:after="40"/>
      </w:pPr>
      <w:r>
        <w:rPr>
          <w:noProof/>
        </w:rPr>
        <w:drawing>
          <wp:inline distT="0" distB="0" distL="0" distR="0">
            <wp:extent cx="5976000" cy="3735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season-savebar.jpg"/>
                    <pic:cNvPicPr/>
                  </pic:nvPicPr>
                  <pic:blipFill>
                    <a:blip r:embed="rId3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20: شريط الحفظ: مرجع القرار ثم «حفظ واعتماد»</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اكتب مرجع القرار.</w:t>
      </w:r>
    </w:p>
    <w:p w:rsidR="005B3CAB" w:rsidRDefault="00D21AC7">
      <w:pPr>
        <w:pStyle w:val="ListBullet"/>
        <w:spacing w:after="40"/>
      </w:pPr>
      <w:r>
        <w:rPr>
          <w:color w:val="021526"/>
          <w:szCs w:val="24"/>
          <w:lang w:bidi="ar-SY"/>
        </w:rPr>
        <w:t>اضغط «حفظ واعتماد».</w:t>
      </w:r>
    </w:p>
    <w:p w:rsidR="005B3CAB" w:rsidRDefault="00D21AC7">
      <w:pPr>
        <w:spacing w:before="80" w:after="160"/>
      </w:pPr>
      <w:r>
        <w:rPr>
          <w:b/>
          <w:bCs/>
          <w:color w:val="00594F"/>
          <w:szCs w:val="24"/>
          <w:lang w:bidi="ar-SY"/>
        </w:rPr>
        <w:t xml:space="preserve">النتيجة المتوقعة: </w:t>
      </w:r>
      <w:r>
        <w:rPr>
          <w:color w:val="021526"/>
          <w:szCs w:val="24"/>
          <w:lang w:bidi="ar-SY"/>
        </w:rPr>
        <w:t>تُطبَّق القيم فوراً، ويُسجَّل كل حقل في سجل الأحداث بقيمته قبل وبعد.</w:t>
      </w:r>
    </w:p>
    <w:p w:rsidR="005B3CAB" w:rsidRDefault="00D21AC7">
      <w:pPr>
        <w:pStyle w:val="Heading3"/>
        <w:spacing w:after="120"/>
      </w:pPr>
      <w:r>
        <w:rPr>
          <w:rFonts w:ascii="itf Qomra Arabic" w:eastAsia="itf Qomra Arabic" w:hAnsi="itf Qomra Arabic" w:cs="itf Qomra Arabic"/>
          <w:szCs w:val="27"/>
          <w:lang w:bidi="ar-SY"/>
        </w:rPr>
        <w:t>الخطوة 4: سجل تعديلات الإعدادات</w:t>
      </w:r>
    </w:p>
    <w:p w:rsidR="005B3CAB" w:rsidRDefault="00D21AC7">
      <w:pPr>
        <w:keepNext/>
        <w:spacing w:after="120" w:line="312" w:lineRule="auto"/>
      </w:pPr>
      <w:r>
        <w:rPr>
          <w:color w:val="021526"/>
          <w:szCs w:val="24"/>
          <w:lang w:bidi="ar-SY"/>
        </w:rPr>
        <w:t>يظهر كل تعديل بالقيمة السابقة والجديدة ومن عدّله ومرجع القرار.</w:t>
      </w:r>
    </w:p>
    <w:p w:rsidR="005B3CAB" w:rsidRDefault="00D21AC7">
      <w:pPr>
        <w:keepNext/>
        <w:spacing w:after="40"/>
      </w:pPr>
      <w:r>
        <w:rPr>
          <w:noProof/>
        </w:rPr>
        <w:drawing>
          <wp:inline distT="0" distB="0" distL="0" distR="0">
            <wp:extent cx="5976000" cy="37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season-log.jpg"/>
                    <pic:cNvPicPr/>
                  </pic:nvPicPr>
                  <pic:blipFill>
                    <a:blip r:embed="rId3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21: سجل تعديلات الإعدادات بالقيمة قبل وبعد</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راجع السجل.</w:t>
      </w:r>
    </w:p>
    <w:p w:rsidR="005B3CAB" w:rsidRDefault="00D21AC7">
      <w:pPr>
        <w:pStyle w:val="Heading3"/>
        <w:spacing w:after="120"/>
      </w:pPr>
      <w:r>
        <w:rPr>
          <w:rFonts w:ascii="itf Qomra Arabic" w:eastAsia="itf Qomra Arabic" w:hAnsi="itf Qomra Arabic" w:cs="itf Qomra Arabic"/>
          <w:szCs w:val="27"/>
          <w:lang w:bidi="ar-SY"/>
        </w:rPr>
        <w:t>الخطوة 5: القيم الافتراضية</w:t>
      </w:r>
    </w:p>
    <w:p w:rsidR="005B3CAB" w:rsidRDefault="00D21AC7">
      <w:pPr>
        <w:keepNext/>
        <w:spacing w:after="120" w:line="312" w:lineRule="auto"/>
      </w:pPr>
      <w:r>
        <w:rPr>
          <w:color w:val="021526"/>
          <w:szCs w:val="24"/>
          <w:lang w:bidi="ar-SY"/>
        </w:rPr>
        <w:t>زر «القيم الافتراضية» يعيد كل الإعدادات إلى أصلها بعد تأكيد.</w:t>
      </w:r>
    </w:p>
    <w:p w:rsidR="005B3CAB" w:rsidRDefault="00D21AC7">
      <w:pPr>
        <w:keepNext/>
        <w:spacing w:after="40"/>
      </w:pPr>
      <w:r>
        <w:rPr>
          <w:noProof/>
        </w:rPr>
        <w:drawing>
          <wp:inline distT="0" distB="0" distL="0" distR="0">
            <wp:extent cx="5976000" cy="3735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season-reset.jpg"/>
                    <pic:cNvPicPr/>
                  </pic:nvPicPr>
                  <pic:blipFill>
                    <a:blip r:embed="rId3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22: إعادة القيم الافتراضية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«نعم، أعد الضبط» للتأكيد، أو «إلغاء».</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B3CAB">
        <w:trPr>
          <w:jc w:val="center"/>
        </w:trPr>
        <w:tc>
          <w:tcPr>
            <w:tcW w:w="9638" w:type="dxa"/>
            <w:shd w:val="clear" w:color="auto" w:fill="FBEFF3"/>
            <w:tcMar>
              <w:top w:w="80" w:type="dxa"/>
              <w:left w:w="140" w:type="dxa"/>
              <w:bottom w:w="80" w:type="dxa"/>
              <w:right w:w="140" w:type="dxa"/>
            </w:tcMar>
          </w:tcPr>
          <w:p w:rsidR="005B3CAB" w:rsidRDefault="00D21AC7">
            <w:pPr>
              <w:spacing w:after="40"/>
            </w:pPr>
            <w:r>
              <w:rPr>
                <w:b/>
                <w:bCs/>
                <w:color w:val="672146"/>
                <w:sz w:val="23"/>
                <w:szCs w:val="23"/>
                <w:lang w:bidi="ar-SY"/>
              </w:rPr>
              <w:t xml:space="preserve">تنبيه: </w:t>
            </w:r>
            <w:r>
              <w:rPr>
                <w:color w:val="021526"/>
                <w:sz w:val="23"/>
                <w:szCs w:val="23"/>
                <w:lang w:bidi="ar-SY"/>
              </w:rPr>
              <w:t>إعادة الضبط تلغي كل التعديلات المحفوظة.</w:t>
            </w:r>
          </w:p>
        </w:tc>
      </w:tr>
    </w:tbl>
    <w:p w:rsidR="005B3CAB" w:rsidRDefault="005B3CAB">
      <w:pPr>
        <w:spacing w:after="80"/>
      </w:pPr>
    </w:p>
    <w:p w:rsidR="005B3CAB" w:rsidRDefault="00D21AC7">
      <w:pPr>
        <w:pStyle w:val="Heading1"/>
        <w:pageBreakBefore/>
        <w:spacing w:before="0" w:after="120"/>
      </w:pPr>
      <w:bookmarkStart w:id="13" w:name="_Toc241586628"/>
      <w:r>
        <w:rPr>
          <w:rFonts w:ascii="itf Qomra Arabic" w:eastAsia="itf Qomra Arabic" w:hAnsi="itf Qomra Arabic" w:cs="itf Qomra Arabic"/>
          <w:szCs w:val="44"/>
          <w:lang w:bidi="ar-SY"/>
        </w:rPr>
        <w:t>الفصل 4: صلاحيتا «استيراد نتائج القرعة» و«اعتماد ونشر النتائج»</w:t>
      </w:r>
      <w:bookmarkEnd w:id="13"/>
    </w:p>
    <w:p w:rsidR="005B3CAB" w:rsidRDefault="00D21AC7">
      <w:pPr>
        <w:spacing w:line="312" w:lineRule="auto"/>
      </w:pPr>
      <w:r>
        <w:rPr>
          <w:color w:val="021526"/>
          <w:szCs w:val="24"/>
          <w:lang w:bidi="ar-SY"/>
        </w:rPr>
        <w:t>صفحة «القبول والقرعة» أربع خطوات: إعلان الأعمار المقبولة مباشرة، قائمة طلبات القرعة المؤهلة، القرعة واستيراد النتائج، الاعتماد والنشر. الصلاحيتان مفصولتان عمداً: إدارة التسجيل (رنا حداد) ترسل وتصدّر وتستورد، ومديرة الموسم (سهى مراد) تعتمد وتنشر. القرعة نفسها تجري خارج المنصة بإشراف لجنة.</w:t>
      </w:r>
    </w:p>
    <w:p w:rsidR="005B3CAB" w:rsidRDefault="00D21AC7">
      <w:pPr>
        <w:pStyle w:val="Heading2"/>
        <w:spacing w:before="240" w:after="120"/>
      </w:pPr>
      <w:bookmarkStart w:id="14" w:name="_Toc241586629"/>
      <w:r>
        <w:rPr>
          <w:rFonts w:ascii="itf Qomra Arabic" w:eastAsia="itf Qomra Arabic" w:hAnsi="itf Qomra Arabic" w:cs="itf Qomra Arabic"/>
          <w:color w:val="00594F"/>
          <w:szCs w:val="34"/>
          <w:lang w:bidi="ar-SY"/>
        </w:rPr>
        <w:t>عمل إدارة التسجيل (الاستيراد)</w:t>
      </w:r>
      <w:bookmarkEnd w:id="14"/>
    </w:p>
    <w:p w:rsidR="005B3CAB" w:rsidRDefault="00D21AC7">
      <w:pPr>
        <w:pStyle w:val="Heading3"/>
        <w:spacing w:after="120"/>
      </w:pPr>
      <w:r>
        <w:rPr>
          <w:rFonts w:ascii="itf Qomra Arabic" w:eastAsia="itf Qomra Arabic" w:hAnsi="itf Qomra Arabic" w:cs="itf Qomra Arabic"/>
          <w:szCs w:val="27"/>
          <w:lang w:bidi="ar-SY"/>
        </w:rPr>
        <w:t>الخطوة 1: القبول والقرعة</w:t>
      </w:r>
    </w:p>
    <w:p w:rsidR="005B3CAB" w:rsidRDefault="00D21AC7">
      <w:pPr>
        <w:keepNext/>
        <w:spacing w:after="120" w:line="312" w:lineRule="auto"/>
      </w:pPr>
      <w:r>
        <w:rPr>
          <w:color w:val="021526"/>
          <w:szCs w:val="24"/>
          <w:lang w:bidi="ar-SY"/>
        </w:rPr>
        <w:t>المؤشرات وشريط الخطوات الأربع، ثم «إعلان الأعمار المقبولة».</w:t>
      </w:r>
    </w:p>
    <w:p w:rsidR="005B3CAB" w:rsidRDefault="00D21AC7">
      <w:pPr>
        <w:keepNext/>
        <w:spacing w:after="40"/>
      </w:pPr>
      <w:r>
        <w:rPr>
          <w:noProof/>
        </w:rPr>
        <w:drawing>
          <wp:inline distT="0" distB="0" distL="0" distR="0">
            <wp:extent cx="5976000" cy="3735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lot-top.jpg"/>
                    <pic:cNvPicPr/>
                  </pic:nvPicPr>
                  <pic:blipFill>
                    <a:blip r:embed="rId3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23: القبول والقرعة: أربع خطوات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«إرسال للاعتماد» لإرسال الأعمار المقبولة إلى مديرة الموسم.</w:t>
      </w:r>
    </w:p>
    <w:p w:rsidR="005B3CAB" w:rsidRDefault="00D21AC7">
      <w:pPr>
        <w:pStyle w:val="Heading3"/>
        <w:spacing w:after="120"/>
      </w:pPr>
      <w:r>
        <w:rPr>
          <w:rFonts w:ascii="itf Qomra Arabic" w:eastAsia="itf Qomra Arabic" w:hAnsi="itf Qomra Arabic" w:cs="itf Qomra Arabic"/>
          <w:szCs w:val="27"/>
          <w:lang w:bidi="ar-SY"/>
        </w:rPr>
        <w:t>الخطوة 2: أُرسلت الأعمار للاعتماد</w:t>
      </w:r>
    </w:p>
    <w:p w:rsidR="005B3CAB" w:rsidRDefault="00D21AC7">
      <w:pPr>
        <w:keepNext/>
        <w:spacing w:after="120" w:line="312" w:lineRule="auto"/>
      </w:pPr>
      <w:r>
        <w:rPr>
          <w:color w:val="021526"/>
          <w:szCs w:val="24"/>
          <w:lang w:bidi="ar-SY"/>
        </w:rPr>
        <w:t>تنتقل الخطوة الأولى إلى انتظار اعتماد صاحب صلاحية الاعتماد.</w:t>
      </w:r>
    </w:p>
    <w:p w:rsidR="005B3CAB" w:rsidRDefault="00D21AC7">
      <w:pPr>
        <w:keepNext/>
        <w:spacing w:after="40"/>
      </w:pPr>
      <w:r>
        <w:rPr>
          <w:noProof/>
        </w:rPr>
        <w:drawing>
          <wp:inline distT="0" distB="0" distL="0" distR="0">
            <wp:extent cx="5976000" cy="3735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lot-sent.jpg"/>
                    <pic:cNvPicPr/>
                  </pic:nvPicPr>
                  <pic:blipFill>
                    <a:blip r:embed="rId3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24: إرسال الأعمار المقبولة للاعتماد (صلاحية الاستيراد)</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انتقل إلى الخطوة الثانية.</w:t>
      </w:r>
    </w:p>
    <w:p w:rsidR="005B3CAB" w:rsidRDefault="00D21AC7">
      <w:pPr>
        <w:pStyle w:val="Heading3"/>
        <w:spacing w:after="120"/>
      </w:pPr>
      <w:r>
        <w:rPr>
          <w:rFonts w:ascii="itf Qomra Arabic" w:eastAsia="itf Qomra Arabic" w:hAnsi="itf Qomra Arabic" w:cs="itf Qomra Arabic"/>
          <w:szCs w:val="27"/>
          <w:lang w:bidi="ar-SY"/>
        </w:rPr>
        <w:t>الخطوة 3: تصدير قائمة القرعة</w:t>
      </w:r>
    </w:p>
    <w:p w:rsidR="005B3CAB" w:rsidRDefault="00D21AC7">
      <w:pPr>
        <w:keepNext/>
        <w:spacing w:after="120" w:line="312" w:lineRule="auto"/>
      </w:pPr>
      <w:r>
        <w:rPr>
          <w:color w:val="021526"/>
          <w:szCs w:val="24"/>
          <w:lang w:bidi="ar-SY"/>
        </w:rPr>
        <w:t>زر «تصدير قائمة طلبات القرعة المؤهلة» يعدّ الملف الذي يُسلَّم إلى لجنة القرعة.</w:t>
      </w:r>
    </w:p>
    <w:p w:rsidR="005B3CAB" w:rsidRDefault="00D21AC7">
      <w:pPr>
        <w:keepNext/>
        <w:spacing w:after="40"/>
      </w:pPr>
      <w:r>
        <w:rPr>
          <w:noProof/>
        </w:rPr>
        <w:drawing>
          <wp:inline distT="0" distB="0" distL="0" distR="0">
            <wp:extent cx="5976000" cy="3735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lot-export.jpg"/>
                    <pic:cNvPicPr/>
                  </pic:nvPicPr>
                  <pic:blipFill>
                    <a:blip r:embed="rId3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25: تصدير قائمة طلبات القرعة المؤهلة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زر التصدير.</w:t>
      </w:r>
    </w:p>
    <w:p w:rsidR="005B3CAB" w:rsidRDefault="00D21AC7">
      <w:pPr>
        <w:spacing w:before="80" w:after="160"/>
      </w:pPr>
      <w:r>
        <w:rPr>
          <w:b/>
          <w:bCs/>
          <w:color w:val="00594F"/>
          <w:szCs w:val="24"/>
          <w:lang w:bidi="ar-SY"/>
        </w:rPr>
        <w:t xml:space="preserve">النتيجة المتوقعة: </w:t>
      </w:r>
      <w:r>
        <w:rPr>
          <w:color w:val="021526"/>
          <w:szCs w:val="24"/>
          <w:lang w:bidi="ar-SY"/>
        </w:rPr>
        <w:t>يُنزَّل الملف.</w:t>
      </w:r>
    </w:p>
    <w:p w:rsidR="005B3CAB" w:rsidRDefault="00D21AC7">
      <w:pPr>
        <w:pStyle w:val="Heading3"/>
        <w:spacing w:after="120"/>
      </w:pPr>
      <w:r>
        <w:rPr>
          <w:rFonts w:ascii="itf Qomra Arabic" w:eastAsia="itf Qomra Arabic" w:hAnsi="itf Qomra Arabic" w:cs="itf Qomra Arabic"/>
          <w:szCs w:val="27"/>
          <w:lang w:bidi="ar-SY"/>
        </w:rPr>
        <w:t>الخطوة 4: استيراد ملف النتائج</w:t>
      </w:r>
    </w:p>
    <w:p w:rsidR="005B3CAB" w:rsidRDefault="00D21AC7">
      <w:pPr>
        <w:keepNext/>
        <w:spacing w:after="120" w:line="312" w:lineRule="auto"/>
      </w:pPr>
      <w:r>
        <w:rPr>
          <w:color w:val="021526"/>
          <w:szCs w:val="24"/>
          <w:lang w:bidi="ar-SY"/>
        </w:rPr>
        <w:t>بعد القرعة: اسحب ملف النتائج المعتمد من اللجنة وأفلته في المكان المخصص (أو استخدم الملف التجريبي).</w:t>
      </w:r>
    </w:p>
    <w:p w:rsidR="005B3CAB" w:rsidRDefault="00D21AC7">
      <w:pPr>
        <w:keepNext/>
        <w:spacing w:after="40"/>
      </w:pPr>
      <w:r>
        <w:rPr>
          <w:noProof/>
        </w:rPr>
        <w:drawing>
          <wp:inline distT="0" distB="0" distL="0" distR="0">
            <wp:extent cx="5976000" cy="3735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lot-import.jpg"/>
                    <pic:cNvPicPr/>
                  </pic:nvPicPr>
                  <pic:blipFill>
                    <a:blip r:embed="rId3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26: استيراد ملف نتائج القرعة المعتمد</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اسحب الملف وأفلته.</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تفحص المنصة الملف سطراً سطراً.</w:t>
      </w:r>
    </w:p>
    <w:p w:rsidR="005B3CAB" w:rsidRDefault="00D21AC7">
      <w:pPr>
        <w:pStyle w:val="Heading3"/>
        <w:spacing w:after="120"/>
      </w:pPr>
      <w:r>
        <w:rPr>
          <w:rFonts w:ascii="itf Qomra Arabic" w:eastAsia="itf Qomra Arabic" w:hAnsi="itf Qomra Arabic" w:cs="itf Qomra Arabic"/>
          <w:szCs w:val="27"/>
          <w:lang w:bidi="ar-SY"/>
        </w:rPr>
        <w:t>الخطوة 5: صفوف لم تُطابق</w:t>
      </w:r>
    </w:p>
    <w:p w:rsidR="005B3CAB" w:rsidRDefault="00D21AC7">
      <w:pPr>
        <w:keepNext/>
        <w:spacing w:after="120" w:line="312" w:lineRule="auto"/>
      </w:pPr>
      <w:r>
        <w:rPr>
          <w:color w:val="021526"/>
          <w:szCs w:val="24"/>
          <w:lang w:bidi="ar-SY"/>
        </w:rPr>
        <w:t>تظهر نتيجة الفحص، وجدول «صفوف لم تُطابق — صحّح كل صف واكتب السبب».</w:t>
      </w:r>
    </w:p>
    <w:p w:rsidR="005B3CAB" w:rsidRDefault="00D21AC7">
      <w:pPr>
        <w:keepNext/>
        <w:spacing w:after="40"/>
      </w:pPr>
      <w:r>
        <w:rPr>
          <w:noProof/>
        </w:rPr>
        <w:drawing>
          <wp:inline distT="0" distB="0" distL="0" distR="0">
            <wp:extent cx="5976000" cy="37350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lot-check.jpg"/>
                    <pic:cNvPicPr/>
                  </pic:nvPicPr>
                  <pic:blipFill>
                    <a:blip r:embed="rId3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27: فحص الملف: صفوف لم تُطابق</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لكل صف: اكتب الرقم المصحح وسبب التصحيح، ثم «تصحيح».</w:t>
      </w:r>
    </w:p>
    <w:p w:rsidR="005B3CAB" w:rsidRDefault="00D21AC7">
      <w:pPr>
        <w:pStyle w:val="Heading3"/>
        <w:spacing w:after="120"/>
      </w:pPr>
      <w:r>
        <w:rPr>
          <w:rFonts w:ascii="itf Qomra Arabic" w:eastAsia="itf Qomra Arabic" w:hAnsi="itf Qomra Arabic" w:cs="itf Qomra Arabic"/>
          <w:szCs w:val="27"/>
          <w:lang w:bidi="ar-SY"/>
        </w:rPr>
        <w:t>الخطوة 6: حفظ الاستيراد</w:t>
      </w:r>
    </w:p>
    <w:p w:rsidR="005B3CAB" w:rsidRDefault="00D21AC7">
      <w:pPr>
        <w:keepNext/>
        <w:spacing w:after="120" w:line="312" w:lineRule="auto"/>
      </w:pPr>
      <w:r>
        <w:rPr>
          <w:color w:val="021526"/>
          <w:szCs w:val="24"/>
          <w:lang w:bidi="ar-SY"/>
        </w:rPr>
        <w:t>بعد تصحيح كل الصفوف يُفعَّل زر «حفظ الاستيراد».</w:t>
      </w:r>
    </w:p>
    <w:p w:rsidR="005B3CAB" w:rsidRDefault="00D21AC7">
      <w:pPr>
        <w:keepNext/>
        <w:spacing w:after="40"/>
      </w:pPr>
      <w:r>
        <w:rPr>
          <w:noProof/>
        </w:rPr>
        <w:drawing>
          <wp:inline distT="0" distB="0" distL="0" distR="0">
            <wp:extent cx="5976000" cy="3735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lot-fixed.jpg"/>
                    <pic:cNvPicPr/>
                  </pic:nvPicPr>
                  <pic:blipFill>
                    <a:blip r:embed="rId4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28: تصحيح كل صف بسبب واضح ثم حفظ الاستيراد</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«حفظ الاستيراد».</w:t>
      </w:r>
    </w:p>
    <w:p w:rsidR="005B3CAB" w:rsidRDefault="00D21AC7">
      <w:pPr>
        <w:spacing w:before="80" w:after="160"/>
      </w:pPr>
      <w:r>
        <w:rPr>
          <w:b/>
          <w:bCs/>
          <w:color w:val="00594F"/>
          <w:szCs w:val="24"/>
          <w:lang w:bidi="ar-SY"/>
        </w:rPr>
        <w:t xml:space="preserve">النتيجة المتوقعة: </w:t>
      </w:r>
      <w:r>
        <w:rPr>
          <w:color w:val="021526"/>
          <w:szCs w:val="24"/>
          <w:lang w:bidi="ar-SY"/>
        </w:rPr>
        <w:t>تُحفظ النتائج بانتظار الاعتماد.</w:t>
      </w:r>
    </w:p>
    <w:p w:rsidR="005B3CAB" w:rsidRDefault="00D21AC7">
      <w:pPr>
        <w:pStyle w:val="Heading3"/>
        <w:spacing w:after="120"/>
      </w:pPr>
      <w:r>
        <w:rPr>
          <w:rFonts w:ascii="itf Qomra Arabic" w:eastAsia="itf Qomra Arabic" w:hAnsi="itf Qomra Arabic" w:cs="itf Qomra Arabic"/>
          <w:szCs w:val="27"/>
          <w:lang w:bidi="ar-SY"/>
        </w:rPr>
        <w:t>الخطوة 7: النشر يحتاج صلاحية أخرى</w:t>
      </w:r>
    </w:p>
    <w:p w:rsidR="005B3CAB" w:rsidRDefault="00D21AC7">
      <w:pPr>
        <w:keepNext/>
        <w:spacing w:after="120" w:line="312" w:lineRule="auto"/>
      </w:pPr>
      <w:r>
        <w:rPr>
          <w:color w:val="021526"/>
          <w:szCs w:val="24"/>
          <w:lang w:bidi="ar-SY"/>
        </w:rPr>
        <w:t>من لا يملك صلاحية الاعتماد يرى ملاحظة بأن زر النشر يتطلب صلاحية «اعتماد ونشر النتائج».</w:t>
      </w:r>
    </w:p>
    <w:p w:rsidR="005B3CAB" w:rsidRDefault="00D21AC7">
      <w:pPr>
        <w:keepNext/>
        <w:spacing w:after="40"/>
      </w:pPr>
      <w:r>
        <w:rPr>
          <w:noProof/>
        </w:rPr>
        <w:drawing>
          <wp:inline distT="0" distB="0" distL="0" distR="0">
            <wp:extent cx="5976000" cy="3735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lot-locked-publish.jpg"/>
                    <pic:cNvPicPr/>
                  </pic:nvPicPr>
                  <pic:blipFill>
                    <a:blip r:embed="rId4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29: النشر يحتاج صلاحية الاعتماد</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أبلغ صاحب صلاحية الاعتماد.</w:t>
      </w:r>
    </w:p>
    <w:p w:rsidR="005B3CAB" w:rsidRDefault="00D21AC7">
      <w:pPr>
        <w:pStyle w:val="Heading2"/>
        <w:spacing w:before="240" w:after="120"/>
      </w:pPr>
      <w:bookmarkStart w:id="15" w:name="_Toc241586630"/>
      <w:r>
        <w:rPr>
          <w:rFonts w:ascii="itf Qomra Arabic" w:eastAsia="itf Qomra Arabic" w:hAnsi="itf Qomra Arabic" w:cs="itf Qomra Arabic"/>
          <w:color w:val="00594F"/>
          <w:szCs w:val="34"/>
          <w:lang w:bidi="ar-SY"/>
        </w:rPr>
        <w:t>عمل مديرة الموسم (الاعتماد والنشر)</w:t>
      </w:r>
      <w:bookmarkEnd w:id="15"/>
    </w:p>
    <w:p w:rsidR="005B3CAB" w:rsidRDefault="00D21AC7">
      <w:pPr>
        <w:pStyle w:val="Heading3"/>
        <w:spacing w:after="120"/>
      </w:pPr>
      <w:r>
        <w:rPr>
          <w:rFonts w:ascii="itf Qomra Arabic" w:eastAsia="itf Qomra Arabic" w:hAnsi="itf Qomra Arabic" w:cs="itf Qomra Arabic"/>
          <w:szCs w:val="27"/>
          <w:lang w:bidi="ar-SY"/>
        </w:rPr>
        <w:t>الخطوة 8: اعتماد وإعلان الأعمار</w:t>
      </w:r>
    </w:p>
    <w:p w:rsidR="005B3CAB" w:rsidRDefault="00D21AC7">
      <w:pPr>
        <w:keepNext/>
        <w:spacing w:after="120" w:line="312" w:lineRule="auto"/>
      </w:pPr>
      <w:r>
        <w:rPr>
          <w:color w:val="021526"/>
          <w:szCs w:val="24"/>
          <w:lang w:bidi="ar-SY"/>
        </w:rPr>
        <w:t>بعد إرسال إدارة التسجيل يُفعَّل زر «اعتماد وإعلان الأعمار». الاعتماد يحدّث العمر المقبول في إعدادات الموسم.</w:t>
      </w:r>
    </w:p>
    <w:p w:rsidR="005B3CAB" w:rsidRDefault="00D21AC7">
      <w:pPr>
        <w:keepNext/>
        <w:spacing w:after="40"/>
      </w:pPr>
      <w:r>
        <w:rPr>
          <w:noProof/>
        </w:rPr>
        <w:drawing>
          <wp:inline distT="0" distB="0" distL="0" distR="0">
            <wp:extent cx="5976000" cy="3735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lot-approve-ages.jpg"/>
                    <pic:cNvPicPr/>
                  </pic:nvPicPr>
                  <pic:blipFill>
                    <a:blip r:embed="rId4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30: مديرة الموسم: اعتماد وإعلان الأعمار</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«اعتماد وإعلان الأعمار».</w:t>
      </w:r>
    </w:p>
    <w:p w:rsidR="005B3CAB" w:rsidRDefault="00D21AC7">
      <w:pPr>
        <w:spacing w:before="80" w:after="160"/>
      </w:pPr>
      <w:r>
        <w:rPr>
          <w:b/>
          <w:bCs/>
          <w:color w:val="00594F"/>
          <w:szCs w:val="24"/>
          <w:lang w:bidi="ar-SY"/>
        </w:rPr>
        <w:t xml:space="preserve">النتيجة المتوقعة: </w:t>
      </w:r>
      <w:r>
        <w:rPr>
          <w:color w:val="021526"/>
          <w:szCs w:val="24"/>
          <w:lang w:bidi="ar-SY"/>
        </w:rPr>
        <w:t>تُعلن الأعمار المقبولة.</w:t>
      </w:r>
    </w:p>
    <w:p w:rsidR="005B3CAB" w:rsidRDefault="00D21AC7">
      <w:pPr>
        <w:pStyle w:val="Heading3"/>
        <w:spacing w:after="120"/>
      </w:pPr>
      <w:r>
        <w:rPr>
          <w:rFonts w:ascii="itf Qomra Arabic" w:eastAsia="itf Qomra Arabic" w:hAnsi="itf Qomra Arabic" w:cs="itf Qomra Arabic"/>
          <w:szCs w:val="27"/>
          <w:lang w:bidi="ar-SY"/>
        </w:rPr>
        <w:t>الخطوة 9: اعتماد ونشر النتائج</w:t>
      </w:r>
    </w:p>
    <w:p w:rsidR="005B3CAB" w:rsidRDefault="00D21AC7">
      <w:pPr>
        <w:keepNext/>
        <w:spacing w:after="120" w:line="312" w:lineRule="auto"/>
      </w:pPr>
      <w:r>
        <w:rPr>
          <w:color w:val="021526"/>
          <w:szCs w:val="24"/>
          <w:lang w:bidi="ar-SY"/>
        </w:rPr>
        <w:t>بعد اكتمال الاستيراد: زر «اعتماد ونشر النتائج» ونافذة تأكيد.</w:t>
      </w:r>
    </w:p>
    <w:p w:rsidR="005B3CAB" w:rsidRDefault="00D21AC7">
      <w:pPr>
        <w:keepNext/>
        <w:spacing w:after="40"/>
      </w:pPr>
      <w:r>
        <w:rPr>
          <w:noProof/>
        </w:rPr>
        <w:drawing>
          <wp:inline distT="0" distB="0" distL="0" distR="0">
            <wp:extent cx="5976000" cy="3735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lot-publish-modal.jpg"/>
                    <pic:cNvPicPr/>
                  </pic:nvPicPr>
                  <pic:blipFill>
                    <a:blip r:embed="rId4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31: تأكيد اعتماد ونشر نتائج القرعة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«اعتماد ونشر» في نافذة التأكيد.</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B3CAB">
        <w:trPr>
          <w:jc w:val="center"/>
        </w:trPr>
        <w:tc>
          <w:tcPr>
            <w:tcW w:w="9638" w:type="dxa"/>
            <w:shd w:val="clear" w:color="auto" w:fill="FBEFF3"/>
            <w:tcMar>
              <w:top w:w="80" w:type="dxa"/>
              <w:left w:w="140" w:type="dxa"/>
              <w:bottom w:w="80" w:type="dxa"/>
              <w:right w:w="140" w:type="dxa"/>
            </w:tcMar>
          </w:tcPr>
          <w:p w:rsidR="005B3CAB" w:rsidRDefault="00D21AC7">
            <w:pPr>
              <w:spacing w:after="40"/>
            </w:pPr>
            <w:r>
              <w:rPr>
                <w:b/>
                <w:bCs/>
                <w:color w:val="672146"/>
                <w:sz w:val="23"/>
                <w:szCs w:val="23"/>
                <w:lang w:bidi="ar-SY"/>
              </w:rPr>
              <w:t xml:space="preserve">تنبيه: </w:t>
            </w:r>
            <w:r>
              <w:rPr>
                <w:color w:val="021526"/>
                <w:sz w:val="23"/>
                <w:szCs w:val="23"/>
                <w:lang w:bidi="ar-SY"/>
              </w:rPr>
              <w:t>النشر يُظهر النتائج للحجاج في صفحات طلباتهم وفي نتائج القبول العامة.</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10: نُشرت النتائج</w:t>
      </w:r>
    </w:p>
    <w:p w:rsidR="005B3CAB" w:rsidRDefault="00D21AC7">
      <w:pPr>
        <w:keepNext/>
        <w:spacing w:after="120" w:line="312" w:lineRule="auto"/>
      </w:pPr>
      <w:r>
        <w:rPr>
          <w:color w:val="021526"/>
          <w:szCs w:val="24"/>
          <w:lang w:bidi="ar-SY"/>
        </w:rPr>
        <w:t>تظهر حالة «نُشرت النتائج».</w:t>
      </w:r>
    </w:p>
    <w:p w:rsidR="005B3CAB" w:rsidRDefault="00D21AC7">
      <w:pPr>
        <w:keepNext/>
        <w:spacing w:after="40"/>
      </w:pPr>
      <w:r>
        <w:rPr>
          <w:noProof/>
        </w:rPr>
        <w:drawing>
          <wp:inline distT="0" distB="0" distL="0" distR="0">
            <wp:extent cx="5976000" cy="373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lot-published.jpg"/>
                    <pic:cNvPicPr/>
                  </pic:nvPicPr>
                  <pic:blipFill>
                    <a:blip r:embed="rId4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32: نُشرت النتائج</w:t>
      </w:r>
    </w:p>
    <w:p w:rsidR="005B3CAB" w:rsidRDefault="00D21AC7">
      <w:pPr>
        <w:pStyle w:val="Heading1"/>
        <w:pageBreakBefore/>
        <w:spacing w:before="0" w:after="120"/>
      </w:pPr>
      <w:bookmarkStart w:id="16" w:name="_Toc241586631"/>
      <w:r>
        <w:rPr>
          <w:rFonts w:ascii="itf Qomra Arabic" w:eastAsia="itf Qomra Arabic" w:hAnsi="itf Qomra Arabic" w:cs="itf Qomra Arabic"/>
          <w:szCs w:val="44"/>
          <w:lang w:bidi="ar-SY"/>
        </w:rPr>
        <w:t>الفصل 5: صلاحية «شؤون الإداريين والامتحانات»</w:t>
      </w:r>
      <w:bookmarkEnd w:id="16"/>
    </w:p>
    <w:p w:rsidR="005B3CAB" w:rsidRDefault="00D21AC7">
      <w:pPr>
        <w:spacing w:line="312" w:lineRule="auto"/>
      </w:pPr>
      <w:r>
        <w:rPr>
          <w:color w:val="021526"/>
          <w:szCs w:val="24"/>
          <w:lang w:bidi="ar-SY"/>
        </w:rPr>
        <w:t>لشؤون الإداريين. تفتح صفحة «الإداريون والمجموعات» (تبويبات: الامتحانات والنتائج، طلبات تشكيل المجموعات، تقييم الإداريين، الملفات الدائمة) وصفحة «قواعد الإداريين». المثال: ماهر عيسى.</w:t>
      </w:r>
    </w:p>
    <w:p w:rsidR="005B3CAB" w:rsidRDefault="00D21AC7">
      <w:pPr>
        <w:pStyle w:val="Heading2"/>
        <w:spacing w:before="240" w:after="120"/>
      </w:pPr>
      <w:bookmarkStart w:id="17" w:name="_Toc241586632"/>
      <w:r>
        <w:rPr>
          <w:rFonts w:ascii="itf Qomra Arabic" w:eastAsia="itf Qomra Arabic" w:hAnsi="itf Qomra Arabic" w:cs="itf Qomra Arabic"/>
          <w:color w:val="00594F"/>
          <w:szCs w:val="34"/>
          <w:lang w:bidi="ar-SY"/>
        </w:rPr>
        <w:t>الامتحانات والنتائج</w:t>
      </w:r>
      <w:bookmarkEnd w:id="17"/>
    </w:p>
    <w:p w:rsidR="005B3CAB" w:rsidRDefault="00D21AC7">
      <w:pPr>
        <w:pStyle w:val="Heading3"/>
        <w:spacing w:after="120"/>
      </w:pPr>
      <w:r>
        <w:rPr>
          <w:rFonts w:ascii="itf Qomra Arabic" w:eastAsia="itf Qomra Arabic" w:hAnsi="itf Qomra Arabic" w:cs="itf Qomra Arabic"/>
          <w:szCs w:val="27"/>
          <w:lang w:bidi="ar-SY"/>
        </w:rPr>
        <w:t>الخطوة 1: تبويب الامتحانات والنتائج</w:t>
      </w:r>
    </w:p>
    <w:p w:rsidR="005B3CAB" w:rsidRDefault="00D21AC7">
      <w:pPr>
        <w:keepNext/>
        <w:spacing w:after="120" w:line="312" w:lineRule="auto"/>
      </w:pPr>
      <w:r>
        <w:rPr>
          <w:color w:val="021526"/>
          <w:szCs w:val="24"/>
          <w:lang w:bidi="ar-SY"/>
        </w:rPr>
        <w:t>المؤشرات، وقائمة المتقدمين مع علامة الكتابي والشفهي والنتيجة.</w:t>
      </w:r>
    </w:p>
    <w:p w:rsidR="005B3CAB" w:rsidRDefault="00D21AC7">
      <w:pPr>
        <w:keepNext/>
        <w:spacing w:after="40"/>
      </w:pPr>
      <w:r>
        <w:rPr>
          <w:noProof/>
        </w:rPr>
        <w:drawing>
          <wp:inline distT="0" distB="0" distL="0" distR="0">
            <wp:extent cx="5976000" cy="3735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adm-exams.jpg"/>
                    <pic:cNvPicPr/>
                  </pic:nvPicPr>
                  <pic:blipFill>
                    <a:blip r:embed="rId4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33: الإداريون والمجموعات: تبويب الامتحانات والنتائج</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ابحث عن المتقدم.</w:t>
      </w:r>
    </w:p>
    <w:p w:rsidR="005B3CAB" w:rsidRDefault="00D21AC7">
      <w:pPr>
        <w:pStyle w:val="Heading3"/>
        <w:spacing w:after="120"/>
      </w:pPr>
      <w:r>
        <w:rPr>
          <w:rFonts w:ascii="itf Qomra Arabic" w:eastAsia="itf Qomra Arabic" w:hAnsi="itf Qomra Arabic" w:cs="itf Qomra Arabic"/>
          <w:szCs w:val="27"/>
          <w:lang w:bidi="ar-SY"/>
        </w:rPr>
        <w:t>الخطوة 2: متقدم بانتظار الشفهي</w:t>
      </w:r>
    </w:p>
    <w:p w:rsidR="005B3CAB" w:rsidRDefault="00D21AC7">
      <w:pPr>
        <w:keepNext/>
        <w:spacing w:after="120" w:line="312" w:lineRule="auto"/>
      </w:pPr>
      <w:r>
        <w:rPr>
          <w:color w:val="021526"/>
          <w:szCs w:val="24"/>
          <w:lang w:bidi="ar-SY"/>
        </w:rPr>
        <w:t>أمام من أدى الكتابي زر «إدخال الشفهي» (أو «تعديل» إن أُدخلت).</w:t>
      </w:r>
    </w:p>
    <w:p w:rsidR="005B3CAB" w:rsidRDefault="00D21AC7">
      <w:pPr>
        <w:keepNext/>
        <w:spacing w:after="40"/>
      </w:pPr>
      <w:r>
        <w:rPr>
          <w:noProof/>
        </w:rPr>
        <w:drawing>
          <wp:inline distT="0" distB="0" distL="0" distR="0">
            <wp:extent cx="5976000" cy="3735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adm-exams-row.jpg"/>
                    <pic:cNvPicPr/>
                  </pic:nvPicPr>
                  <pic:blipFill>
                    <a:blip r:embed="rId4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34: متقدّم بانتظار نتيجة الشفهي</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«إدخال الشفهي».</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نافذة الشفهي.</w:t>
      </w:r>
    </w:p>
    <w:p w:rsidR="005B3CAB" w:rsidRDefault="00D21AC7">
      <w:pPr>
        <w:pStyle w:val="Heading3"/>
        <w:spacing w:after="120"/>
      </w:pPr>
      <w:r>
        <w:rPr>
          <w:rFonts w:ascii="itf Qomra Arabic" w:eastAsia="itf Qomra Arabic" w:hAnsi="itf Qomra Arabic" w:cs="itf Qomra Arabic"/>
          <w:szCs w:val="27"/>
          <w:lang w:bidi="ar-SY"/>
        </w:rPr>
        <w:t>الخطوة 3: إدخال درجة الشفهي</w:t>
      </w:r>
    </w:p>
    <w:p w:rsidR="005B3CAB" w:rsidRDefault="00D21AC7">
      <w:pPr>
        <w:keepNext/>
        <w:spacing w:after="120" w:line="312" w:lineRule="auto"/>
      </w:pPr>
      <w:r>
        <w:rPr>
          <w:color w:val="021526"/>
          <w:szCs w:val="24"/>
          <w:lang w:bidi="ar-SY"/>
        </w:rPr>
        <w:t>الدرجة (بالمؤشر أو رقماً)، ورقم اللجنة، وملاحظات اللجنة. عند تعديل درجة محفوظة يصبح «سبب تعديل الدرجة» إلزامياً.</w:t>
      </w:r>
    </w:p>
    <w:p w:rsidR="005B3CAB" w:rsidRDefault="00D21AC7">
      <w:pPr>
        <w:keepNext/>
        <w:spacing w:after="40"/>
      </w:pPr>
      <w:r>
        <w:rPr>
          <w:noProof/>
        </w:rPr>
        <w:drawing>
          <wp:inline distT="0" distB="0" distL="0" distR="0">
            <wp:extent cx="5976000" cy="3735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adm-oral.jpg"/>
                    <pic:cNvPicPr/>
                  </pic:nvPicPr>
                  <pic:blipFill>
                    <a:blip r:embed="rId4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35: إدخال درجة الشفهي واللجنة والملاحظات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أدخل الدرجة واللجنة.</w:t>
      </w:r>
    </w:p>
    <w:p w:rsidR="005B3CAB" w:rsidRDefault="00D21AC7">
      <w:pPr>
        <w:pStyle w:val="ListBullet"/>
        <w:spacing w:after="40"/>
      </w:pPr>
      <w:r>
        <w:rPr>
          <w:color w:val="021526"/>
          <w:szCs w:val="24"/>
          <w:lang w:bidi="ar-SY"/>
        </w:rPr>
        <w:t>اضغط «حفظ النتيجة».</w:t>
      </w:r>
    </w:p>
    <w:p w:rsidR="005B3CAB" w:rsidRDefault="00D21AC7">
      <w:pPr>
        <w:spacing w:before="80" w:after="160"/>
      </w:pPr>
      <w:r>
        <w:rPr>
          <w:b/>
          <w:bCs/>
          <w:color w:val="00594F"/>
          <w:szCs w:val="24"/>
          <w:lang w:bidi="ar-SY"/>
        </w:rPr>
        <w:t xml:space="preserve">النتيجة المتوقعة: </w:t>
      </w:r>
      <w:r>
        <w:rPr>
          <w:color w:val="021526"/>
          <w:szCs w:val="24"/>
          <w:lang w:bidi="ar-SY"/>
        </w:rPr>
        <w:t>تُحسب النتيجة النهائية: 60% كتابي و40% شفهي.</w:t>
      </w:r>
    </w:p>
    <w:p w:rsidR="005B3CAB" w:rsidRDefault="00D21AC7">
      <w:pPr>
        <w:pStyle w:val="Heading3"/>
        <w:spacing w:after="120"/>
      </w:pPr>
      <w:r>
        <w:rPr>
          <w:rFonts w:ascii="itf Qomra Arabic" w:eastAsia="itf Qomra Arabic" w:hAnsi="itf Qomra Arabic" w:cs="itf Qomra Arabic"/>
          <w:szCs w:val="27"/>
          <w:lang w:bidi="ar-SY"/>
        </w:rPr>
        <w:t>الخطوة 4: إعلان النتيجة</w:t>
      </w:r>
    </w:p>
    <w:p w:rsidR="005B3CAB" w:rsidRDefault="00D21AC7">
      <w:pPr>
        <w:keepNext/>
        <w:spacing w:after="120" w:line="312" w:lineRule="auto"/>
      </w:pPr>
      <w:r>
        <w:rPr>
          <w:color w:val="021526"/>
          <w:szCs w:val="24"/>
          <w:lang w:bidi="ar-SY"/>
        </w:rPr>
        <w:t>بعد الحفظ يظهر زر «إعلان» لنشر النتيجة للمتقدم.</w:t>
      </w:r>
    </w:p>
    <w:p w:rsidR="005B3CAB" w:rsidRDefault="00D21AC7">
      <w:pPr>
        <w:keepNext/>
        <w:spacing w:after="40"/>
      </w:pPr>
      <w:r>
        <w:rPr>
          <w:noProof/>
        </w:rPr>
        <w:drawing>
          <wp:inline distT="0" distB="0" distL="0" distR="0">
            <wp:extent cx="5976000" cy="3735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adm-announce.jpg"/>
                    <pic:cNvPicPr/>
                  </pic:nvPicPr>
                  <pic:blipFill>
                    <a:blip r:embed="rId4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36: إعلان النتيجة النهائية للمتقدّم</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«إعلان».</w:t>
      </w:r>
    </w:p>
    <w:p w:rsidR="005B3CAB" w:rsidRDefault="00D21AC7">
      <w:pPr>
        <w:spacing w:before="80" w:after="160"/>
      </w:pPr>
      <w:r>
        <w:rPr>
          <w:b/>
          <w:bCs/>
          <w:color w:val="00594F"/>
          <w:szCs w:val="24"/>
          <w:lang w:bidi="ar-SY"/>
        </w:rPr>
        <w:t xml:space="preserve">النتيجة المتوقعة: </w:t>
      </w:r>
      <w:r>
        <w:rPr>
          <w:color w:val="021526"/>
          <w:szCs w:val="24"/>
          <w:lang w:bidi="ar-SY"/>
        </w:rPr>
        <w:t>تظهر النتيجة في بوابة الإداري.</w:t>
      </w:r>
    </w:p>
    <w:p w:rsidR="005B3CAB" w:rsidRDefault="00D21AC7">
      <w:pPr>
        <w:pStyle w:val="Heading2"/>
        <w:spacing w:before="240" w:after="120"/>
      </w:pPr>
      <w:bookmarkStart w:id="18" w:name="_Toc241586633"/>
      <w:r>
        <w:rPr>
          <w:rFonts w:ascii="itf Qomra Arabic" w:eastAsia="itf Qomra Arabic" w:hAnsi="itf Qomra Arabic" w:cs="itf Qomra Arabic"/>
          <w:color w:val="00594F"/>
          <w:szCs w:val="34"/>
          <w:lang w:bidi="ar-SY"/>
        </w:rPr>
        <w:t>التقييم والملفات والمجموعات</w:t>
      </w:r>
      <w:bookmarkEnd w:id="18"/>
    </w:p>
    <w:p w:rsidR="005B3CAB" w:rsidRDefault="00D21AC7">
      <w:pPr>
        <w:pStyle w:val="Heading3"/>
        <w:spacing w:after="120"/>
      </w:pPr>
      <w:r>
        <w:rPr>
          <w:rFonts w:ascii="itf Qomra Arabic" w:eastAsia="itf Qomra Arabic" w:hAnsi="itf Qomra Arabic" w:cs="itf Qomra Arabic"/>
          <w:szCs w:val="27"/>
          <w:lang w:bidi="ar-SY"/>
        </w:rPr>
        <w:t>الخطوة 5: تقييم الإداريين</w:t>
      </w:r>
    </w:p>
    <w:p w:rsidR="005B3CAB" w:rsidRDefault="00D21AC7">
      <w:pPr>
        <w:keepNext/>
        <w:spacing w:after="120" w:line="312" w:lineRule="auto"/>
      </w:pPr>
      <w:r>
        <w:rPr>
          <w:color w:val="021526"/>
          <w:szCs w:val="24"/>
          <w:lang w:bidi="ar-SY"/>
        </w:rPr>
        <w:t>اختر إدارياً، ثم قيّمه في كل مرحلة من مراحل التقييم بدرجة من 1 إلى 5. الملاحظة إلزامية إذا كانت الدرجة دون 3، ويمكن إرفاق دليل.</w:t>
      </w:r>
    </w:p>
    <w:p w:rsidR="005B3CAB" w:rsidRDefault="00D21AC7">
      <w:pPr>
        <w:keepNext/>
        <w:spacing w:after="40"/>
      </w:pPr>
      <w:r>
        <w:rPr>
          <w:noProof/>
        </w:rPr>
        <w:drawing>
          <wp:inline distT="0" distB="0" distL="0" distR="0">
            <wp:extent cx="5976000" cy="3735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adm-eval.jpg"/>
                    <pic:cNvPicPr/>
                  </pic:nvPicPr>
                  <pic:blipFill>
                    <a:blip r:embed="rId4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37: تقييم الإداري مرحلةً مرحلة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قيّم كل مرحلة ثم «حفظ التقييم».</w:t>
      </w:r>
    </w:p>
    <w:p w:rsidR="005B3CAB" w:rsidRDefault="00D21AC7">
      <w:pPr>
        <w:spacing w:before="80" w:after="160"/>
      </w:pPr>
      <w:r>
        <w:rPr>
          <w:b/>
          <w:bCs/>
          <w:color w:val="00594F"/>
          <w:szCs w:val="24"/>
          <w:lang w:bidi="ar-SY"/>
        </w:rPr>
        <w:t xml:space="preserve">النتيجة المتوقعة: </w:t>
      </w:r>
      <w:r>
        <w:rPr>
          <w:color w:val="021526"/>
          <w:szCs w:val="24"/>
          <w:lang w:bidi="ar-SY"/>
        </w:rPr>
        <w:t>يدخل التقييم في تصنيف نهاية الموسم.</w:t>
      </w:r>
    </w:p>
    <w:p w:rsidR="005B3CAB" w:rsidRDefault="00D21AC7">
      <w:pPr>
        <w:pStyle w:val="Heading3"/>
        <w:spacing w:after="120"/>
      </w:pPr>
      <w:r>
        <w:rPr>
          <w:rFonts w:ascii="itf Qomra Arabic" w:eastAsia="itf Qomra Arabic" w:hAnsi="itf Qomra Arabic" w:cs="itf Qomra Arabic"/>
          <w:szCs w:val="27"/>
          <w:lang w:bidi="ar-SY"/>
        </w:rPr>
        <w:t>الخطوة 6: الملفات الدائمة</w:t>
      </w:r>
    </w:p>
    <w:p w:rsidR="005B3CAB" w:rsidRDefault="00D21AC7">
      <w:pPr>
        <w:keepNext/>
        <w:spacing w:after="120" w:line="312" w:lineRule="auto"/>
      </w:pPr>
      <w:r>
        <w:rPr>
          <w:color w:val="021526"/>
          <w:szCs w:val="24"/>
          <w:lang w:bidi="ar-SY"/>
        </w:rPr>
        <w:t>ملف كل إداري للعرض: الوثائق مع موسم الإصدار والصلاحية، واللغات، والمهارات، وموقعه في التكتل.</w:t>
      </w:r>
    </w:p>
    <w:p w:rsidR="005B3CAB" w:rsidRDefault="00D21AC7">
      <w:pPr>
        <w:keepNext/>
        <w:spacing w:after="40"/>
      </w:pPr>
      <w:r>
        <w:rPr>
          <w:noProof/>
        </w:rPr>
        <w:drawing>
          <wp:inline distT="0" distB="0" distL="0" distR="0">
            <wp:extent cx="5976000" cy="3735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adm-files.jpg"/>
                    <pic:cNvPicPr/>
                  </pic:nvPicPr>
                  <pic:blipFill>
                    <a:blip r:embed="rId5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38: الملفات الدائمة للإداريين: الوثائق وصلاحيتها واللغات والمهارات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راجع صلاحية الوثائق.</w:t>
      </w:r>
    </w:p>
    <w:p w:rsidR="005B3CAB" w:rsidRDefault="00D21AC7">
      <w:pPr>
        <w:pStyle w:val="Heading3"/>
        <w:spacing w:after="120"/>
      </w:pPr>
      <w:r>
        <w:rPr>
          <w:rFonts w:ascii="itf Qomra Arabic" w:eastAsia="itf Qomra Arabic" w:hAnsi="itf Qomra Arabic" w:cs="itf Qomra Arabic"/>
          <w:szCs w:val="27"/>
          <w:lang w:bidi="ar-SY"/>
        </w:rPr>
        <w:t>الخطوة 7: طلبات تشكيل المجموعات</w:t>
      </w:r>
    </w:p>
    <w:p w:rsidR="005B3CAB" w:rsidRDefault="00D21AC7">
      <w:pPr>
        <w:keepNext/>
        <w:spacing w:after="120" w:line="312" w:lineRule="auto"/>
      </w:pPr>
      <w:r>
        <w:rPr>
          <w:color w:val="021526"/>
          <w:szCs w:val="24"/>
          <w:lang w:bidi="ar-SY"/>
        </w:rPr>
        <w:t>يرى شؤون الإداريين الطلبات ويؤكد اكتمالها؛ أما الاعتماد النهائي فلمدير المكتب (انظر الفصل التالي).</w:t>
      </w:r>
    </w:p>
    <w:p w:rsidR="005B3CAB" w:rsidRDefault="00D21AC7">
      <w:pPr>
        <w:keepNext/>
        <w:spacing w:after="40"/>
      </w:pPr>
      <w:r>
        <w:rPr>
          <w:noProof/>
        </w:rPr>
        <w:drawing>
          <wp:inline distT="0" distB="0" distL="0" distR="0">
            <wp:extent cx="5976000" cy="3735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adm-groups-view.jpg"/>
                    <pic:cNvPicPr/>
                  </pic:nvPicPr>
                  <pic:blipFill>
                    <a:blip r:embed="rId5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39: طلبات تشكيل المجموعات: الاعتماد لمدير المكتب</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«تأكيد اكتمال الطلب» عند اكتماله.</w:t>
      </w:r>
    </w:p>
    <w:p w:rsidR="005B3CAB" w:rsidRDefault="00D21AC7">
      <w:pPr>
        <w:pStyle w:val="Heading2"/>
        <w:spacing w:before="240" w:after="120"/>
      </w:pPr>
      <w:bookmarkStart w:id="19" w:name="_Toc241586634"/>
      <w:r>
        <w:rPr>
          <w:rFonts w:ascii="itf Qomra Arabic" w:eastAsia="itf Qomra Arabic" w:hAnsi="itf Qomra Arabic" w:cs="itf Qomra Arabic"/>
          <w:color w:val="00594F"/>
          <w:szCs w:val="34"/>
          <w:lang w:bidi="ar-SY"/>
        </w:rPr>
        <w:t>قواعد الإداريين</w:t>
      </w:r>
      <w:bookmarkEnd w:id="19"/>
    </w:p>
    <w:p w:rsidR="005B3CAB" w:rsidRDefault="00D21AC7">
      <w:pPr>
        <w:pStyle w:val="Heading3"/>
        <w:spacing w:after="120"/>
      </w:pPr>
      <w:r>
        <w:rPr>
          <w:rFonts w:ascii="itf Qomra Arabic" w:eastAsia="itf Qomra Arabic" w:hAnsi="itf Qomra Arabic" w:cs="itf Qomra Arabic"/>
          <w:szCs w:val="27"/>
          <w:lang w:bidi="ar-SY"/>
        </w:rPr>
        <w:t>الخطوة 8: قواعد الامتحان</w:t>
      </w:r>
    </w:p>
    <w:p w:rsidR="005B3CAB" w:rsidRDefault="00D21AC7">
      <w:pPr>
        <w:keepNext/>
        <w:spacing w:after="120" w:line="312" w:lineRule="auto"/>
      </w:pPr>
      <w:r>
        <w:rPr>
          <w:color w:val="021526"/>
          <w:szCs w:val="24"/>
          <w:lang w:bidi="ar-SY"/>
        </w:rPr>
        <w:t>عدد الأسئلة، المدة، علامة النجاح، الحد الأدنى للكتابي، ووزن الكتابي. كل تعديل يُحفظ فوراً.</w:t>
      </w:r>
    </w:p>
    <w:p w:rsidR="005B3CAB" w:rsidRDefault="00D21AC7">
      <w:pPr>
        <w:keepNext/>
        <w:spacing w:after="40"/>
      </w:pPr>
      <w:r>
        <w:rPr>
          <w:noProof/>
        </w:rPr>
        <w:drawing>
          <wp:inline distT="0" distB="0" distL="0" distR="0">
            <wp:extent cx="5976000" cy="3735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rules-exam.jpg"/>
                    <pic:cNvPicPr/>
                  </pic:nvPicPr>
                  <pic:blipFill>
                    <a:blip r:embed="rId5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40: قواعد الإداريين: قواعد الامتحان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عدّل القيمة المطلوبة.</w:t>
      </w:r>
    </w:p>
    <w:p w:rsidR="005B3CAB" w:rsidRDefault="00D21AC7">
      <w:pPr>
        <w:spacing w:before="80" w:after="160"/>
      </w:pPr>
      <w:r>
        <w:rPr>
          <w:b/>
          <w:bCs/>
          <w:color w:val="00594F"/>
          <w:szCs w:val="24"/>
          <w:lang w:bidi="ar-SY"/>
        </w:rPr>
        <w:t xml:space="preserve">النتيجة المتوقعة: </w:t>
      </w:r>
      <w:r>
        <w:rPr>
          <w:color w:val="021526"/>
          <w:szCs w:val="24"/>
          <w:lang w:bidi="ar-SY"/>
        </w:rPr>
        <w:t>تُطبَّق على امتحانات الموسم.</w:t>
      </w:r>
    </w:p>
    <w:p w:rsidR="005B3CAB" w:rsidRDefault="00D21AC7">
      <w:pPr>
        <w:pStyle w:val="Heading3"/>
        <w:spacing w:after="120"/>
      </w:pPr>
      <w:r>
        <w:rPr>
          <w:rFonts w:ascii="itf Qomra Arabic" w:eastAsia="itf Qomra Arabic" w:hAnsi="itf Qomra Arabic" w:cs="itf Qomra Arabic"/>
          <w:szCs w:val="27"/>
          <w:lang w:bidi="ar-SY"/>
        </w:rPr>
        <w:t>الخطوة 9: بنك الأسئلة</w:t>
      </w:r>
    </w:p>
    <w:p w:rsidR="005B3CAB" w:rsidRDefault="00D21AC7">
      <w:pPr>
        <w:keepNext/>
        <w:spacing w:after="120" w:line="312" w:lineRule="auto"/>
      </w:pPr>
      <w:r>
        <w:rPr>
          <w:color w:val="021526"/>
          <w:szCs w:val="24"/>
          <w:lang w:bidi="ar-SY"/>
        </w:rPr>
        <w:t>كل سؤال مع زر «تعديل» (النص والخيارات والإجابة الصحيحة والشرح) وزر «سحب» لإخراجه من امتحانات هذا الموسم.</w:t>
      </w:r>
    </w:p>
    <w:p w:rsidR="005B3CAB" w:rsidRDefault="00D21AC7">
      <w:pPr>
        <w:keepNext/>
        <w:spacing w:after="40"/>
      </w:pPr>
      <w:r>
        <w:rPr>
          <w:noProof/>
        </w:rPr>
        <w:drawing>
          <wp:inline distT="0" distB="0" distL="0" distR="0">
            <wp:extent cx="5976000" cy="3735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rules-bank.jpg"/>
                    <pic:cNvPicPr/>
                  </pic:nvPicPr>
                  <pic:blipFill>
                    <a:blip r:embed="rId5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41: بنك الأسئلة: تعديل سؤال أو سحبه</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«تعديل» ثم «حفظ السؤال».</w:t>
      </w:r>
    </w:p>
    <w:p w:rsidR="005B3CAB" w:rsidRDefault="00D21AC7">
      <w:pPr>
        <w:pStyle w:val="Heading3"/>
        <w:spacing w:after="120"/>
      </w:pPr>
      <w:r>
        <w:rPr>
          <w:rFonts w:ascii="itf Qomra Arabic" w:eastAsia="itf Qomra Arabic" w:hAnsi="itf Qomra Arabic" w:cs="itf Qomra Arabic"/>
          <w:szCs w:val="27"/>
          <w:lang w:bidi="ar-SY"/>
        </w:rPr>
        <w:t>الخطوة 10: الصفات والالتزامات</w:t>
      </w:r>
    </w:p>
    <w:p w:rsidR="005B3CAB" w:rsidRDefault="00D21AC7">
      <w:pPr>
        <w:keepNext/>
        <w:spacing w:after="120" w:line="312" w:lineRule="auto"/>
      </w:pPr>
      <w:r>
        <w:rPr>
          <w:color w:val="021526"/>
          <w:szCs w:val="24"/>
          <w:lang w:bidi="ar-SY"/>
        </w:rPr>
        <w:t>الصفات المفتوحة لهذا الموسم ووصف كل منها (إغلاق أو فتح)، والتزامات الإداري (تعديل أو إسقاط).</w:t>
      </w:r>
    </w:p>
    <w:p w:rsidR="005B3CAB" w:rsidRDefault="00D21AC7">
      <w:pPr>
        <w:keepNext/>
        <w:spacing w:after="40"/>
      </w:pPr>
      <w:r>
        <w:rPr>
          <w:noProof/>
        </w:rPr>
        <w:drawing>
          <wp:inline distT="0" distB="0" distL="0" distR="0">
            <wp:extent cx="5976000" cy="3735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rules-roles.jpg"/>
                    <pic:cNvPicPr/>
                  </pic:nvPicPr>
                  <pic:blipFill>
                    <a:blip r:embed="rId5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42: الصفات المتاحة والتزامات الإداري</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عدّل ما تقرره الإدارة.</w:t>
      </w:r>
    </w:p>
    <w:p w:rsidR="005B3CAB" w:rsidRDefault="00D21AC7">
      <w:pPr>
        <w:spacing w:before="80" w:after="160"/>
      </w:pPr>
      <w:r>
        <w:rPr>
          <w:b/>
          <w:bCs/>
          <w:color w:val="00594F"/>
          <w:szCs w:val="24"/>
          <w:lang w:bidi="ar-SY"/>
        </w:rPr>
        <w:t xml:space="preserve">النتيجة المتوقعة: </w:t>
      </w:r>
      <w:r>
        <w:rPr>
          <w:color w:val="021526"/>
          <w:szCs w:val="24"/>
          <w:lang w:bidi="ar-SY"/>
        </w:rPr>
        <w:t>يظهر في طلب المشاركة لدى الإداري.</w:t>
      </w:r>
    </w:p>
    <w:p w:rsidR="005B3CAB" w:rsidRDefault="00D21AC7">
      <w:pPr>
        <w:pStyle w:val="Heading3"/>
        <w:spacing w:after="120"/>
      </w:pPr>
      <w:r>
        <w:rPr>
          <w:rFonts w:ascii="itf Qomra Arabic" w:eastAsia="itf Qomra Arabic" w:hAnsi="itf Qomra Arabic" w:cs="itf Qomra Arabic"/>
          <w:szCs w:val="27"/>
          <w:lang w:bidi="ar-SY"/>
        </w:rPr>
        <w:t>الخطوة 11: مراحل التقييم</w:t>
      </w:r>
    </w:p>
    <w:p w:rsidR="005B3CAB" w:rsidRDefault="00D21AC7">
      <w:pPr>
        <w:keepNext/>
        <w:spacing w:after="120" w:line="312" w:lineRule="auto"/>
      </w:pPr>
      <w:r>
        <w:rPr>
          <w:color w:val="021526"/>
          <w:szCs w:val="24"/>
          <w:lang w:bidi="ar-SY"/>
        </w:rPr>
        <w:t>المراحل التي يُقيَّم فيها الإداري (التدريب، الوثائق، المطارات، السكن، العمرة، المشاعر، الجمرات، المدينة، العودة). يمكن إضافة مرحلة أو تعديلها أو حذفها.</w:t>
      </w:r>
    </w:p>
    <w:p w:rsidR="005B3CAB" w:rsidRDefault="00D21AC7">
      <w:pPr>
        <w:keepNext/>
        <w:spacing w:after="40"/>
      </w:pPr>
      <w:r>
        <w:rPr>
          <w:noProof/>
        </w:rPr>
        <w:drawing>
          <wp:inline distT="0" distB="0" distL="0" distR="0">
            <wp:extent cx="5976000" cy="3735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rules-stages.jpg"/>
                    <pic:cNvPicPr/>
                  </pic:nvPicPr>
                  <pic:blipFill>
                    <a:blip r:embed="rId5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43: مراحل تقييم الإداري</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عدّل المراحل.</w:t>
      </w:r>
    </w:p>
    <w:p w:rsidR="005B3CAB" w:rsidRDefault="00D21AC7">
      <w:pPr>
        <w:pStyle w:val="Heading3"/>
        <w:spacing w:after="120"/>
      </w:pPr>
      <w:r>
        <w:rPr>
          <w:rFonts w:ascii="itf Qomra Arabic" w:eastAsia="itf Qomra Arabic" w:hAnsi="itf Qomra Arabic" w:cs="itf Qomra Arabic"/>
          <w:szCs w:val="27"/>
          <w:lang w:bidi="ar-SY"/>
        </w:rPr>
        <w:t>الخطوة 12: رزنامة الإداريين</w:t>
      </w:r>
    </w:p>
    <w:p w:rsidR="005B3CAB" w:rsidRDefault="00D21AC7">
      <w:pPr>
        <w:keepNext/>
        <w:spacing w:after="120" w:line="312" w:lineRule="auto"/>
      </w:pPr>
      <w:r>
        <w:rPr>
          <w:color w:val="021526"/>
          <w:szCs w:val="24"/>
          <w:lang w:bidi="ar-SY"/>
        </w:rPr>
        <w:t>مواعيد الإداريين في الموسم.</w:t>
      </w:r>
    </w:p>
    <w:p w:rsidR="005B3CAB" w:rsidRDefault="00D21AC7">
      <w:pPr>
        <w:keepNext/>
        <w:spacing w:after="40"/>
      </w:pPr>
      <w:r>
        <w:rPr>
          <w:noProof/>
        </w:rPr>
        <w:drawing>
          <wp:inline distT="0" distB="0" distL="0" distR="0">
            <wp:extent cx="5976000" cy="3735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rules-calendar.jpg"/>
                    <pic:cNvPicPr/>
                  </pic:nvPicPr>
                  <pic:blipFill>
                    <a:blip r:embed="rId5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44: رزنامة الإداريين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عدّل المواعيد.</w:t>
      </w:r>
    </w:p>
    <w:p w:rsidR="005B3CAB" w:rsidRDefault="00D21AC7">
      <w:pPr>
        <w:spacing w:before="80" w:after="160"/>
      </w:pPr>
      <w:r>
        <w:rPr>
          <w:b/>
          <w:bCs/>
          <w:color w:val="00594F"/>
          <w:szCs w:val="24"/>
          <w:lang w:bidi="ar-SY"/>
        </w:rPr>
        <w:t xml:space="preserve">النتيجة المتوقعة: </w:t>
      </w:r>
      <w:r>
        <w:rPr>
          <w:color w:val="021526"/>
          <w:szCs w:val="24"/>
          <w:lang w:bidi="ar-SY"/>
        </w:rPr>
        <w:t>تظهر للإداريين في بوابتهم.</w:t>
      </w:r>
    </w:p>
    <w:p w:rsidR="005B3CAB" w:rsidRDefault="00D21AC7">
      <w:pPr>
        <w:pStyle w:val="Heading1"/>
        <w:pageBreakBefore/>
        <w:spacing w:before="0" w:after="120"/>
      </w:pPr>
      <w:bookmarkStart w:id="20" w:name="_Toc241586635"/>
      <w:r>
        <w:rPr>
          <w:rFonts w:ascii="itf Qomra Arabic" w:eastAsia="itf Qomra Arabic" w:hAnsi="itf Qomra Arabic" w:cs="itf Qomra Arabic"/>
          <w:szCs w:val="44"/>
          <w:lang w:bidi="ar-SY"/>
        </w:rPr>
        <w:t>الفصل 6: صلاحية «اعتماد التكتلات والمجموعات»</w:t>
      </w:r>
      <w:bookmarkEnd w:id="20"/>
    </w:p>
    <w:p w:rsidR="005B3CAB" w:rsidRDefault="00D21AC7">
      <w:pPr>
        <w:spacing w:line="312" w:lineRule="auto"/>
      </w:pPr>
      <w:r>
        <w:rPr>
          <w:color w:val="021526"/>
          <w:szCs w:val="24"/>
          <w:lang w:bidi="ar-SY"/>
        </w:rPr>
        <w:t>لمدير المكتب. يعتمد طلبات تشكيل المجموعات، ويدير انتخاب رؤساء التكتلات، ويعتمد برامج التكتلات قبل نشرها في دليل الخدمات. المثال: مازن الحلبي.</w:t>
      </w:r>
    </w:p>
    <w:p w:rsidR="005B3CAB" w:rsidRDefault="00D21AC7">
      <w:pPr>
        <w:pStyle w:val="Heading2"/>
        <w:spacing w:before="240" w:after="120"/>
      </w:pPr>
      <w:bookmarkStart w:id="21" w:name="_Toc241586636"/>
      <w:r>
        <w:rPr>
          <w:rFonts w:ascii="itf Qomra Arabic" w:eastAsia="itf Qomra Arabic" w:hAnsi="itf Qomra Arabic" w:cs="itf Qomra Arabic"/>
          <w:color w:val="00594F"/>
          <w:szCs w:val="34"/>
          <w:lang w:bidi="ar-SY"/>
        </w:rPr>
        <w:t>اعتماد المجموعات</w:t>
      </w:r>
      <w:bookmarkEnd w:id="21"/>
    </w:p>
    <w:p w:rsidR="005B3CAB" w:rsidRDefault="00D21AC7">
      <w:pPr>
        <w:pStyle w:val="Heading3"/>
        <w:spacing w:after="120"/>
      </w:pPr>
      <w:r>
        <w:rPr>
          <w:rFonts w:ascii="itf Qomra Arabic" w:eastAsia="itf Qomra Arabic" w:hAnsi="itf Qomra Arabic" w:cs="itf Qomra Arabic"/>
          <w:szCs w:val="27"/>
          <w:lang w:bidi="ar-SY"/>
        </w:rPr>
        <w:t>الخطوة 1: طلب تشكيل مجموعة</w:t>
      </w:r>
    </w:p>
    <w:p w:rsidR="005B3CAB" w:rsidRDefault="00D21AC7">
      <w:pPr>
        <w:keepNext/>
        <w:spacing w:after="120" w:line="312" w:lineRule="auto"/>
      </w:pPr>
      <w:r>
        <w:rPr>
          <w:color w:val="021526"/>
          <w:szCs w:val="24"/>
          <w:lang w:bidi="ar-SY"/>
        </w:rPr>
        <w:t>في تبويب «طلبات تشكيل المجموعات» بطاقة لكل طلب مع قائمة شروط: الرئيس ناجح في التأهيل، رسم التشكيل مدفوع، اكتمال الفريق بدعوات فردية (‏3 من 3‏).</w:t>
      </w:r>
    </w:p>
    <w:p w:rsidR="005B3CAB" w:rsidRDefault="00D21AC7">
      <w:pPr>
        <w:keepNext/>
        <w:spacing w:after="40"/>
      </w:pPr>
      <w:r>
        <w:rPr>
          <w:noProof/>
        </w:rPr>
        <w:drawing>
          <wp:inline distT="0" distB="0" distL="0" distR="0">
            <wp:extent cx="5976000" cy="3735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grp-card.jpg"/>
                    <pic:cNvPicPr/>
                  </pic:nvPicPr>
                  <pic:blipFill>
                    <a:blip r:embed="rId5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45: طلب تشكيل المجموعة 40: الشروط مكتملة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تحقق من اكتمال الشروط.</w:t>
      </w:r>
    </w:p>
    <w:p w:rsidR="005B3CAB" w:rsidRDefault="00D21AC7">
      <w:pPr>
        <w:pStyle w:val="Heading3"/>
        <w:spacing w:after="120"/>
      </w:pPr>
      <w:r>
        <w:rPr>
          <w:rFonts w:ascii="itf Qomra Arabic" w:eastAsia="itf Qomra Arabic" w:hAnsi="itf Qomra Arabic" w:cs="itf Qomra Arabic"/>
          <w:szCs w:val="27"/>
          <w:lang w:bidi="ar-SY"/>
        </w:rPr>
        <w:t>الخطوة 2: اعتماد المجموعة</w:t>
      </w:r>
    </w:p>
    <w:p w:rsidR="005B3CAB" w:rsidRDefault="00D21AC7">
      <w:pPr>
        <w:keepNext/>
        <w:spacing w:after="120" w:line="312" w:lineRule="auto"/>
      </w:pPr>
      <w:r>
        <w:rPr>
          <w:color w:val="021526"/>
          <w:szCs w:val="24"/>
          <w:lang w:bidi="ar-SY"/>
        </w:rPr>
        <w:t>زر «اعتماد المجموعة» لا يعمل إلا إذا اكتملت كل الشروط.</w:t>
      </w:r>
    </w:p>
    <w:p w:rsidR="005B3CAB" w:rsidRDefault="00D21AC7">
      <w:pPr>
        <w:keepNext/>
        <w:spacing w:after="40"/>
      </w:pPr>
      <w:r>
        <w:rPr>
          <w:noProof/>
        </w:rPr>
        <w:drawing>
          <wp:inline distT="0" distB="0" distL="0" distR="0">
            <wp:extent cx="5976000" cy="3735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grp-approve.jpg"/>
                    <pic:cNvPicPr/>
                  </pic:nvPicPr>
                  <pic:blipFill>
                    <a:blip r:embed="rId5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46: اعتماد المجموعة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«اعتماد المجموعة».</w:t>
      </w:r>
    </w:p>
    <w:p w:rsidR="005B3CAB" w:rsidRDefault="00D21AC7">
      <w:pPr>
        <w:spacing w:before="80" w:after="160"/>
      </w:pPr>
      <w:r>
        <w:rPr>
          <w:b/>
          <w:bCs/>
          <w:color w:val="00594F"/>
          <w:szCs w:val="24"/>
          <w:lang w:bidi="ar-SY"/>
        </w:rPr>
        <w:t xml:space="preserve">النتيجة المتوقعة: </w:t>
      </w:r>
      <w:r>
        <w:rPr>
          <w:color w:val="021526"/>
          <w:szCs w:val="24"/>
          <w:lang w:bidi="ar-SY"/>
        </w:rPr>
        <w:t>تُعتمد المجموعة، ويُفتح لرئيسها توقيع ميثاق الفريق.</w:t>
      </w:r>
    </w:p>
    <w:p w:rsidR="005B3CAB" w:rsidRDefault="00D21AC7">
      <w:pPr>
        <w:pStyle w:val="Heading3"/>
        <w:spacing w:after="120"/>
      </w:pPr>
      <w:r>
        <w:rPr>
          <w:rFonts w:ascii="itf Qomra Arabic" w:eastAsia="itf Qomra Arabic" w:hAnsi="itf Qomra Arabic" w:cs="itf Qomra Arabic"/>
          <w:szCs w:val="27"/>
          <w:lang w:bidi="ar-SY"/>
        </w:rPr>
        <w:t>الخطوة 3: اعتُمدت المجموعة</w:t>
      </w:r>
    </w:p>
    <w:p w:rsidR="005B3CAB" w:rsidRDefault="00D21AC7">
      <w:pPr>
        <w:keepNext/>
        <w:spacing w:after="120" w:line="312" w:lineRule="auto"/>
      </w:pPr>
      <w:r>
        <w:rPr>
          <w:color w:val="021526"/>
          <w:szCs w:val="24"/>
          <w:lang w:bidi="ar-SY"/>
        </w:rPr>
        <w:t>تظهر رسالة الاعتماد وتتغير حالة البطاقة.</w:t>
      </w:r>
    </w:p>
    <w:p w:rsidR="005B3CAB" w:rsidRDefault="00D21AC7">
      <w:pPr>
        <w:keepNext/>
        <w:spacing w:after="40"/>
      </w:pPr>
      <w:r>
        <w:rPr>
          <w:noProof/>
        </w:rPr>
        <w:drawing>
          <wp:inline distT="0" distB="0" distL="0" distR="0">
            <wp:extent cx="5976000" cy="3735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grp-approved.jpg"/>
                    <pic:cNvPicPr/>
                  </pic:nvPicPr>
                  <pic:blipFill>
                    <a:blip r:embed="rId5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47: اعتُمدت المجموعة</w:t>
      </w:r>
    </w:p>
    <w:p w:rsidR="005B3CAB" w:rsidRDefault="00D21AC7">
      <w:pPr>
        <w:pStyle w:val="Heading2"/>
        <w:spacing w:before="240" w:after="120"/>
      </w:pPr>
      <w:bookmarkStart w:id="22" w:name="_Toc241586637"/>
      <w:r>
        <w:rPr>
          <w:rFonts w:ascii="itf Qomra Arabic" w:eastAsia="itf Qomra Arabic" w:hAnsi="itf Qomra Arabic" w:cs="itf Qomra Arabic"/>
          <w:color w:val="00594F"/>
          <w:szCs w:val="34"/>
          <w:lang w:bidi="ar-SY"/>
        </w:rPr>
        <w:t>انتخاب رؤساء التكتلات</w:t>
      </w:r>
      <w:bookmarkEnd w:id="22"/>
    </w:p>
    <w:p w:rsidR="005B3CAB" w:rsidRDefault="00D21AC7">
      <w:pPr>
        <w:pStyle w:val="Heading3"/>
        <w:spacing w:after="120"/>
      </w:pPr>
      <w:r>
        <w:rPr>
          <w:rFonts w:ascii="itf Qomra Arabic" w:eastAsia="itf Qomra Arabic" w:hAnsi="itf Qomra Arabic" w:cs="itf Qomra Arabic"/>
          <w:szCs w:val="27"/>
          <w:lang w:bidi="ar-SY"/>
        </w:rPr>
        <w:t>الخطوة 4: صفحة الانتخاب</w:t>
      </w:r>
    </w:p>
    <w:p w:rsidR="005B3CAB" w:rsidRDefault="00D21AC7">
      <w:pPr>
        <w:keepNext/>
        <w:spacing w:after="120" w:line="312" w:lineRule="auto"/>
      </w:pPr>
      <w:r>
        <w:rPr>
          <w:color w:val="021526"/>
          <w:szCs w:val="24"/>
          <w:lang w:bidi="ar-SY"/>
        </w:rPr>
        <w:t>حالة الانتخاب وعدد التكتلات وشروط الترشح (تُعدَّل من إعدادات الموسم).</w:t>
      </w:r>
    </w:p>
    <w:p w:rsidR="005B3CAB" w:rsidRDefault="00D21AC7">
      <w:pPr>
        <w:keepNext/>
        <w:spacing w:after="40"/>
      </w:pPr>
      <w:r>
        <w:rPr>
          <w:noProof/>
        </w:rPr>
        <w:drawing>
          <wp:inline distT="0" distB="0" distL="0" distR="0">
            <wp:extent cx="5976000" cy="3735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elec-top.jpg"/>
                    <pic:cNvPicPr/>
                  </pic:nvPicPr>
                  <pic:blipFill>
                    <a:blip r:embed="rId6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48: انتخاب رؤساء التكتلات: فتح باب الترشح</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«فتح باب الترشح» في موعده.</w:t>
      </w:r>
    </w:p>
    <w:p w:rsidR="005B3CAB" w:rsidRDefault="00D21AC7">
      <w:pPr>
        <w:spacing w:before="80" w:after="160"/>
      </w:pPr>
      <w:r>
        <w:rPr>
          <w:b/>
          <w:bCs/>
          <w:color w:val="00594F"/>
          <w:szCs w:val="24"/>
          <w:lang w:bidi="ar-SY"/>
        </w:rPr>
        <w:t xml:space="preserve">النتيجة المتوقعة: </w:t>
      </w:r>
      <w:r>
        <w:rPr>
          <w:color w:val="021526"/>
          <w:szCs w:val="24"/>
          <w:lang w:bidi="ar-SY"/>
        </w:rPr>
        <w:t>يُفتح الترشح والتصويت لرؤساء المجموعات.</w:t>
      </w:r>
    </w:p>
    <w:p w:rsidR="005B3CAB" w:rsidRDefault="00D21AC7">
      <w:pPr>
        <w:pStyle w:val="Heading3"/>
        <w:spacing w:after="120"/>
      </w:pPr>
      <w:r>
        <w:rPr>
          <w:rFonts w:ascii="itf Qomra Arabic" w:eastAsia="itf Qomra Arabic" w:hAnsi="itf Qomra Arabic" w:cs="itf Qomra Arabic"/>
          <w:szCs w:val="27"/>
          <w:lang w:bidi="ar-SY"/>
        </w:rPr>
        <w:t>الخطوة 5: المرشحون والأصوات</w:t>
      </w:r>
    </w:p>
    <w:p w:rsidR="005B3CAB" w:rsidRDefault="00D21AC7">
      <w:pPr>
        <w:keepNext/>
        <w:spacing w:after="120" w:line="312" w:lineRule="auto"/>
      </w:pPr>
      <w:r>
        <w:rPr>
          <w:color w:val="021526"/>
          <w:szCs w:val="24"/>
          <w:lang w:bidi="ar-SY"/>
        </w:rPr>
        <w:t>قائمة المرشحين وأصواتهم لحظياً، مع علامة «ضمن العدد».</w:t>
      </w:r>
    </w:p>
    <w:p w:rsidR="005B3CAB" w:rsidRDefault="00D21AC7">
      <w:pPr>
        <w:keepNext/>
        <w:spacing w:after="40"/>
      </w:pPr>
      <w:r>
        <w:rPr>
          <w:noProof/>
        </w:rPr>
        <w:drawing>
          <wp:inline distT="0" distB="0" distL="0" distR="0">
            <wp:extent cx="5976000" cy="37350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elec-open.jpg"/>
                    <pic:cNvPicPr/>
                  </pic:nvPicPr>
                  <pic:blipFill>
                    <a:blip r:embed="rId6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49: الترشح والتصويت مفتوحان: المرشحون والأصوات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«إغلاق التصويت وإعلان الرؤساء» في موعده.</w:t>
      </w:r>
    </w:p>
    <w:p w:rsidR="005B3CAB" w:rsidRDefault="00D21AC7">
      <w:pPr>
        <w:pStyle w:val="Heading3"/>
        <w:spacing w:after="120"/>
      </w:pPr>
      <w:r>
        <w:rPr>
          <w:rFonts w:ascii="itf Qomra Arabic" w:eastAsia="itf Qomra Arabic" w:hAnsi="itf Qomra Arabic" w:cs="itf Qomra Arabic"/>
          <w:szCs w:val="27"/>
          <w:lang w:bidi="ar-SY"/>
        </w:rPr>
        <w:t>الخطوة 6: النتيجة النهائية</w:t>
      </w:r>
    </w:p>
    <w:p w:rsidR="005B3CAB" w:rsidRDefault="00D21AC7">
      <w:pPr>
        <w:keepNext/>
        <w:spacing w:after="120" w:line="312" w:lineRule="auto"/>
      </w:pPr>
      <w:r>
        <w:rPr>
          <w:color w:val="021526"/>
          <w:szCs w:val="24"/>
          <w:lang w:bidi="ar-SY"/>
        </w:rPr>
        <w:t>رؤساء التكتلات المنتخبون، ثم «التكتلات بعد الانتخاب» ومن أنشأ تكتله.</w:t>
      </w:r>
    </w:p>
    <w:p w:rsidR="005B3CAB" w:rsidRDefault="00D21AC7">
      <w:pPr>
        <w:keepNext/>
        <w:spacing w:after="40"/>
      </w:pPr>
      <w:r>
        <w:rPr>
          <w:noProof/>
        </w:rPr>
        <w:drawing>
          <wp:inline distT="0" distB="0" distL="0" distR="0">
            <wp:extent cx="5976000" cy="3735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elec-closed.jpg"/>
                    <pic:cNvPicPr/>
                  </pic:nvPicPr>
                  <pic:blipFill>
                    <a:blip r:embed="rId6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50: النتيجة النهائية والتكتلات بعد الانتخاب</w:t>
      </w:r>
    </w:p>
    <w:p w:rsidR="005B3CAB" w:rsidRDefault="00D21AC7">
      <w:pPr>
        <w:pStyle w:val="Heading2"/>
        <w:spacing w:before="240" w:after="120"/>
      </w:pPr>
      <w:bookmarkStart w:id="23" w:name="_Toc241586638"/>
      <w:r>
        <w:rPr>
          <w:rFonts w:ascii="itf Qomra Arabic" w:eastAsia="itf Qomra Arabic" w:hAnsi="itf Qomra Arabic" w:cs="itf Qomra Arabic"/>
          <w:color w:val="00594F"/>
          <w:szCs w:val="34"/>
          <w:lang w:bidi="ar-SY"/>
        </w:rPr>
        <w:t>برامج التكتلات</w:t>
      </w:r>
      <w:bookmarkEnd w:id="23"/>
    </w:p>
    <w:p w:rsidR="005B3CAB" w:rsidRDefault="00D21AC7">
      <w:pPr>
        <w:pStyle w:val="Heading3"/>
        <w:spacing w:after="120"/>
      </w:pPr>
      <w:r>
        <w:rPr>
          <w:rFonts w:ascii="itf Qomra Arabic" w:eastAsia="itf Qomra Arabic" w:hAnsi="itf Qomra Arabic" w:cs="itf Qomra Arabic"/>
          <w:szCs w:val="27"/>
          <w:lang w:bidi="ar-SY"/>
        </w:rPr>
        <w:t>الخطوة 7: برامج التكتلات</w:t>
      </w:r>
    </w:p>
    <w:p w:rsidR="005B3CAB" w:rsidRDefault="00D21AC7">
      <w:pPr>
        <w:keepNext/>
        <w:spacing w:after="120" w:line="312" w:lineRule="auto"/>
      </w:pPr>
      <w:r>
        <w:rPr>
          <w:color w:val="021526"/>
          <w:szCs w:val="24"/>
          <w:lang w:bidi="ar-SY"/>
        </w:rPr>
        <w:t>المؤشرات، و«تعديلات بانتظار قرارك»: ما أرسله رؤساء التكتلات من تعديل على صفحات تكتلاتهم.</w:t>
      </w:r>
    </w:p>
    <w:p w:rsidR="005B3CAB" w:rsidRDefault="00D21AC7">
      <w:pPr>
        <w:keepNext/>
        <w:spacing w:after="40"/>
      </w:pPr>
      <w:r>
        <w:rPr>
          <w:noProof/>
        </w:rPr>
        <w:drawing>
          <wp:inline distT="0" distB="0" distL="0" distR="0">
            <wp:extent cx="5976000" cy="3735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prof-top.jpg"/>
                    <pic:cNvPicPr/>
                  </pic:nvPicPr>
                  <pic:blipFill>
                    <a:blip r:embed="rId6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51: برامج التكتلات: تعديلات بانتظار قرارك</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افتح التعديل.</w:t>
      </w:r>
    </w:p>
    <w:p w:rsidR="005B3CAB" w:rsidRDefault="00D21AC7">
      <w:pPr>
        <w:pStyle w:val="Heading3"/>
        <w:spacing w:after="120"/>
      </w:pPr>
      <w:r>
        <w:rPr>
          <w:rFonts w:ascii="itf Qomra Arabic" w:eastAsia="itf Qomra Arabic" w:hAnsi="itf Qomra Arabic" w:cs="itf Qomra Arabic"/>
          <w:szCs w:val="27"/>
          <w:lang w:bidi="ar-SY"/>
        </w:rPr>
        <w:t>الخطوة 8: المقارنة قبل وبعد</w:t>
      </w:r>
    </w:p>
    <w:p w:rsidR="005B3CAB" w:rsidRDefault="00D21AC7">
      <w:pPr>
        <w:keepNext/>
        <w:spacing w:after="120" w:line="312" w:lineRule="auto"/>
      </w:pPr>
      <w:r>
        <w:rPr>
          <w:color w:val="021526"/>
          <w:szCs w:val="24"/>
          <w:lang w:bidi="ar-SY"/>
        </w:rPr>
        <w:t>لكل حقل عُدّل: القيمة الحالية والجديدة.</w:t>
      </w:r>
    </w:p>
    <w:p w:rsidR="005B3CAB" w:rsidRDefault="00D21AC7">
      <w:pPr>
        <w:keepNext/>
        <w:spacing w:after="40"/>
      </w:pPr>
      <w:r>
        <w:rPr>
          <w:noProof/>
        </w:rPr>
        <w:drawing>
          <wp:inline distT="0" distB="0" distL="0" distR="0">
            <wp:extent cx="5976000" cy="37350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prof-diff.jpg"/>
                    <pic:cNvPicPr/>
                  </pic:nvPicPr>
                  <pic:blipFill>
                    <a:blip r:embed="rId6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52: مقارنة قبل وبعد لكل حقل عدّله رئيس التكتل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«اعتماد ونشر» (الإطار 1‏) أو «إعادة مع السبب» (الإطار 2‏) مع اختيار السبب.</w:t>
      </w:r>
    </w:p>
    <w:p w:rsidR="005B3CAB" w:rsidRDefault="00D21AC7">
      <w:pPr>
        <w:pStyle w:val="Heading3"/>
        <w:spacing w:after="120"/>
      </w:pPr>
      <w:r>
        <w:rPr>
          <w:rFonts w:ascii="itf Qomra Arabic" w:eastAsia="itf Qomra Arabic" w:hAnsi="itf Qomra Arabic" w:cs="itf Qomra Arabic"/>
          <w:szCs w:val="27"/>
          <w:lang w:bidi="ar-SY"/>
        </w:rPr>
        <w:t>الخطوة 9: اعتُمد البرنامج</w:t>
      </w:r>
    </w:p>
    <w:p w:rsidR="005B3CAB" w:rsidRDefault="00D21AC7">
      <w:pPr>
        <w:keepNext/>
        <w:spacing w:after="120" w:line="312" w:lineRule="auto"/>
      </w:pPr>
      <w:r>
        <w:rPr>
          <w:color w:val="021526"/>
          <w:szCs w:val="24"/>
          <w:lang w:bidi="ar-SY"/>
        </w:rPr>
        <w:t>بعد الاعتماد يظهر التعديل في دليل الخدمات للحجاج، ويظهر البرنامج في «البرامج المنشورة».</w:t>
      </w:r>
    </w:p>
    <w:p w:rsidR="005B3CAB" w:rsidRDefault="00D21AC7">
      <w:pPr>
        <w:keepNext/>
        <w:spacing w:after="40"/>
      </w:pPr>
      <w:r>
        <w:rPr>
          <w:noProof/>
        </w:rPr>
        <w:drawing>
          <wp:inline distT="0" distB="0" distL="0" distR="0">
            <wp:extent cx="5976000" cy="37350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prof-published.jpg"/>
                    <pic:cNvPicPr/>
                  </pic:nvPicPr>
                  <pic:blipFill>
                    <a:blip r:embed="rId6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53: اعتُمد البرنامج ونُشر في دليل الخدمات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هذه الصفحة متاحة أيضاً لصلاحية «إدارة محتوى الموقع».</w:t>
            </w:r>
          </w:p>
        </w:tc>
      </w:tr>
    </w:tbl>
    <w:p w:rsidR="005B3CAB" w:rsidRDefault="005B3CAB">
      <w:pPr>
        <w:spacing w:after="80"/>
      </w:pPr>
    </w:p>
    <w:p w:rsidR="005B3CAB" w:rsidRDefault="00D21AC7">
      <w:pPr>
        <w:pStyle w:val="Heading1"/>
        <w:pageBreakBefore/>
        <w:spacing w:before="0" w:after="120"/>
      </w:pPr>
      <w:bookmarkStart w:id="24" w:name="_Toc241586639"/>
      <w:r>
        <w:rPr>
          <w:rFonts w:ascii="itf Qomra Arabic" w:eastAsia="itf Qomra Arabic" w:hAnsi="itf Qomra Arabic" w:cs="itf Qomra Arabic"/>
          <w:szCs w:val="44"/>
          <w:lang w:bidi="ar-SY"/>
        </w:rPr>
        <w:t>الفصل 7: صلاحية «غرفة العمليات»</w:t>
      </w:r>
      <w:bookmarkEnd w:id="24"/>
    </w:p>
    <w:p w:rsidR="005B3CAB" w:rsidRDefault="00D21AC7">
      <w:pPr>
        <w:spacing w:line="312" w:lineRule="auto"/>
      </w:pPr>
      <w:r>
        <w:rPr>
          <w:color w:val="021526"/>
          <w:szCs w:val="24"/>
          <w:lang w:bidi="ar-SY"/>
        </w:rPr>
        <w:t>لغرفة العمليات والفرق الميدانية (الطبي، المواصلات، الإسكان). تستقبل بلاغات الحجاج من تطبيقهم وبلاغات الإداريين من الميدان، وتسندها وتتابعها حتى الإغلاق. المثال: فادي سلوم.</w:t>
      </w:r>
    </w:p>
    <w:p w:rsidR="005B3CAB" w:rsidRDefault="00D21AC7">
      <w:pPr>
        <w:pStyle w:val="Heading2"/>
        <w:spacing w:before="240" w:after="120"/>
      </w:pPr>
      <w:bookmarkStart w:id="25" w:name="_Toc241586640"/>
      <w:r>
        <w:rPr>
          <w:rFonts w:ascii="itf Qomra Arabic" w:eastAsia="itf Qomra Arabic" w:hAnsi="itf Qomra Arabic" w:cs="itf Qomra Arabic"/>
          <w:color w:val="00594F"/>
          <w:szCs w:val="34"/>
          <w:lang w:bidi="ar-SY"/>
        </w:rPr>
        <w:t>المتابعة الحية</w:t>
      </w:r>
      <w:bookmarkEnd w:id="25"/>
    </w:p>
    <w:p w:rsidR="005B3CAB" w:rsidRDefault="00D21AC7">
      <w:pPr>
        <w:pStyle w:val="Heading3"/>
        <w:spacing w:after="120"/>
      </w:pPr>
      <w:r>
        <w:rPr>
          <w:rFonts w:ascii="itf Qomra Arabic" w:eastAsia="itf Qomra Arabic" w:hAnsi="itf Qomra Arabic" w:cs="itf Qomra Arabic"/>
          <w:szCs w:val="27"/>
          <w:lang w:bidi="ar-SY"/>
        </w:rPr>
        <w:t>الخطوة 1: غرفة العمليات</w:t>
      </w:r>
    </w:p>
    <w:p w:rsidR="005B3CAB" w:rsidRDefault="00D21AC7">
      <w:pPr>
        <w:keepNext/>
        <w:spacing w:after="120" w:line="312" w:lineRule="auto"/>
      </w:pPr>
      <w:r>
        <w:rPr>
          <w:color w:val="021526"/>
          <w:szCs w:val="24"/>
          <w:lang w:bidi="ar-SY"/>
        </w:rPr>
        <w:t>المؤشرات الحية: الحجاج في المشعر، البلاغات المفتوحة، الحالات الصحية، المفقودون، الحافلات، الحرارة.</w:t>
      </w:r>
    </w:p>
    <w:p w:rsidR="005B3CAB" w:rsidRDefault="00D21AC7">
      <w:pPr>
        <w:keepNext/>
        <w:spacing w:after="40"/>
      </w:pPr>
      <w:r>
        <w:rPr>
          <w:noProof/>
        </w:rPr>
        <w:drawing>
          <wp:inline distT="0" distB="0" distL="0" distR="0">
            <wp:extent cx="5976000" cy="37350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ops-top.jpg"/>
                    <pic:cNvPicPr/>
                  </pic:nvPicPr>
                  <pic:blipFill>
                    <a:blip r:embed="rId6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54: غرفة العمليات: المؤشرات الحية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راقب المؤشرات.</w:t>
      </w:r>
    </w:p>
    <w:p w:rsidR="005B3CAB" w:rsidRDefault="00D21AC7">
      <w:pPr>
        <w:pStyle w:val="Heading3"/>
        <w:spacing w:after="120"/>
      </w:pPr>
      <w:r>
        <w:rPr>
          <w:rFonts w:ascii="itf Qomra Arabic" w:eastAsia="itf Qomra Arabic" w:hAnsi="itf Qomra Arabic" w:cs="itf Qomra Arabic"/>
          <w:szCs w:val="27"/>
          <w:lang w:bidi="ar-SY"/>
        </w:rPr>
        <w:t>الخطوة 2: الخريطة وطابور البلاغات</w:t>
      </w:r>
    </w:p>
    <w:p w:rsidR="005B3CAB" w:rsidRDefault="00D21AC7">
      <w:pPr>
        <w:keepNext/>
        <w:spacing w:after="120" w:line="312" w:lineRule="auto"/>
      </w:pPr>
      <w:r>
        <w:rPr>
          <w:color w:val="021526"/>
          <w:szCs w:val="24"/>
          <w:lang w:bidi="ar-SY"/>
        </w:rPr>
        <w:t>خريطة المشاعر بالبلاغات الحية؛ الضغط على منطقة يصفّي الطابور. الطابور: النشطة، مفتوح، قيد المعالجة، مغلق، مع عدّاد زمن الاستجابة المستهدف لكل بلاغ.</w:t>
      </w:r>
    </w:p>
    <w:p w:rsidR="005B3CAB" w:rsidRDefault="00D21AC7">
      <w:pPr>
        <w:keepNext/>
        <w:spacing w:after="40"/>
      </w:pPr>
      <w:r>
        <w:rPr>
          <w:noProof/>
        </w:rPr>
        <w:drawing>
          <wp:inline distT="0" distB="0" distL="0" distR="0">
            <wp:extent cx="5976000" cy="37350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ops-map.jpg"/>
                    <pic:cNvPicPr/>
                  </pic:nvPicPr>
                  <pic:blipFill>
                    <a:blip r:embed="rId6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55: خريطة المشاعر وطابور البلاغات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البلاغ لفتحه.</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تفاصيله.</w:t>
      </w:r>
    </w:p>
    <w:p w:rsidR="005B3CAB" w:rsidRDefault="00D21AC7">
      <w:pPr>
        <w:pStyle w:val="Heading2"/>
        <w:spacing w:before="240" w:after="120"/>
      </w:pPr>
      <w:bookmarkStart w:id="26" w:name="_Toc241586641"/>
      <w:r>
        <w:rPr>
          <w:rFonts w:ascii="itf Qomra Arabic" w:eastAsia="itf Qomra Arabic" w:hAnsi="itf Qomra Arabic" w:cs="itf Qomra Arabic"/>
          <w:color w:val="00594F"/>
          <w:szCs w:val="34"/>
          <w:lang w:bidi="ar-SY"/>
        </w:rPr>
        <w:t>معالجة بلاغ</w:t>
      </w:r>
      <w:bookmarkEnd w:id="26"/>
    </w:p>
    <w:p w:rsidR="005B3CAB" w:rsidRDefault="00D21AC7">
      <w:pPr>
        <w:pStyle w:val="Heading3"/>
        <w:spacing w:after="120"/>
      </w:pPr>
      <w:r>
        <w:rPr>
          <w:rFonts w:ascii="itf Qomra Arabic" w:eastAsia="itf Qomra Arabic" w:hAnsi="itf Qomra Arabic" w:cs="itf Qomra Arabic"/>
          <w:szCs w:val="27"/>
          <w:lang w:bidi="ar-SY"/>
        </w:rPr>
        <w:t>الخطوة 3: تفاصيل البلاغ</w:t>
      </w:r>
    </w:p>
    <w:p w:rsidR="005B3CAB" w:rsidRDefault="00D21AC7">
      <w:pPr>
        <w:keepNext/>
        <w:spacing w:after="120" w:line="312" w:lineRule="auto"/>
      </w:pPr>
      <w:r>
        <w:rPr>
          <w:color w:val="021526"/>
          <w:szCs w:val="24"/>
          <w:lang w:bidi="ar-SY"/>
        </w:rPr>
        <w:t>الحاج والمكان والوصف والخطورة وزمن الاستجابة، ثم الحالة والإسناد ومسار البلاغ.</w:t>
      </w:r>
    </w:p>
    <w:p w:rsidR="005B3CAB" w:rsidRDefault="00D21AC7">
      <w:pPr>
        <w:keepNext/>
        <w:spacing w:after="40"/>
      </w:pPr>
      <w:r>
        <w:rPr>
          <w:noProof/>
        </w:rPr>
        <w:drawing>
          <wp:inline distT="0" distB="0" distL="0" distR="0">
            <wp:extent cx="5976000" cy="3735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ops-drawer.jpg"/>
                    <pic:cNvPicPr/>
                  </pic:nvPicPr>
                  <pic:blipFill>
                    <a:blip r:embed="rId6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56: تفاصيل البلاغ: الحالة والإسناد ومسار البلاغ</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اختر الجهة المسند إليها ثم «إسناد».</w:t>
      </w:r>
    </w:p>
    <w:p w:rsidR="005B3CAB" w:rsidRDefault="00D21AC7">
      <w:pPr>
        <w:spacing w:before="80" w:after="160"/>
      </w:pPr>
      <w:r>
        <w:rPr>
          <w:b/>
          <w:bCs/>
          <w:color w:val="00594F"/>
          <w:szCs w:val="24"/>
          <w:lang w:bidi="ar-SY"/>
        </w:rPr>
        <w:t xml:space="preserve">النتيجة المتوقعة: </w:t>
      </w:r>
      <w:r>
        <w:rPr>
          <w:color w:val="021526"/>
          <w:szCs w:val="24"/>
          <w:lang w:bidi="ar-SY"/>
        </w:rPr>
        <w:t>يُسند البلاغ ويُسجَّل في مساره.</w:t>
      </w:r>
    </w:p>
    <w:p w:rsidR="005B3CAB" w:rsidRDefault="00D21AC7">
      <w:pPr>
        <w:pStyle w:val="Heading3"/>
        <w:spacing w:after="120"/>
      </w:pPr>
      <w:r>
        <w:rPr>
          <w:rFonts w:ascii="itf Qomra Arabic" w:eastAsia="itf Qomra Arabic" w:hAnsi="itf Qomra Arabic" w:cs="itf Qomra Arabic"/>
          <w:szCs w:val="27"/>
          <w:lang w:bidi="ar-SY"/>
        </w:rPr>
        <w:t>الخطوة 4: إضافة تحديث</w:t>
      </w:r>
    </w:p>
    <w:p w:rsidR="005B3CAB" w:rsidRDefault="00D21AC7">
      <w:pPr>
        <w:keepNext/>
        <w:spacing w:after="120" w:line="312" w:lineRule="auto"/>
      </w:pPr>
      <w:r>
        <w:rPr>
          <w:color w:val="021526"/>
          <w:szCs w:val="24"/>
          <w:lang w:bidi="ar-SY"/>
        </w:rPr>
        <w:t>اكتب تحديثاً (وصل الفريق، الحالة مستقرة...) واضغط زر الإضافة.</w:t>
      </w:r>
    </w:p>
    <w:p w:rsidR="005B3CAB" w:rsidRDefault="00D21AC7">
      <w:pPr>
        <w:keepNext/>
        <w:spacing w:after="40"/>
      </w:pPr>
      <w:r>
        <w:rPr>
          <w:noProof/>
        </w:rPr>
        <w:drawing>
          <wp:inline distT="0" distB="0" distL="0" distR="0">
            <wp:extent cx="5976000" cy="3735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ops-update.jpg"/>
                    <pic:cNvPicPr/>
                  </pic:nvPicPr>
                  <pic:blipFill>
                    <a:blip r:embed="rId6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57: إسناد البلاغ وإضافة تحديث</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اكتب التحديث واضغطه.</w:t>
      </w:r>
    </w:p>
    <w:p w:rsidR="005B3CAB" w:rsidRDefault="00D21AC7">
      <w:pPr>
        <w:spacing w:before="80" w:after="160"/>
      </w:pPr>
      <w:r>
        <w:rPr>
          <w:b/>
          <w:bCs/>
          <w:color w:val="00594F"/>
          <w:szCs w:val="24"/>
          <w:lang w:bidi="ar-SY"/>
        </w:rPr>
        <w:t xml:space="preserve">النتيجة المتوقعة: </w:t>
      </w:r>
      <w:r>
        <w:rPr>
          <w:color w:val="021526"/>
          <w:szCs w:val="24"/>
          <w:lang w:bidi="ar-SY"/>
        </w:rPr>
        <w:t>يُضاف التحديث إلى مسار البلاغ، ويراه الحاج في تذكرته إذا كان البلاغ من تطبيقه.</w:t>
      </w:r>
    </w:p>
    <w:p w:rsidR="005B3CAB" w:rsidRDefault="00D21AC7">
      <w:pPr>
        <w:pStyle w:val="Heading3"/>
        <w:spacing w:after="120"/>
      </w:pPr>
      <w:r>
        <w:rPr>
          <w:rFonts w:ascii="itf Qomra Arabic" w:eastAsia="itf Qomra Arabic" w:hAnsi="itf Qomra Arabic" w:cs="itf Qomra Arabic"/>
          <w:szCs w:val="27"/>
          <w:lang w:bidi="ar-SY"/>
        </w:rPr>
        <w:t>الخطوة 5: إغلاق البلاغ</w:t>
      </w:r>
    </w:p>
    <w:p w:rsidR="005B3CAB" w:rsidRDefault="00D21AC7">
      <w:pPr>
        <w:keepNext/>
        <w:spacing w:after="120" w:line="312" w:lineRule="auto"/>
      </w:pPr>
      <w:r>
        <w:rPr>
          <w:color w:val="021526"/>
          <w:szCs w:val="24"/>
          <w:lang w:bidi="ar-SY"/>
        </w:rPr>
        <w:t>غيّر الحالة إلى «مغلق» عند الحل.</w:t>
      </w:r>
    </w:p>
    <w:p w:rsidR="005B3CAB" w:rsidRDefault="00D21AC7">
      <w:pPr>
        <w:keepNext/>
        <w:spacing w:after="40"/>
      </w:pPr>
      <w:r>
        <w:rPr>
          <w:noProof/>
        </w:rPr>
        <w:drawing>
          <wp:inline distT="0" distB="0" distL="0" distR="0">
            <wp:extent cx="5976000" cy="37350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ops-closed.jpg"/>
                    <pic:cNvPicPr/>
                  </pic:nvPicPr>
                  <pic:blipFill>
                    <a:blip r:embed="rId7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58: تغيير حالة البلاغ إلى «مغلق»</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«مغلق».</w:t>
      </w:r>
    </w:p>
    <w:p w:rsidR="005B3CAB" w:rsidRDefault="00D21AC7">
      <w:pPr>
        <w:spacing w:before="80" w:after="160"/>
      </w:pPr>
      <w:r>
        <w:rPr>
          <w:b/>
          <w:bCs/>
          <w:color w:val="00594F"/>
          <w:szCs w:val="24"/>
          <w:lang w:bidi="ar-SY"/>
        </w:rPr>
        <w:t xml:space="preserve">النتيجة المتوقعة: </w:t>
      </w:r>
      <w:r>
        <w:rPr>
          <w:color w:val="021526"/>
          <w:szCs w:val="24"/>
          <w:lang w:bidi="ar-SY"/>
        </w:rPr>
        <w:t>يُغلق البلاغ. وإذا كان من تطبيق الحاج يُسأل «هل حُلّت مشكلتك؟».</w:t>
      </w:r>
    </w:p>
    <w:p w:rsidR="005B3CAB" w:rsidRDefault="00D21AC7">
      <w:pPr>
        <w:pStyle w:val="Heading2"/>
        <w:spacing w:before="240" w:after="120"/>
      </w:pPr>
      <w:bookmarkStart w:id="27" w:name="_Toc241586642"/>
      <w:r>
        <w:rPr>
          <w:rFonts w:ascii="itf Qomra Arabic" w:eastAsia="itf Qomra Arabic" w:hAnsi="itf Qomra Arabic" w:cs="itf Qomra Arabic"/>
          <w:color w:val="00594F"/>
          <w:szCs w:val="34"/>
          <w:lang w:bidi="ar-SY"/>
        </w:rPr>
        <w:t>الأدوات المساعدة</w:t>
      </w:r>
      <w:bookmarkEnd w:id="27"/>
    </w:p>
    <w:p w:rsidR="005B3CAB" w:rsidRDefault="00D21AC7">
      <w:pPr>
        <w:pStyle w:val="Heading3"/>
        <w:spacing w:after="120"/>
      </w:pPr>
      <w:r>
        <w:rPr>
          <w:rFonts w:ascii="itf Qomra Arabic" w:eastAsia="itf Qomra Arabic" w:hAnsi="itf Qomra Arabic" w:cs="itf Qomra Arabic"/>
          <w:szCs w:val="27"/>
          <w:lang w:bidi="ar-SY"/>
        </w:rPr>
        <w:t>الخطوة 6: اقتراح الحافلات المبكرة</w:t>
      </w:r>
    </w:p>
    <w:p w:rsidR="005B3CAB" w:rsidRDefault="00D21AC7">
      <w:pPr>
        <w:keepNext/>
        <w:spacing w:after="120" w:line="312" w:lineRule="auto"/>
      </w:pPr>
      <w:r>
        <w:rPr>
          <w:color w:val="021526"/>
          <w:szCs w:val="24"/>
          <w:lang w:bidi="ar-SY"/>
        </w:rPr>
        <w:t>تنبؤ بعدد حافلات مزدلفة المبكرة لكبار السن.</w:t>
      </w:r>
    </w:p>
    <w:p w:rsidR="005B3CAB" w:rsidRDefault="00D21AC7">
      <w:pPr>
        <w:keepNext/>
        <w:spacing w:after="40"/>
      </w:pPr>
      <w:r>
        <w:rPr>
          <w:noProof/>
        </w:rPr>
        <w:drawing>
          <wp:inline distT="0" distB="0" distL="0" distR="0">
            <wp:extent cx="5976000" cy="3735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ops-bus.jpg"/>
                    <pic:cNvPicPr/>
                  </pic:nvPicPr>
                  <pic:blipFill>
                    <a:blip r:embed="rId7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59: اقتراح حافلات مزدلفة المبكرة لكبار السن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«قبول الاقتراح وطلب الحافلة».</w:t>
      </w:r>
    </w:p>
    <w:p w:rsidR="005B3CAB" w:rsidRDefault="00D21AC7">
      <w:pPr>
        <w:spacing w:before="80" w:after="160"/>
      </w:pPr>
      <w:r>
        <w:rPr>
          <w:b/>
          <w:bCs/>
          <w:color w:val="00594F"/>
          <w:szCs w:val="24"/>
          <w:lang w:bidi="ar-SY"/>
        </w:rPr>
        <w:t xml:space="preserve">النتيجة المتوقعة: </w:t>
      </w:r>
      <w:r>
        <w:rPr>
          <w:color w:val="021526"/>
          <w:szCs w:val="24"/>
          <w:lang w:bidi="ar-SY"/>
        </w:rPr>
        <w:t>يُطلب العدد المقترح.</w:t>
      </w:r>
    </w:p>
    <w:p w:rsidR="005B3CAB" w:rsidRDefault="00D21AC7">
      <w:pPr>
        <w:pStyle w:val="Heading3"/>
        <w:spacing w:after="120"/>
      </w:pPr>
      <w:r>
        <w:rPr>
          <w:rFonts w:ascii="itf Qomra Arabic" w:eastAsia="itf Qomra Arabic" w:hAnsi="itf Qomra Arabic" w:cs="itf Qomra Arabic"/>
          <w:szCs w:val="27"/>
          <w:lang w:bidi="ar-SY"/>
        </w:rPr>
        <w:t>الخطوة 7: المهام الداخلية</w:t>
      </w:r>
    </w:p>
    <w:p w:rsidR="005B3CAB" w:rsidRDefault="00D21AC7">
      <w:pPr>
        <w:keepNext/>
        <w:spacing w:after="120" w:line="312" w:lineRule="auto"/>
      </w:pPr>
      <w:r>
        <w:rPr>
          <w:color w:val="021526"/>
          <w:szCs w:val="24"/>
          <w:lang w:bidi="ar-SY"/>
        </w:rPr>
        <w:t>لوحة مهام بأعمدة: جديدة، قيد التنفيذ، منجزة، تم التحقق. انقل المهمة بالأسهم أو بالسحب.</w:t>
      </w:r>
    </w:p>
    <w:p w:rsidR="005B3CAB" w:rsidRDefault="00D21AC7">
      <w:pPr>
        <w:keepNext/>
        <w:spacing w:after="40"/>
      </w:pPr>
      <w:r>
        <w:rPr>
          <w:noProof/>
        </w:rPr>
        <w:drawing>
          <wp:inline distT="0" distB="0" distL="0" distR="0">
            <wp:extent cx="5976000" cy="3735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ops-tasks.jpg"/>
                    <pic:cNvPicPr/>
                  </pic:nvPicPr>
                  <pic:blipFill>
                    <a:blip r:embed="rId7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60: المهام الداخلية (كانبان)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«مهمة جديدة».</w:t>
      </w:r>
    </w:p>
    <w:p w:rsidR="005B3CAB" w:rsidRDefault="00D21AC7">
      <w:pPr>
        <w:pStyle w:val="Heading3"/>
        <w:spacing w:after="120"/>
      </w:pPr>
      <w:r>
        <w:rPr>
          <w:rFonts w:ascii="itf Qomra Arabic" w:eastAsia="itf Qomra Arabic" w:hAnsi="itf Qomra Arabic" w:cs="itf Qomra Arabic"/>
          <w:szCs w:val="27"/>
          <w:lang w:bidi="ar-SY"/>
        </w:rPr>
        <w:t>الخطوة 8: مهمة جديدة</w:t>
      </w:r>
    </w:p>
    <w:p w:rsidR="005B3CAB" w:rsidRDefault="00D21AC7">
      <w:pPr>
        <w:keepNext/>
        <w:spacing w:after="120" w:line="312" w:lineRule="auto"/>
      </w:pPr>
      <w:r>
        <w:rPr>
          <w:color w:val="021526"/>
          <w:szCs w:val="24"/>
          <w:lang w:bidi="ar-SY"/>
        </w:rPr>
        <w:t>عنوان المهمة ومن تُسند إليه.</w:t>
      </w:r>
    </w:p>
    <w:p w:rsidR="005B3CAB" w:rsidRDefault="00D21AC7">
      <w:pPr>
        <w:keepNext/>
        <w:spacing w:after="40"/>
      </w:pPr>
      <w:r>
        <w:rPr>
          <w:noProof/>
        </w:rPr>
        <w:drawing>
          <wp:inline distT="0" distB="0" distL="0" distR="0">
            <wp:extent cx="5976000" cy="37350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ops-task-new.jpg"/>
                    <pic:cNvPicPr/>
                  </pic:nvPicPr>
                  <pic:blipFill>
                    <a:blip r:embed="rId7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61: إضافة مهمة جديدة وإسنادها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اكتب العنوان واختر المسؤول ثم «إضافة».</w:t>
      </w:r>
    </w:p>
    <w:p w:rsidR="005B3CAB" w:rsidRDefault="00D21AC7">
      <w:pPr>
        <w:spacing w:before="80" w:after="160"/>
      </w:pPr>
      <w:r>
        <w:rPr>
          <w:b/>
          <w:bCs/>
          <w:color w:val="00594F"/>
          <w:szCs w:val="24"/>
          <w:lang w:bidi="ar-SY"/>
        </w:rPr>
        <w:t xml:space="preserve">النتيجة المتوقعة: </w:t>
      </w:r>
      <w:r>
        <w:rPr>
          <w:color w:val="021526"/>
          <w:szCs w:val="24"/>
          <w:lang w:bidi="ar-SY"/>
        </w:rPr>
        <w:t>تظهر في عمود «جديدة».</w:t>
      </w:r>
    </w:p>
    <w:p w:rsidR="005B3CAB" w:rsidRDefault="00D21AC7">
      <w:pPr>
        <w:pStyle w:val="Heading3"/>
        <w:spacing w:after="120"/>
      </w:pPr>
      <w:r>
        <w:rPr>
          <w:rFonts w:ascii="itf Qomra Arabic" w:eastAsia="itf Qomra Arabic" w:hAnsi="itf Qomra Arabic" w:cs="itf Qomra Arabic"/>
          <w:szCs w:val="27"/>
          <w:lang w:bidi="ar-SY"/>
        </w:rPr>
        <w:t>الخطوة 9: سجل المناوبة</w:t>
      </w:r>
    </w:p>
    <w:p w:rsidR="005B3CAB" w:rsidRDefault="00D21AC7">
      <w:pPr>
        <w:keepNext/>
        <w:spacing w:after="120" w:line="312" w:lineRule="auto"/>
      </w:pPr>
      <w:r>
        <w:rPr>
          <w:color w:val="021526"/>
          <w:szCs w:val="24"/>
          <w:lang w:bidi="ar-SY"/>
        </w:rPr>
        <w:t>سجل ما جرى في المناوبة مع البحث.</w:t>
      </w:r>
    </w:p>
    <w:p w:rsidR="005B3CAB" w:rsidRDefault="00D21AC7">
      <w:pPr>
        <w:keepNext/>
        <w:spacing w:after="40"/>
      </w:pPr>
      <w:r>
        <w:rPr>
          <w:noProof/>
        </w:rPr>
        <w:drawing>
          <wp:inline distT="0" distB="0" distL="0" distR="0">
            <wp:extent cx="5976000" cy="37350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ops-log.jpg"/>
                    <pic:cNvPicPr/>
                  </pic:nvPicPr>
                  <pic:blipFill>
                    <a:blip r:embed="rId7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62: سجل المناوبة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ابحث في السجل عند التسليم للمناوبة التالية.</w:t>
      </w:r>
    </w:p>
    <w:p w:rsidR="005B3CAB" w:rsidRDefault="00D21AC7">
      <w:pPr>
        <w:pStyle w:val="Heading3"/>
        <w:spacing w:after="120"/>
      </w:pPr>
      <w:r>
        <w:rPr>
          <w:rFonts w:ascii="itf Qomra Arabic" w:eastAsia="itf Qomra Arabic" w:hAnsi="itf Qomra Arabic" w:cs="itf Qomra Arabic"/>
          <w:szCs w:val="27"/>
          <w:lang w:bidi="ar-SY"/>
        </w:rPr>
        <w:t>الخطوة 10: الملفات التشغيلية (عرض)</w:t>
      </w:r>
    </w:p>
    <w:p w:rsidR="005B3CAB" w:rsidRDefault="00D21AC7">
      <w:pPr>
        <w:keepNext/>
        <w:spacing w:after="120" w:line="312" w:lineRule="auto"/>
      </w:pPr>
      <w:r>
        <w:rPr>
          <w:color w:val="021526"/>
          <w:szCs w:val="24"/>
          <w:lang w:bidi="ar-SY"/>
        </w:rPr>
        <w:t>صلاحية غرفة العمليات تفتح الملفات التشغيلية للاطلاع فقط؛ إنشاؤها وتعديلها لصلاحية «الملفات التشغيلية».</w:t>
      </w:r>
    </w:p>
    <w:p w:rsidR="005B3CAB" w:rsidRDefault="00D21AC7">
      <w:pPr>
        <w:keepNext/>
        <w:spacing w:after="40"/>
      </w:pPr>
      <w:r>
        <w:rPr>
          <w:noProof/>
        </w:rPr>
        <w:drawing>
          <wp:inline distT="0" distB="0" distL="0" distR="0">
            <wp:extent cx="5976000" cy="37350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ops-files-view.jpg"/>
                    <pic:cNvPicPr/>
                  </pic:nvPicPr>
                  <pic:blipFill>
                    <a:blip r:embed="rId7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63: الملفات التشغيلية لغرفة العمليات: عرض فقط</w:t>
      </w:r>
    </w:p>
    <w:p w:rsidR="005B3CAB" w:rsidRDefault="00D21AC7">
      <w:pPr>
        <w:pStyle w:val="Heading1"/>
        <w:pageBreakBefore/>
        <w:spacing w:before="0" w:after="120"/>
      </w:pPr>
      <w:bookmarkStart w:id="28" w:name="_Toc241586643"/>
      <w:r>
        <w:rPr>
          <w:rFonts w:ascii="itf Qomra Arabic" w:eastAsia="itf Qomra Arabic" w:hAnsi="itf Qomra Arabic" w:cs="itf Qomra Arabic"/>
          <w:szCs w:val="44"/>
          <w:lang w:bidi="ar-SY"/>
        </w:rPr>
        <w:t>الفصل 8: صلاحية «سجل الأحداث»</w:t>
      </w:r>
      <w:bookmarkEnd w:id="28"/>
    </w:p>
    <w:p w:rsidR="005B3CAB" w:rsidRDefault="00D21AC7">
      <w:pPr>
        <w:spacing w:line="312" w:lineRule="auto"/>
      </w:pPr>
      <w:r>
        <w:rPr>
          <w:color w:val="021526"/>
          <w:szCs w:val="24"/>
          <w:lang w:bidi="ar-SY"/>
        </w:rPr>
        <w:t>للتدقيق. تفتح «سجل الأحداث»، وأيضاً «التصنيف والترقية» و«لوحة الإدارة العليا» (وهما متاحتان كذلك لصلاحية إعدادات الموسم). المثال: طارق مصطفى.</w:t>
      </w:r>
    </w:p>
    <w:p w:rsidR="005B3CAB" w:rsidRDefault="00D21AC7">
      <w:pPr>
        <w:pStyle w:val="Heading2"/>
        <w:spacing w:before="240" w:after="120"/>
      </w:pPr>
      <w:bookmarkStart w:id="29" w:name="_Toc241586644"/>
      <w:r>
        <w:rPr>
          <w:rFonts w:ascii="itf Qomra Arabic" w:eastAsia="itf Qomra Arabic" w:hAnsi="itf Qomra Arabic" w:cs="itf Qomra Arabic"/>
          <w:color w:val="00594F"/>
          <w:szCs w:val="34"/>
          <w:lang w:bidi="ar-SY"/>
        </w:rPr>
        <w:t>سجل الأحداث</w:t>
      </w:r>
      <w:bookmarkEnd w:id="29"/>
    </w:p>
    <w:p w:rsidR="005B3CAB" w:rsidRDefault="00D21AC7">
      <w:pPr>
        <w:pStyle w:val="Heading3"/>
        <w:spacing w:after="120"/>
      </w:pPr>
      <w:r>
        <w:rPr>
          <w:rFonts w:ascii="itf Qomra Arabic" w:eastAsia="itf Qomra Arabic" w:hAnsi="itf Qomra Arabic" w:cs="itf Qomra Arabic"/>
          <w:szCs w:val="27"/>
          <w:lang w:bidi="ar-SY"/>
        </w:rPr>
        <w:t>الخطوة 1: سجل الأحداث</w:t>
      </w:r>
    </w:p>
    <w:p w:rsidR="005B3CAB" w:rsidRDefault="00D21AC7">
      <w:pPr>
        <w:keepNext/>
        <w:spacing w:after="120" w:line="312" w:lineRule="auto"/>
      </w:pPr>
      <w:r>
        <w:rPr>
          <w:color w:val="021526"/>
          <w:szCs w:val="24"/>
          <w:lang w:bidi="ar-SY"/>
        </w:rPr>
        <w:t>كل إجراء في المنصة: من، ماذا، متى، على أي طلب، ومع القيمة قبل وبعد. السجل للإضافة فقط، وفتحه نفسه يُسجَّل.</w:t>
      </w:r>
    </w:p>
    <w:p w:rsidR="005B3CAB" w:rsidRDefault="00D21AC7">
      <w:pPr>
        <w:keepNext/>
        <w:spacing w:after="40"/>
      </w:pPr>
      <w:r>
        <w:rPr>
          <w:noProof/>
        </w:rPr>
        <w:drawing>
          <wp:inline distT="0" distB="0" distL="0" distR="0">
            <wp:extent cx="5976000" cy="37350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audit-top.jpg"/>
                    <pic:cNvPicPr/>
                  </pic:nvPicPr>
                  <pic:blipFill>
                    <a:blip r:embed="rId7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64: سجل الأحداث: للإضافة فقط</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«تصدير» لتنزيل السجل.</w:t>
      </w:r>
    </w:p>
    <w:p w:rsidR="005B3CAB" w:rsidRDefault="00D21AC7">
      <w:pPr>
        <w:pStyle w:val="Heading3"/>
        <w:spacing w:after="120"/>
      </w:pPr>
      <w:r>
        <w:rPr>
          <w:rFonts w:ascii="itf Qomra Arabic" w:eastAsia="itf Qomra Arabic" w:hAnsi="itf Qomra Arabic" w:cs="itf Qomra Arabic"/>
          <w:szCs w:val="27"/>
          <w:lang w:bidi="ar-SY"/>
        </w:rPr>
        <w:t>الخطوة 2: تتبّع طلب عند الاعتراض</w:t>
      </w:r>
    </w:p>
    <w:p w:rsidR="005B3CAB" w:rsidRDefault="00D21AC7">
      <w:pPr>
        <w:keepNext/>
        <w:spacing w:after="120" w:line="312" w:lineRule="auto"/>
      </w:pPr>
      <w:r>
        <w:rPr>
          <w:color w:val="021526"/>
          <w:szCs w:val="24"/>
          <w:lang w:bidi="ar-SY"/>
        </w:rPr>
        <w:t>مثال جاهز: «تتبّع الطلب 51877» يعرض كل ما جرى على الطلب والنتيجة.</w:t>
      </w:r>
    </w:p>
    <w:p w:rsidR="005B3CAB" w:rsidRDefault="00D21AC7">
      <w:pPr>
        <w:keepNext/>
        <w:spacing w:after="40"/>
      </w:pPr>
      <w:r>
        <w:rPr>
          <w:noProof/>
        </w:rPr>
        <w:drawing>
          <wp:inline distT="0" distB="0" distL="0" distR="0">
            <wp:extent cx="5976000" cy="37350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audit-trace.jpg"/>
                    <pic:cNvPicPr/>
                  </pic:nvPicPr>
                  <pic:blipFill>
                    <a:blip r:embed="rId7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65: تتبّع طلب عند الاعتراض</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اكتب رقم الطلب في البحث.</w:t>
      </w:r>
    </w:p>
    <w:p w:rsidR="005B3CAB" w:rsidRDefault="00D21AC7">
      <w:pPr>
        <w:spacing w:before="80" w:after="160"/>
      </w:pPr>
      <w:r>
        <w:rPr>
          <w:b/>
          <w:bCs/>
          <w:color w:val="00594F"/>
          <w:szCs w:val="24"/>
          <w:lang w:bidi="ar-SY"/>
        </w:rPr>
        <w:t xml:space="preserve">النتيجة المتوقعة: </w:t>
      </w:r>
      <w:r>
        <w:rPr>
          <w:color w:val="021526"/>
          <w:szCs w:val="24"/>
          <w:lang w:bidi="ar-SY"/>
        </w:rPr>
        <w:t>تظهر أحداث الطلب مرتبة.</w:t>
      </w:r>
    </w:p>
    <w:p w:rsidR="005B3CAB" w:rsidRDefault="00D21AC7">
      <w:pPr>
        <w:pStyle w:val="Heading3"/>
        <w:spacing w:after="120"/>
      </w:pPr>
      <w:r>
        <w:rPr>
          <w:rFonts w:ascii="itf Qomra Arabic" w:eastAsia="itf Qomra Arabic" w:hAnsi="itf Qomra Arabic" w:cs="itf Qomra Arabic"/>
          <w:szCs w:val="27"/>
          <w:lang w:bidi="ar-SY"/>
        </w:rPr>
        <w:t>الخطوة 3: البحث والتصفية</w:t>
      </w:r>
    </w:p>
    <w:p w:rsidR="005B3CAB" w:rsidRDefault="00D21AC7">
      <w:pPr>
        <w:keepNext/>
        <w:spacing w:after="120" w:line="312" w:lineRule="auto"/>
      </w:pPr>
      <w:r>
        <w:rPr>
          <w:color w:val="021526"/>
          <w:szCs w:val="24"/>
          <w:lang w:bidi="ar-SY"/>
        </w:rPr>
        <w:t>البحث، والتصفية حسب الموظف والصفة والإجراء، وخيار «تعديلات فقط».</w:t>
      </w:r>
    </w:p>
    <w:p w:rsidR="005B3CAB" w:rsidRDefault="00D21AC7">
      <w:pPr>
        <w:keepNext/>
        <w:spacing w:after="40"/>
      </w:pPr>
      <w:r>
        <w:rPr>
          <w:noProof/>
        </w:rPr>
        <w:drawing>
          <wp:inline distT="0" distB="0" distL="0" distR="0">
            <wp:extent cx="5976000" cy="37350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audit-filters.jpg"/>
                    <pic:cNvPicPr/>
                  </pic:nvPicPr>
                  <pic:blipFill>
                    <a:blip r:embed="rId7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66: البحث والتصفية حسب الموظف والصفة والإجراء</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اختر التصفية المطلوبة، و«مسح» لإلغائها.</w:t>
      </w:r>
    </w:p>
    <w:p w:rsidR="005B3CAB" w:rsidRDefault="00D21AC7">
      <w:pPr>
        <w:pStyle w:val="Heading2"/>
        <w:spacing w:before="240" w:after="120"/>
      </w:pPr>
      <w:bookmarkStart w:id="30" w:name="_Toc241586645"/>
      <w:r>
        <w:rPr>
          <w:rFonts w:ascii="itf Qomra Arabic" w:eastAsia="itf Qomra Arabic" w:hAnsi="itf Qomra Arabic" w:cs="itf Qomra Arabic"/>
          <w:color w:val="00594F"/>
          <w:szCs w:val="34"/>
          <w:lang w:bidi="ar-SY"/>
        </w:rPr>
        <w:t>التصنيف ولوحة الإدارة العليا</w:t>
      </w:r>
      <w:bookmarkEnd w:id="30"/>
    </w:p>
    <w:p w:rsidR="005B3CAB" w:rsidRDefault="00D21AC7">
      <w:pPr>
        <w:pStyle w:val="Heading3"/>
        <w:spacing w:after="120"/>
      </w:pPr>
      <w:r>
        <w:rPr>
          <w:rFonts w:ascii="itf Qomra Arabic" w:eastAsia="itf Qomra Arabic" w:hAnsi="itf Qomra Arabic" w:cs="itf Qomra Arabic"/>
          <w:szCs w:val="27"/>
          <w:lang w:bidi="ar-SY"/>
        </w:rPr>
        <w:t>الخطوة 4: التصنيف والترقية</w:t>
      </w:r>
    </w:p>
    <w:p w:rsidR="005B3CAB" w:rsidRDefault="00D21AC7">
      <w:pPr>
        <w:keepNext/>
        <w:spacing w:after="120" w:line="312" w:lineRule="auto"/>
      </w:pPr>
      <w:r>
        <w:rPr>
          <w:color w:val="021526"/>
          <w:szCs w:val="24"/>
          <w:lang w:bidi="ar-SY"/>
        </w:rPr>
        <w:t>تصنيف المجموعات والتكتلات في ثلاث فئات. داخل كل فئة يُرقّى الأعلى ويُخفَّض الأدنى بالنسب التي تحددها الإدارة.</w:t>
      </w:r>
    </w:p>
    <w:p w:rsidR="005B3CAB" w:rsidRDefault="00D21AC7">
      <w:pPr>
        <w:keepNext/>
        <w:spacing w:after="40"/>
      </w:pPr>
      <w:r>
        <w:rPr>
          <w:noProof/>
        </w:rPr>
        <w:drawing>
          <wp:inline distT="0" distB="0" distL="0" distR="0">
            <wp:extent cx="5976000" cy="37350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grade-top.jpg"/>
                    <pic:cNvPicPr/>
                  </pic:nvPicPr>
                  <pic:blipFill>
                    <a:blip r:embed="rId7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67: تصنيف المجموعات والتكتلات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بدّل بين «المجموعات» و«التكتلات».</w:t>
      </w:r>
    </w:p>
    <w:p w:rsidR="005B3CAB" w:rsidRDefault="00D21AC7">
      <w:pPr>
        <w:pStyle w:val="Heading3"/>
        <w:spacing w:after="120"/>
      </w:pPr>
      <w:r>
        <w:rPr>
          <w:rFonts w:ascii="itf Qomra Arabic" w:eastAsia="itf Qomra Arabic" w:hAnsi="itf Qomra Arabic" w:cs="itf Qomra Arabic"/>
          <w:szCs w:val="27"/>
          <w:lang w:bidi="ar-SY"/>
        </w:rPr>
        <w:t>الخطوة 5: الترتيب داخل الفئة</w:t>
      </w:r>
    </w:p>
    <w:p w:rsidR="005B3CAB" w:rsidRDefault="00D21AC7">
      <w:pPr>
        <w:keepNext/>
        <w:spacing w:after="120" w:line="312" w:lineRule="auto"/>
      </w:pPr>
      <w:r>
        <w:rPr>
          <w:color w:val="021526"/>
          <w:szCs w:val="24"/>
          <w:lang w:bidi="ar-SY"/>
        </w:rPr>
        <w:t>لكل مجموعة ترتيبها ونتيجتها (مرقّاة، ثابتة، مخفّضة). الضغط على صف يعرض تفصيل الدرجة.</w:t>
      </w:r>
    </w:p>
    <w:p w:rsidR="005B3CAB" w:rsidRDefault="00D21AC7">
      <w:pPr>
        <w:keepNext/>
        <w:spacing w:after="40"/>
      </w:pPr>
      <w:r>
        <w:rPr>
          <w:noProof/>
        </w:rPr>
        <w:drawing>
          <wp:inline distT="0" distB="0" distL="0" distR="0">
            <wp:extent cx="5976000" cy="37350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grade-tier.jpg"/>
                    <pic:cNvPicPr/>
                  </pic:nvPicPr>
                  <pic:blipFill>
                    <a:blip r:embed="rId8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68: الترتيب داخل كل فئة: مرقّاة وثابتة ومخفّضة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ابحث أو صفِّ القائمة.</w:t>
      </w:r>
    </w:p>
    <w:p w:rsidR="005B3CAB" w:rsidRDefault="00D21AC7">
      <w:pPr>
        <w:pStyle w:val="Heading3"/>
        <w:spacing w:after="120"/>
      </w:pPr>
      <w:r>
        <w:rPr>
          <w:rFonts w:ascii="itf Qomra Arabic" w:eastAsia="itf Qomra Arabic" w:hAnsi="itf Qomra Arabic" w:cs="itf Qomra Arabic"/>
          <w:szCs w:val="27"/>
          <w:lang w:bidi="ar-SY"/>
        </w:rPr>
        <w:t>الخطوة 6: اعتماد النتائج ونشرها</w:t>
      </w:r>
    </w:p>
    <w:p w:rsidR="005B3CAB" w:rsidRDefault="00D21AC7">
      <w:pPr>
        <w:keepNext/>
        <w:spacing w:after="120" w:line="312" w:lineRule="auto"/>
      </w:pPr>
      <w:r>
        <w:rPr>
          <w:color w:val="021526"/>
          <w:szCs w:val="24"/>
          <w:lang w:bidi="ar-SY"/>
        </w:rPr>
        <w:t>زر «اعتماد النتائج ونشرها» ينشر التصنيف لرؤساء المجموعات والتكتلات.</w:t>
      </w:r>
    </w:p>
    <w:p w:rsidR="005B3CAB" w:rsidRDefault="00D21AC7">
      <w:pPr>
        <w:keepNext/>
        <w:spacing w:after="40"/>
      </w:pPr>
      <w:r>
        <w:rPr>
          <w:noProof/>
        </w:rPr>
        <w:drawing>
          <wp:inline distT="0" distB="0" distL="0" distR="0">
            <wp:extent cx="5976000" cy="37350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grade-published.jpg"/>
                    <pic:cNvPicPr/>
                  </pic:nvPicPr>
                  <pic:blipFill>
                    <a:blip r:embed="rId8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69: اعتُمدت نتائج التصنيف ونُشرت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الزر بعد المراجعة.</w:t>
      </w:r>
    </w:p>
    <w:p w:rsidR="005B3CAB" w:rsidRDefault="00D21AC7">
      <w:pPr>
        <w:spacing w:before="80" w:after="160"/>
      </w:pPr>
      <w:r>
        <w:rPr>
          <w:b/>
          <w:bCs/>
          <w:color w:val="00594F"/>
          <w:szCs w:val="24"/>
          <w:lang w:bidi="ar-SY"/>
        </w:rPr>
        <w:t xml:space="preserve">النتيجة المتوقعة: </w:t>
      </w:r>
      <w:r>
        <w:rPr>
          <w:color w:val="021526"/>
          <w:szCs w:val="24"/>
          <w:lang w:bidi="ar-SY"/>
        </w:rPr>
        <w:t>تظهر بطاقة التصنيف في بوابة الإداريين.</w:t>
      </w:r>
    </w:p>
    <w:p w:rsidR="005B3CAB" w:rsidRDefault="00D21AC7">
      <w:pPr>
        <w:pStyle w:val="Heading3"/>
        <w:spacing w:after="120"/>
      </w:pPr>
      <w:r>
        <w:rPr>
          <w:rFonts w:ascii="itf Qomra Arabic" w:eastAsia="itf Qomra Arabic" w:hAnsi="itf Qomra Arabic" w:cs="itf Qomra Arabic"/>
          <w:szCs w:val="27"/>
          <w:lang w:bidi="ar-SY"/>
        </w:rPr>
        <w:t>الخطوة 7: لوحة الإدارة العليا</w:t>
      </w:r>
    </w:p>
    <w:p w:rsidR="005B3CAB" w:rsidRDefault="00D21AC7">
      <w:pPr>
        <w:keepNext/>
        <w:spacing w:after="120" w:line="312" w:lineRule="auto"/>
      </w:pPr>
      <w:r>
        <w:rPr>
          <w:color w:val="021526"/>
          <w:szCs w:val="24"/>
          <w:lang w:bidi="ar-SY"/>
        </w:rPr>
        <w:t>قمع الموسم من التقديم إلى أداء الفريضة، والتقييم العام، ومؤشرات الأشخاص.</w:t>
      </w:r>
    </w:p>
    <w:p w:rsidR="005B3CAB" w:rsidRDefault="00D21AC7">
      <w:pPr>
        <w:keepNext/>
        <w:spacing w:after="40"/>
      </w:pPr>
      <w:r>
        <w:rPr>
          <w:noProof/>
        </w:rPr>
        <w:drawing>
          <wp:inline distT="0" distB="0" distL="0" distR="0">
            <wp:extent cx="5976000" cy="37350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exec-top.jpg"/>
                    <pic:cNvPicPr/>
                  </pic:nvPicPr>
                  <pic:blipFill>
                    <a:blip r:embed="rId8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70: لوحة الإدارة العليا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«طباعة التقرير» عند الحاجة.</w:t>
      </w:r>
    </w:p>
    <w:p w:rsidR="005B3CAB" w:rsidRDefault="00D21AC7">
      <w:pPr>
        <w:pStyle w:val="Heading3"/>
        <w:spacing w:after="120"/>
      </w:pPr>
      <w:r>
        <w:rPr>
          <w:rFonts w:ascii="itf Qomra Arabic" w:eastAsia="itf Qomra Arabic" w:hAnsi="itf Qomra Arabic" w:cs="itf Qomra Arabic"/>
          <w:szCs w:val="27"/>
          <w:lang w:bidi="ar-SY"/>
        </w:rPr>
        <w:t>الخطوة 8: الرضا والشكاوى والتكتلات</w:t>
      </w:r>
    </w:p>
    <w:p w:rsidR="005B3CAB" w:rsidRDefault="00D21AC7">
      <w:pPr>
        <w:keepNext/>
        <w:spacing w:after="120" w:line="312" w:lineRule="auto"/>
      </w:pPr>
      <w:r>
        <w:rPr>
          <w:color w:val="021526"/>
          <w:szCs w:val="24"/>
          <w:lang w:bidi="ar-SY"/>
        </w:rPr>
        <w:t>رضا الحجاج حسب المرحلة ومقارنة بالموسم السابق، وأكثر الشكاوى تكراراً، وترتيب التكتلات، ومقدّمو الخدمات.</w:t>
      </w:r>
    </w:p>
    <w:p w:rsidR="005B3CAB" w:rsidRDefault="00D21AC7">
      <w:pPr>
        <w:keepNext/>
        <w:spacing w:after="40"/>
      </w:pPr>
      <w:r>
        <w:rPr>
          <w:noProof/>
        </w:rPr>
        <w:drawing>
          <wp:inline distT="0" distB="0" distL="0" distR="0">
            <wp:extent cx="5976000" cy="37350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exec-2.jpg"/>
                    <pic:cNvPicPr/>
                  </pic:nvPicPr>
                  <pic:blipFill>
                    <a:blip r:embed="rId8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71: رضا الحجاج والشكاوى وترتيب التكتلات</w:t>
      </w:r>
    </w:p>
    <w:p w:rsidR="005B3CAB" w:rsidRDefault="00D21AC7">
      <w:pPr>
        <w:pStyle w:val="Heading1"/>
        <w:pageBreakBefore/>
        <w:spacing w:before="0" w:after="120"/>
      </w:pPr>
      <w:bookmarkStart w:id="31" w:name="_Toc241586646"/>
      <w:r>
        <w:rPr>
          <w:rFonts w:ascii="itf Qomra Arabic" w:eastAsia="itf Qomra Arabic" w:hAnsi="itf Qomra Arabic" w:cs="itf Qomra Arabic"/>
          <w:szCs w:val="44"/>
          <w:lang w:bidi="ar-SY"/>
        </w:rPr>
        <w:t>الفصل 9: صلاحية «إدارة محتوى الموقع»</w:t>
      </w:r>
      <w:bookmarkEnd w:id="31"/>
    </w:p>
    <w:p w:rsidR="005B3CAB" w:rsidRDefault="00D21AC7">
      <w:pPr>
        <w:spacing w:line="312" w:lineRule="auto"/>
      </w:pPr>
      <w:r>
        <w:rPr>
          <w:color w:val="021526"/>
          <w:szCs w:val="24"/>
          <w:lang w:bidi="ar-SY"/>
        </w:rPr>
        <w:t>لمحرري المحتوى. لا نص ثابت في صفحات الموقع العامة: كل عنوان وفقرة وصورة وبطاقة يُعدَّل من هنا، ويُحفظ مسودة ثم يُنشر. المثال: نور العابد.</w:t>
      </w:r>
    </w:p>
    <w:p w:rsidR="005B3CAB" w:rsidRDefault="00D21AC7">
      <w:pPr>
        <w:pStyle w:val="Heading2"/>
        <w:spacing w:before="240" w:after="120"/>
      </w:pPr>
      <w:bookmarkStart w:id="32" w:name="_Toc241586647"/>
      <w:r>
        <w:rPr>
          <w:rFonts w:ascii="itf Qomra Arabic" w:eastAsia="itf Qomra Arabic" w:hAnsi="itf Qomra Arabic" w:cs="itf Qomra Arabic"/>
          <w:color w:val="00594F"/>
          <w:szCs w:val="34"/>
          <w:lang w:bidi="ar-SY"/>
        </w:rPr>
        <w:t>الصفحات</w:t>
      </w:r>
      <w:bookmarkEnd w:id="32"/>
    </w:p>
    <w:p w:rsidR="005B3CAB" w:rsidRDefault="00D21AC7">
      <w:pPr>
        <w:pStyle w:val="Heading3"/>
        <w:spacing w:after="120"/>
      </w:pPr>
      <w:r>
        <w:rPr>
          <w:rFonts w:ascii="itf Qomra Arabic" w:eastAsia="itf Qomra Arabic" w:hAnsi="itf Qomra Arabic" w:cs="itf Qomra Arabic"/>
          <w:szCs w:val="27"/>
          <w:lang w:bidi="ar-SY"/>
        </w:rPr>
        <w:t>الخطوة 1: محتوى المنصة</w:t>
      </w:r>
    </w:p>
    <w:p w:rsidR="005B3CAB" w:rsidRDefault="00D21AC7">
      <w:pPr>
        <w:keepNext/>
        <w:spacing w:after="120" w:line="312" w:lineRule="auto"/>
      </w:pPr>
      <w:r>
        <w:rPr>
          <w:color w:val="021526"/>
          <w:szCs w:val="24"/>
          <w:lang w:bidi="ar-SY"/>
        </w:rPr>
        <w:t>المؤشرات (صفحات منشورة، مسودات، عناصر معدّلة، في الأرشيف)، وأزرار «وضع المعاينة» و«فتح الموقع». التبويبات: الصفحات والأقسام، مكتبة الوسائط، النسخ السابقة، الأرشيف.</w:t>
      </w:r>
    </w:p>
    <w:p w:rsidR="005B3CAB" w:rsidRDefault="00D21AC7">
      <w:pPr>
        <w:keepNext/>
        <w:spacing w:after="40"/>
      </w:pPr>
      <w:r>
        <w:rPr>
          <w:noProof/>
        </w:rPr>
        <w:drawing>
          <wp:inline distT="0" distB="0" distL="0" distR="0">
            <wp:extent cx="5976000" cy="37350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cms-top.jpg"/>
                    <pic:cNvPicPr/>
                  </pic:nvPicPr>
                  <pic:blipFill>
                    <a:blip r:embed="rId8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72: محتوى المنصة: الصفحات والأقسام</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اختر الصفحة من القائمة.</w:t>
      </w:r>
    </w:p>
    <w:p w:rsidR="005B3CAB" w:rsidRDefault="00D21AC7">
      <w:pPr>
        <w:pStyle w:val="Heading3"/>
        <w:spacing w:after="120"/>
      </w:pPr>
      <w:r>
        <w:rPr>
          <w:rFonts w:ascii="itf Qomra Arabic" w:eastAsia="itf Qomra Arabic" w:hAnsi="itf Qomra Arabic" w:cs="itf Qomra Arabic"/>
          <w:szCs w:val="27"/>
          <w:lang w:bidi="ar-SY"/>
        </w:rPr>
        <w:t>الخطوة 2: قائمة الصفحات</w:t>
      </w:r>
    </w:p>
    <w:p w:rsidR="005B3CAB" w:rsidRDefault="00D21AC7">
      <w:pPr>
        <w:keepNext/>
        <w:spacing w:after="120" w:line="312" w:lineRule="auto"/>
      </w:pPr>
      <w:r>
        <w:rPr>
          <w:color w:val="021526"/>
          <w:szCs w:val="24"/>
          <w:lang w:bidi="ar-SY"/>
        </w:rPr>
        <w:t>بطاقة لكل صفحة مع حالتها (منشورة أو مسودة) ووصفها.</w:t>
      </w:r>
    </w:p>
    <w:p w:rsidR="005B3CAB" w:rsidRDefault="00D21AC7">
      <w:pPr>
        <w:keepNext/>
        <w:spacing w:after="40"/>
      </w:pPr>
      <w:r>
        <w:rPr>
          <w:noProof/>
        </w:rPr>
        <w:drawing>
          <wp:inline distT="0" distB="0" distL="0" distR="0">
            <wp:extent cx="5976000" cy="3735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cms-pages.jpg"/>
                    <pic:cNvPicPr/>
                  </pic:nvPicPr>
                  <pic:blipFill>
                    <a:blip r:embed="rId8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73: قائمة الصفحات: اضغط بطاقة الصفحة لتعديلها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بطاقة الصفحة لتعديلها.</w:t>
      </w:r>
    </w:p>
    <w:p w:rsidR="005B3CAB" w:rsidRDefault="00D21AC7">
      <w:pPr>
        <w:spacing w:before="80" w:after="160"/>
      </w:pPr>
      <w:r>
        <w:rPr>
          <w:b/>
          <w:bCs/>
          <w:color w:val="00594F"/>
          <w:szCs w:val="24"/>
          <w:lang w:bidi="ar-SY"/>
        </w:rPr>
        <w:t xml:space="preserve">النتيجة المتوقعة: </w:t>
      </w:r>
      <w:r>
        <w:rPr>
          <w:color w:val="021526"/>
          <w:szCs w:val="24"/>
          <w:lang w:bidi="ar-SY"/>
        </w:rPr>
        <w:t>يُفتح محرر الصفحة.</w:t>
      </w:r>
    </w:p>
    <w:p w:rsidR="005B3CAB" w:rsidRDefault="00D21AC7">
      <w:pPr>
        <w:pStyle w:val="Heading3"/>
        <w:spacing w:after="120"/>
      </w:pPr>
      <w:r>
        <w:rPr>
          <w:rFonts w:ascii="itf Qomra Arabic" w:eastAsia="itf Qomra Arabic" w:hAnsi="itf Qomra Arabic" w:cs="itf Qomra Arabic"/>
          <w:szCs w:val="27"/>
          <w:lang w:bidi="ar-SY"/>
        </w:rPr>
        <w:t>الخطوة 3: محرر الصفحة</w:t>
      </w:r>
    </w:p>
    <w:p w:rsidR="005B3CAB" w:rsidRDefault="00D21AC7">
      <w:pPr>
        <w:keepNext/>
        <w:spacing w:after="120" w:line="312" w:lineRule="auto"/>
      </w:pPr>
      <w:r>
        <w:rPr>
          <w:color w:val="021526"/>
          <w:szCs w:val="24"/>
          <w:lang w:bidi="ar-SY"/>
        </w:rPr>
        <w:t>«أقسام الصفحة» في الجانب (ترتيب، إخفاء عن الزوار، أرشفة)، ونموذج القسم في الوسط.</w:t>
      </w:r>
    </w:p>
    <w:p w:rsidR="005B3CAB" w:rsidRDefault="00D21AC7">
      <w:pPr>
        <w:keepNext/>
        <w:spacing w:after="40"/>
      </w:pPr>
      <w:r>
        <w:rPr>
          <w:noProof/>
        </w:rPr>
        <w:drawing>
          <wp:inline distT="0" distB="0" distL="0" distR="0">
            <wp:extent cx="5976000" cy="3735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cms-editor.jpg"/>
                    <pic:cNvPicPr/>
                  </pic:nvPicPr>
                  <pic:blipFill>
                    <a:blip r:embed="rId8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74: محرر الصفحة: أقسام الصفحة ونموذج القسم</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اختر القسم وعدّل حقوله.</w:t>
      </w:r>
    </w:p>
    <w:p w:rsidR="005B3CAB" w:rsidRDefault="00D21AC7">
      <w:pPr>
        <w:pStyle w:val="Heading3"/>
        <w:spacing w:after="120"/>
      </w:pPr>
      <w:r>
        <w:rPr>
          <w:rFonts w:ascii="itf Qomra Arabic" w:eastAsia="itf Qomra Arabic" w:hAnsi="itf Qomra Arabic" w:cs="itf Qomra Arabic"/>
          <w:szCs w:val="27"/>
          <w:lang w:bidi="ar-SY"/>
        </w:rPr>
        <w:t>الخطوة 4: التعديل والحفظ والنشر</w:t>
      </w:r>
    </w:p>
    <w:p w:rsidR="005B3CAB" w:rsidRDefault="00D21AC7">
      <w:pPr>
        <w:keepNext/>
        <w:spacing w:after="120" w:line="312" w:lineRule="auto"/>
      </w:pPr>
      <w:r>
        <w:rPr>
          <w:color w:val="021526"/>
          <w:szCs w:val="24"/>
          <w:lang w:bidi="ar-SY"/>
        </w:rPr>
        <w:t>التعديل يُحفظ في المسودة تلقائياً. في الأعلى: «معاينة»، «النسخ السابقة»، «تجاهل»، «حفظ كمسودة»، «نشر».</w:t>
      </w:r>
    </w:p>
    <w:p w:rsidR="005B3CAB" w:rsidRDefault="00D21AC7">
      <w:pPr>
        <w:keepNext/>
        <w:spacing w:after="40"/>
      </w:pPr>
      <w:r>
        <w:rPr>
          <w:noProof/>
        </w:rPr>
        <w:drawing>
          <wp:inline distT="0" distB="0" distL="0" distR="0">
            <wp:extent cx="5976000" cy="37350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cms-edit.jpg"/>
                    <pic:cNvPicPr/>
                  </pic:nvPicPr>
                  <pic:blipFill>
                    <a:blip r:embed="rId8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75: تعديل نص في قسم: يُحفظ في المسودة تلقائياً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«نشر» (الإطار 1‏) لإظهار التعديل للزوار، أو «حفظ كمسودة» (الإطار 2‏).</w:t>
      </w:r>
    </w:p>
    <w:p w:rsidR="005B3CAB" w:rsidRDefault="00D21AC7">
      <w:pPr>
        <w:pStyle w:val="Heading3"/>
        <w:spacing w:after="120"/>
      </w:pPr>
      <w:r>
        <w:rPr>
          <w:rFonts w:ascii="itf Qomra Arabic" w:eastAsia="itf Qomra Arabic" w:hAnsi="itf Qomra Arabic" w:cs="itf Qomra Arabic"/>
          <w:szCs w:val="27"/>
          <w:lang w:bidi="ar-SY"/>
        </w:rPr>
        <w:t>الخطوة 5: المعاينة</w:t>
      </w:r>
    </w:p>
    <w:p w:rsidR="005B3CAB" w:rsidRDefault="00D21AC7">
      <w:pPr>
        <w:keepNext/>
        <w:spacing w:after="120" w:line="312" w:lineRule="auto"/>
      </w:pPr>
      <w:r>
        <w:rPr>
          <w:color w:val="021526"/>
          <w:szCs w:val="24"/>
          <w:lang w:bidi="ar-SY"/>
        </w:rPr>
        <w:t>ترى المسودة كما ستظهر للزوار قبل النشر.</w:t>
      </w:r>
    </w:p>
    <w:p w:rsidR="005B3CAB" w:rsidRDefault="00D21AC7">
      <w:pPr>
        <w:keepNext/>
        <w:spacing w:after="40"/>
      </w:pPr>
      <w:r>
        <w:rPr>
          <w:noProof/>
        </w:rPr>
        <w:drawing>
          <wp:inline distT="0" distB="0" distL="0" distR="0">
            <wp:extent cx="5976000" cy="3735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cms-preview.jpg"/>
                    <pic:cNvPicPr/>
                  </pic:nvPicPr>
                  <pic:blipFill>
                    <a:blip r:embed="rId8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76: معاينة المسودة قبل النشر</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راجع ثم انشر.</w:t>
      </w:r>
    </w:p>
    <w:p w:rsidR="005B3CAB" w:rsidRDefault="00D21AC7">
      <w:pPr>
        <w:pStyle w:val="Heading2"/>
        <w:spacing w:before="240" w:after="120"/>
      </w:pPr>
      <w:bookmarkStart w:id="33" w:name="_Toc241586648"/>
      <w:r>
        <w:rPr>
          <w:rFonts w:ascii="itf Qomra Arabic" w:eastAsia="itf Qomra Arabic" w:hAnsi="itf Qomra Arabic" w:cs="itf Qomra Arabic"/>
          <w:color w:val="00594F"/>
          <w:szCs w:val="34"/>
          <w:lang w:bidi="ar-SY"/>
        </w:rPr>
        <w:t>مجموعات المحتوى والوسائط</w:t>
      </w:r>
      <w:bookmarkEnd w:id="33"/>
    </w:p>
    <w:p w:rsidR="005B3CAB" w:rsidRDefault="00D21AC7">
      <w:pPr>
        <w:pStyle w:val="Heading3"/>
        <w:spacing w:after="120"/>
      </w:pPr>
      <w:r>
        <w:rPr>
          <w:rFonts w:ascii="itf Qomra Arabic" w:eastAsia="itf Qomra Arabic" w:hAnsi="itf Qomra Arabic" w:cs="itf Qomra Arabic"/>
          <w:szCs w:val="27"/>
          <w:lang w:bidi="ar-SY"/>
        </w:rPr>
        <w:t>الخطوة 6: مجموعات المحتوى</w:t>
      </w:r>
    </w:p>
    <w:p w:rsidR="005B3CAB" w:rsidRDefault="00D21AC7">
      <w:pPr>
        <w:keepNext/>
        <w:spacing w:after="120" w:line="312" w:lineRule="auto"/>
      </w:pPr>
      <w:r>
        <w:rPr>
          <w:color w:val="021526"/>
          <w:szCs w:val="24"/>
          <w:lang w:bidi="ar-SY"/>
        </w:rPr>
        <w:t>الأخبار والإعلانات، الأسئلة الشائعة، أيام دليل المناسك، أدعية الدليل، التكتلات والحملات المعتمدة، مسارات الأكاديمية ودروسها.</w:t>
      </w:r>
    </w:p>
    <w:p w:rsidR="005B3CAB" w:rsidRDefault="00D21AC7">
      <w:pPr>
        <w:keepNext/>
        <w:spacing w:after="40"/>
      </w:pPr>
      <w:r>
        <w:rPr>
          <w:noProof/>
        </w:rPr>
        <w:drawing>
          <wp:inline distT="0" distB="0" distL="0" distR="0">
            <wp:extent cx="5976000" cy="3735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cms-collections.jpg"/>
                    <pic:cNvPicPr/>
                  </pic:nvPicPr>
                  <pic:blipFill>
                    <a:blip r:embed="rId8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77: مجموعات المحتوى: الأخبار والأسئلة الشائعة والتكتلات والأكاديمية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المجموعة لفتحها.</w:t>
      </w:r>
    </w:p>
    <w:p w:rsidR="005B3CAB" w:rsidRDefault="00D21AC7">
      <w:pPr>
        <w:pStyle w:val="Heading3"/>
        <w:spacing w:after="120"/>
      </w:pPr>
      <w:r>
        <w:rPr>
          <w:rFonts w:ascii="itf Qomra Arabic" w:eastAsia="itf Qomra Arabic" w:hAnsi="itf Qomra Arabic" w:cs="itf Qomra Arabic"/>
          <w:szCs w:val="27"/>
          <w:lang w:bidi="ar-SY"/>
        </w:rPr>
        <w:t>الخطوة 7: مقالات الأخبار</w:t>
      </w:r>
    </w:p>
    <w:p w:rsidR="005B3CAB" w:rsidRDefault="00D21AC7">
      <w:pPr>
        <w:keepNext/>
        <w:spacing w:after="120" w:line="312" w:lineRule="auto"/>
      </w:pPr>
      <w:r>
        <w:rPr>
          <w:color w:val="021526"/>
          <w:szCs w:val="24"/>
          <w:lang w:bidi="ar-SY"/>
        </w:rPr>
        <w:t>قائمة المقالات مع الترتيب والأرشفة، وزر «مقال جديد».</w:t>
      </w:r>
    </w:p>
    <w:p w:rsidR="005B3CAB" w:rsidRDefault="00D21AC7">
      <w:pPr>
        <w:keepNext/>
        <w:spacing w:after="40"/>
      </w:pPr>
      <w:r>
        <w:rPr>
          <w:noProof/>
        </w:rPr>
        <w:drawing>
          <wp:inline distT="0" distB="0" distL="0" distR="0">
            <wp:extent cx="5976000" cy="3735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cms-news.jpg"/>
                    <pic:cNvPicPr/>
                  </pic:nvPicPr>
                  <pic:blipFill>
                    <a:blip r:embed="rId9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78: مقالات الأخبار: إضافة مقال جديد أو تعديل مقال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«مقال جديد» أو عدّل مقالاً.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للأخبار عدد محدود من الروابط المحجوزة؛ إذا نفدت يتعطل زر «مقال جديد».</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8: مكتبة الوسائط</w:t>
      </w:r>
    </w:p>
    <w:p w:rsidR="005B3CAB" w:rsidRDefault="00D21AC7">
      <w:pPr>
        <w:keepNext/>
        <w:spacing w:after="120" w:line="312" w:lineRule="auto"/>
      </w:pPr>
      <w:r>
        <w:rPr>
          <w:color w:val="021526"/>
          <w:szCs w:val="24"/>
          <w:lang w:bidi="ar-SY"/>
        </w:rPr>
        <w:t>اسحب الصور إلى هنا لاستخدامها في الصفحات.</w:t>
      </w:r>
    </w:p>
    <w:p w:rsidR="005B3CAB" w:rsidRDefault="00D21AC7">
      <w:pPr>
        <w:keepNext/>
        <w:spacing w:after="40"/>
      </w:pPr>
      <w:r>
        <w:rPr>
          <w:noProof/>
        </w:rPr>
        <w:drawing>
          <wp:inline distT="0" distB="0" distL="0" distR="0">
            <wp:extent cx="5976000" cy="37350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cms-media.jpg"/>
                    <pic:cNvPicPr/>
                  </pic:nvPicPr>
                  <pic:blipFill>
                    <a:blip r:embed="rId9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79: مكتبة الوسائط</w:t>
      </w:r>
    </w:p>
    <w:p w:rsidR="005B3CAB" w:rsidRDefault="00D21AC7">
      <w:pPr>
        <w:pStyle w:val="Heading3"/>
        <w:spacing w:after="120"/>
      </w:pPr>
      <w:r>
        <w:rPr>
          <w:rFonts w:ascii="itf Qomra Arabic" w:eastAsia="itf Qomra Arabic" w:hAnsi="itf Qomra Arabic" w:cs="itf Qomra Arabic"/>
          <w:szCs w:val="27"/>
          <w:lang w:bidi="ar-SY"/>
        </w:rPr>
        <w:t>الخطوة 9: النسخ السابقة</w:t>
      </w:r>
    </w:p>
    <w:p w:rsidR="005B3CAB" w:rsidRDefault="00D21AC7">
      <w:pPr>
        <w:keepNext/>
        <w:spacing w:after="120" w:line="312" w:lineRule="auto"/>
      </w:pPr>
      <w:r>
        <w:rPr>
          <w:color w:val="021526"/>
          <w:szCs w:val="24"/>
          <w:lang w:bidi="ar-SY"/>
        </w:rPr>
        <w:t>استعادة نسخة سابقة تعيدها إلى المسودة.</w:t>
      </w:r>
    </w:p>
    <w:p w:rsidR="005B3CAB" w:rsidRDefault="00D21AC7">
      <w:pPr>
        <w:keepNext/>
        <w:spacing w:after="40"/>
      </w:pPr>
      <w:r>
        <w:rPr>
          <w:noProof/>
        </w:rPr>
        <w:drawing>
          <wp:inline distT="0" distB="0" distL="0" distR="0">
            <wp:extent cx="5976000" cy="3735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cms-revisions.jpg"/>
                    <pic:cNvPicPr/>
                  </pic:nvPicPr>
                  <pic:blipFill>
                    <a:blip r:embed="rId9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80: النسخ السابقة واستعادتها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«استعادة» ثم انشر.</w:t>
      </w:r>
    </w:p>
    <w:p w:rsidR="005B3CAB" w:rsidRDefault="00D21AC7">
      <w:pPr>
        <w:pStyle w:val="Heading3"/>
        <w:spacing w:after="120"/>
      </w:pPr>
      <w:r>
        <w:rPr>
          <w:rFonts w:ascii="itf Qomra Arabic" w:eastAsia="itf Qomra Arabic" w:hAnsi="itf Qomra Arabic" w:cs="itf Qomra Arabic"/>
          <w:szCs w:val="27"/>
          <w:lang w:bidi="ar-SY"/>
        </w:rPr>
        <w:t>الخطوة 10: الأرشيف</w:t>
      </w:r>
    </w:p>
    <w:p w:rsidR="005B3CAB" w:rsidRDefault="00D21AC7">
      <w:pPr>
        <w:keepNext/>
        <w:spacing w:after="120" w:line="312" w:lineRule="auto"/>
      </w:pPr>
      <w:r>
        <w:rPr>
          <w:color w:val="021526"/>
          <w:szCs w:val="24"/>
          <w:lang w:bidi="ar-SY"/>
        </w:rPr>
        <w:t>الصفحات والأقسام والعناصر المؤرشفة، مع زر الاستعادة.</w:t>
      </w:r>
    </w:p>
    <w:p w:rsidR="005B3CAB" w:rsidRDefault="00D21AC7">
      <w:pPr>
        <w:keepNext/>
        <w:spacing w:after="40"/>
      </w:pPr>
      <w:r>
        <w:rPr>
          <w:noProof/>
        </w:rPr>
        <w:drawing>
          <wp:inline distT="0" distB="0" distL="0" distR="0">
            <wp:extent cx="5976000" cy="3735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cms-archive.jpg"/>
                    <pic:cNvPicPr/>
                  </pic:nvPicPr>
                  <pic:blipFill>
                    <a:blip r:embed="rId9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81: الأرشيف واستعادة المحذوف</w:t>
      </w:r>
    </w:p>
    <w:p w:rsidR="005B3CAB" w:rsidRDefault="00D21AC7">
      <w:pPr>
        <w:pStyle w:val="Heading1"/>
        <w:pageBreakBefore/>
        <w:spacing w:before="0" w:after="120"/>
      </w:pPr>
      <w:bookmarkStart w:id="34" w:name="_Toc241586649"/>
      <w:r>
        <w:rPr>
          <w:rFonts w:ascii="itf Qomra Arabic" w:eastAsia="itf Qomra Arabic" w:hAnsi="itf Qomra Arabic" w:cs="itf Qomra Arabic"/>
          <w:szCs w:val="44"/>
          <w:lang w:bidi="ar-SY"/>
        </w:rPr>
        <w:t>الفصل 10: صلاحية «إدارة الموظفين وحساباتهم»</w:t>
      </w:r>
      <w:bookmarkEnd w:id="34"/>
    </w:p>
    <w:p w:rsidR="005B3CAB" w:rsidRDefault="00D21AC7">
      <w:pPr>
        <w:spacing w:line="312" w:lineRule="auto"/>
      </w:pPr>
      <w:r>
        <w:rPr>
          <w:color w:val="021526"/>
          <w:szCs w:val="24"/>
          <w:lang w:bidi="ar-SY"/>
        </w:rPr>
        <w:t>للموارد البشرية. سجل الموظفين الدائمين والمنتدبين، وإضافتهم وتعديلهم وتسجيلهم في الموسم. صلاحية «الملفات التشغيلية» وحدها تفتح هذه الصفحة للعرض فقط. المثال: سامي حلاق.</w:t>
      </w:r>
    </w:p>
    <w:p w:rsidR="005B3CAB" w:rsidRDefault="00D21AC7">
      <w:pPr>
        <w:pStyle w:val="Heading2"/>
        <w:spacing w:before="240" w:after="120"/>
      </w:pPr>
      <w:bookmarkStart w:id="35" w:name="_Toc241586650"/>
      <w:r>
        <w:rPr>
          <w:rFonts w:ascii="itf Qomra Arabic" w:eastAsia="itf Qomra Arabic" w:hAnsi="itf Qomra Arabic" w:cs="itf Qomra Arabic"/>
          <w:color w:val="00594F"/>
          <w:szCs w:val="34"/>
          <w:lang w:bidi="ar-SY"/>
        </w:rPr>
        <w:t>السجل</w:t>
      </w:r>
      <w:bookmarkEnd w:id="35"/>
    </w:p>
    <w:p w:rsidR="005B3CAB" w:rsidRDefault="00D21AC7">
      <w:pPr>
        <w:pStyle w:val="Heading3"/>
        <w:spacing w:after="120"/>
      </w:pPr>
      <w:r>
        <w:rPr>
          <w:rFonts w:ascii="itf Qomra Arabic" w:eastAsia="itf Qomra Arabic" w:hAnsi="itf Qomra Arabic" w:cs="itf Qomra Arabic"/>
          <w:szCs w:val="27"/>
          <w:lang w:bidi="ar-SY"/>
        </w:rPr>
        <w:t>الخطوة 1: الموظفون</w:t>
      </w:r>
    </w:p>
    <w:p w:rsidR="005B3CAB" w:rsidRDefault="00D21AC7">
      <w:pPr>
        <w:keepNext/>
        <w:spacing w:after="120" w:line="312" w:lineRule="auto"/>
      </w:pPr>
      <w:r>
        <w:rPr>
          <w:color w:val="021526"/>
          <w:szCs w:val="24"/>
          <w:lang w:bidi="ar-SY"/>
        </w:rPr>
        <w:t>التبويبات: الكل، الدائمون، المنتدبون. البحث وسبعة مرشحات: البعثة، المسمى، المحافظة، الجنس، الموسم، الإسناد، الحالة.</w:t>
      </w:r>
    </w:p>
    <w:p w:rsidR="005B3CAB" w:rsidRDefault="00D21AC7">
      <w:pPr>
        <w:keepNext/>
        <w:spacing w:after="40"/>
      </w:pPr>
      <w:r>
        <w:rPr>
          <w:noProof/>
        </w:rPr>
        <w:drawing>
          <wp:inline distT="0" distB="0" distL="0" distR="0">
            <wp:extent cx="5976000" cy="37350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2-emp-top.jpg"/>
                    <pic:cNvPicPr/>
                  </pic:nvPicPr>
                  <pic:blipFill>
                    <a:blip r:embed="rId9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82: الموظفون: البحث والتصفية والجدول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ابحث أو صفِّ القائمة.</w:t>
      </w:r>
    </w:p>
    <w:p w:rsidR="005B3CAB" w:rsidRDefault="00D21AC7">
      <w:pPr>
        <w:pStyle w:val="Heading3"/>
        <w:spacing w:after="120"/>
      </w:pPr>
      <w:r>
        <w:rPr>
          <w:rFonts w:ascii="itf Qomra Arabic" w:eastAsia="itf Qomra Arabic" w:hAnsi="itf Qomra Arabic" w:cs="itf Qomra Arabic"/>
          <w:szCs w:val="27"/>
          <w:lang w:bidi="ar-SY"/>
        </w:rPr>
        <w:t>الخطوة 2: البحث عن موظف</w:t>
      </w:r>
    </w:p>
    <w:p w:rsidR="005B3CAB" w:rsidRDefault="00D21AC7">
      <w:pPr>
        <w:keepNext/>
        <w:spacing w:after="120" w:line="312" w:lineRule="auto"/>
      </w:pPr>
      <w:r>
        <w:rPr>
          <w:color w:val="021526"/>
          <w:szCs w:val="24"/>
          <w:lang w:bidi="ar-SY"/>
        </w:rPr>
        <w:t>اكتب الاسم أو جزءاً منه.</w:t>
      </w:r>
    </w:p>
    <w:p w:rsidR="005B3CAB" w:rsidRDefault="00D21AC7">
      <w:pPr>
        <w:keepNext/>
        <w:spacing w:after="40"/>
      </w:pPr>
      <w:r>
        <w:rPr>
          <w:noProof/>
        </w:rPr>
        <w:drawing>
          <wp:inline distT="0" distB="0" distL="0" distR="0">
            <wp:extent cx="5976000" cy="3735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3-emp-search.jpg"/>
                    <pic:cNvPicPr/>
                  </pic:nvPicPr>
                  <pic:blipFill>
                    <a:blip r:embed="rId9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83: البحث عن موظف</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صف الموظف لفتح ملفه.</w:t>
      </w:r>
    </w:p>
    <w:p w:rsidR="005B3CAB" w:rsidRDefault="00D21AC7">
      <w:pPr>
        <w:pStyle w:val="Heading3"/>
        <w:spacing w:after="120"/>
      </w:pPr>
      <w:r>
        <w:rPr>
          <w:rFonts w:ascii="itf Qomra Arabic" w:eastAsia="itf Qomra Arabic" w:hAnsi="itf Qomra Arabic" w:cs="itf Qomra Arabic"/>
          <w:szCs w:val="27"/>
          <w:lang w:bidi="ar-SY"/>
        </w:rPr>
        <w:t>الخطوة 3: ملف الموظف</w:t>
      </w:r>
    </w:p>
    <w:p w:rsidR="005B3CAB" w:rsidRDefault="00D21AC7">
      <w:pPr>
        <w:keepNext/>
        <w:spacing w:after="120" w:line="312" w:lineRule="auto"/>
      </w:pPr>
      <w:r>
        <w:rPr>
          <w:color w:val="021526"/>
          <w:szCs w:val="24"/>
          <w:lang w:bidi="ar-SY"/>
        </w:rPr>
        <w:t>البيانات، وأزرار «تعديل البيانات» و«تسجيله في موسم 1448» و«إيقاف»، وحساب بوابة الموظفين وصلاحياته (للاطلاع).</w:t>
      </w:r>
    </w:p>
    <w:p w:rsidR="005B3CAB" w:rsidRDefault="00D21AC7">
      <w:pPr>
        <w:keepNext/>
        <w:spacing w:after="40"/>
      </w:pPr>
      <w:r>
        <w:rPr>
          <w:noProof/>
        </w:rPr>
        <w:drawing>
          <wp:inline distT="0" distB="0" distL="0" distR="0">
            <wp:extent cx="5976000" cy="373500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4-emp-drawer.jpg"/>
                    <pic:cNvPicPr/>
                  </pic:nvPicPr>
                  <pic:blipFill>
                    <a:blip r:embed="rId9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84: ملف الموظف: البيانات والمشاركة في الموسم والصلاحيات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الإجراء المطلوب.</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الصلاحيات تُمنح واحدة واحدة ويُسجَّل منحها في سجل الأحداث.</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4: صفحته كما يراها</w:t>
      </w:r>
    </w:p>
    <w:p w:rsidR="005B3CAB" w:rsidRDefault="00D21AC7">
      <w:pPr>
        <w:keepNext/>
        <w:spacing w:after="120" w:line="312" w:lineRule="auto"/>
      </w:pPr>
      <w:r>
        <w:rPr>
          <w:color w:val="021526"/>
          <w:szCs w:val="24"/>
          <w:lang w:bidi="ar-SY"/>
        </w:rPr>
        <w:t>يعرض صفحة «ملفاتي التشغيلية» كما يراها الموظف نفسه.</w:t>
      </w:r>
    </w:p>
    <w:p w:rsidR="005B3CAB" w:rsidRDefault="00D21AC7">
      <w:pPr>
        <w:keepNext/>
        <w:spacing w:after="40"/>
      </w:pPr>
      <w:r>
        <w:rPr>
          <w:noProof/>
        </w:rPr>
        <w:drawing>
          <wp:inline distT="0" distB="0" distL="0" distR="0">
            <wp:extent cx="5976000" cy="3735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5-emp-asseen.jpg"/>
                    <pic:cNvPicPr/>
                  </pic:nvPicPr>
                  <pic:blipFill>
                    <a:blip r:embed="rId9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85: صفحة الموظف كما يراها هو</w:t>
      </w:r>
    </w:p>
    <w:p w:rsidR="005B3CAB" w:rsidRDefault="00D21AC7">
      <w:pPr>
        <w:pStyle w:val="Heading2"/>
        <w:spacing w:before="240" w:after="120"/>
      </w:pPr>
      <w:bookmarkStart w:id="36" w:name="_Toc241586651"/>
      <w:r>
        <w:rPr>
          <w:rFonts w:ascii="itf Qomra Arabic" w:eastAsia="itf Qomra Arabic" w:hAnsi="itf Qomra Arabic" w:cs="itf Qomra Arabic"/>
          <w:color w:val="00594F"/>
          <w:szCs w:val="34"/>
          <w:lang w:bidi="ar-SY"/>
        </w:rPr>
        <w:t>إضافة موظف</w:t>
      </w:r>
      <w:bookmarkEnd w:id="36"/>
    </w:p>
    <w:p w:rsidR="005B3CAB" w:rsidRDefault="00D21AC7">
      <w:pPr>
        <w:pStyle w:val="Heading3"/>
        <w:spacing w:after="120"/>
      </w:pPr>
      <w:r>
        <w:rPr>
          <w:rFonts w:ascii="itf Qomra Arabic" w:eastAsia="itf Qomra Arabic" w:hAnsi="itf Qomra Arabic" w:cs="itf Qomra Arabic"/>
          <w:szCs w:val="27"/>
          <w:lang w:bidi="ar-SY"/>
        </w:rPr>
        <w:t>الخطوة 5: إضافة موظف</w:t>
      </w:r>
    </w:p>
    <w:p w:rsidR="005B3CAB" w:rsidRDefault="00D21AC7">
      <w:pPr>
        <w:keepNext/>
        <w:spacing w:after="120" w:line="312" w:lineRule="auto"/>
      </w:pPr>
      <w:r>
        <w:rPr>
          <w:color w:val="021526"/>
          <w:szCs w:val="24"/>
          <w:lang w:bidi="ar-SY"/>
        </w:rPr>
        <w:t>النموذج: الاسم، الجنس، سنة الميلاد، الرقم الوطني، المحافظة، المسمى، البعثة، نوع الموظف (دائم أو منتدب)، الهواتف، البريد، اللغات، المشاركة في الموسم، ملاحظات.</w:t>
      </w:r>
    </w:p>
    <w:p w:rsidR="005B3CAB" w:rsidRDefault="00D21AC7">
      <w:pPr>
        <w:keepNext/>
        <w:spacing w:after="40"/>
      </w:pPr>
      <w:r>
        <w:rPr>
          <w:noProof/>
        </w:rPr>
        <w:drawing>
          <wp:inline distT="0" distB="0" distL="0" distR="0">
            <wp:extent cx="5976000" cy="3735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emp-new.jpg"/>
                    <pic:cNvPicPr/>
                  </pic:nvPicPr>
                  <pic:blipFill>
                    <a:blip r:embed="rId9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86: إضافة موظف: البيانات الأساسية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املأ الحقول.</w:t>
      </w:r>
    </w:p>
    <w:p w:rsidR="005B3CAB" w:rsidRDefault="00D21AC7">
      <w:pPr>
        <w:pStyle w:val="Heading3"/>
        <w:spacing w:after="120"/>
      </w:pPr>
      <w:r>
        <w:rPr>
          <w:rFonts w:ascii="itf Qomra Arabic" w:eastAsia="itf Qomra Arabic" w:hAnsi="itf Qomra Arabic" w:cs="itf Qomra Arabic"/>
          <w:szCs w:val="27"/>
          <w:lang w:bidi="ar-SY"/>
        </w:rPr>
        <w:t>الخطوة 6: بعد التعبئة</w:t>
      </w:r>
    </w:p>
    <w:p w:rsidR="005B3CAB" w:rsidRDefault="00D21AC7">
      <w:pPr>
        <w:keepNext/>
        <w:spacing w:after="120" w:line="312" w:lineRule="auto"/>
      </w:pPr>
      <w:r>
        <w:rPr>
          <w:color w:val="021526"/>
          <w:szCs w:val="24"/>
          <w:lang w:bidi="ar-SY"/>
        </w:rPr>
        <w:t>راجع البيانات.</w:t>
      </w:r>
    </w:p>
    <w:p w:rsidR="005B3CAB" w:rsidRDefault="00D21AC7">
      <w:pPr>
        <w:keepNext/>
        <w:spacing w:after="40"/>
      </w:pPr>
      <w:r>
        <w:rPr>
          <w:noProof/>
        </w:rPr>
        <w:drawing>
          <wp:inline distT="0" distB="0" distL="0" distR="0">
            <wp:extent cx="5976000" cy="3735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emp-new-filled.jpg"/>
                    <pic:cNvPicPr/>
                  </pic:nvPicPr>
                  <pic:blipFill>
                    <a:blip r:embed="rId9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87: بعد تعبئة بيانات الموظف</w:t>
      </w:r>
    </w:p>
    <w:p w:rsidR="005B3CAB" w:rsidRDefault="00D21AC7">
      <w:pPr>
        <w:pStyle w:val="Heading3"/>
        <w:spacing w:after="120"/>
      </w:pPr>
      <w:r>
        <w:rPr>
          <w:rFonts w:ascii="itf Qomra Arabic" w:eastAsia="itf Qomra Arabic" w:hAnsi="itf Qomra Arabic" w:cs="itf Qomra Arabic"/>
          <w:szCs w:val="27"/>
          <w:lang w:bidi="ar-SY"/>
        </w:rPr>
        <w:t>الخطوة 7: حفظ الموظف</w:t>
      </w:r>
    </w:p>
    <w:p w:rsidR="005B3CAB" w:rsidRDefault="00D21AC7">
      <w:pPr>
        <w:keepNext/>
        <w:spacing w:after="120" w:line="312" w:lineRule="auto"/>
      </w:pPr>
      <w:r>
        <w:rPr>
          <w:color w:val="021526"/>
          <w:szCs w:val="24"/>
          <w:lang w:bidi="ar-SY"/>
        </w:rPr>
        <w:t>زر «إضافة الموظف» في أسفل النموذج.</w:t>
      </w:r>
    </w:p>
    <w:p w:rsidR="005B3CAB" w:rsidRDefault="00D21AC7">
      <w:pPr>
        <w:keepNext/>
        <w:spacing w:after="40"/>
      </w:pPr>
      <w:r>
        <w:rPr>
          <w:noProof/>
        </w:rPr>
        <w:drawing>
          <wp:inline distT="0" distB="0" distL="0" distR="0">
            <wp:extent cx="5976000" cy="3735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emp-new-save.jpg"/>
                    <pic:cNvPicPr/>
                  </pic:nvPicPr>
                  <pic:blipFill>
                    <a:blip r:embed="rId10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88: حفظ الموظف الجديد</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«إضافة الموظف».</w:t>
      </w:r>
    </w:p>
    <w:p w:rsidR="005B3CAB" w:rsidRDefault="00D21AC7">
      <w:pPr>
        <w:spacing w:before="80" w:after="160"/>
      </w:pPr>
      <w:r>
        <w:rPr>
          <w:b/>
          <w:bCs/>
          <w:color w:val="00594F"/>
          <w:szCs w:val="24"/>
          <w:lang w:bidi="ar-SY"/>
        </w:rPr>
        <w:t xml:space="preserve">النتيجة المتوقعة: </w:t>
      </w:r>
      <w:r>
        <w:rPr>
          <w:color w:val="021526"/>
          <w:szCs w:val="24"/>
          <w:lang w:bidi="ar-SY"/>
        </w:rPr>
        <w:t>يُضاف إلى السجل.</w:t>
      </w:r>
    </w:p>
    <w:p w:rsidR="005B3CAB" w:rsidRDefault="00D21AC7">
      <w:pPr>
        <w:pStyle w:val="Heading3"/>
        <w:spacing w:after="120"/>
      </w:pPr>
      <w:r>
        <w:rPr>
          <w:rFonts w:ascii="itf Qomra Arabic" w:eastAsia="itf Qomra Arabic" w:hAnsi="itf Qomra Arabic" w:cs="itf Qomra Arabic"/>
          <w:szCs w:val="27"/>
          <w:lang w:bidi="ar-SY"/>
        </w:rPr>
        <w:t>الخطوة 8: أُضيف الموظف</w:t>
      </w:r>
    </w:p>
    <w:p w:rsidR="005B3CAB" w:rsidRDefault="00D21AC7">
      <w:pPr>
        <w:keepNext/>
        <w:spacing w:after="120" w:line="312" w:lineRule="auto"/>
      </w:pPr>
      <w:r>
        <w:rPr>
          <w:color w:val="021526"/>
          <w:szCs w:val="24"/>
          <w:lang w:bidi="ar-SY"/>
        </w:rPr>
        <w:t>يظهر في السجل ويمكن إسناده في الملفات التشغيلية إذا سُجّل في الموسم.</w:t>
      </w:r>
    </w:p>
    <w:p w:rsidR="005B3CAB" w:rsidRDefault="00D21AC7">
      <w:pPr>
        <w:keepNext/>
        <w:spacing w:after="40"/>
      </w:pPr>
      <w:r>
        <w:rPr>
          <w:noProof/>
        </w:rPr>
        <w:drawing>
          <wp:inline distT="0" distB="0" distL="0" distR="0">
            <wp:extent cx="5976000" cy="37350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emp-added.jpg"/>
                    <pic:cNvPicPr/>
                  </pic:nvPicPr>
                  <pic:blipFill>
                    <a:blip r:embed="rId10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89: أُضيف الموظف</w:t>
      </w:r>
    </w:p>
    <w:p w:rsidR="005B3CAB" w:rsidRDefault="00D21AC7">
      <w:pPr>
        <w:pStyle w:val="Heading1"/>
        <w:pageBreakBefore/>
        <w:spacing w:before="0" w:after="120"/>
      </w:pPr>
      <w:bookmarkStart w:id="37" w:name="_Toc241586652"/>
      <w:r>
        <w:rPr>
          <w:rFonts w:ascii="itf Qomra Arabic" w:eastAsia="itf Qomra Arabic" w:hAnsi="itf Qomra Arabic" w:cs="itf Qomra Arabic"/>
          <w:szCs w:val="44"/>
          <w:lang w:bidi="ar-SY"/>
        </w:rPr>
        <w:t>الفصل 11: صلاحية «الملفات التشغيلية والبيانات المرجعية»</w:t>
      </w:r>
      <w:bookmarkEnd w:id="37"/>
    </w:p>
    <w:p w:rsidR="005B3CAB" w:rsidRDefault="00D21AC7">
      <w:pPr>
        <w:spacing w:line="312" w:lineRule="auto"/>
      </w:pPr>
      <w:r>
        <w:rPr>
          <w:color w:val="021526"/>
          <w:szCs w:val="24"/>
          <w:lang w:bidi="ar-SY"/>
        </w:rPr>
        <w:t>لمدير شؤون البعثة. البيانات المرجعية (الفنادق، القطاعات، المراكز، المخيمات) لكل موسم، والملفات التشغيلية الثلاثة: التسكين في مكة، مخيمات منى، مخيمات عرفات. كل ملف شجرة (قطاع ← برج، أو مركز ← مخيم) بمناصبها، ويُفعَّل بعد إدخال رقم القرار وإشغال المناصب الإلزامية. المثال: غسان العمر.</w:t>
      </w:r>
    </w:p>
    <w:p w:rsidR="005B3CAB" w:rsidRDefault="00D21AC7">
      <w:pPr>
        <w:pStyle w:val="Heading2"/>
        <w:spacing w:before="240" w:after="120"/>
      </w:pPr>
      <w:bookmarkStart w:id="38" w:name="_Toc241586653"/>
      <w:r>
        <w:rPr>
          <w:rFonts w:ascii="itf Qomra Arabic" w:eastAsia="itf Qomra Arabic" w:hAnsi="itf Qomra Arabic" w:cs="itf Qomra Arabic"/>
          <w:color w:val="00594F"/>
          <w:szCs w:val="34"/>
          <w:lang w:bidi="ar-SY"/>
        </w:rPr>
        <w:t>البيانات المرجعية</w:t>
      </w:r>
      <w:bookmarkEnd w:id="38"/>
    </w:p>
    <w:p w:rsidR="005B3CAB" w:rsidRDefault="00D21AC7">
      <w:pPr>
        <w:pStyle w:val="Heading3"/>
        <w:spacing w:after="120"/>
      </w:pPr>
      <w:r>
        <w:rPr>
          <w:rFonts w:ascii="itf Qomra Arabic" w:eastAsia="itf Qomra Arabic" w:hAnsi="itf Qomra Arabic" w:cs="itf Qomra Arabic"/>
          <w:szCs w:val="27"/>
          <w:lang w:bidi="ar-SY"/>
        </w:rPr>
        <w:t>الخطوة 1: الفنادق</w:t>
      </w:r>
    </w:p>
    <w:p w:rsidR="005B3CAB" w:rsidRDefault="00D21AC7">
      <w:pPr>
        <w:keepNext/>
        <w:spacing w:after="120" w:line="312" w:lineRule="auto"/>
      </w:pPr>
      <w:r>
        <w:rPr>
          <w:color w:val="021526"/>
          <w:szCs w:val="24"/>
          <w:lang w:bidi="ar-SY"/>
        </w:rPr>
        <w:t>لكل موسم تبويب (‏1447 أرشيف للعرض). التبويبات: الفنادق، القطاعات، المراكز، المخيمات، مع البحث والتصفية.</w:t>
      </w:r>
    </w:p>
    <w:p w:rsidR="005B3CAB" w:rsidRDefault="00D21AC7">
      <w:pPr>
        <w:keepNext/>
        <w:spacing w:after="40"/>
      </w:pPr>
      <w:r>
        <w:rPr>
          <w:noProof/>
        </w:rPr>
        <w:drawing>
          <wp:inline distT="0" distB="0" distL="0" distR="0">
            <wp:extent cx="5976000" cy="37350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ref-hotels.jpg"/>
                    <pic:cNvPicPr/>
                  </pic:nvPicPr>
                  <pic:blipFill>
                    <a:blip r:embed="rId10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90: البيانات المرجعية: الفنادق</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«إضافة فندق» أو «تعديل» أمام فندق.</w:t>
      </w:r>
    </w:p>
    <w:p w:rsidR="005B3CAB" w:rsidRDefault="00D21AC7">
      <w:pPr>
        <w:pStyle w:val="Heading3"/>
        <w:spacing w:after="120"/>
      </w:pPr>
      <w:r>
        <w:rPr>
          <w:rFonts w:ascii="itf Qomra Arabic" w:eastAsia="itf Qomra Arabic" w:hAnsi="itf Qomra Arabic" w:cs="itf Qomra Arabic"/>
          <w:szCs w:val="27"/>
          <w:lang w:bidi="ar-SY"/>
        </w:rPr>
        <w:t>الخطوة 2: إضافة فندق</w:t>
      </w:r>
    </w:p>
    <w:p w:rsidR="005B3CAB" w:rsidRDefault="00D21AC7">
      <w:pPr>
        <w:keepNext/>
        <w:spacing w:after="120" w:line="312" w:lineRule="auto"/>
      </w:pPr>
      <w:r>
        <w:rPr>
          <w:color w:val="021526"/>
          <w:szCs w:val="24"/>
          <w:lang w:bidi="ar-SY"/>
        </w:rPr>
        <w:t>الاسم، المدينة، الحي، المسافة عن الحرم، الطاقة، رقم الترخيص، الطوابق، رابط الخريطة.</w:t>
      </w:r>
    </w:p>
    <w:p w:rsidR="005B3CAB" w:rsidRDefault="00D21AC7">
      <w:pPr>
        <w:keepNext/>
        <w:spacing w:after="40"/>
      </w:pPr>
      <w:r>
        <w:rPr>
          <w:noProof/>
        </w:rPr>
        <w:drawing>
          <wp:inline distT="0" distB="0" distL="0" distR="0">
            <wp:extent cx="5976000" cy="37350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ref-hotel-new.jpg"/>
                    <pic:cNvPicPr/>
                  </pic:nvPicPr>
                  <pic:blipFill>
                    <a:blip r:embed="rId10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91: نموذج إضافة فندق</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املأ الحقول ثم «حفظ».</w:t>
      </w:r>
    </w:p>
    <w:p w:rsidR="005B3CAB" w:rsidRDefault="00D21AC7">
      <w:pPr>
        <w:spacing w:before="80" w:after="160"/>
      </w:pPr>
      <w:r>
        <w:rPr>
          <w:b/>
          <w:bCs/>
          <w:color w:val="00594F"/>
          <w:szCs w:val="24"/>
          <w:lang w:bidi="ar-SY"/>
        </w:rPr>
        <w:t xml:space="preserve">النتيجة المتوقعة: </w:t>
      </w:r>
      <w:r>
        <w:rPr>
          <w:color w:val="021526"/>
          <w:szCs w:val="24"/>
          <w:lang w:bidi="ar-SY"/>
        </w:rPr>
        <w:t>يُضاف إلى القائمة.</w:t>
      </w:r>
    </w:p>
    <w:p w:rsidR="005B3CAB" w:rsidRDefault="00D21AC7">
      <w:pPr>
        <w:pStyle w:val="Heading3"/>
        <w:spacing w:after="120"/>
      </w:pPr>
      <w:r>
        <w:rPr>
          <w:rFonts w:ascii="itf Qomra Arabic" w:eastAsia="itf Qomra Arabic" w:hAnsi="itf Qomra Arabic" w:cs="itf Qomra Arabic"/>
          <w:szCs w:val="27"/>
          <w:lang w:bidi="ar-SY"/>
        </w:rPr>
        <w:t>الخطوة 3: النقل من موسم 1447</w:t>
      </w:r>
    </w:p>
    <w:p w:rsidR="005B3CAB" w:rsidRDefault="00D21AC7">
      <w:pPr>
        <w:keepNext/>
        <w:spacing w:after="120" w:line="312" w:lineRule="auto"/>
      </w:pPr>
      <w:r>
        <w:rPr>
          <w:color w:val="021526"/>
          <w:szCs w:val="24"/>
          <w:lang w:bidi="ar-SY"/>
        </w:rPr>
        <w:t>اختر العناصر من الموسم السابق وانقلها دفعة واحدة.</w:t>
      </w:r>
    </w:p>
    <w:p w:rsidR="005B3CAB" w:rsidRDefault="00D21AC7">
      <w:pPr>
        <w:keepNext/>
        <w:spacing w:after="40"/>
      </w:pPr>
      <w:r>
        <w:rPr>
          <w:noProof/>
        </w:rPr>
        <w:drawing>
          <wp:inline distT="0" distB="0" distL="0" distR="0">
            <wp:extent cx="5976000" cy="373500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ref-copy.jpg"/>
                    <pic:cNvPicPr/>
                  </pic:nvPicPr>
                  <pic:blipFill>
                    <a:blip r:embed="rId10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92: نقل عناصر من موسم 1447</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ضع علامة على العناصر ثم «نقل».</w:t>
      </w:r>
    </w:p>
    <w:p w:rsidR="005B3CAB" w:rsidRDefault="00D21AC7">
      <w:pPr>
        <w:spacing w:before="80" w:after="160"/>
      </w:pPr>
      <w:r>
        <w:rPr>
          <w:b/>
          <w:bCs/>
          <w:color w:val="00594F"/>
          <w:szCs w:val="24"/>
          <w:lang w:bidi="ar-SY"/>
        </w:rPr>
        <w:t xml:space="preserve">النتيجة المتوقعة: </w:t>
      </w:r>
      <w:r>
        <w:rPr>
          <w:color w:val="021526"/>
          <w:szCs w:val="24"/>
          <w:lang w:bidi="ar-SY"/>
        </w:rPr>
        <w:t>تُضاف إلى الموسم الحالي.</w:t>
      </w:r>
    </w:p>
    <w:p w:rsidR="005B3CAB" w:rsidRDefault="00D21AC7">
      <w:pPr>
        <w:pStyle w:val="Heading3"/>
        <w:spacing w:after="120"/>
      </w:pPr>
      <w:r>
        <w:rPr>
          <w:rFonts w:ascii="itf Qomra Arabic" w:eastAsia="itf Qomra Arabic" w:hAnsi="itf Qomra Arabic" w:cs="itf Qomra Arabic"/>
          <w:szCs w:val="27"/>
          <w:lang w:bidi="ar-SY"/>
        </w:rPr>
        <w:t>الخطوة 4: المخيمات</w:t>
      </w:r>
    </w:p>
    <w:p w:rsidR="005B3CAB" w:rsidRDefault="00D21AC7">
      <w:pPr>
        <w:keepNext/>
        <w:spacing w:after="120" w:line="312" w:lineRule="auto"/>
      </w:pPr>
      <w:r>
        <w:rPr>
          <w:color w:val="021526"/>
          <w:szCs w:val="24"/>
          <w:lang w:bidi="ar-SY"/>
        </w:rPr>
        <w:t>مخيمات منى وعرفات برقمها وطاقتها وموقعها.</w:t>
      </w:r>
    </w:p>
    <w:p w:rsidR="005B3CAB" w:rsidRDefault="00D21AC7">
      <w:pPr>
        <w:keepNext/>
        <w:spacing w:after="40"/>
      </w:pPr>
      <w:r>
        <w:rPr>
          <w:noProof/>
        </w:rPr>
        <w:drawing>
          <wp:inline distT="0" distB="0" distL="0" distR="0">
            <wp:extent cx="5976000" cy="37350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ref-camps.jpg"/>
                    <pic:cNvPicPr/>
                  </pic:nvPicPr>
                  <pic:blipFill>
                    <a:blip r:embed="rId10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93: المخيمات في منى وعرفات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العنصر المستخدم في ملف تشغيلي لا يمكن أرشفته.</w:t>
            </w:r>
          </w:p>
        </w:tc>
      </w:tr>
    </w:tbl>
    <w:p w:rsidR="005B3CAB" w:rsidRDefault="005B3CAB">
      <w:pPr>
        <w:spacing w:after="80"/>
      </w:pPr>
    </w:p>
    <w:p w:rsidR="005B3CAB" w:rsidRDefault="00D21AC7">
      <w:pPr>
        <w:pStyle w:val="Heading2"/>
        <w:spacing w:before="240" w:after="120"/>
      </w:pPr>
      <w:bookmarkStart w:id="39" w:name="_Toc241586654"/>
      <w:r>
        <w:rPr>
          <w:rFonts w:ascii="itf Qomra Arabic" w:eastAsia="itf Qomra Arabic" w:hAnsi="itf Qomra Arabic" w:cs="itf Qomra Arabic"/>
          <w:color w:val="00594F"/>
          <w:szCs w:val="34"/>
          <w:lang w:bidi="ar-SY"/>
        </w:rPr>
        <w:t>الملفات التشغيلية</w:t>
      </w:r>
      <w:bookmarkEnd w:id="39"/>
    </w:p>
    <w:p w:rsidR="005B3CAB" w:rsidRDefault="00D21AC7">
      <w:pPr>
        <w:pStyle w:val="Heading3"/>
        <w:spacing w:after="120"/>
      </w:pPr>
      <w:r>
        <w:rPr>
          <w:rFonts w:ascii="itf Qomra Arabic" w:eastAsia="itf Qomra Arabic" w:hAnsi="itf Qomra Arabic" w:cs="itf Qomra Arabic"/>
          <w:szCs w:val="27"/>
          <w:lang w:bidi="ar-SY"/>
        </w:rPr>
        <w:t>الخطوة 5: أنواع الملفات</w:t>
      </w:r>
    </w:p>
    <w:p w:rsidR="005B3CAB" w:rsidRDefault="00D21AC7">
      <w:pPr>
        <w:keepNext/>
        <w:spacing w:after="120" w:line="312" w:lineRule="auto"/>
      </w:pPr>
      <w:r>
        <w:rPr>
          <w:color w:val="021526"/>
          <w:szCs w:val="24"/>
          <w:lang w:bidi="ar-SY"/>
        </w:rPr>
        <w:t>ثلاث بطاقات بحالة كل ملف: مسودة، مفعّل، منتهٍ، لم يُنشأ. يمكن إنشاء ملف من ملف الموسم السابق أو فارغاً.</w:t>
      </w:r>
    </w:p>
    <w:p w:rsidR="005B3CAB" w:rsidRDefault="00D21AC7">
      <w:pPr>
        <w:keepNext/>
        <w:spacing w:after="40"/>
      </w:pPr>
      <w:r>
        <w:rPr>
          <w:noProof/>
        </w:rPr>
        <w:drawing>
          <wp:inline distT="0" distB="0" distL="0" distR="0">
            <wp:extent cx="5976000" cy="3735000"/>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of-top.jpg"/>
                    <pic:cNvPicPr/>
                  </pic:nvPicPr>
                  <pic:blipFill>
                    <a:blip r:embed="rId10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94: الملفات التشغيلية: ثلاثة أنواع لكل موسم</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اختر الملف.</w:t>
      </w:r>
    </w:p>
    <w:p w:rsidR="005B3CAB" w:rsidRDefault="00D21AC7">
      <w:pPr>
        <w:pStyle w:val="Heading3"/>
        <w:spacing w:after="120"/>
      </w:pPr>
      <w:r>
        <w:rPr>
          <w:rFonts w:ascii="itf Qomra Arabic" w:eastAsia="itf Qomra Arabic" w:hAnsi="itf Qomra Arabic" w:cs="itf Qomra Arabic"/>
          <w:szCs w:val="27"/>
          <w:lang w:bidi="ar-SY"/>
        </w:rPr>
        <w:t>الخطوة 6: المناصب الإلزامية الشاغرة</w:t>
      </w:r>
    </w:p>
    <w:p w:rsidR="005B3CAB" w:rsidRDefault="00D21AC7">
      <w:pPr>
        <w:keepNext/>
        <w:spacing w:after="120" w:line="312" w:lineRule="auto"/>
      </w:pPr>
      <w:r>
        <w:rPr>
          <w:color w:val="021526"/>
          <w:szCs w:val="24"/>
          <w:lang w:bidi="ar-SY"/>
        </w:rPr>
        <w:t>أعلى الملف قائمة المناصب الإلزامية الشاغرة مع زر «إسناد» لكل منها.</w:t>
      </w:r>
    </w:p>
    <w:p w:rsidR="005B3CAB" w:rsidRDefault="00D21AC7">
      <w:pPr>
        <w:keepNext/>
        <w:spacing w:after="40"/>
      </w:pPr>
      <w:r>
        <w:rPr>
          <w:noProof/>
        </w:rPr>
        <w:drawing>
          <wp:inline distT="0" distB="0" distL="0" distR="0">
            <wp:extent cx="5976000" cy="37350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of-vacant.jpg"/>
                    <pic:cNvPicPr/>
                  </pic:nvPicPr>
                  <pic:blipFill>
                    <a:blip r:embed="rId10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95: ملف التسكين في مكة: المناصب الإلزامية الشاغرة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«إسناد» أمام المنصب.</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قائمة الموظفين.</w:t>
      </w:r>
    </w:p>
    <w:p w:rsidR="005B3CAB" w:rsidRDefault="00D21AC7">
      <w:pPr>
        <w:pStyle w:val="Heading3"/>
        <w:spacing w:after="120"/>
      </w:pPr>
      <w:r>
        <w:rPr>
          <w:rFonts w:ascii="itf Qomra Arabic" w:eastAsia="itf Qomra Arabic" w:hAnsi="itf Qomra Arabic" w:cs="itf Qomra Arabic"/>
          <w:szCs w:val="27"/>
          <w:lang w:bidi="ar-SY"/>
        </w:rPr>
        <w:t>الخطوة 7: اختيار موظف</w:t>
      </w:r>
    </w:p>
    <w:p w:rsidR="005B3CAB" w:rsidRDefault="00D21AC7">
      <w:pPr>
        <w:keepNext/>
        <w:spacing w:after="120" w:line="312" w:lineRule="auto"/>
      </w:pPr>
      <w:r>
        <w:rPr>
          <w:color w:val="021526"/>
          <w:szCs w:val="24"/>
          <w:lang w:bidi="ar-SY"/>
        </w:rPr>
        <w:t>الوصف الوظيفي للمنصب، والبحث والمرشحات، وخيار «غير المُسندين في هذا الملف فقط». لكل موظف مواقعه الحالية والسابقة.</w:t>
      </w:r>
    </w:p>
    <w:p w:rsidR="005B3CAB" w:rsidRDefault="00D21AC7">
      <w:pPr>
        <w:keepNext/>
        <w:spacing w:after="40"/>
      </w:pPr>
      <w:r>
        <w:rPr>
          <w:noProof/>
        </w:rPr>
        <w:drawing>
          <wp:inline distT="0" distB="0" distL="0" distR="0">
            <wp:extent cx="5976000" cy="3735000"/>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of-picker.jpg"/>
                    <pic:cNvPicPr/>
                  </pic:nvPicPr>
                  <pic:blipFill>
                    <a:blip r:embed="rId10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96: اختيار موظف لمنصب شاغر</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«اختيار» أمام الموظف المناسب.</w:t>
      </w:r>
    </w:p>
    <w:p w:rsidR="005B3CAB" w:rsidRDefault="00D21AC7">
      <w:pPr>
        <w:spacing w:before="80" w:after="160"/>
      </w:pPr>
      <w:r>
        <w:rPr>
          <w:b/>
          <w:bCs/>
          <w:color w:val="00594F"/>
          <w:szCs w:val="24"/>
          <w:lang w:bidi="ar-SY"/>
        </w:rPr>
        <w:t xml:space="preserve">النتيجة المتوقعة: </w:t>
      </w:r>
      <w:r>
        <w:rPr>
          <w:color w:val="021526"/>
          <w:szCs w:val="24"/>
          <w:lang w:bidi="ar-SY"/>
        </w:rPr>
        <w:t>يُسند المنصب.</w:t>
      </w:r>
    </w:p>
    <w:p w:rsidR="005B3CAB" w:rsidRDefault="00D21AC7">
      <w:pPr>
        <w:pStyle w:val="Heading3"/>
        <w:spacing w:after="120"/>
      </w:pPr>
      <w:r>
        <w:rPr>
          <w:rFonts w:ascii="itf Qomra Arabic" w:eastAsia="itf Qomra Arabic" w:hAnsi="itf Qomra Arabic" w:cs="itf Qomra Arabic"/>
          <w:szCs w:val="27"/>
          <w:lang w:bidi="ar-SY"/>
        </w:rPr>
        <w:t>الخطوة 8: بعد الإسناد</w:t>
      </w:r>
    </w:p>
    <w:p w:rsidR="005B3CAB" w:rsidRDefault="00D21AC7">
      <w:pPr>
        <w:keepNext/>
        <w:spacing w:after="120" w:line="312" w:lineRule="auto"/>
      </w:pPr>
      <w:r>
        <w:rPr>
          <w:color w:val="021526"/>
          <w:szCs w:val="24"/>
          <w:lang w:bidi="ar-SY"/>
        </w:rPr>
        <w:t>يختفي المنصب من الشواغر ويظهر اسم الموظف في موقعه، ويظهر الموقع في «ملفاتي التشغيلية» عنده.</w:t>
      </w:r>
    </w:p>
    <w:p w:rsidR="005B3CAB" w:rsidRDefault="00D21AC7">
      <w:pPr>
        <w:keepNext/>
        <w:spacing w:after="40"/>
      </w:pPr>
      <w:r>
        <w:rPr>
          <w:noProof/>
        </w:rPr>
        <w:drawing>
          <wp:inline distT="0" distB="0" distL="0" distR="0">
            <wp:extent cx="5976000" cy="37350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7-of-assigned.jpg"/>
                    <pic:cNvPicPr/>
                  </pic:nvPicPr>
                  <pic:blipFill>
                    <a:blip r:embed="rId10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97: بعد إسناد المنصب</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أكمل بقية الشواغر.</w:t>
      </w:r>
    </w:p>
    <w:p w:rsidR="005B3CAB" w:rsidRDefault="00D21AC7">
      <w:pPr>
        <w:pStyle w:val="Heading3"/>
        <w:spacing w:after="120"/>
      </w:pPr>
      <w:r>
        <w:rPr>
          <w:rFonts w:ascii="itf Qomra Arabic" w:eastAsia="itf Qomra Arabic" w:hAnsi="itf Qomra Arabic" w:cs="itf Qomra Arabic"/>
          <w:szCs w:val="27"/>
          <w:lang w:bidi="ar-SY"/>
        </w:rPr>
        <w:t>الخطوة 9: معلومات الملف</w:t>
      </w:r>
    </w:p>
    <w:p w:rsidR="005B3CAB" w:rsidRDefault="00D21AC7">
      <w:pPr>
        <w:keepNext/>
        <w:spacing w:after="120" w:line="312" w:lineRule="auto"/>
      </w:pPr>
      <w:r>
        <w:rPr>
          <w:color w:val="021526"/>
          <w:szCs w:val="24"/>
          <w:lang w:bidi="ar-SY"/>
        </w:rPr>
        <w:t>رقم القرار، بداية العمل ونهايته، التقارير الدورية، والملاحظات.</w:t>
      </w:r>
    </w:p>
    <w:p w:rsidR="005B3CAB" w:rsidRDefault="00D21AC7">
      <w:pPr>
        <w:keepNext/>
        <w:spacing w:after="40"/>
      </w:pPr>
      <w:r>
        <w:rPr>
          <w:noProof/>
        </w:rPr>
        <w:drawing>
          <wp:inline distT="0" distB="0" distL="0" distR="0">
            <wp:extent cx="5976000" cy="37350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of-info.jpg"/>
                    <pic:cNvPicPr/>
                  </pic:nvPicPr>
                  <pic:blipFill>
                    <a:blip r:embed="rId11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98: معلومات الملف: رقم القرار وفترة العمل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اكتب رقم القرار ثم «حفظ».</w:t>
      </w:r>
    </w:p>
    <w:p w:rsidR="005B3CAB" w:rsidRDefault="00D21AC7">
      <w:pPr>
        <w:pStyle w:val="Heading3"/>
        <w:spacing w:after="120"/>
      </w:pPr>
      <w:r>
        <w:rPr>
          <w:rFonts w:ascii="itf Qomra Arabic" w:eastAsia="itf Qomra Arabic" w:hAnsi="itf Qomra Arabic" w:cs="itf Qomra Arabic"/>
          <w:szCs w:val="27"/>
          <w:lang w:bidi="ar-SY"/>
        </w:rPr>
        <w:t>الخطوة 10: تفعيل الملف</w:t>
      </w:r>
    </w:p>
    <w:p w:rsidR="005B3CAB" w:rsidRDefault="00D21AC7">
      <w:pPr>
        <w:keepNext/>
        <w:spacing w:after="120" w:line="312" w:lineRule="auto"/>
      </w:pPr>
      <w:r>
        <w:rPr>
          <w:color w:val="021526"/>
          <w:szCs w:val="24"/>
          <w:lang w:bidi="ar-SY"/>
        </w:rPr>
        <w:t>زر «تفعيل الملف». لا يُفعَّل دون رقم قرار، ولا مع بقاء مناصب إلزامية شاغرة (تظهر رسالة بعددها).</w:t>
      </w:r>
    </w:p>
    <w:p w:rsidR="005B3CAB" w:rsidRDefault="00D21AC7">
      <w:pPr>
        <w:keepNext/>
        <w:spacing w:after="40"/>
      </w:pPr>
      <w:r>
        <w:rPr>
          <w:noProof/>
        </w:rPr>
        <w:drawing>
          <wp:inline distT="0" distB="0" distL="0" distR="0">
            <wp:extent cx="5976000" cy="373500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of-activate.jpg"/>
                    <pic:cNvPicPr/>
                  </pic:nvPicPr>
                  <pic:blipFill>
                    <a:blip r:embed="rId11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99: محاولة التفعيل: يُفعَّل الملف عند اكتمال المناصب الإلزامية ووجود رقم القرار</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أكمل الشواغر ثم اضغط «تفعيل الملف».</w:t>
      </w:r>
    </w:p>
    <w:p w:rsidR="005B3CAB" w:rsidRDefault="00D21AC7">
      <w:pPr>
        <w:spacing w:before="80" w:after="160"/>
      </w:pPr>
      <w:r>
        <w:rPr>
          <w:b/>
          <w:bCs/>
          <w:color w:val="00594F"/>
          <w:szCs w:val="24"/>
          <w:lang w:bidi="ar-SY"/>
        </w:rPr>
        <w:t xml:space="preserve">النتيجة المتوقعة: </w:t>
      </w:r>
      <w:r>
        <w:rPr>
          <w:color w:val="021526"/>
          <w:szCs w:val="24"/>
          <w:lang w:bidi="ar-SY"/>
        </w:rPr>
        <w:t>يصبح الملف مفعّلاً.</w:t>
      </w:r>
    </w:p>
    <w:p w:rsidR="005B3CAB" w:rsidRDefault="00D21AC7">
      <w:pPr>
        <w:pStyle w:val="Heading1"/>
        <w:pageBreakBefore/>
        <w:spacing w:before="0" w:after="120"/>
      </w:pPr>
      <w:bookmarkStart w:id="40" w:name="_Toc241586655"/>
      <w:r>
        <w:rPr>
          <w:rFonts w:ascii="itf Qomra Arabic" w:eastAsia="itf Qomra Arabic" w:hAnsi="itf Qomra Arabic" w:cs="itf Qomra Arabic"/>
          <w:szCs w:val="44"/>
          <w:lang w:bidi="ar-SY"/>
        </w:rPr>
        <w:t>الفصل 12: صلاحيتا «الفريق الطبي» و«المواصلات»</w:t>
      </w:r>
      <w:bookmarkEnd w:id="40"/>
    </w:p>
    <w:p w:rsidR="005B3CAB" w:rsidRDefault="00D21AC7">
      <w:pPr>
        <w:spacing w:line="312" w:lineRule="auto"/>
      </w:pPr>
      <w:r>
        <w:rPr>
          <w:color w:val="021526"/>
          <w:szCs w:val="24"/>
          <w:lang w:bidi="ar-SY"/>
        </w:rPr>
        <w:t>هاتان الصلاحيتان لا تفتحان صفحة خاصة (وإدارة الطيران صلاحية مستقلة يشرحها الفصل 13‏)؛ تضيفان مهام ميدانية إلى «مهامي اليوم» في لوحتي. وأصحابهما يعملون عادة مع صلاحية غرفة العمليات لمتابعة البلاغات المسندة إليهم. الأمثلة: د. ليلى شمس (الفريق الطبي) وهيثم زيدان (المواصلات).</w:t>
      </w:r>
    </w:p>
    <w:p w:rsidR="005B3CAB" w:rsidRDefault="00D21AC7">
      <w:pPr>
        <w:pStyle w:val="Heading2"/>
        <w:spacing w:before="240" w:after="120"/>
      </w:pPr>
      <w:bookmarkStart w:id="41" w:name="_Toc241586656"/>
      <w:r>
        <w:rPr>
          <w:rFonts w:ascii="itf Qomra Arabic" w:eastAsia="itf Qomra Arabic" w:hAnsi="itf Qomra Arabic" w:cs="itf Qomra Arabic"/>
          <w:color w:val="00594F"/>
          <w:szCs w:val="34"/>
          <w:lang w:bidi="ar-SY"/>
        </w:rPr>
        <w:t>الفريق الطبي</w:t>
      </w:r>
      <w:bookmarkEnd w:id="41"/>
    </w:p>
    <w:p w:rsidR="005B3CAB" w:rsidRDefault="00D21AC7">
      <w:pPr>
        <w:pStyle w:val="Heading3"/>
        <w:spacing w:after="120"/>
      </w:pPr>
      <w:r>
        <w:rPr>
          <w:rFonts w:ascii="itf Qomra Arabic" w:eastAsia="itf Qomra Arabic" w:hAnsi="itf Qomra Arabic" w:cs="itf Qomra Arabic"/>
          <w:szCs w:val="27"/>
          <w:lang w:bidi="ar-SY"/>
        </w:rPr>
        <w:t>الخطوة 1: مهامي اليوم</w:t>
      </w:r>
    </w:p>
    <w:p w:rsidR="005B3CAB" w:rsidRDefault="00D21AC7">
      <w:pPr>
        <w:keepNext/>
        <w:spacing w:after="120" w:line="312" w:lineRule="auto"/>
      </w:pPr>
      <w:r>
        <w:rPr>
          <w:color w:val="021526"/>
          <w:szCs w:val="24"/>
          <w:lang w:bidi="ar-SY"/>
        </w:rPr>
        <w:t>مهام مثل «جولة على خيام كبار السن قبل ذروة الحر».</w:t>
      </w:r>
    </w:p>
    <w:p w:rsidR="005B3CAB" w:rsidRDefault="00D21AC7">
      <w:pPr>
        <w:keepNext/>
        <w:spacing w:after="40"/>
      </w:pPr>
      <w:r>
        <w:rPr>
          <w:noProof/>
        </w:rPr>
        <w:drawing>
          <wp:inline distT="0" distB="0" distL="0" distR="0">
            <wp:extent cx="5976000" cy="37350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0-med-tasks.jpg"/>
                    <pic:cNvPicPr/>
                  </pic:nvPicPr>
                  <pic:blipFill>
                    <a:blip r:embed="rId11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100: الفريق الطبي: مهامي اليوم في لوحتي</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علّم المهمة منجزة عند إتمامها.</w:t>
      </w:r>
    </w:p>
    <w:p w:rsidR="005B3CAB" w:rsidRDefault="00D21AC7">
      <w:pPr>
        <w:pStyle w:val="Heading3"/>
        <w:spacing w:after="120"/>
      </w:pPr>
      <w:r>
        <w:rPr>
          <w:rFonts w:ascii="itf Qomra Arabic" w:eastAsia="itf Qomra Arabic" w:hAnsi="itf Qomra Arabic" w:cs="itf Qomra Arabic"/>
          <w:szCs w:val="27"/>
          <w:lang w:bidi="ar-SY"/>
        </w:rPr>
        <w:t>الخطوة 2: ملفاتي التشغيلية</w:t>
      </w:r>
    </w:p>
    <w:p w:rsidR="005B3CAB" w:rsidRDefault="00D21AC7">
      <w:pPr>
        <w:keepNext/>
        <w:spacing w:after="120" w:line="312" w:lineRule="auto"/>
      </w:pPr>
      <w:r>
        <w:rPr>
          <w:color w:val="021526"/>
          <w:szCs w:val="24"/>
          <w:lang w:bidi="ar-SY"/>
        </w:rPr>
        <w:t>مواقع الطبيب في الموسم وفريقه.</w:t>
      </w:r>
    </w:p>
    <w:p w:rsidR="005B3CAB" w:rsidRDefault="00D21AC7">
      <w:pPr>
        <w:keepNext/>
        <w:spacing w:after="40"/>
      </w:pPr>
      <w:r>
        <w:rPr>
          <w:noProof/>
        </w:rPr>
        <w:drawing>
          <wp:inline distT="0" distB="0" distL="0" distR="0">
            <wp:extent cx="5976000" cy="3735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med-files.jpg"/>
                    <pic:cNvPicPr/>
                  </pic:nvPicPr>
                  <pic:blipFill>
                    <a:blip r:embed="rId11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101: الفريق الطبي: ملفاتي التشغيلية</w:t>
      </w:r>
    </w:p>
    <w:p w:rsidR="005B3CAB" w:rsidRDefault="00D21AC7">
      <w:pPr>
        <w:pStyle w:val="Heading2"/>
        <w:spacing w:before="240" w:after="120"/>
      </w:pPr>
      <w:bookmarkStart w:id="42" w:name="_Toc241586657"/>
      <w:r>
        <w:rPr>
          <w:rFonts w:ascii="itf Qomra Arabic" w:eastAsia="itf Qomra Arabic" w:hAnsi="itf Qomra Arabic" w:cs="itf Qomra Arabic"/>
          <w:color w:val="00594F"/>
          <w:szCs w:val="34"/>
          <w:lang w:bidi="ar-SY"/>
        </w:rPr>
        <w:t>المواصلات</w:t>
      </w:r>
      <w:bookmarkEnd w:id="42"/>
    </w:p>
    <w:p w:rsidR="005B3CAB" w:rsidRDefault="00D21AC7">
      <w:pPr>
        <w:pStyle w:val="Heading3"/>
        <w:spacing w:after="120"/>
      </w:pPr>
      <w:r>
        <w:rPr>
          <w:rFonts w:ascii="itf Qomra Arabic" w:eastAsia="itf Qomra Arabic" w:hAnsi="itf Qomra Arabic" w:cs="itf Qomra Arabic"/>
          <w:szCs w:val="27"/>
          <w:lang w:bidi="ar-SY"/>
        </w:rPr>
        <w:t>الخطوة 3: مهامي اليوم</w:t>
      </w:r>
    </w:p>
    <w:p w:rsidR="005B3CAB" w:rsidRDefault="00D21AC7">
      <w:pPr>
        <w:keepNext/>
        <w:spacing w:after="120" w:line="312" w:lineRule="auto"/>
      </w:pPr>
      <w:r>
        <w:rPr>
          <w:color w:val="021526"/>
          <w:szCs w:val="24"/>
          <w:lang w:bidi="ar-SY"/>
        </w:rPr>
        <w:t>مهام مثل «تأكيد حضور السائقين».</w:t>
      </w:r>
    </w:p>
    <w:p w:rsidR="005B3CAB" w:rsidRDefault="00D21AC7">
      <w:pPr>
        <w:keepNext/>
        <w:spacing w:after="40"/>
      </w:pPr>
      <w:r>
        <w:rPr>
          <w:noProof/>
        </w:rPr>
        <w:drawing>
          <wp:inline distT="0" distB="0" distL="0" distR="0">
            <wp:extent cx="5976000" cy="37350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trn-tasks.jpg"/>
                    <pic:cNvPicPr/>
                  </pic:nvPicPr>
                  <pic:blipFill>
                    <a:blip r:embed="rId11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102: فريق المواصلات: مهامي اليوم في لوحتي</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علّم المهمة منجزة.</w:t>
      </w:r>
    </w:p>
    <w:p w:rsidR="005B3CAB" w:rsidRDefault="00D21AC7">
      <w:pPr>
        <w:pStyle w:val="Heading3"/>
        <w:spacing w:after="120"/>
      </w:pPr>
      <w:r>
        <w:rPr>
          <w:rFonts w:ascii="itf Qomra Arabic" w:eastAsia="itf Qomra Arabic" w:hAnsi="itf Qomra Arabic" w:cs="itf Qomra Arabic"/>
          <w:szCs w:val="27"/>
          <w:lang w:bidi="ar-SY"/>
        </w:rPr>
        <w:t>الخطوة 4: ملفاتي التشغيلية</w:t>
      </w:r>
    </w:p>
    <w:p w:rsidR="005B3CAB" w:rsidRDefault="00D21AC7">
      <w:pPr>
        <w:keepNext/>
        <w:spacing w:after="120" w:line="312" w:lineRule="auto"/>
      </w:pPr>
      <w:r>
        <w:rPr>
          <w:color w:val="021526"/>
          <w:szCs w:val="24"/>
          <w:lang w:bidi="ar-SY"/>
        </w:rPr>
        <w:t>مواقع فريق المواصلات (مثل فريق الكوسترات في منى).</w:t>
      </w:r>
    </w:p>
    <w:p w:rsidR="005B3CAB" w:rsidRDefault="00D21AC7">
      <w:pPr>
        <w:keepNext/>
        <w:spacing w:after="40"/>
      </w:pPr>
      <w:r>
        <w:rPr>
          <w:noProof/>
        </w:rPr>
        <w:drawing>
          <wp:inline distT="0" distB="0" distL="0" distR="0">
            <wp:extent cx="5976000" cy="373500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trn-files.jpg"/>
                    <pic:cNvPicPr/>
                  </pic:nvPicPr>
                  <pic:blipFill>
                    <a:blip r:embed="rId11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103: فريق المواصلات: ملفاتي التشغيلية</w:t>
      </w:r>
    </w:p>
    <w:p w:rsidR="005B3CAB" w:rsidRDefault="00D21AC7">
      <w:pPr>
        <w:pStyle w:val="Heading1"/>
        <w:pageBreakBefore/>
        <w:spacing w:before="0" w:after="120"/>
      </w:pPr>
      <w:bookmarkStart w:id="43" w:name="_Toc241586658"/>
      <w:r>
        <w:rPr>
          <w:rFonts w:ascii="itf Qomra Arabic" w:eastAsia="itf Qomra Arabic" w:hAnsi="itf Qomra Arabic" w:cs="itf Qomra Arabic"/>
          <w:szCs w:val="44"/>
          <w:lang w:bidi="ar-SY"/>
        </w:rPr>
        <w:t>الفصل 13: صلاحيتا «إدارة الطيران» و«الاطلاع على الطيران»</w:t>
      </w:r>
      <w:bookmarkEnd w:id="43"/>
    </w:p>
    <w:p w:rsidR="005B3CAB" w:rsidRDefault="00D21AC7">
      <w:pPr>
        <w:spacing w:line="312" w:lineRule="auto"/>
      </w:pPr>
      <w:r>
        <w:rPr>
          <w:color w:val="021526"/>
          <w:szCs w:val="24"/>
          <w:lang w:bidi="ar-SY"/>
        </w:rPr>
        <w:t>صاحب صلاحية «إدارة الطيران» (فريق المواصلات) هو وحده من يدير رحلات الطيران في المنصة، للموظفين وللحجاج. للموظفين: ينشئ رحلة لموظف واحد أو لعدة موظفين بلا حد إلا مقاعد الطائرة، ذهاباً فقط أو عودة فقط أو ذهاباً وعودة معاً. للحجاج: يضع المجموعات على الرحلات، كل مجموعة كاملة، فيسافر عليها كل المسجلين فيها وفريقها، ومن يُسجَّل فيها بعد ذلك يلحق بها تلقائياً. رئيس التكتل لا ينشئ رحلة ولا يرسل طلباً من المنصة: يتواصل معك مباشرة خارجها، مثل «لديّ مجموعتان من تكتل النور، متى تتوفر رحلات؟»، ثم تضعهما أنت على الرحلة ا</w:t>
      </w:r>
      <w:r>
        <w:rPr>
          <w:color w:val="021526"/>
          <w:szCs w:val="24"/>
          <w:lang w:bidi="ar-SY"/>
        </w:rPr>
        <w:t>لمناسبة. وصاحب صلاحية «الاطلاع على الطيران» يرى كل شيء ولا يغيّر، ومن معه صلاحية غرفة العمليات يسجّل الإقلاع والهبوط. الأمثلة: هيثم زيدان (إدارة الطيران) وفادي سلوم (الاطلاع وغرفة العمليات).</w:t>
      </w:r>
    </w:p>
    <w:p w:rsidR="005B3CAB" w:rsidRDefault="00D21AC7">
      <w:pPr>
        <w:pStyle w:val="Heading2"/>
        <w:spacing w:before="240" w:after="120"/>
      </w:pPr>
      <w:bookmarkStart w:id="44" w:name="_Toc241586659"/>
      <w:r>
        <w:rPr>
          <w:rFonts w:ascii="itf Qomra Arabic" w:eastAsia="itf Qomra Arabic" w:hAnsi="itf Qomra Arabic" w:cs="itf Qomra Arabic"/>
          <w:color w:val="00594F"/>
          <w:szCs w:val="34"/>
          <w:lang w:bidi="ar-SY"/>
        </w:rPr>
        <w:t>الرحلات</w:t>
      </w:r>
      <w:bookmarkEnd w:id="44"/>
    </w:p>
    <w:p w:rsidR="005B3CAB" w:rsidRDefault="00D21AC7">
      <w:pPr>
        <w:pStyle w:val="Heading3"/>
        <w:spacing w:after="120"/>
      </w:pPr>
      <w:r>
        <w:rPr>
          <w:rFonts w:ascii="itf Qomra Arabic" w:eastAsia="itf Qomra Arabic" w:hAnsi="itf Qomra Arabic" w:cs="itf Qomra Arabic"/>
          <w:szCs w:val="27"/>
          <w:lang w:bidi="ar-SY"/>
        </w:rPr>
        <w:t>الخطوة 1: صفحة الطيران</w:t>
      </w:r>
    </w:p>
    <w:p w:rsidR="005B3CAB" w:rsidRDefault="00D21AC7">
      <w:pPr>
        <w:keepNext/>
        <w:spacing w:after="120" w:line="312" w:lineRule="auto"/>
      </w:pPr>
      <w:r>
        <w:rPr>
          <w:color w:val="021526"/>
          <w:szCs w:val="24"/>
          <w:lang w:bidi="ar-SY"/>
        </w:rPr>
        <w:t>أربعة أرقام: رحلات الموسم، ومقاعد الحجاج، والمسندون، والتنبيهات. وثلاثة تبويبات: الرحلات، لوحة التفويج، المطارات والناقلون.</w:t>
      </w:r>
    </w:p>
    <w:p w:rsidR="005B3CAB" w:rsidRDefault="00D21AC7">
      <w:pPr>
        <w:keepNext/>
        <w:spacing w:after="40"/>
      </w:pPr>
      <w:r>
        <w:rPr>
          <w:noProof/>
        </w:rPr>
        <w:drawing>
          <wp:inline distT="0" distB="0" distL="0" distR="0">
            <wp:extent cx="5976000" cy="37350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fl-top.jpg"/>
                    <pic:cNvPicPr/>
                  </pic:nvPicPr>
                  <pic:blipFill>
                    <a:blip r:embed="rId11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104: الطيران: أرقام الموسم والتبويبات الثلاثة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«الطيران» في القائمة الجانبية.</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صفحة الطيران.</w:t>
      </w:r>
    </w:p>
    <w:p w:rsidR="005B3CAB" w:rsidRDefault="00D21AC7">
      <w:pPr>
        <w:pStyle w:val="Heading3"/>
        <w:spacing w:after="120"/>
      </w:pPr>
      <w:r>
        <w:rPr>
          <w:rFonts w:ascii="itf Qomra Arabic" w:eastAsia="itf Qomra Arabic" w:hAnsi="itf Qomra Arabic" w:cs="itf Qomra Arabic"/>
          <w:szCs w:val="27"/>
          <w:lang w:bidi="ar-SY"/>
        </w:rPr>
        <w:t>الخطوة 2: قائمة الرحلات</w:t>
      </w:r>
    </w:p>
    <w:p w:rsidR="005B3CAB" w:rsidRDefault="00D21AC7">
      <w:pPr>
        <w:keepNext/>
        <w:spacing w:after="120" w:line="312" w:lineRule="auto"/>
      </w:pPr>
      <w:r>
        <w:rPr>
          <w:color w:val="021526"/>
          <w:szCs w:val="24"/>
          <w:lang w:bidi="ar-SY"/>
        </w:rPr>
        <w:t>لكل رحلة: رقمها وناقلها، والمسار، والموعد الهجري والميلادي، وشريط المقاعد (ذهبي للموظفين وأخضر للحجاج)، والمجموعات عليها بتكتلاتها، وحالتها. التصفية بالاتجاه والمطار والحالة والتكتل.</w:t>
      </w:r>
    </w:p>
    <w:p w:rsidR="005B3CAB" w:rsidRDefault="00D21AC7">
      <w:pPr>
        <w:keepNext/>
        <w:spacing w:after="40"/>
      </w:pPr>
      <w:r>
        <w:rPr>
          <w:noProof/>
        </w:rPr>
        <w:drawing>
          <wp:inline distT="0" distB="0" distL="0" distR="0">
            <wp:extent cx="5976000" cy="37350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fl-list.jpg"/>
                    <pic:cNvPicPr/>
                  </pic:nvPicPr>
                  <pic:blipFill>
                    <a:blip r:embed="rId11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105: قائمة الرحلات: المقاعد، والمجموعات على كل رحلة، والحالة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أي رحلة لفتح صفحتها.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حالات الرحلة: مسودة، منشورة، مكتملة، مقفلة، أقلعت، وصلت. والحالات الطارئة: مؤجلة، محوّلة، ملغاة.</w:t>
            </w:r>
          </w:p>
        </w:tc>
      </w:tr>
    </w:tbl>
    <w:p w:rsidR="005B3CAB" w:rsidRDefault="005B3CAB">
      <w:pPr>
        <w:spacing w:after="80"/>
      </w:pPr>
    </w:p>
    <w:p w:rsidR="005B3CAB" w:rsidRDefault="00D21AC7">
      <w:pPr>
        <w:pStyle w:val="Heading2"/>
        <w:spacing w:before="240" w:after="120"/>
      </w:pPr>
      <w:bookmarkStart w:id="45" w:name="_Toc241586660"/>
      <w:r>
        <w:rPr>
          <w:rFonts w:ascii="itf Qomra Arabic" w:eastAsia="itf Qomra Arabic" w:hAnsi="itf Qomra Arabic" w:cs="itf Qomra Arabic"/>
          <w:color w:val="00594F"/>
          <w:szCs w:val="34"/>
          <w:lang w:bidi="ar-SY"/>
        </w:rPr>
        <w:t>إنشاء رحلة: ذهاب، أو عودة، أو ذهاب وعودة</w:t>
      </w:r>
      <w:bookmarkEnd w:id="45"/>
    </w:p>
    <w:p w:rsidR="005B3CAB" w:rsidRDefault="00D21AC7">
      <w:pPr>
        <w:pStyle w:val="Heading3"/>
        <w:spacing w:after="120"/>
      </w:pPr>
      <w:r>
        <w:rPr>
          <w:rFonts w:ascii="itf Qomra Arabic" w:eastAsia="itf Qomra Arabic" w:hAnsi="itf Qomra Arabic" w:cs="itf Qomra Arabic"/>
          <w:szCs w:val="27"/>
          <w:lang w:bidi="ar-SY"/>
        </w:rPr>
        <w:t>الخطوة 3: رحلة جديدة</w:t>
      </w:r>
    </w:p>
    <w:p w:rsidR="005B3CAB" w:rsidRDefault="00D21AC7">
      <w:pPr>
        <w:keepNext/>
        <w:spacing w:after="120" w:line="312" w:lineRule="auto"/>
      </w:pPr>
      <w:r>
        <w:rPr>
          <w:color w:val="021526"/>
          <w:szCs w:val="24"/>
          <w:lang w:bidi="ar-SY"/>
        </w:rPr>
        <w:t>اختر لمن الرحلة: «رحلة حجاج» (مجموعات الحجاج مع حجز للموظفين المرافقين) أو «رحلة موظفين» (كل مقاعدها للموظفين). ثم نوعها: ذهاب فقط، أو عودة فقط، أو ذهاب وعودة. ثم السعة، ورقم الرحلة والناقل والمطاران والموعد والبوابة ومكان التجمّع.</w:t>
      </w:r>
    </w:p>
    <w:p w:rsidR="005B3CAB" w:rsidRDefault="00D21AC7">
      <w:pPr>
        <w:keepNext/>
        <w:spacing w:after="40"/>
      </w:pPr>
      <w:r>
        <w:rPr>
          <w:noProof/>
        </w:rPr>
        <w:drawing>
          <wp:inline distT="0" distB="0" distL="0" distR="0">
            <wp:extent cx="5976000" cy="37350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fl-new.jpg"/>
                    <pic:cNvPicPr/>
                  </pic:nvPicPr>
                  <pic:blipFill>
                    <a:blip r:embed="rId11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106: رحلة جديدة: لمن الرحلة، ونوعها (ذهاب فقط، عودة فقط، ذهاب وعودة)، والسعة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«رحلة جديدة» واختر لمن الرحلة ونوعها.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مقاعد الحجاج = السعة − حجز الموظفين. في رحلة الموظفين كل المقاعد لهم، ولا حد لعدد الموظفين إلا السعة.</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4: ذهاب وعودة معاً</w:t>
      </w:r>
    </w:p>
    <w:p w:rsidR="005B3CAB" w:rsidRDefault="00D21AC7">
      <w:pPr>
        <w:keepNext/>
        <w:spacing w:after="120" w:line="312" w:lineRule="auto"/>
      </w:pPr>
      <w:r>
        <w:rPr>
          <w:color w:val="021526"/>
          <w:szCs w:val="24"/>
          <w:lang w:bidi="ar-SY"/>
        </w:rPr>
        <w:t>في «ذهاب وعودة» تُملأ رحلة العودة تحت رحلة الذهاب: رقمها وناقلها ومطاراها وموعدها. السعة وحجز الموظفين نفسهما للرحلتين.</w:t>
      </w:r>
    </w:p>
    <w:p w:rsidR="005B3CAB" w:rsidRDefault="00D21AC7">
      <w:pPr>
        <w:keepNext/>
        <w:spacing w:after="40"/>
      </w:pPr>
      <w:r>
        <w:rPr>
          <w:noProof/>
        </w:rPr>
        <w:drawing>
          <wp:inline distT="0" distB="0" distL="0" distR="0">
            <wp:extent cx="5976000" cy="373500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fl-new-return.jpg"/>
                    <pic:cNvPicPr/>
                  </pic:nvPicPr>
                  <pic:blipFill>
                    <a:blip r:embed="rId11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107: في «ذهاب وعودة» تُملأ رحلة العودة تحت رحلة الذهاب، ثم «حفظ الرحلتين»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املأ الرحلتين ثم اضغط «حفظ الرحلتين».</w:t>
      </w:r>
    </w:p>
    <w:p w:rsidR="005B3CAB" w:rsidRDefault="00D21AC7">
      <w:pPr>
        <w:spacing w:before="80" w:after="160"/>
      </w:pPr>
      <w:r>
        <w:rPr>
          <w:b/>
          <w:bCs/>
          <w:color w:val="00594F"/>
          <w:szCs w:val="24"/>
          <w:lang w:bidi="ar-SY"/>
        </w:rPr>
        <w:t xml:space="preserve">النتيجة المتوقعة: </w:t>
      </w:r>
      <w:r>
        <w:rPr>
          <w:color w:val="021526"/>
          <w:szCs w:val="24"/>
          <w:lang w:bidi="ar-SY"/>
        </w:rPr>
        <w:t>تُحفظ رحلتان مسودتين مرتبطتين، كل منهما «الرحلة المقابلة» للأخرى.</w:t>
      </w:r>
    </w:p>
    <w:p w:rsidR="005B3CAB" w:rsidRDefault="00D21AC7">
      <w:pPr>
        <w:pStyle w:val="Heading3"/>
        <w:spacing w:after="120"/>
      </w:pPr>
      <w:r>
        <w:rPr>
          <w:rFonts w:ascii="itf Qomra Arabic" w:eastAsia="itf Qomra Arabic" w:hAnsi="itf Qomra Arabic" w:cs="itf Qomra Arabic"/>
          <w:szCs w:val="27"/>
          <w:lang w:bidi="ar-SY"/>
        </w:rPr>
        <w:t>الخطوة 5: المسودة والنشر</w:t>
      </w:r>
    </w:p>
    <w:p w:rsidR="005B3CAB" w:rsidRDefault="00D21AC7">
      <w:pPr>
        <w:keepNext/>
        <w:spacing w:after="120" w:line="312" w:lineRule="auto"/>
      </w:pPr>
      <w:r>
        <w:rPr>
          <w:color w:val="021526"/>
          <w:szCs w:val="24"/>
          <w:lang w:bidi="ar-SY"/>
        </w:rPr>
        <w:t>صفحة الرحلة تذكر الرحلة المقابلة. في الذهاب والعودة يظهر زر «نشر الرحلتين».</w:t>
      </w:r>
    </w:p>
    <w:p w:rsidR="005B3CAB" w:rsidRDefault="00D21AC7">
      <w:pPr>
        <w:keepNext/>
        <w:spacing w:after="40"/>
      </w:pPr>
      <w:r>
        <w:rPr>
          <w:noProof/>
        </w:rPr>
        <w:drawing>
          <wp:inline distT="0" distB="0" distL="0" distR="0">
            <wp:extent cx="5976000" cy="37350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fl-draft.jpg"/>
                    <pic:cNvPicPr/>
                  </pic:nvPicPr>
                  <pic:blipFill>
                    <a:blip r:embed="rId12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108: المسودة: الرحلة المقابلة مرتبطة بها، و«نشر الرحلتين»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راجع البيانات ثم اضغط «نشر الرحلتين».</w:t>
      </w:r>
    </w:p>
    <w:p w:rsidR="005B3CAB" w:rsidRDefault="00D21AC7">
      <w:pPr>
        <w:spacing w:before="80" w:after="160"/>
      </w:pPr>
      <w:r>
        <w:rPr>
          <w:b/>
          <w:bCs/>
          <w:color w:val="00594F"/>
          <w:szCs w:val="24"/>
          <w:lang w:bidi="ar-SY"/>
        </w:rPr>
        <w:t xml:space="preserve">النتيجة المتوقعة: </w:t>
      </w:r>
      <w:r>
        <w:rPr>
          <w:color w:val="021526"/>
          <w:szCs w:val="24"/>
          <w:lang w:bidi="ar-SY"/>
        </w:rPr>
        <w:t>تصير الرحلتان منشورتين وجاهزتين للإسناد.</w:t>
      </w:r>
    </w:p>
    <w:p w:rsidR="005B3CAB" w:rsidRDefault="00D21AC7">
      <w:pPr>
        <w:pStyle w:val="Heading2"/>
        <w:spacing w:before="240" w:after="120"/>
      </w:pPr>
      <w:bookmarkStart w:id="46" w:name="_Toc241586661"/>
      <w:r>
        <w:rPr>
          <w:rFonts w:ascii="itf Qomra Arabic" w:eastAsia="itf Qomra Arabic" w:hAnsi="itf Qomra Arabic" w:cs="itf Qomra Arabic"/>
          <w:color w:val="00594F"/>
          <w:szCs w:val="34"/>
          <w:lang w:bidi="ar-SY"/>
        </w:rPr>
        <w:t>إسناد الموظفين</w:t>
      </w:r>
      <w:bookmarkEnd w:id="46"/>
    </w:p>
    <w:p w:rsidR="005B3CAB" w:rsidRDefault="00D21AC7">
      <w:pPr>
        <w:pStyle w:val="Heading3"/>
        <w:spacing w:after="120"/>
      </w:pPr>
      <w:r>
        <w:rPr>
          <w:rFonts w:ascii="itf Qomra Arabic" w:eastAsia="itf Qomra Arabic" w:hAnsi="itf Qomra Arabic" w:cs="itf Qomra Arabic"/>
          <w:szCs w:val="27"/>
          <w:lang w:bidi="ar-SY"/>
        </w:rPr>
        <w:t>الخطوة 6: اختيار الموظفين</w:t>
      </w:r>
    </w:p>
    <w:p w:rsidR="005B3CAB" w:rsidRDefault="00D21AC7">
      <w:pPr>
        <w:keepNext/>
        <w:spacing w:after="120" w:line="312" w:lineRule="auto"/>
      </w:pPr>
      <w:r>
        <w:rPr>
          <w:color w:val="021526"/>
          <w:szCs w:val="24"/>
          <w:lang w:bidi="ar-SY"/>
        </w:rPr>
        <w:t>في تبويب «الموظفون» اضغط «إسناد موظفين»: قائمة المشاركين في الموسم. اختر موظفاً واحداً أو أكثر، ابحث بالاسم، أو صفِّ بالبعثة، أو اختر ملفاً تشغيلياً ثم «اختيار كل المعروضين» لإسناد فريق كامل. من كان على رحلة في الاتجاه نفسه لا يُختار.</w:t>
      </w:r>
    </w:p>
    <w:p w:rsidR="005B3CAB" w:rsidRDefault="00D21AC7">
      <w:pPr>
        <w:keepNext/>
        <w:spacing w:after="40"/>
      </w:pPr>
      <w:r>
        <w:rPr>
          <w:noProof/>
        </w:rPr>
        <w:drawing>
          <wp:inline distT="0" distB="0" distL="0" distR="0">
            <wp:extent cx="5976000" cy="373500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fl-picker.jpg"/>
                    <pic:cNvPicPr/>
                  </pic:nvPicPr>
                  <pic:blipFill>
                    <a:blip r:embed="rId12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109: اختيار الموظفين: واحد أو أكثر، بلا حد إلا مقاعد الرحلة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ضع علامة على من تريد إسنادهم.</w:t>
      </w:r>
    </w:p>
    <w:p w:rsidR="005B3CAB" w:rsidRDefault="00D21AC7">
      <w:pPr>
        <w:spacing w:before="80" w:after="160"/>
      </w:pPr>
      <w:r>
        <w:rPr>
          <w:b/>
          <w:bCs/>
          <w:color w:val="00594F"/>
          <w:szCs w:val="24"/>
          <w:lang w:bidi="ar-SY"/>
        </w:rPr>
        <w:t xml:space="preserve">النتيجة المتوقعة: </w:t>
      </w:r>
      <w:r>
        <w:rPr>
          <w:color w:val="021526"/>
          <w:szCs w:val="24"/>
          <w:lang w:bidi="ar-SY"/>
        </w:rPr>
        <w:t>يظهر عدد المختارين والمقاعد المتبقية في الأسفل.</w:t>
      </w:r>
    </w:p>
    <w:p w:rsidR="005B3CAB" w:rsidRDefault="00D21AC7">
      <w:pPr>
        <w:pStyle w:val="Heading3"/>
        <w:spacing w:after="120"/>
      </w:pPr>
      <w:r>
        <w:rPr>
          <w:rFonts w:ascii="itf Qomra Arabic" w:eastAsia="itf Qomra Arabic" w:hAnsi="itf Qomra Arabic" w:cs="itf Qomra Arabic"/>
          <w:szCs w:val="27"/>
          <w:lang w:bidi="ar-SY"/>
        </w:rPr>
        <w:t>الخطوة 7: الذهاب والعودة معاً</w:t>
      </w:r>
    </w:p>
    <w:p w:rsidR="005B3CAB" w:rsidRDefault="00D21AC7">
      <w:pPr>
        <w:keepNext/>
        <w:spacing w:after="120" w:line="312" w:lineRule="auto"/>
      </w:pPr>
      <w:r>
        <w:rPr>
          <w:color w:val="021526"/>
          <w:szCs w:val="24"/>
          <w:lang w:bidi="ar-SY"/>
        </w:rPr>
        <w:t>إن كانت للرحلة رحلة مقابلة تكون مختارة سلفاً في أسفل القائمة، فيُسند الموظفون إليها في الخطوة نفسها. ويمكن اختيار رحلة عودة أخرى أو «لا».</w:t>
      </w:r>
    </w:p>
    <w:p w:rsidR="005B3CAB" w:rsidRDefault="00D21AC7">
      <w:pPr>
        <w:keepNext/>
        <w:spacing w:after="40"/>
      </w:pPr>
      <w:r>
        <w:rPr>
          <w:noProof/>
        </w:rPr>
        <w:drawing>
          <wp:inline distT="0" distB="0" distL="0" distR="0">
            <wp:extent cx="5976000" cy="373500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fl-picker-return.jpg"/>
                    <pic:cNvPicPr/>
                  </pic:nvPicPr>
                  <pic:blipFill>
                    <a:blip r:embed="rId12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110: رحلة العودة المقابلة مختارة سلفاً: يُسند الموظفون ذهاباً وعودة معاً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«إسناد».</w:t>
      </w:r>
    </w:p>
    <w:p w:rsidR="005B3CAB" w:rsidRDefault="00D21AC7">
      <w:pPr>
        <w:spacing w:before="80" w:after="160"/>
      </w:pPr>
      <w:r>
        <w:rPr>
          <w:b/>
          <w:bCs/>
          <w:color w:val="00594F"/>
          <w:szCs w:val="24"/>
          <w:lang w:bidi="ar-SY"/>
        </w:rPr>
        <w:t xml:space="preserve">النتيجة المتوقعة: </w:t>
      </w:r>
      <w:r>
        <w:rPr>
          <w:color w:val="021526"/>
          <w:szCs w:val="24"/>
          <w:lang w:bidi="ar-SY"/>
        </w:rPr>
        <w:t>يُسند الموظفون ذهاباً وعودة، ويظهر لكل منهم قسم «رحلاتي» في ملفاته.</w:t>
      </w:r>
    </w:p>
    <w:p w:rsidR="005B3CAB" w:rsidRDefault="00D21AC7">
      <w:pPr>
        <w:pStyle w:val="Heading3"/>
        <w:spacing w:after="120"/>
      </w:pPr>
      <w:r>
        <w:rPr>
          <w:rFonts w:ascii="itf Qomra Arabic" w:eastAsia="itf Qomra Arabic" w:hAnsi="itf Qomra Arabic" w:cs="itf Qomra Arabic"/>
          <w:szCs w:val="27"/>
          <w:lang w:bidi="ar-SY"/>
        </w:rPr>
        <w:t>الخطوة 8: بعد الإسناد</w:t>
      </w:r>
    </w:p>
    <w:p w:rsidR="005B3CAB" w:rsidRDefault="00D21AC7">
      <w:pPr>
        <w:keepNext/>
        <w:spacing w:after="120" w:line="312" w:lineRule="auto"/>
      </w:pPr>
      <w:r>
        <w:rPr>
          <w:color w:val="021526"/>
          <w:szCs w:val="24"/>
          <w:lang w:bidi="ar-SY"/>
        </w:rPr>
        <w:t>الموظفون في تبويب الموظفين وحالتهم «مسند».</w:t>
      </w:r>
    </w:p>
    <w:p w:rsidR="005B3CAB" w:rsidRDefault="00D21AC7">
      <w:pPr>
        <w:keepNext/>
        <w:spacing w:after="40"/>
      </w:pPr>
      <w:r>
        <w:rPr>
          <w:noProof/>
        </w:rPr>
        <w:drawing>
          <wp:inline distT="0" distB="0" distL="0" distR="0">
            <wp:extent cx="5976000" cy="37350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fl-staff-done.jpg"/>
                    <pic:cNvPicPr/>
                  </pic:nvPicPr>
                  <pic:blipFill>
                    <a:blip r:embed="rId12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111: الموظفون الأربعة على الرحلة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الطريقة نفسها لمقاعد المرافقين على رحلات الحجاج: تبويب «الموظفون» في صفحة رحلة الحجاج.</w:t>
            </w:r>
          </w:p>
        </w:tc>
      </w:tr>
    </w:tbl>
    <w:p w:rsidR="005B3CAB" w:rsidRDefault="005B3CAB">
      <w:pPr>
        <w:spacing w:after="80"/>
      </w:pPr>
    </w:p>
    <w:p w:rsidR="005B3CAB" w:rsidRDefault="00D21AC7">
      <w:pPr>
        <w:pStyle w:val="Heading2"/>
        <w:spacing w:before="240" w:after="120"/>
      </w:pPr>
      <w:bookmarkStart w:id="47" w:name="_Toc241586662"/>
      <w:r>
        <w:rPr>
          <w:rFonts w:ascii="itf Qomra Arabic" w:eastAsia="itf Qomra Arabic" w:hAnsi="itf Qomra Arabic" w:cs="itf Qomra Arabic"/>
          <w:color w:val="00594F"/>
          <w:szCs w:val="34"/>
          <w:lang w:bidi="ar-SY"/>
        </w:rPr>
        <w:t>وضع مجموعات الحجاج على الرحلات</w:t>
      </w:r>
      <w:bookmarkEnd w:id="47"/>
    </w:p>
    <w:p w:rsidR="005B3CAB" w:rsidRDefault="00D21AC7">
      <w:pPr>
        <w:pStyle w:val="Heading3"/>
        <w:spacing w:after="120"/>
      </w:pPr>
      <w:r>
        <w:rPr>
          <w:rFonts w:ascii="itf Qomra Arabic" w:eastAsia="itf Qomra Arabic" w:hAnsi="itf Qomra Arabic" w:cs="itf Qomra Arabic"/>
          <w:szCs w:val="27"/>
          <w:lang w:bidi="ar-SY"/>
        </w:rPr>
        <w:t>الخطوة 9: رحلة حجاج</w:t>
      </w:r>
    </w:p>
    <w:p w:rsidR="005B3CAB" w:rsidRDefault="00D21AC7">
      <w:pPr>
        <w:keepNext/>
        <w:spacing w:after="120" w:line="312" w:lineRule="auto"/>
      </w:pPr>
      <w:r>
        <w:rPr>
          <w:color w:val="021526"/>
          <w:szCs w:val="24"/>
          <w:lang w:bidi="ar-SY"/>
        </w:rPr>
        <w:t>في تبويب «الحجاج» شريط «المجموعات على الرحلة» وزر «إضافة مجموعات» مع عدد المقاعد المتبقية. وتحته الحجاج مرتبون بالتكتل ثم المجموعة ثم العائلة، مع احتياجاتهم الخاصة وحالة كل إسناد ومن أسنده.</w:t>
      </w:r>
    </w:p>
    <w:p w:rsidR="005B3CAB" w:rsidRDefault="00D21AC7">
      <w:pPr>
        <w:keepNext/>
        <w:spacing w:after="40"/>
      </w:pPr>
      <w:r>
        <w:rPr>
          <w:noProof/>
        </w:rPr>
        <w:drawing>
          <wp:inline distT="0" distB="0" distL="0" distR="0">
            <wp:extent cx="5976000" cy="373500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fl-drawer.jpg"/>
                    <pic:cNvPicPr/>
                  </pic:nvPicPr>
                  <pic:blipFill>
                    <a:blip r:embed="rId12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112: رحلة حجاج: المجموعات عليها، ثم الحجاج مرتبون بالمجموعة والعائلة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بعد اتفاقك مع رئيس التكتل على موعد مجموعاته، افتح الرحلة واضغط «إضافة مجموعات».</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قائمة المجموعات.</w:t>
      </w:r>
    </w:p>
    <w:p w:rsidR="005B3CAB" w:rsidRDefault="00D21AC7">
      <w:pPr>
        <w:pStyle w:val="Heading3"/>
        <w:spacing w:after="120"/>
      </w:pPr>
      <w:r>
        <w:rPr>
          <w:rFonts w:ascii="itf Qomra Arabic" w:eastAsia="itf Qomra Arabic" w:hAnsi="itf Qomra Arabic" w:cs="itf Qomra Arabic"/>
          <w:szCs w:val="27"/>
          <w:lang w:bidi="ar-SY"/>
        </w:rPr>
        <w:t>الخطوة 10: إضافة مجموعات</w:t>
      </w:r>
    </w:p>
    <w:p w:rsidR="005B3CAB" w:rsidRDefault="00D21AC7">
      <w:pPr>
        <w:keepNext/>
        <w:spacing w:after="120" w:line="312" w:lineRule="auto"/>
      </w:pPr>
      <w:r>
        <w:rPr>
          <w:color w:val="021526"/>
          <w:szCs w:val="24"/>
          <w:lang w:bidi="ar-SY"/>
        </w:rPr>
        <w:t>قائمة المجموعات بتكتلاتها، ولكل مجموعة عدد مسافريها مع فريقها، ورحلتها إن كانت على رحلة. صفِّ بالتكتل أو ابحث برقم المجموعة. تُختار المجموعة كاملة: لا يُختار بعض أفرادها.</w:t>
      </w:r>
    </w:p>
    <w:p w:rsidR="005B3CAB" w:rsidRDefault="00D21AC7">
      <w:pPr>
        <w:keepNext/>
        <w:spacing w:after="40"/>
      </w:pPr>
      <w:r>
        <w:rPr>
          <w:noProof/>
        </w:rPr>
        <w:drawing>
          <wp:inline distT="0" distB="0" distL="0" distR="0">
            <wp:extent cx="5976000" cy="373500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fl-groups.jpg"/>
                    <pic:cNvPicPr/>
                  </pic:nvPicPr>
                  <pic:blipFill>
                    <a:blip r:embed="rId12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113: إضافة مجموعات: تُختار المجموعة كاملة، والعدد والمتبقي في الأسفل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اختر التكتل، ثم ضع علامة على المجموعات المطلوبة.</w:t>
      </w:r>
    </w:p>
    <w:p w:rsidR="005B3CAB" w:rsidRDefault="00D21AC7">
      <w:pPr>
        <w:spacing w:before="80" w:after="160"/>
      </w:pPr>
      <w:r>
        <w:rPr>
          <w:b/>
          <w:bCs/>
          <w:color w:val="00594F"/>
          <w:szCs w:val="24"/>
          <w:lang w:bidi="ar-SY"/>
        </w:rPr>
        <w:t xml:space="preserve">النتيجة المتوقعة: </w:t>
      </w:r>
      <w:r>
        <w:rPr>
          <w:color w:val="021526"/>
          <w:szCs w:val="24"/>
          <w:lang w:bidi="ar-SY"/>
        </w:rPr>
        <w:t>يظهر في الأسفل عدد المجموعات والمسافرين والمقاعد المتبقية.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B3CAB">
        <w:trPr>
          <w:jc w:val="center"/>
        </w:trPr>
        <w:tc>
          <w:tcPr>
            <w:tcW w:w="9638" w:type="dxa"/>
            <w:shd w:val="clear" w:color="auto" w:fill="FBEFF3"/>
            <w:tcMar>
              <w:top w:w="80" w:type="dxa"/>
              <w:left w:w="140" w:type="dxa"/>
              <w:bottom w:w="80" w:type="dxa"/>
              <w:right w:w="140" w:type="dxa"/>
            </w:tcMar>
          </w:tcPr>
          <w:p w:rsidR="005B3CAB" w:rsidRDefault="00D21AC7">
            <w:pPr>
              <w:spacing w:after="40"/>
            </w:pPr>
            <w:r>
              <w:rPr>
                <w:b/>
                <w:bCs/>
                <w:color w:val="672146"/>
                <w:sz w:val="23"/>
                <w:szCs w:val="23"/>
                <w:lang w:bidi="ar-SY"/>
              </w:rPr>
              <w:t xml:space="preserve">تنبيه: </w:t>
            </w:r>
            <w:r>
              <w:rPr>
                <w:color w:val="021526"/>
                <w:sz w:val="23"/>
                <w:szCs w:val="23"/>
                <w:lang w:bidi="ar-SY"/>
              </w:rPr>
              <w:t>إن كان عدد المسافرين أكبر من المقاعد المتبقية لا يُفعَّل زر الإسناد. اختر رحلة أخرى أو مجموعات أقل.</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11: والعودة في الخطوة نفسها</w:t>
      </w:r>
    </w:p>
    <w:p w:rsidR="005B3CAB" w:rsidRDefault="00D21AC7">
      <w:pPr>
        <w:keepNext/>
        <w:spacing w:after="120" w:line="312" w:lineRule="auto"/>
      </w:pPr>
      <w:r>
        <w:rPr>
          <w:color w:val="021526"/>
          <w:szCs w:val="24"/>
          <w:lang w:bidi="ar-SY"/>
        </w:rPr>
        <w:t>الرحلة المقابلة مختارة سلفاً في الأسفل، فتوضع المجموعات عليها أيضاً. ويمكن اختيار رحلة عودة أخرى أو «لا».</w:t>
      </w:r>
    </w:p>
    <w:p w:rsidR="005B3CAB" w:rsidRDefault="00D21AC7">
      <w:pPr>
        <w:keepNext/>
        <w:spacing w:after="40"/>
      </w:pPr>
      <w:r>
        <w:rPr>
          <w:noProof/>
        </w:rPr>
        <w:drawing>
          <wp:inline distT="0" distB="0" distL="0" distR="0">
            <wp:extent cx="5976000" cy="37350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fl-groups-return.jpg"/>
                    <pic:cNvPicPr/>
                  </pic:nvPicPr>
                  <pic:blipFill>
                    <a:blip r:embed="rId12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114: وإسنادها إلى رحلة العودة المقابلة في الخطوة نفسها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«إسناد».</w:t>
      </w:r>
    </w:p>
    <w:p w:rsidR="005B3CAB" w:rsidRDefault="00D21AC7">
      <w:pPr>
        <w:spacing w:before="80" w:after="160"/>
      </w:pPr>
      <w:r>
        <w:rPr>
          <w:b/>
          <w:bCs/>
          <w:color w:val="00594F"/>
          <w:szCs w:val="24"/>
          <w:lang w:bidi="ar-SY"/>
        </w:rPr>
        <w:t xml:space="preserve">النتيجة المتوقعة: </w:t>
      </w:r>
      <w:r>
        <w:rPr>
          <w:color w:val="021526"/>
          <w:szCs w:val="24"/>
          <w:lang w:bidi="ar-SY"/>
        </w:rPr>
        <w:t>توضع المجموعات على رحلتي الذهاب والعودة، ويظهر لكل حاج فيها بطاقتا الرحلة في ملفه.</w:t>
      </w:r>
    </w:p>
    <w:p w:rsidR="005B3CAB" w:rsidRDefault="00D21AC7">
      <w:pPr>
        <w:pStyle w:val="Heading3"/>
        <w:spacing w:after="120"/>
      </w:pPr>
      <w:r>
        <w:rPr>
          <w:rFonts w:ascii="itf Qomra Arabic" w:eastAsia="itf Qomra Arabic" w:hAnsi="itf Qomra Arabic" w:cs="itf Qomra Arabic"/>
          <w:szCs w:val="27"/>
          <w:lang w:bidi="ar-SY"/>
        </w:rPr>
        <w:t>الخطوة 12: المجموعات على الرحلة</w:t>
      </w:r>
    </w:p>
    <w:p w:rsidR="005B3CAB" w:rsidRDefault="00D21AC7">
      <w:pPr>
        <w:keepNext/>
        <w:spacing w:after="120" w:line="312" w:lineRule="auto"/>
      </w:pPr>
      <w:r>
        <w:rPr>
          <w:color w:val="021526"/>
          <w:szCs w:val="24"/>
          <w:lang w:bidi="ar-SY"/>
        </w:rPr>
        <w:t>تظهر المجموعتان في الشريط مع عدد أفراد كل منهما، وأفرادهما وفريقاهما في القائمة. كل من يسجّله منسق المجموعة فيها لاحقاً يُضاف إلى الرحلة تلقائياً ما دامت فيها مقاعد ولم تُقفل.</w:t>
      </w:r>
    </w:p>
    <w:p w:rsidR="005B3CAB" w:rsidRDefault="00D21AC7">
      <w:pPr>
        <w:keepNext/>
        <w:spacing w:after="40"/>
      </w:pPr>
      <w:r>
        <w:rPr>
          <w:noProof/>
        </w:rPr>
        <w:drawing>
          <wp:inline distT="0" distB="0" distL="0" distR="0">
            <wp:extent cx="5976000" cy="37350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fl-groups-done.jpg"/>
                    <pic:cNvPicPr/>
                  </pic:nvPicPr>
                  <pic:blipFill>
                    <a:blip r:embed="rId12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115: المجموعتان على الرحلة مع أفرادهما وفريقيهما</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إن لم تبقَ مقاعد للعائلة التي انضمت لاحقاً، تظهر في لوحة التفويج «بلا مقعد على رحلة المجموعة»، فتعالجها بإسناد فردي.</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13: إزالة مجموعة</w:t>
      </w:r>
    </w:p>
    <w:p w:rsidR="005B3CAB" w:rsidRDefault="00D21AC7">
      <w:pPr>
        <w:keepNext/>
        <w:spacing w:after="120" w:line="312" w:lineRule="auto"/>
      </w:pPr>
      <w:r>
        <w:rPr>
          <w:color w:val="021526"/>
          <w:szCs w:val="24"/>
          <w:lang w:bidi="ar-SY"/>
        </w:rPr>
        <w:t>بجانب كل مجموعة في الشريط زر «إزالة». تُزال المجموعة كاملة، وتعود مقاعد أفرادها متاحة، وتصير المجموعة بلا رحلة في هذا الاتجاه حتى تضعها على رحلة أخرى.</w:t>
      </w:r>
    </w:p>
    <w:p w:rsidR="005B3CAB" w:rsidRDefault="00D21AC7">
      <w:pPr>
        <w:keepNext/>
        <w:spacing w:after="40"/>
      </w:pPr>
      <w:r>
        <w:rPr>
          <w:noProof/>
        </w:rPr>
        <w:drawing>
          <wp:inline distT="0" distB="0" distL="0" distR="0">
            <wp:extent cx="5976000" cy="37350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fl-group-remove.jpg"/>
                    <pic:cNvPicPr/>
                  </pic:nvPicPr>
                  <pic:blipFill>
                    <a:blip r:embed="rId12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116: إزالة مجموعة من الرحلة: تعود مقاعدها متاحة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«إزالة» ثم «تنفيذ». على الرحلة المقفلة اكتب السبب.</w:t>
      </w:r>
    </w:p>
    <w:p w:rsidR="005B3CAB" w:rsidRDefault="00D21AC7">
      <w:pPr>
        <w:spacing w:before="80" w:after="160"/>
      </w:pPr>
      <w:r>
        <w:rPr>
          <w:b/>
          <w:bCs/>
          <w:color w:val="00594F"/>
          <w:szCs w:val="24"/>
          <w:lang w:bidi="ar-SY"/>
        </w:rPr>
        <w:t xml:space="preserve">النتيجة المتوقعة: </w:t>
      </w:r>
      <w:r>
        <w:rPr>
          <w:color w:val="021526"/>
          <w:szCs w:val="24"/>
          <w:lang w:bidi="ar-SY"/>
        </w:rPr>
        <w:t>تُزال المجموعة من الرحلة.</w:t>
      </w:r>
    </w:p>
    <w:p w:rsidR="005B3CAB" w:rsidRDefault="00D21AC7">
      <w:pPr>
        <w:pStyle w:val="Heading3"/>
        <w:spacing w:after="120"/>
      </w:pPr>
      <w:r>
        <w:rPr>
          <w:rFonts w:ascii="itf Qomra Arabic" w:eastAsia="itf Qomra Arabic" w:hAnsi="itf Qomra Arabic" w:cs="itf Qomra Arabic"/>
          <w:szCs w:val="27"/>
          <w:lang w:bidi="ar-SY"/>
        </w:rPr>
        <w:t>الخطوة 14: من لوحة التفويج</w:t>
      </w:r>
    </w:p>
    <w:p w:rsidR="005B3CAB" w:rsidRDefault="00D21AC7">
      <w:pPr>
        <w:keepNext/>
        <w:spacing w:after="120" w:line="312" w:lineRule="auto"/>
      </w:pPr>
      <w:r>
        <w:rPr>
          <w:color w:val="021526"/>
          <w:szCs w:val="24"/>
          <w:lang w:bidi="ar-SY"/>
        </w:rPr>
        <w:t>في لوحة التفويج جدول التكتلات ومجموعاتها ورحلتي كل مجموعة. بجانب كل مجموعة ليست على رحلة زر «إسناد».</w:t>
      </w:r>
    </w:p>
    <w:p w:rsidR="005B3CAB" w:rsidRDefault="00D21AC7">
      <w:pPr>
        <w:keepNext/>
        <w:spacing w:after="40"/>
      </w:pPr>
      <w:r>
        <w:rPr>
          <w:noProof/>
        </w:rPr>
        <w:drawing>
          <wp:inline distT="0" distB="0" distL="0" distR="0">
            <wp:extent cx="5976000" cy="37350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fl-board.jpg"/>
                    <pic:cNvPicPr/>
                  </pic:nvPicPr>
                  <pic:blipFill>
                    <a:blip r:embed="rId12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117: لوحة التفويج: كل مجموعة ورحلتاها، وزر «إسناد» لمن ليس على رحلة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«إسناد» بجانب المجموعة.</w:t>
      </w:r>
    </w:p>
    <w:p w:rsidR="005B3CAB" w:rsidRDefault="00D21AC7">
      <w:pPr>
        <w:spacing w:before="80" w:after="160"/>
      </w:pPr>
      <w:r>
        <w:rPr>
          <w:b/>
          <w:bCs/>
          <w:color w:val="00594F"/>
          <w:szCs w:val="24"/>
          <w:lang w:bidi="ar-SY"/>
        </w:rPr>
        <w:t xml:space="preserve">النتيجة المتوقعة: </w:t>
      </w:r>
      <w:r>
        <w:rPr>
          <w:color w:val="021526"/>
          <w:szCs w:val="24"/>
          <w:lang w:bidi="ar-SY"/>
        </w:rPr>
        <w:t>تفتح نافذة الإسناد.</w:t>
      </w:r>
    </w:p>
    <w:p w:rsidR="005B3CAB" w:rsidRDefault="00D21AC7">
      <w:pPr>
        <w:pStyle w:val="Heading3"/>
        <w:spacing w:after="120"/>
      </w:pPr>
      <w:r>
        <w:rPr>
          <w:rFonts w:ascii="itf Qomra Arabic" w:eastAsia="itf Qomra Arabic" w:hAnsi="itf Qomra Arabic" w:cs="itf Qomra Arabic"/>
          <w:szCs w:val="27"/>
          <w:lang w:bidi="ar-SY"/>
        </w:rPr>
        <w:t>الخطوة 15: إسناد مجموعة من اللوحة</w:t>
      </w:r>
    </w:p>
    <w:p w:rsidR="005B3CAB" w:rsidRDefault="00D21AC7">
      <w:pPr>
        <w:keepNext/>
        <w:spacing w:after="120" w:line="312" w:lineRule="auto"/>
      </w:pPr>
      <w:r>
        <w:rPr>
          <w:color w:val="021526"/>
          <w:szCs w:val="24"/>
          <w:lang w:bidi="ar-SY"/>
        </w:rPr>
        <w:t>المنصة تقترح رحلة ذهاب ورحلة عودة: رحلة عليها مجموعات من التكتل نفسه أولاً، ثم رحلة من مطار التكتل. الرحلة التي لا تتسع للمجموعة معطّلة في القائمة.</w:t>
      </w:r>
    </w:p>
    <w:p w:rsidR="005B3CAB" w:rsidRDefault="00D21AC7">
      <w:pPr>
        <w:keepNext/>
        <w:spacing w:after="40"/>
      </w:pPr>
      <w:r>
        <w:rPr>
          <w:noProof/>
        </w:rPr>
        <w:drawing>
          <wp:inline distT="0" distB="0" distL="0" distR="0">
            <wp:extent cx="5976000" cy="37350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fl-board-assign.jpg"/>
                    <pic:cNvPicPr/>
                  </pic:nvPicPr>
                  <pic:blipFill>
                    <a:blip r:embed="rId13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118: إسناد مجموعة من اللوحة: رحلة الذهاب ورحلة العودة مقترحتان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غيّر الرحلتين إن شئت، ثم اضغط «إسناد المجموعة».</w:t>
      </w:r>
    </w:p>
    <w:p w:rsidR="005B3CAB" w:rsidRDefault="00D21AC7">
      <w:pPr>
        <w:spacing w:before="80" w:after="160"/>
      </w:pPr>
      <w:r>
        <w:rPr>
          <w:b/>
          <w:bCs/>
          <w:color w:val="00594F"/>
          <w:szCs w:val="24"/>
          <w:lang w:bidi="ar-SY"/>
        </w:rPr>
        <w:t xml:space="preserve">النتيجة المتوقعة: </w:t>
      </w:r>
      <w:r>
        <w:rPr>
          <w:color w:val="021526"/>
          <w:szCs w:val="24"/>
          <w:lang w:bidi="ar-SY"/>
        </w:rPr>
        <w:t>توضع المجموعة على الرحلتين.</w:t>
      </w:r>
    </w:p>
    <w:p w:rsidR="005B3CAB" w:rsidRDefault="00D21AC7">
      <w:pPr>
        <w:pStyle w:val="Heading2"/>
        <w:spacing w:before="240" w:after="120"/>
      </w:pPr>
      <w:bookmarkStart w:id="48" w:name="_Toc241586663"/>
      <w:r>
        <w:rPr>
          <w:rFonts w:ascii="itf Qomra Arabic" w:eastAsia="itf Qomra Arabic" w:hAnsi="itf Qomra Arabic" w:cs="itf Qomra Arabic"/>
          <w:color w:val="00594F"/>
          <w:szCs w:val="34"/>
          <w:lang w:bidi="ar-SY"/>
        </w:rPr>
        <w:t>الإقفال وكشف الركاب</w:t>
      </w:r>
      <w:bookmarkEnd w:id="48"/>
    </w:p>
    <w:p w:rsidR="005B3CAB" w:rsidRDefault="00D21AC7">
      <w:pPr>
        <w:pStyle w:val="Heading3"/>
        <w:spacing w:after="120"/>
      </w:pPr>
      <w:r>
        <w:rPr>
          <w:rFonts w:ascii="itf Qomra Arabic" w:eastAsia="itf Qomra Arabic" w:hAnsi="itf Qomra Arabic" w:cs="itf Qomra Arabic"/>
          <w:szCs w:val="27"/>
          <w:lang w:bidi="ar-SY"/>
        </w:rPr>
        <w:t>الخطوة 16: إقفال الرحلة</w:t>
      </w:r>
    </w:p>
    <w:p w:rsidR="005B3CAB" w:rsidRDefault="00D21AC7">
      <w:pPr>
        <w:keepNext/>
        <w:spacing w:after="120" w:line="312" w:lineRule="auto"/>
      </w:pPr>
      <w:r>
        <w:rPr>
          <w:color w:val="021526"/>
          <w:szCs w:val="24"/>
          <w:lang w:bidi="ar-SY"/>
        </w:rPr>
        <w:t>الإقفال يثبّت الإسنادات ويصدر كشف الركاب. أي تغيير بعده يحتاج سبباً مكتوباً وكشفاً بإصدار جديد.</w:t>
      </w:r>
    </w:p>
    <w:p w:rsidR="005B3CAB" w:rsidRDefault="00D21AC7">
      <w:pPr>
        <w:keepNext/>
        <w:spacing w:after="40"/>
      </w:pPr>
      <w:r>
        <w:rPr>
          <w:noProof/>
        </w:rPr>
        <w:drawing>
          <wp:inline distT="0" distB="0" distL="0" distR="0">
            <wp:extent cx="5976000" cy="37350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fl-lock.jpg"/>
                    <pic:cNvPicPr/>
                  </pic:nvPicPr>
                  <pic:blipFill>
                    <a:blip r:embed="rId13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119: إقفال الرحلة وإصدار كشف الركاب</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«إقفال وإصدار الكشف».</w:t>
      </w:r>
    </w:p>
    <w:p w:rsidR="005B3CAB" w:rsidRDefault="00D21AC7">
      <w:pPr>
        <w:spacing w:before="80" w:after="160"/>
      </w:pPr>
      <w:r>
        <w:rPr>
          <w:b/>
          <w:bCs/>
          <w:color w:val="00594F"/>
          <w:szCs w:val="24"/>
          <w:lang w:bidi="ar-SY"/>
        </w:rPr>
        <w:t xml:space="preserve">النتيجة المتوقعة: </w:t>
      </w:r>
      <w:r>
        <w:rPr>
          <w:color w:val="021526"/>
          <w:szCs w:val="24"/>
          <w:lang w:bidi="ar-SY"/>
        </w:rPr>
        <w:t>تصير الرحلة «مقفلة» وكل إسناد عليها «مثبت».</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5B3CAB">
        <w:trPr>
          <w:jc w:val="center"/>
        </w:trPr>
        <w:tc>
          <w:tcPr>
            <w:tcW w:w="9638" w:type="dxa"/>
            <w:shd w:val="clear" w:color="auto" w:fill="F7F1DF"/>
            <w:tcMar>
              <w:top w:w="80" w:type="dxa"/>
              <w:left w:w="140" w:type="dxa"/>
              <w:bottom w:w="80" w:type="dxa"/>
              <w:right w:w="140" w:type="dxa"/>
            </w:tcMar>
          </w:tcPr>
          <w:p w:rsidR="005B3CAB" w:rsidRDefault="00D21AC7">
            <w:pPr>
              <w:spacing w:after="40"/>
            </w:pPr>
            <w:r>
              <w:rPr>
                <w:b/>
                <w:bCs/>
                <w:color w:val="AD9E6E"/>
                <w:sz w:val="23"/>
                <w:szCs w:val="23"/>
                <w:lang w:bidi="ar-SY"/>
              </w:rPr>
              <w:t xml:space="preserve">نصيحة: </w:t>
            </w:r>
            <w:r>
              <w:rPr>
                <w:color w:val="021526"/>
                <w:sz w:val="23"/>
                <w:szCs w:val="23"/>
                <w:lang w:bidi="ar-SY"/>
              </w:rPr>
              <w:t>أقفل الرحلة قبل موعدها بثلاثة أيام على الأقل، ليصل كشفها إلى نسك مسار والناقل في وقته.</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17: كشف الركاب</w:t>
      </w:r>
    </w:p>
    <w:p w:rsidR="005B3CAB" w:rsidRDefault="00D21AC7">
      <w:pPr>
        <w:keepNext/>
        <w:spacing w:after="120" w:line="312" w:lineRule="auto"/>
      </w:pPr>
      <w:r>
        <w:rPr>
          <w:color w:val="021526"/>
          <w:szCs w:val="24"/>
          <w:lang w:bidi="ar-SY"/>
        </w:rPr>
        <w:t>لكل إقفال إصدار. في كل إصدار عدد المسافرين ووقت الإصدار ومن أصدره، وزرا التصدير.</w:t>
      </w:r>
    </w:p>
    <w:p w:rsidR="005B3CAB" w:rsidRDefault="00D21AC7">
      <w:pPr>
        <w:keepNext/>
        <w:spacing w:after="40"/>
      </w:pPr>
      <w:r>
        <w:rPr>
          <w:noProof/>
        </w:rPr>
        <w:drawing>
          <wp:inline distT="0" distB="0" distL="0" distR="0">
            <wp:extent cx="5976000" cy="373500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fl-manifest.jpg"/>
                    <pic:cNvPicPr/>
                  </pic:nvPicPr>
                  <pic:blipFill>
                    <a:blip r:embed="rId13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120: كشف الركاب: الإصدار، والتصدير إلى نسك مسار والناقل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«تصدير إلى نسك مسار» ثم «تصدير للناقل».</w:t>
      </w:r>
    </w:p>
    <w:p w:rsidR="005B3CAB" w:rsidRDefault="00D21AC7">
      <w:pPr>
        <w:spacing w:before="80" w:after="160"/>
      </w:pPr>
      <w:r>
        <w:rPr>
          <w:b/>
          <w:bCs/>
          <w:color w:val="00594F"/>
          <w:szCs w:val="24"/>
          <w:lang w:bidi="ar-SY"/>
        </w:rPr>
        <w:t xml:space="preserve">النتيجة المتوقعة: </w:t>
      </w:r>
      <w:r>
        <w:rPr>
          <w:color w:val="021526"/>
          <w:szCs w:val="24"/>
          <w:lang w:bidi="ar-SY"/>
        </w:rPr>
        <w:t>يُنزَّل ملف الكشف، ويُسجَّل التصدير باسمك ووقته.</w:t>
      </w:r>
    </w:p>
    <w:p w:rsidR="005B3CAB" w:rsidRDefault="00D21AC7">
      <w:pPr>
        <w:pStyle w:val="Heading3"/>
        <w:spacing w:after="120"/>
      </w:pPr>
      <w:r>
        <w:rPr>
          <w:rFonts w:ascii="itf Qomra Arabic" w:eastAsia="itf Qomra Arabic" w:hAnsi="itf Qomra Arabic" w:cs="itf Qomra Arabic"/>
          <w:szCs w:val="27"/>
          <w:lang w:bidi="ar-SY"/>
        </w:rPr>
        <w:t>الخطوة 18: صفوف الكشف</w:t>
      </w:r>
    </w:p>
    <w:p w:rsidR="005B3CAB" w:rsidRDefault="00D21AC7">
      <w:pPr>
        <w:keepNext/>
        <w:spacing w:after="120" w:line="312" w:lineRule="auto"/>
      </w:pPr>
      <w:r>
        <w:rPr>
          <w:color w:val="021526"/>
          <w:szCs w:val="24"/>
          <w:lang w:bidi="ar-SY"/>
        </w:rPr>
        <w:t>الاسم والصفة (حاج، إداري، موظف) والمجموعة والاحتياجات الخاصة كالكرسي المتحرك.</w:t>
      </w:r>
    </w:p>
    <w:p w:rsidR="005B3CAB" w:rsidRDefault="00D21AC7">
      <w:pPr>
        <w:keepNext/>
        <w:spacing w:after="40"/>
      </w:pPr>
      <w:r>
        <w:rPr>
          <w:noProof/>
        </w:rPr>
        <w:drawing>
          <wp:inline distT="0" distB="0" distL="0" distR="0">
            <wp:extent cx="5976000" cy="3735000"/>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fl-manifest-rows.jpg"/>
                    <pic:cNvPicPr/>
                  </pic:nvPicPr>
                  <pic:blipFill>
                    <a:blip r:embed="rId13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121: صفوف الكشف: الاسم والصفة والمجموعة والاحتياجات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«عرض الصفوف» للمراجعة قبل التصدير.</w:t>
      </w:r>
    </w:p>
    <w:p w:rsidR="005B3CAB" w:rsidRDefault="00D21AC7">
      <w:pPr>
        <w:pStyle w:val="Heading3"/>
        <w:spacing w:after="120"/>
      </w:pPr>
      <w:r>
        <w:rPr>
          <w:rFonts w:ascii="itf Qomra Arabic" w:eastAsia="itf Qomra Arabic" w:hAnsi="itf Qomra Arabic" w:cs="itf Qomra Arabic"/>
          <w:szCs w:val="27"/>
          <w:lang w:bidi="ar-SY"/>
        </w:rPr>
        <w:t>الخطوة 19: اختيار أفراد</w:t>
      </w:r>
    </w:p>
    <w:p w:rsidR="005B3CAB" w:rsidRDefault="00D21AC7">
      <w:pPr>
        <w:keepNext/>
        <w:spacing w:after="120" w:line="312" w:lineRule="auto"/>
      </w:pPr>
      <w:r>
        <w:rPr>
          <w:color w:val="021526"/>
          <w:szCs w:val="24"/>
          <w:lang w:bidi="ar-SY"/>
        </w:rPr>
        <w:t>في تبويب الحجاج ضع علامة على فرد أو أكثر، فيظهر شريط فيه «إلغاء الإسناد» و«نقل إلى رحلة أخرى». هذا للحالات الفردية: مريض يعود مبكراً، أو من فاتته رحلته.</w:t>
      </w:r>
    </w:p>
    <w:p w:rsidR="005B3CAB" w:rsidRDefault="00D21AC7">
      <w:pPr>
        <w:keepNext/>
        <w:spacing w:after="40"/>
      </w:pPr>
      <w:r>
        <w:rPr>
          <w:noProof/>
        </w:rPr>
        <w:drawing>
          <wp:inline distT="0" distB="0" distL="0" distR="0">
            <wp:extent cx="5976000" cy="37350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fl-select.jpg"/>
                    <pic:cNvPicPr/>
                  </pic:nvPicPr>
                  <pic:blipFill>
                    <a:blip r:embed="rId13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122: اختيار أفراد على رحلة مقفلة: إلغاء الإسناد أو النقل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اختر الأفراد ثم اضغط «نقل إلى رحلة أخرى».</w:t>
      </w:r>
    </w:p>
    <w:p w:rsidR="005B3CAB" w:rsidRDefault="00D21AC7">
      <w:pPr>
        <w:pStyle w:val="Heading3"/>
        <w:spacing w:after="120"/>
      </w:pPr>
      <w:r>
        <w:rPr>
          <w:rFonts w:ascii="itf Qomra Arabic" w:eastAsia="itf Qomra Arabic" w:hAnsi="itf Qomra Arabic" w:cs="itf Qomra Arabic"/>
          <w:szCs w:val="27"/>
          <w:lang w:bidi="ar-SY"/>
        </w:rPr>
        <w:t>الخطوة 20: النقل بعد الإقفال</w:t>
      </w:r>
    </w:p>
    <w:p w:rsidR="005B3CAB" w:rsidRDefault="00D21AC7">
      <w:pPr>
        <w:keepNext/>
        <w:spacing w:after="120" w:line="312" w:lineRule="auto"/>
      </w:pPr>
      <w:r>
        <w:rPr>
          <w:color w:val="021526"/>
          <w:szCs w:val="24"/>
          <w:lang w:bidi="ar-SY"/>
        </w:rPr>
        <w:t>اختر الرحلة الجديدة في الاتجاه نفسه واكتب السبب. السبب إلزامي على الرحلة المقفلة.</w:t>
      </w:r>
    </w:p>
    <w:p w:rsidR="005B3CAB" w:rsidRDefault="00D21AC7">
      <w:pPr>
        <w:keepNext/>
        <w:spacing w:after="40"/>
      </w:pPr>
      <w:r>
        <w:rPr>
          <w:noProof/>
        </w:rPr>
        <w:drawing>
          <wp:inline distT="0" distB="0" distL="0" distR="0">
            <wp:extent cx="5976000" cy="373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fl-move.jpg"/>
                    <pic:cNvPicPr/>
                  </pic:nvPicPr>
                  <pic:blipFill>
                    <a:blip r:embed="rId13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123: النقل بعد الإقفال: الرحلة الجديدة والسبب الإلزامي</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اكتب السبب واضغط «تنفيذ».</w:t>
      </w:r>
    </w:p>
    <w:p w:rsidR="005B3CAB" w:rsidRDefault="00D21AC7">
      <w:pPr>
        <w:spacing w:before="80" w:after="160"/>
      </w:pPr>
      <w:r>
        <w:rPr>
          <w:b/>
          <w:bCs/>
          <w:color w:val="00594F"/>
          <w:szCs w:val="24"/>
          <w:lang w:bidi="ar-SY"/>
        </w:rPr>
        <w:t xml:space="preserve">النتيجة المتوقعة: </w:t>
      </w:r>
      <w:r>
        <w:rPr>
          <w:color w:val="021526"/>
          <w:szCs w:val="24"/>
          <w:lang w:bidi="ar-SY"/>
        </w:rPr>
        <w:t>يُنقل الأفراد، ويبقى الإسناد القديم في السجل بحالة «منقول».</w:t>
      </w:r>
    </w:p>
    <w:p w:rsidR="005B3CAB" w:rsidRDefault="00D21AC7">
      <w:pPr>
        <w:pStyle w:val="Heading3"/>
        <w:spacing w:after="120"/>
      </w:pPr>
      <w:r>
        <w:rPr>
          <w:rFonts w:ascii="itf Qomra Arabic" w:eastAsia="itf Qomra Arabic" w:hAnsi="itf Qomra Arabic" w:cs="itf Qomra Arabic"/>
          <w:szCs w:val="27"/>
          <w:lang w:bidi="ar-SY"/>
        </w:rPr>
        <w:t>الخطوة 21: كشف بإصدار جديد</w:t>
      </w:r>
    </w:p>
    <w:p w:rsidR="005B3CAB" w:rsidRDefault="00D21AC7">
      <w:pPr>
        <w:keepNext/>
        <w:spacing w:after="120" w:line="312" w:lineRule="auto"/>
      </w:pPr>
      <w:r>
        <w:rPr>
          <w:color w:val="021526"/>
          <w:szCs w:val="24"/>
          <w:lang w:bidi="ar-SY"/>
        </w:rPr>
        <w:t>إذا تغيرت الإسنادات بعد الكشف يظهر على آخر إصدار «تغيّرت الإسنادات بعده»، ويظهر زر «كشف بإصدار جديد».</w:t>
      </w:r>
    </w:p>
    <w:p w:rsidR="005B3CAB" w:rsidRDefault="00D21AC7">
      <w:pPr>
        <w:keepNext/>
        <w:spacing w:after="40"/>
      </w:pPr>
      <w:r>
        <w:rPr>
          <w:noProof/>
        </w:rPr>
        <w:drawing>
          <wp:inline distT="0" distB="0" distL="0" distR="0">
            <wp:extent cx="5976000" cy="373500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fl-reissue.jpg"/>
                    <pic:cNvPicPr/>
                  </pic:nvPicPr>
                  <pic:blipFill>
                    <a:blip r:embed="rId13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124: تغيّرت الإسنادات بعد الكشف: أصدر كشفاً جديداً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«كشف بإصدار جديد» ثم صدّره من جديد.</w:t>
      </w:r>
    </w:p>
    <w:p w:rsidR="005B3CAB" w:rsidRDefault="00D21AC7">
      <w:pPr>
        <w:spacing w:before="80" w:after="160"/>
      </w:pPr>
      <w:r>
        <w:rPr>
          <w:b/>
          <w:bCs/>
          <w:color w:val="00594F"/>
          <w:szCs w:val="24"/>
          <w:lang w:bidi="ar-SY"/>
        </w:rPr>
        <w:t xml:space="preserve">النتيجة المتوقعة: </w:t>
      </w:r>
      <w:r>
        <w:rPr>
          <w:color w:val="021526"/>
          <w:szCs w:val="24"/>
          <w:lang w:bidi="ar-SY"/>
        </w:rPr>
        <w:t>يصدر الإصدار 2، ويبقى الإصدار 1 محفوظاً.</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B3CAB">
        <w:trPr>
          <w:jc w:val="center"/>
        </w:trPr>
        <w:tc>
          <w:tcPr>
            <w:tcW w:w="9638" w:type="dxa"/>
            <w:shd w:val="clear" w:color="auto" w:fill="FBEFF3"/>
            <w:tcMar>
              <w:top w:w="80" w:type="dxa"/>
              <w:left w:w="140" w:type="dxa"/>
              <w:bottom w:w="80" w:type="dxa"/>
              <w:right w:w="140" w:type="dxa"/>
            </w:tcMar>
          </w:tcPr>
          <w:p w:rsidR="005B3CAB" w:rsidRDefault="00D21AC7">
            <w:pPr>
              <w:spacing w:after="40"/>
            </w:pPr>
            <w:r>
              <w:rPr>
                <w:b/>
                <w:bCs/>
                <w:color w:val="672146"/>
                <w:sz w:val="23"/>
                <w:szCs w:val="23"/>
                <w:lang w:bidi="ar-SY"/>
              </w:rPr>
              <w:t xml:space="preserve">تنبيه: </w:t>
            </w:r>
            <w:r>
              <w:rPr>
                <w:color w:val="021526"/>
                <w:sz w:val="23"/>
                <w:szCs w:val="23"/>
                <w:lang w:bidi="ar-SY"/>
              </w:rPr>
              <w:t>الكشف المُصدَّر قبل التغيير صار قديماً. أعد رفعه إلى نسك مسار والناقل.</w:t>
            </w:r>
          </w:p>
        </w:tc>
      </w:tr>
    </w:tbl>
    <w:p w:rsidR="005B3CAB" w:rsidRDefault="005B3CAB">
      <w:pPr>
        <w:spacing w:after="80"/>
      </w:pPr>
    </w:p>
    <w:p w:rsidR="005B3CAB" w:rsidRDefault="00D21AC7">
      <w:pPr>
        <w:pStyle w:val="Heading2"/>
        <w:spacing w:before="240" w:after="120"/>
      </w:pPr>
      <w:bookmarkStart w:id="49" w:name="_Toc241586664"/>
      <w:r>
        <w:rPr>
          <w:rFonts w:ascii="itf Qomra Arabic" w:eastAsia="itf Qomra Arabic" w:hAnsi="itf Qomra Arabic" w:cs="itf Qomra Arabic"/>
          <w:color w:val="00594F"/>
          <w:szCs w:val="34"/>
          <w:lang w:bidi="ar-SY"/>
        </w:rPr>
        <w:t>التأجيل والتحويل والإلغاء</w:t>
      </w:r>
      <w:bookmarkEnd w:id="49"/>
    </w:p>
    <w:p w:rsidR="005B3CAB" w:rsidRDefault="00D21AC7">
      <w:pPr>
        <w:pStyle w:val="Heading3"/>
        <w:spacing w:after="120"/>
      </w:pPr>
      <w:r>
        <w:rPr>
          <w:rFonts w:ascii="itf Qomra Arabic" w:eastAsia="itf Qomra Arabic" w:hAnsi="itf Qomra Arabic" w:cs="itf Qomra Arabic"/>
          <w:szCs w:val="27"/>
          <w:lang w:bidi="ar-SY"/>
        </w:rPr>
        <w:t>الخطوة 22: تأجيل رحلة</w:t>
      </w:r>
    </w:p>
    <w:p w:rsidR="005B3CAB" w:rsidRDefault="00D21AC7">
      <w:pPr>
        <w:keepNext/>
        <w:spacing w:after="120" w:line="312" w:lineRule="auto"/>
      </w:pPr>
      <w:r>
        <w:rPr>
          <w:color w:val="021526"/>
          <w:szCs w:val="24"/>
          <w:lang w:bidi="ar-SY"/>
        </w:rPr>
        <w:t>حين يُلغى الموعد ولا يُعرف البديل بعد. الإسنادات تبقى كما هي، ويُبلَّغ المسافرون بالتأجيل.</w:t>
      </w:r>
    </w:p>
    <w:p w:rsidR="005B3CAB" w:rsidRDefault="00D21AC7">
      <w:pPr>
        <w:keepNext/>
        <w:spacing w:after="40"/>
      </w:pPr>
      <w:r>
        <w:rPr>
          <w:noProof/>
        </w:rPr>
        <w:drawing>
          <wp:inline distT="0" distB="0" distL="0" distR="0">
            <wp:extent cx="5976000" cy="3735000"/>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fl-postpone.jpg"/>
                    <pic:cNvPicPr/>
                  </pic:nvPicPr>
                  <pic:blipFill>
                    <a:blip r:embed="rId13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125: تأجيل رحلة: السبب، والإسنادات تبقى</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افتح الرحلة، اضغط «تأجيل»، اكتب السبب، ثم «تنفيذ».</w:t>
      </w:r>
    </w:p>
    <w:p w:rsidR="005B3CAB" w:rsidRDefault="00D21AC7">
      <w:pPr>
        <w:spacing w:before="80" w:after="160"/>
      </w:pPr>
      <w:r>
        <w:rPr>
          <w:b/>
          <w:bCs/>
          <w:color w:val="00594F"/>
          <w:szCs w:val="24"/>
          <w:lang w:bidi="ar-SY"/>
        </w:rPr>
        <w:t xml:space="preserve">النتيجة المتوقعة: </w:t>
      </w:r>
      <w:r>
        <w:rPr>
          <w:color w:val="021526"/>
          <w:szCs w:val="24"/>
          <w:lang w:bidi="ar-SY"/>
        </w:rPr>
        <w:t>تصير الرحلة «مؤجلة».</w:t>
      </w:r>
    </w:p>
    <w:p w:rsidR="005B3CAB" w:rsidRDefault="00D21AC7">
      <w:pPr>
        <w:pStyle w:val="Heading3"/>
        <w:spacing w:after="120"/>
      </w:pPr>
      <w:r>
        <w:rPr>
          <w:rFonts w:ascii="itf Qomra Arabic" w:eastAsia="itf Qomra Arabic" w:hAnsi="itf Qomra Arabic" w:cs="itf Qomra Arabic"/>
          <w:szCs w:val="27"/>
          <w:lang w:bidi="ar-SY"/>
        </w:rPr>
        <w:t>الخطوة 23: الرحلة المؤجلة</w:t>
      </w:r>
    </w:p>
    <w:p w:rsidR="005B3CAB" w:rsidRDefault="00D21AC7">
      <w:pPr>
        <w:keepNext/>
        <w:spacing w:after="120" w:line="312" w:lineRule="auto"/>
      </w:pPr>
      <w:r>
        <w:rPr>
          <w:color w:val="021526"/>
          <w:szCs w:val="24"/>
          <w:lang w:bidi="ar-SY"/>
        </w:rPr>
        <w:t>شريط في صفحة الرحلة يذكر السبب. وزرّان: تحديد الموعد الجديد، أو إلغاء الرحلة.</w:t>
      </w:r>
    </w:p>
    <w:p w:rsidR="005B3CAB" w:rsidRDefault="00D21AC7">
      <w:pPr>
        <w:keepNext/>
        <w:spacing w:after="40"/>
      </w:pPr>
      <w:r>
        <w:rPr>
          <w:noProof/>
        </w:rPr>
        <w:drawing>
          <wp:inline distT="0" distB="0" distL="0" distR="0">
            <wp:extent cx="5976000" cy="3735000"/>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fl-postponed.jpg"/>
                    <pic:cNvPicPr/>
                  </pic:nvPicPr>
                  <pic:blipFill>
                    <a:blip r:embed="rId13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126: الرحلة مؤجلة: حدّد الموعد الجديد أو ألغها</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حين يتحدد الموعد اضغط «تحديد الموعد الجديد».</w:t>
      </w:r>
    </w:p>
    <w:p w:rsidR="005B3CAB" w:rsidRDefault="00D21AC7">
      <w:pPr>
        <w:pStyle w:val="Heading3"/>
        <w:spacing w:after="120"/>
      </w:pPr>
      <w:r>
        <w:rPr>
          <w:rFonts w:ascii="itf Qomra Arabic" w:eastAsia="itf Qomra Arabic" w:hAnsi="itf Qomra Arabic" w:cs="itf Qomra Arabic"/>
          <w:szCs w:val="27"/>
          <w:lang w:bidi="ar-SY"/>
        </w:rPr>
        <w:t>الخطوة 24: الموعد الجديد</w:t>
      </w:r>
    </w:p>
    <w:p w:rsidR="005B3CAB" w:rsidRDefault="00D21AC7">
      <w:pPr>
        <w:keepNext/>
        <w:spacing w:after="120" w:line="312" w:lineRule="auto"/>
      </w:pPr>
      <w:r>
        <w:rPr>
          <w:color w:val="021526"/>
          <w:szCs w:val="24"/>
          <w:lang w:bidi="ar-SY"/>
        </w:rPr>
        <w:t>أدخل تاريخ ووقت المغادرة والوصول.</w:t>
      </w:r>
    </w:p>
    <w:p w:rsidR="005B3CAB" w:rsidRDefault="00D21AC7">
      <w:pPr>
        <w:keepNext/>
        <w:spacing w:after="40"/>
      </w:pPr>
      <w:r>
        <w:rPr>
          <w:noProof/>
        </w:rPr>
        <w:drawing>
          <wp:inline distT="0" distB="0" distL="0" distR="0">
            <wp:extent cx="5976000" cy="3735000"/>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fl-reschedule.jpg"/>
                    <pic:cNvPicPr/>
                  </pic:nvPicPr>
                  <pic:blipFill>
                    <a:blip r:embed="rId13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127: الموعد الجديد: تاريخ ووقت المغادرة والوصول</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«تنفيذ».</w:t>
      </w:r>
    </w:p>
    <w:p w:rsidR="005B3CAB" w:rsidRDefault="00D21AC7">
      <w:pPr>
        <w:spacing w:before="80" w:after="160"/>
      </w:pPr>
      <w:r>
        <w:rPr>
          <w:b/>
          <w:bCs/>
          <w:color w:val="00594F"/>
          <w:szCs w:val="24"/>
          <w:lang w:bidi="ar-SY"/>
        </w:rPr>
        <w:t xml:space="preserve">النتيجة المتوقعة: </w:t>
      </w:r>
      <w:r>
        <w:rPr>
          <w:color w:val="021526"/>
          <w:szCs w:val="24"/>
          <w:lang w:bidi="ar-SY"/>
        </w:rPr>
        <w:t>تعود الرحلة إلى حالتها قبل التأجيل، ويُبلَّغ المسافرون بالموعد الجديد.</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الزر «موعد جديد» متاح أيضاً للرحلة المنشورة أو المقفلة حين يغيّر الناقل الموعد دون تأجيل.</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25: تحويل الوجهة</w:t>
      </w:r>
    </w:p>
    <w:p w:rsidR="005B3CAB" w:rsidRDefault="00D21AC7">
      <w:pPr>
        <w:keepNext/>
        <w:spacing w:after="120" w:line="312" w:lineRule="auto"/>
      </w:pPr>
      <w:r>
        <w:rPr>
          <w:color w:val="021526"/>
          <w:szCs w:val="24"/>
          <w:lang w:bidi="ar-SY"/>
        </w:rPr>
        <w:t>حين تهبط الرحلة في مطار آخر، كما جرى في موسم 1447 حين حُوّلت رحلتان إلى عمّان. اختر المطار البديل وعدد الحافلات التي ستنقل المسافرين إلى الوجهة الأصلية.</w:t>
      </w:r>
    </w:p>
    <w:p w:rsidR="005B3CAB" w:rsidRDefault="00D21AC7">
      <w:pPr>
        <w:keepNext/>
        <w:spacing w:after="40"/>
      </w:pPr>
      <w:r>
        <w:rPr>
          <w:noProof/>
        </w:rPr>
        <w:drawing>
          <wp:inline distT="0" distB="0" distL="0" distR="0">
            <wp:extent cx="5976000" cy="373500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fl-divert.jpg"/>
                    <pic:cNvPicPr/>
                  </pic:nvPicPr>
                  <pic:blipFill>
                    <a:blip r:embed="rId14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128: تحويل الوجهة: المطار البديل وعدد الحافلات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«تحويل الوجهة»، اختر المطار واكتب عدد الحافلات، ثم «تنفيذ».</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5B3CAB">
        <w:trPr>
          <w:jc w:val="center"/>
        </w:trPr>
        <w:tc>
          <w:tcPr>
            <w:tcW w:w="9638" w:type="dxa"/>
            <w:shd w:val="clear" w:color="auto" w:fill="F7F1DF"/>
            <w:tcMar>
              <w:top w:w="80" w:type="dxa"/>
              <w:left w:w="140" w:type="dxa"/>
              <w:bottom w:w="80" w:type="dxa"/>
              <w:right w:w="140" w:type="dxa"/>
            </w:tcMar>
          </w:tcPr>
          <w:p w:rsidR="005B3CAB" w:rsidRDefault="00D21AC7">
            <w:pPr>
              <w:spacing w:after="40"/>
            </w:pPr>
            <w:r>
              <w:rPr>
                <w:b/>
                <w:bCs/>
                <w:color w:val="AD9E6E"/>
                <w:sz w:val="23"/>
                <w:szCs w:val="23"/>
                <w:lang w:bidi="ar-SY"/>
              </w:rPr>
              <w:t xml:space="preserve">نصيحة: </w:t>
            </w:r>
            <w:r>
              <w:rPr>
                <w:color w:val="021526"/>
                <w:sz w:val="23"/>
                <w:szCs w:val="23"/>
                <w:lang w:bidi="ar-SY"/>
              </w:rPr>
              <w:t>الحافلة تحمل 35 إلى 40 راكباً. النافذة تذكر عدد المسافرين على الرحلة لتحسب الحافلات.</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26: الرحلة المحوّلة</w:t>
      </w:r>
    </w:p>
    <w:p w:rsidR="005B3CAB" w:rsidRDefault="00D21AC7">
      <w:pPr>
        <w:keepNext/>
        <w:spacing w:after="120" w:line="312" w:lineRule="auto"/>
      </w:pPr>
      <w:r>
        <w:rPr>
          <w:color w:val="021526"/>
          <w:szCs w:val="24"/>
          <w:lang w:bidi="ar-SY"/>
        </w:rPr>
        <w:t>تظهر المرحلة الأرضية في صفحة الرحلة، وتُفتح مهمة لفريق المواصلات في غرفة العمليات، ويرى الحاج التحويل في بطاقة رحلته.</w:t>
      </w:r>
    </w:p>
    <w:p w:rsidR="005B3CAB" w:rsidRDefault="00D21AC7">
      <w:pPr>
        <w:keepNext/>
        <w:spacing w:after="40"/>
      </w:pPr>
      <w:r>
        <w:rPr>
          <w:noProof/>
        </w:rPr>
        <w:drawing>
          <wp:inline distT="0" distB="0" distL="0" distR="0">
            <wp:extent cx="5976000" cy="3735000"/>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fl-diverted.jpg"/>
                    <pic:cNvPicPr/>
                  </pic:nvPicPr>
                  <pic:blipFill>
                    <a:blip r:embed="rId14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129: الرحلة محوّلة: المرحلة الأرضية بالحافلات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تابع مهمة الحافلات في غرفة العمليات.</w:t>
      </w:r>
    </w:p>
    <w:p w:rsidR="005B3CAB" w:rsidRDefault="00D21AC7">
      <w:pPr>
        <w:pStyle w:val="Heading3"/>
        <w:spacing w:after="120"/>
      </w:pPr>
      <w:r>
        <w:rPr>
          <w:rFonts w:ascii="itf Qomra Arabic" w:eastAsia="itf Qomra Arabic" w:hAnsi="itf Qomra Arabic" w:cs="itf Qomra Arabic"/>
          <w:szCs w:val="27"/>
          <w:lang w:bidi="ar-SY"/>
        </w:rPr>
        <w:t>الخطوة 27: إلغاء رحلة</w:t>
      </w:r>
    </w:p>
    <w:p w:rsidR="005B3CAB" w:rsidRDefault="00D21AC7">
      <w:pPr>
        <w:keepNext/>
        <w:spacing w:after="120" w:line="312" w:lineRule="auto"/>
      </w:pPr>
      <w:r>
        <w:rPr>
          <w:color w:val="021526"/>
          <w:szCs w:val="24"/>
          <w:lang w:bidi="ar-SY"/>
        </w:rPr>
        <w:t>للرحلة التي لن تُسيَّر. لا رجوع عن الإلغاء.</w:t>
      </w:r>
    </w:p>
    <w:p w:rsidR="005B3CAB" w:rsidRDefault="00D21AC7">
      <w:pPr>
        <w:keepNext/>
        <w:spacing w:after="40"/>
      </w:pPr>
      <w:r>
        <w:rPr>
          <w:noProof/>
        </w:rPr>
        <w:drawing>
          <wp:inline distT="0" distB="0" distL="0" distR="0">
            <wp:extent cx="5976000" cy="373500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fl-cancel.jpg"/>
                    <pic:cNvPicPr/>
                  </pic:nvPicPr>
                  <pic:blipFill>
                    <a:blip r:embed="rId142"/>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130: إلغاء رحلة: المسافرون يصيرون «بحاجة إلى رحلة»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«إلغاء الرحلة»، اكتب السبب، ثم «تنفيذ».</w:t>
      </w:r>
    </w:p>
    <w:p w:rsidR="005B3CAB" w:rsidRDefault="00D21AC7">
      <w:pPr>
        <w:spacing w:before="80" w:after="160"/>
      </w:pPr>
      <w:r>
        <w:rPr>
          <w:b/>
          <w:bCs/>
          <w:color w:val="00594F"/>
          <w:szCs w:val="24"/>
          <w:lang w:bidi="ar-SY"/>
        </w:rPr>
        <w:t xml:space="preserve">النتيجة المتوقعة: </w:t>
      </w:r>
      <w:r>
        <w:rPr>
          <w:color w:val="021526"/>
          <w:szCs w:val="24"/>
          <w:lang w:bidi="ar-SY"/>
        </w:rPr>
        <w:t>تُلغى كل الإسنادات، ويصير المسافرون في قائمة «بحاجة إلى رحلة».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5B3CAB">
        <w:trPr>
          <w:jc w:val="center"/>
        </w:trPr>
        <w:tc>
          <w:tcPr>
            <w:tcW w:w="9638" w:type="dxa"/>
            <w:shd w:val="clear" w:color="auto" w:fill="FBEFF3"/>
            <w:tcMar>
              <w:top w:w="80" w:type="dxa"/>
              <w:left w:w="140" w:type="dxa"/>
              <w:bottom w:w="80" w:type="dxa"/>
              <w:right w:w="140" w:type="dxa"/>
            </w:tcMar>
          </w:tcPr>
          <w:p w:rsidR="005B3CAB" w:rsidRDefault="00D21AC7">
            <w:pPr>
              <w:spacing w:after="40"/>
            </w:pPr>
            <w:r>
              <w:rPr>
                <w:b/>
                <w:bCs/>
                <w:color w:val="672146"/>
                <w:sz w:val="23"/>
                <w:szCs w:val="23"/>
                <w:lang w:bidi="ar-SY"/>
              </w:rPr>
              <w:t xml:space="preserve">تنبيه: </w:t>
            </w:r>
            <w:r>
              <w:rPr>
                <w:color w:val="021526"/>
                <w:sz w:val="23"/>
                <w:szCs w:val="23"/>
                <w:lang w:bidi="ar-SY"/>
              </w:rPr>
              <w:t>ألغِ الرحلة بعد أن تتأكد من وجود رحلات بديلة فيها مقاعد، أو أنشئ رحلة بديلة أولاً.</w:t>
            </w:r>
          </w:p>
        </w:tc>
      </w:tr>
    </w:tbl>
    <w:p w:rsidR="005B3CAB" w:rsidRDefault="005B3CAB">
      <w:pPr>
        <w:spacing w:after="80"/>
      </w:pPr>
    </w:p>
    <w:p w:rsidR="005B3CAB" w:rsidRDefault="00D21AC7">
      <w:pPr>
        <w:pStyle w:val="Heading2"/>
        <w:spacing w:before="240" w:after="120"/>
      </w:pPr>
      <w:bookmarkStart w:id="50" w:name="_Toc241586665"/>
      <w:r>
        <w:rPr>
          <w:rFonts w:ascii="itf Qomra Arabic" w:eastAsia="itf Qomra Arabic" w:hAnsi="itf Qomra Arabic" w:cs="itf Qomra Arabic"/>
          <w:color w:val="00594F"/>
          <w:szCs w:val="34"/>
          <w:lang w:bidi="ar-SY"/>
        </w:rPr>
        <w:t>القوائم والمراجع</w:t>
      </w:r>
      <w:bookmarkEnd w:id="50"/>
    </w:p>
    <w:p w:rsidR="005B3CAB" w:rsidRDefault="00D21AC7">
      <w:pPr>
        <w:pStyle w:val="Heading3"/>
        <w:spacing w:after="120"/>
      </w:pPr>
      <w:r>
        <w:rPr>
          <w:rFonts w:ascii="itf Qomra Arabic" w:eastAsia="itf Qomra Arabic" w:hAnsi="itf Qomra Arabic" w:cs="itf Qomra Arabic"/>
          <w:szCs w:val="27"/>
          <w:lang w:bidi="ar-SY"/>
        </w:rPr>
        <w:t>الخطوة 28: القوائم الثلاث</w:t>
      </w:r>
    </w:p>
    <w:p w:rsidR="005B3CAB" w:rsidRDefault="00D21AC7">
      <w:pPr>
        <w:keepNext/>
        <w:spacing w:after="120" w:line="312" w:lineRule="auto"/>
      </w:pPr>
      <w:r>
        <w:rPr>
          <w:color w:val="021526"/>
          <w:szCs w:val="24"/>
          <w:lang w:bidi="ar-SY"/>
        </w:rPr>
        <w:t>في لوحة التفويج تحت جدول المجموعات: «بحاجة إلى رحلة» لمن أُلغي إسناده أو تخلّف أو أُلغيت رحلته. و«موظفون بلا رحلة ذهاب» لمن له منصب في ملف تشغيلي ولم يُسند. و«تنبيهات على الرحلات»: مجموعة بلا مرافق، أو مسافر على العودة دون ذهاب.</w:t>
      </w:r>
    </w:p>
    <w:p w:rsidR="005B3CAB" w:rsidRDefault="00D21AC7">
      <w:pPr>
        <w:keepNext/>
        <w:spacing w:after="40"/>
      </w:pPr>
      <w:r>
        <w:rPr>
          <w:noProof/>
        </w:rPr>
        <w:drawing>
          <wp:inline distT="0" distB="0" distL="0" distR="0">
            <wp:extent cx="5976000" cy="373500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fl-board-lists.jpg"/>
                    <pic:cNvPicPr/>
                  </pic:nvPicPr>
                  <pic:blipFill>
                    <a:blip r:embed="rId143"/>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131: بحاجة إلى رحلة، وموظفون بلا رحلة، والتنبيهات</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عالج القوائم واحدة واحدة.</w:t>
      </w:r>
    </w:p>
    <w:p w:rsidR="005B3CAB" w:rsidRDefault="00D21AC7">
      <w:pPr>
        <w:pStyle w:val="Heading3"/>
        <w:spacing w:after="120"/>
      </w:pPr>
      <w:r>
        <w:rPr>
          <w:rFonts w:ascii="itf Qomra Arabic" w:eastAsia="itf Qomra Arabic" w:hAnsi="itf Qomra Arabic" w:cs="itf Qomra Arabic"/>
          <w:szCs w:val="27"/>
          <w:lang w:bidi="ar-SY"/>
        </w:rPr>
        <w:t>الخطوة 29: الإسناد الفردي</w:t>
      </w:r>
    </w:p>
    <w:p w:rsidR="005B3CAB" w:rsidRDefault="00D21AC7">
      <w:pPr>
        <w:keepNext/>
        <w:spacing w:after="120" w:line="312" w:lineRule="auto"/>
      </w:pPr>
      <w:r>
        <w:rPr>
          <w:color w:val="021526"/>
          <w:szCs w:val="24"/>
          <w:lang w:bidi="ar-SY"/>
        </w:rPr>
        <w:t>إسناد مسافر واحد إلى رحلة، مع السبب إن كانت مقفلة. لمن تخلّف أو أُلغيت رحلته، أو لعودة مبكرة لظرف طبي.</w:t>
      </w:r>
    </w:p>
    <w:p w:rsidR="005B3CAB" w:rsidRDefault="00D21AC7">
      <w:pPr>
        <w:keepNext/>
        <w:spacing w:after="40"/>
      </w:pPr>
      <w:r>
        <w:rPr>
          <w:noProof/>
        </w:rPr>
        <w:drawing>
          <wp:inline distT="0" distB="0" distL="0" distR="0">
            <wp:extent cx="5976000" cy="3735000"/>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2-fl-assign-one.jpg"/>
                    <pic:cNvPicPr/>
                  </pic:nvPicPr>
                  <pic:blipFill>
                    <a:blip r:embed="rId144"/>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132: إسناد فردي لمن فقد مقعده</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«إسناد» بجانب الاسم، اختر الرحلة واكتب السبب.</w:t>
      </w:r>
    </w:p>
    <w:p w:rsidR="005B3CAB" w:rsidRDefault="00D21AC7">
      <w:pPr>
        <w:spacing w:before="80" w:after="160"/>
      </w:pPr>
      <w:r>
        <w:rPr>
          <w:b/>
          <w:bCs/>
          <w:color w:val="00594F"/>
          <w:szCs w:val="24"/>
          <w:lang w:bidi="ar-SY"/>
        </w:rPr>
        <w:t xml:space="preserve">النتيجة المتوقعة: </w:t>
      </w:r>
      <w:r>
        <w:rPr>
          <w:color w:val="021526"/>
          <w:szCs w:val="24"/>
          <w:lang w:bidi="ar-SY"/>
        </w:rPr>
        <w:t>يخرج المسافر من قائمة «بحاجة إلى رحلة».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5B3CAB">
        <w:trPr>
          <w:jc w:val="center"/>
        </w:trPr>
        <w:tc>
          <w:tcPr>
            <w:tcW w:w="9638" w:type="dxa"/>
            <w:shd w:val="clear" w:color="auto" w:fill="EAF4F2"/>
            <w:tcMar>
              <w:top w:w="80" w:type="dxa"/>
              <w:left w:w="140" w:type="dxa"/>
              <w:bottom w:w="80" w:type="dxa"/>
              <w:right w:w="140" w:type="dxa"/>
            </w:tcMar>
          </w:tcPr>
          <w:p w:rsidR="005B3CAB" w:rsidRDefault="00D21AC7">
            <w:pPr>
              <w:spacing w:after="40"/>
            </w:pPr>
            <w:r>
              <w:rPr>
                <w:b/>
                <w:bCs/>
                <w:color w:val="00594F"/>
                <w:sz w:val="23"/>
                <w:szCs w:val="23"/>
                <w:lang w:bidi="ar-SY"/>
              </w:rPr>
              <w:t xml:space="preserve">ملاحظة: </w:t>
            </w:r>
            <w:r>
              <w:rPr>
                <w:color w:val="021526"/>
                <w:sz w:val="23"/>
                <w:szCs w:val="23"/>
                <w:lang w:bidi="ar-SY"/>
              </w:rPr>
              <w:t>من يسافر بوسيلة أخرى اضغط بجانبه «وسيلة أخرى» ليخرج من قوائم النقص.</w:t>
            </w:r>
          </w:p>
        </w:tc>
      </w:tr>
    </w:tbl>
    <w:p w:rsidR="005B3CAB" w:rsidRDefault="005B3CAB">
      <w:pPr>
        <w:spacing w:after="80"/>
      </w:pPr>
    </w:p>
    <w:p w:rsidR="005B3CAB" w:rsidRDefault="00D21AC7">
      <w:pPr>
        <w:pStyle w:val="Heading3"/>
        <w:spacing w:after="120"/>
      </w:pPr>
      <w:r>
        <w:rPr>
          <w:rFonts w:ascii="itf Qomra Arabic" w:eastAsia="itf Qomra Arabic" w:hAnsi="itf Qomra Arabic" w:cs="itf Qomra Arabic"/>
          <w:szCs w:val="27"/>
          <w:lang w:bidi="ar-SY"/>
        </w:rPr>
        <w:t>الخطوة 30: المطارات والناقلون</w:t>
      </w:r>
    </w:p>
    <w:p w:rsidR="005B3CAB" w:rsidRDefault="00D21AC7">
      <w:pPr>
        <w:keepNext/>
        <w:spacing w:after="120" w:line="312" w:lineRule="auto"/>
      </w:pPr>
      <w:r>
        <w:rPr>
          <w:color w:val="021526"/>
          <w:szCs w:val="24"/>
          <w:lang w:bidi="ar-SY"/>
        </w:rPr>
        <w:t>قائمتان تختار منهما عند إنشاء الرحلة. تضيف مطاراً أو ناقلاً، وتعدّله، وتؤرشفه إن لم يكن مستعملاً في رحلة.</w:t>
      </w:r>
    </w:p>
    <w:p w:rsidR="005B3CAB" w:rsidRDefault="00D21AC7">
      <w:pPr>
        <w:keepNext/>
        <w:spacing w:after="40"/>
      </w:pPr>
      <w:r>
        <w:rPr>
          <w:noProof/>
        </w:rPr>
        <w:drawing>
          <wp:inline distT="0" distB="0" distL="0" distR="0">
            <wp:extent cx="5976000" cy="3735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fl-refs.jpg"/>
                    <pic:cNvPicPr/>
                  </pic:nvPicPr>
                  <pic:blipFill>
                    <a:blip r:embed="rId145"/>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133: المطارات والناقلون الجويون</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اضغط «مطار» أو «ناقل» للإضافة.</w:t>
      </w:r>
    </w:p>
    <w:p w:rsidR="005B3CAB" w:rsidRDefault="00D21AC7">
      <w:pPr>
        <w:pStyle w:val="Heading2"/>
        <w:spacing w:before="240" w:after="120"/>
      </w:pPr>
      <w:bookmarkStart w:id="51" w:name="_Toc241586666"/>
      <w:r>
        <w:rPr>
          <w:rFonts w:ascii="itf Qomra Arabic" w:eastAsia="itf Qomra Arabic" w:hAnsi="itf Qomra Arabic" w:cs="itf Qomra Arabic"/>
          <w:color w:val="00594F"/>
          <w:szCs w:val="34"/>
          <w:lang w:bidi="ar-SY"/>
        </w:rPr>
        <w:t>رحلاتي، والاطلاع، والإقلاع والهبوط</w:t>
      </w:r>
      <w:bookmarkEnd w:id="51"/>
    </w:p>
    <w:p w:rsidR="005B3CAB" w:rsidRDefault="00D21AC7">
      <w:pPr>
        <w:pStyle w:val="Heading3"/>
        <w:spacing w:after="120"/>
      </w:pPr>
      <w:r>
        <w:rPr>
          <w:rFonts w:ascii="itf Qomra Arabic" w:eastAsia="itf Qomra Arabic" w:hAnsi="itf Qomra Arabic" w:cs="itf Qomra Arabic"/>
          <w:szCs w:val="27"/>
          <w:lang w:bidi="ar-SY"/>
        </w:rPr>
        <w:t>الخطوة 31: رحلاتي</w:t>
      </w:r>
    </w:p>
    <w:p w:rsidR="005B3CAB" w:rsidRDefault="00D21AC7">
      <w:pPr>
        <w:keepNext/>
        <w:spacing w:after="120" w:line="312" w:lineRule="auto"/>
      </w:pPr>
      <w:r>
        <w:rPr>
          <w:color w:val="021526"/>
          <w:szCs w:val="24"/>
          <w:lang w:bidi="ar-SY"/>
        </w:rPr>
        <w:t>كل موظف يرى في «ملفاتي التشغيلية» قسم «رحلاتي»: رحلة الذهاب ورحلة العودة، والموعد والبوابة ومكان التجمّع، وحالة إسناده ومن أسنده.</w:t>
      </w:r>
    </w:p>
    <w:p w:rsidR="005B3CAB" w:rsidRDefault="00D21AC7">
      <w:pPr>
        <w:keepNext/>
        <w:spacing w:after="40"/>
      </w:pPr>
      <w:r>
        <w:rPr>
          <w:noProof/>
        </w:rPr>
        <w:drawing>
          <wp:inline distT="0" distB="0" distL="0" distR="0">
            <wp:extent cx="5976000" cy="373500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l-my.jpg"/>
                    <pic:cNvPicPr/>
                  </pic:nvPicPr>
                  <pic:blipFill>
                    <a:blip r:embed="rId146"/>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134: رحلاتي: رحلة الموظف ذهاباً وعودة في «ملفاتي التشغيلية»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افتح «ملفاتي التشغيلية».</w:t>
      </w:r>
    </w:p>
    <w:p w:rsidR="005B3CAB" w:rsidRDefault="00D21AC7">
      <w:pPr>
        <w:pStyle w:val="Heading3"/>
        <w:spacing w:after="120"/>
      </w:pPr>
      <w:r>
        <w:rPr>
          <w:rFonts w:ascii="itf Qomra Arabic" w:eastAsia="itf Qomra Arabic" w:hAnsi="itf Qomra Arabic" w:cs="itf Qomra Arabic"/>
          <w:szCs w:val="27"/>
          <w:lang w:bidi="ar-SY"/>
        </w:rPr>
        <w:t>الخطوة 32: الاطلاع على الطيران</w:t>
      </w:r>
    </w:p>
    <w:p w:rsidR="005B3CAB" w:rsidRDefault="00D21AC7">
      <w:pPr>
        <w:keepNext/>
        <w:spacing w:after="120" w:line="312" w:lineRule="auto"/>
      </w:pPr>
      <w:r>
        <w:rPr>
          <w:color w:val="021526"/>
          <w:szCs w:val="24"/>
          <w:lang w:bidi="ar-SY"/>
        </w:rPr>
        <w:t>صاحب صلاحية الاطلاع يرى الصفحة كلها: الرحلات ولوحة التفويج والمراجع. لا يظهر له زر «رحلة جديدة» ولا أزرار الإسناد والتعديل.</w:t>
      </w:r>
    </w:p>
    <w:p w:rsidR="005B3CAB" w:rsidRDefault="00D21AC7">
      <w:pPr>
        <w:keepNext/>
        <w:spacing w:after="40"/>
      </w:pPr>
      <w:r>
        <w:rPr>
          <w:noProof/>
        </w:rPr>
        <w:drawing>
          <wp:inline distT="0" distB="0" distL="0" distR="0">
            <wp:extent cx="5976000" cy="373500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fl-view.jpg"/>
                    <pic:cNvPicPr/>
                  </pic:nvPicPr>
                  <pic:blipFill>
                    <a:blip r:embed="rId147"/>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135: الاطلاع على الطيران (غرفة العمليات): لا إنشاء ولا إسناد</w:t>
      </w:r>
    </w:p>
    <w:p w:rsidR="005B3CAB" w:rsidRDefault="00D21AC7">
      <w:pPr>
        <w:pStyle w:val="Heading3"/>
        <w:spacing w:after="120"/>
      </w:pPr>
      <w:r>
        <w:rPr>
          <w:rFonts w:ascii="itf Qomra Arabic" w:eastAsia="itf Qomra Arabic" w:hAnsi="itf Qomra Arabic" w:cs="itf Qomra Arabic"/>
          <w:szCs w:val="27"/>
          <w:lang w:bidi="ar-SY"/>
        </w:rPr>
        <w:t>الخطوة 33: زر تسجيل الإقلاع</w:t>
      </w:r>
    </w:p>
    <w:p w:rsidR="005B3CAB" w:rsidRDefault="00D21AC7">
      <w:pPr>
        <w:keepNext/>
        <w:spacing w:after="120" w:line="312" w:lineRule="auto"/>
      </w:pPr>
      <w:r>
        <w:rPr>
          <w:color w:val="021526"/>
          <w:szCs w:val="24"/>
          <w:lang w:bidi="ar-SY"/>
        </w:rPr>
        <w:t>من معه صلاحية غرفة العمليات يرى في صفحة الرحلة المقفلة زر «تسجيل الإقلاع».</w:t>
      </w:r>
    </w:p>
    <w:p w:rsidR="005B3CAB" w:rsidRDefault="00D21AC7">
      <w:pPr>
        <w:keepNext/>
        <w:spacing w:after="40"/>
      </w:pPr>
      <w:r>
        <w:rPr>
          <w:noProof/>
        </w:rPr>
        <w:drawing>
          <wp:inline distT="0" distB="0" distL="0" distR="0">
            <wp:extent cx="5976000" cy="373500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fl-depart-btn.jpg"/>
                    <pic:cNvPicPr/>
                  </pic:nvPicPr>
                  <pic:blipFill>
                    <a:blip r:embed="rId148"/>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136: غرفة العمليات تسجّل الإقلاع للرحلة المقفلة</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افتح الرحلة المقفلة يوم سفرها.</w:t>
      </w:r>
    </w:p>
    <w:p w:rsidR="005B3CAB" w:rsidRDefault="00D21AC7">
      <w:pPr>
        <w:pStyle w:val="Heading3"/>
        <w:spacing w:after="120"/>
      </w:pPr>
      <w:r>
        <w:rPr>
          <w:rFonts w:ascii="itf Qomra Arabic" w:eastAsia="itf Qomra Arabic" w:hAnsi="itf Qomra Arabic" w:cs="itf Qomra Arabic"/>
          <w:szCs w:val="27"/>
          <w:lang w:bidi="ar-SY"/>
        </w:rPr>
        <w:t>الخطوة 34: تسجيل الإقلاع</w:t>
      </w:r>
    </w:p>
    <w:p w:rsidR="005B3CAB" w:rsidRDefault="00D21AC7">
      <w:pPr>
        <w:keepNext/>
        <w:spacing w:after="120" w:line="312" w:lineRule="auto"/>
      </w:pPr>
      <w:r>
        <w:rPr>
          <w:color w:val="021526"/>
          <w:szCs w:val="24"/>
          <w:lang w:bidi="ar-SY"/>
        </w:rPr>
        <w:t>قائمة المسافرين. علّم من تخلّف فقط، واترك القائمة بلا علامات إن صعد الجميع. من مسح رئيس مجموعته بطاقته في تجمّع المطار حالته «صعد» من قبل.</w:t>
      </w:r>
    </w:p>
    <w:p w:rsidR="005B3CAB" w:rsidRDefault="00D21AC7">
      <w:pPr>
        <w:keepNext/>
        <w:spacing w:after="40"/>
      </w:pPr>
      <w:r>
        <w:rPr>
          <w:noProof/>
        </w:rPr>
        <w:drawing>
          <wp:inline distT="0" distB="0" distL="0" distR="0">
            <wp:extent cx="5976000" cy="3735000"/>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fl-depart.jpg"/>
                    <pic:cNvPicPr/>
                  </pic:nvPicPr>
                  <pic:blipFill>
                    <a:blip r:embed="rId149"/>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137: تسجيل الإقلاع: علّم من تخلّف فقط</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علّم المتخلفين ثم اضغط «تنفيذ».</w:t>
      </w:r>
    </w:p>
    <w:p w:rsidR="005B3CAB" w:rsidRDefault="00D21AC7">
      <w:pPr>
        <w:spacing w:before="80" w:after="160"/>
      </w:pPr>
      <w:r>
        <w:rPr>
          <w:b/>
          <w:bCs/>
          <w:color w:val="00594F"/>
          <w:szCs w:val="24"/>
          <w:lang w:bidi="ar-SY"/>
        </w:rPr>
        <w:t xml:space="preserve">النتيجة المتوقعة: </w:t>
      </w:r>
      <w:r>
        <w:rPr>
          <w:color w:val="021526"/>
          <w:szCs w:val="24"/>
          <w:lang w:bidi="ar-SY"/>
        </w:rPr>
        <w:t>تصير الرحلة «أقلعت».</w:t>
      </w:r>
    </w:p>
    <w:p w:rsidR="005B3CAB" w:rsidRDefault="00D21AC7">
      <w:pPr>
        <w:pStyle w:val="Heading3"/>
        <w:spacing w:after="120"/>
      </w:pPr>
      <w:r>
        <w:rPr>
          <w:rFonts w:ascii="itf Qomra Arabic" w:eastAsia="itf Qomra Arabic" w:hAnsi="itf Qomra Arabic" w:cs="itf Qomra Arabic"/>
          <w:szCs w:val="27"/>
          <w:lang w:bidi="ar-SY"/>
        </w:rPr>
        <w:t>الخطوة 35: بعد الإقلاع</w:t>
      </w:r>
    </w:p>
    <w:p w:rsidR="005B3CAB" w:rsidRDefault="00D21AC7">
      <w:pPr>
        <w:keepNext/>
        <w:spacing w:after="120" w:line="312" w:lineRule="auto"/>
      </w:pPr>
      <w:r>
        <w:rPr>
          <w:color w:val="021526"/>
          <w:szCs w:val="24"/>
          <w:lang w:bidi="ar-SY"/>
        </w:rPr>
        <w:t>الصاعدون حالتهم «صعد»، والمتخلف «تخلّف» وتُفتح له تذكرة نقل ويظهر في «بحاجة إلى رحلة».</w:t>
      </w:r>
    </w:p>
    <w:p w:rsidR="005B3CAB" w:rsidRDefault="00D21AC7">
      <w:pPr>
        <w:keepNext/>
        <w:spacing w:after="40"/>
      </w:pPr>
      <w:r>
        <w:rPr>
          <w:noProof/>
        </w:rPr>
        <w:drawing>
          <wp:inline distT="0" distB="0" distL="0" distR="0">
            <wp:extent cx="5976000" cy="3735000"/>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fl-departed.jpg"/>
                    <pic:cNvPicPr/>
                  </pic:nvPicPr>
                  <pic:blipFill>
                    <a:blip r:embed="rId150"/>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138: أقلعت: الصاعدون «صعد» والمتخلف «تخلّف»</w:t>
      </w:r>
    </w:p>
    <w:p w:rsidR="005B3CAB" w:rsidRDefault="00D21AC7">
      <w:pPr>
        <w:keepNext/>
        <w:spacing w:after="40"/>
      </w:pPr>
      <w:r>
        <w:rPr>
          <w:b/>
          <w:bCs/>
          <w:color w:val="672146"/>
          <w:szCs w:val="24"/>
          <w:lang w:bidi="ar-SY"/>
        </w:rPr>
        <w:t>ما يجب عليك فعله:</w:t>
      </w:r>
    </w:p>
    <w:p w:rsidR="005B3CAB" w:rsidRDefault="00D21AC7">
      <w:pPr>
        <w:pStyle w:val="ListBullet"/>
        <w:spacing w:after="40"/>
      </w:pPr>
      <w:r>
        <w:rPr>
          <w:color w:val="021526"/>
          <w:szCs w:val="24"/>
          <w:lang w:bidi="ar-SY"/>
        </w:rPr>
        <w:t>عند الهبوط اضغط «تسجيل الهبوط».</w:t>
      </w:r>
    </w:p>
    <w:p w:rsidR="005B3CAB" w:rsidRDefault="00D21AC7">
      <w:pPr>
        <w:pStyle w:val="Heading3"/>
        <w:spacing w:after="120"/>
      </w:pPr>
      <w:r>
        <w:rPr>
          <w:rFonts w:ascii="itf Qomra Arabic" w:eastAsia="itf Qomra Arabic" w:hAnsi="itf Qomra Arabic" w:cs="itf Qomra Arabic"/>
          <w:szCs w:val="27"/>
          <w:lang w:bidi="ar-SY"/>
        </w:rPr>
        <w:t>الخطوة 36: وصلت الرحلة</w:t>
      </w:r>
    </w:p>
    <w:p w:rsidR="005B3CAB" w:rsidRDefault="00D21AC7">
      <w:pPr>
        <w:keepNext/>
        <w:spacing w:after="120" w:line="312" w:lineRule="auto"/>
      </w:pPr>
      <w:r>
        <w:rPr>
          <w:color w:val="021526"/>
          <w:szCs w:val="24"/>
          <w:lang w:bidi="ar-SY"/>
        </w:rPr>
        <w:t>تصير الرحلة «وصلت» وحالة كل صاعد «وصل»، وتتقدم حالة المسافر في ملفه.</w:t>
      </w:r>
    </w:p>
    <w:p w:rsidR="005B3CAB" w:rsidRDefault="00D21AC7">
      <w:pPr>
        <w:keepNext/>
        <w:spacing w:after="40"/>
      </w:pPr>
      <w:r>
        <w:rPr>
          <w:noProof/>
        </w:rPr>
        <w:drawing>
          <wp:inline distT="0" distB="0" distL="0" distR="0">
            <wp:extent cx="5976000" cy="37350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fl-arrived.jpg"/>
                    <pic:cNvPicPr/>
                  </pic:nvPicPr>
                  <pic:blipFill>
                    <a:blip r:embed="rId151"/>
                    <a:stretch>
                      <a:fillRect/>
                    </a:stretch>
                  </pic:blipFill>
                  <pic:spPr>
                    <a:xfrm>
                      <a:off x="0" y="0"/>
                      <a:ext cx="5976000" cy="3735000"/>
                    </a:xfrm>
                    <a:prstGeom prst="rect">
                      <a:avLst/>
                    </a:prstGeom>
                  </pic:spPr>
                </pic:pic>
              </a:graphicData>
            </a:graphic>
          </wp:inline>
        </w:drawing>
      </w:r>
    </w:p>
    <w:p w:rsidR="005B3CAB" w:rsidRDefault="00D21AC7">
      <w:pPr>
        <w:spacing w:after="160"/>
      </w:pPr>
      <w:r>
        <w:rPr>
          <w:color w:val="555F6B"/>
          <w:sz w:val="20"/>
          <w:szCs w:val="20"/>
          <w:lang w:bidi="ar-SY"/>
        </w:rPr>
        <w:t>صورة 139: وصلت الرحلة</w:t>
      </w:r>
    </w:p>
    <w:p w:rsidR="005B3CAB" w:rsidRDefault="00D21AC7">
      <w:pPr>
        <w:pStyle w:val="Heading1"/>
        <w:pageBreakBefore/>
        <w:spacing w:before="0" w:after="120"/>
      </w:pPr>
      <w:bookmarkStart w:id="52" w:name="_Toc241586667"/>
      <w:r>
        <w:rPr>
          <w:rFonts w:ascii="itf Qomra Arabic" w:eastAsia="itf Qomra Arabic" w:hAnsi="itf Qomra Arabic" w:cs="itf Qomra Arabic"/>
          <w:szCs w:val="44"/>
          <w:lang w:bidi="ar-SY"/>
        </w:rPr>
        <w:t>الأسئلة والمشكلات الشائعة</w:t>
      </w:r>
      <w:bookmarkEnd w:id="52"/>
    </w:p>
    <w:p w:rsidR="005B3CAB" w:rsidRDefault="00D21AC7">
      <w:pPr>
        <w:spacing w:line="312" w:lineRule="auto"/>
      </w:pPr>
      <w:r>
        <w:rPr>
          <w:color w:val="021526"/>
          <w:szCs w:val="24"/>
          <w:lang w:bidi="ar-SY"/>
        </w:rPr>
        <w:t>أجوبة مختصرة عن أكثر ما يسأل عنه الموظفون، مأخوذة من سلوك بوابة الموظفين الفعلي في النسخة التجريبية.</w:t>
      </w:r>
    </w:p>
    <w:p w:rsidR="005B3CAB" w:rsidRDefault="00D21AC7">
      <w:pPr>
        <w:keepNext/>
        <w:spacing w:before="120" w:after="40"/>
      </w:pPr>
      <w:r>
        <w:rPr>
          <w:b/>
          <w:bCs/>
          <w:color w:val="00594F"/>
          <w:sz w:val="25"/>
          <w:szCs w:val="25"/>
          <w:lang w:bidi="ar-SY"/>
        </w:rPr>
        <w:t>من يسند الحجاج إلى الرحلات؟</w:t>
      </w:r>
    </w:p>
    <w:p w:rsidR="005B3CAB" w:rsidRDefault="00D21AC7">
      <w:pPr>
        <w:spacing w:after="160" w:line="312" w:lineRule="auto"/>
      </w:pPr>
      <w:r>
        <w:rPr>
          <w:color w:val="021526"/>
          <w:szCs w:val="24"/>
          <w:lang w:bidi="ar-SY"/>
        </w:rPr>
        <w:t>مسؤول الطيران وحده، على مستوى المجموعة: يضع المجموعة كاملة على الرحلة فيسافر كل المسجلين فيها. رئيس التكتل يتواصل معه خارج المنصة، ولا يرسل طلباً منها.</w:t>
      </w:r>
    </w:p>
    <w:p w:rsidR="005B3CAB" w:rsidRDefault="00D21AC7">
      <w:pPr>
        <w:keepNext/>
        <w:spacing w:before="120" w:after="40"/>
      </w:pPr>
      <w:r>
        <w:rPr>
          <w:b/>
          <w:bCs/>
          <w:color w:val="00594F"/>
          <w:sz w:val="25"/>
          <w:szCs w:val="25"/>
          <w:lang w:bidi="ar-SY"/>
        </w:rPr>
        <w:t>انضمت عائلة إلى مجموعة بعد وضعها على الرحلة، ماذا أفعل؟</w:t>
      </w:r>
    </w:p>
    <w:p w:rsidR="005B3CAB" w:rsidRDefault="00D21AC7">
      <w:pPr>
        <w:spacing w:after="160" w:line="312" w:lineRule="auto"/>
      </w:pPr>
      <w:r>
        <w:rPr>
          <w:color w:val="021526"/>
          <w:szCs w:val="24"/>
          <w:lang w:bidi="ar-SY"/>
        </w:rPr>
        <w:t>لا شيء في الغالب: تلحق العائلة برحلة مجموعتها تلقائياً. إن كانت الرحلة ممتلئة أو مقفلة تظهر العائلة في لوحة التفويج، فتسندها إسناداً فردياً.</w:t>
      </w:r>
    </w:p>
    <w:p w:rsidR="005B3CAB" w:rsidRDefault="00D21AC7">
      <w:pPr>
        <w:keepNext/>
        <w:spacing w:before="120" w:after="40"/>
      </w:pPr>
      <w:r>
        <w:rPr>
          <w:b/>
          <w:bCs/>
          <w:color w:val="00594F"/>
          <w:sz w:val="25"/>
          <w:szCs w:val="25"/>
          <w:lang w:bidi="ar-SY"/>
        </w:rPr>
        <w:t>غيّرت إسناداً على رحلة مقفلة، هل يكفي ذلك؟</w:t>
      </w:r>
    </w:p>
    <w:p w:rsidR="005B3CAB" w:rsidRDefault="00D21AC7">
      <w:pPr>
        <w:spacing w:after="160" w:line="312" w:lineRule="auto"/>
      </w:pPr>
      <w:r>
        <w:rPr>
          <w:color w:val="021526"/>
          <w:szCs w:val="24"/>
          <w:lang w:bidi="ar-SY"/>
        </w:rPr>
        <w:t>لا. أصدر كشفاً بإصدار جديد من صفحة الرحلة، ثم صدّره من جديد إلى نسك مسار والناقل، لأن الكشف السابق صار قديماً.</w:t>
      </w:r>
    </w:p>
    <w:p w:rsidR="005B3CAB" w:rsidRDefault="00D21AC7">
      <w:pPr>
        <w:keepNext/>
        <w:spacing w:before="120" w:after="40"/>
      </w:pPr>
      <w:r>
        <w:rPr>
          <w:b/>
          <w:bCs/>
          <w:color w:val="00594F"/>
          <w:sz w:val="25"/>
          <w:szCs w:val="25"/>
          <w:lang w:bidi="ar-SY"/>
        </w:rPr>
        <w:t>لا أرى قسماً يحتاجه عملي</w:t>
      </w:r>
    </w:p>
    <w:p w:rsidR="005B3CAB" w:rsidRDefault="00D21AC7">
      <w:pPr>
        <w:spacing w:after="160" w:line="312" w:lineRule="auto"/>
      </w:pPr>
      <w:r>
        <w:rPr>
          <w:color w:val="021526"/>
          <w:szCs w:val="24"/>
          <w:lang w:bidi="ar-SY"/>
        </w:rPr>
        <w:t>الأقسام تظهر بحسب الصلاحيات. تُمنح الصلاحيات من الموارد البشرية واحدة واحدة، ويُسجَّل منحها في سجل الأحداث.</w:t>
      </w:r>
    </w:p>
    <w:p w:rsidR="005B3CAB" w:rsidRDefault="00D21AC7">
      <w:pPr>
        <w:keepNext/>
        <w:spacing w:before="120" w:after="40"/>
      </w:pPr>
      <w:r>
        <w:rPr>
          <w:b/>
          <w:bCs/>
          <w:color w:val="00594F"/>
          <w:sz w:val="25"/>
          <w:szCs w:val="25"/>
          <w:lang w:bidi="ar-SY"/>
        </w:rPr>
        <w:t>فتحت رابطاً فظهرت «خارج صلاحياتك»</w:t>
      </w:r>
    </w:p>
    <w:p w:rsidR="005B3CAB" w:rsidRDefault="00D21AC7">
      <w:pPr>
        <w:spacing w:after="160" w:line="312" w:lineRule="auto"/>
      </w:pPr>
      <w:r>
        <w:rPr>
          <w:color w:val="021526"/>
          <w:szCs w:val="24"/>
          <w:lang w:bidi="ar-SY"/>
        </w:rPr>
        <w:t>الصفحة تحتاج صلاحية لا تملكها، واسم الصلاحية مكتوب في الرسالة.</w:t>
      </w:r>
    </w:p>
    <w:p w:rsidR="005B3CAB" w:rsidRDefault="00D21AC7">
      <w:pPr>
        <w:keepNext/>
        <w:spacing w:before="120" w:after="40"/>
      </w:pPr>
      <w:r>
        <w:rPr>
          <w:b/>
          <w:bCs/>
          <w:color w:val="00594F"/>
          <w:sz w:val="25"/>
          <w:szCs w:val="25"/>
          <w:lang w:bidi="ar-SY"/>
        </w:rPr>
        <w:t>لماذا لا أستطيع نشر نتائج القرعة وقد استوردتها؟</w:t>
      </w:r>
    </w:p>
    <w:p w:rsidR="005B3CAB" w:rsidRDefault="00D21AC7">
      <w:pPr>
        <w:spacing w:after="160" w:line="312" w:lineRule="auto"/>
      </w:pPr>
      <w:r>
        <w:rPr>
          <w:color w:val="021526"/>
          <w:szCs w:val="24"/>
          <w:lang w:bidi="ar-SY"/>
        </w:rPr>
        <w:t>الاستيراد والنشر صلاحيتان منفصلتان عمداً. يعتمد النتائج وينشرها صاحب صلاحية «اعتماد ونشر النتائج».</w:t>
      </w:r>
    </w:p>
    <w:p w:rsidR="005B3CAB" w:rsidRDefault="00D21AC7">
      <w:pPr>
        <w:keepNext/>
        <w:spacing w:before="120" w:after="40"/>
      </w:pPr>
      <w:r>
        <w:rPr>
          <w:b/>
          <w:bCs/>
          <w:color w:val="00594F"/>
          <w:sz w:val="25"/>
          <w:szCs w:val="25"/>
          <w:lang w:bidi="ar-SY"/>
        </w:rPr>
        <w:t>زر «اعتماد المجموعة» غير مفعّل</w:t>
      </w:r>
    </w:p>
    <w:p w:rsidR="005B3CAB" w:rsidRDefault="00D21AC7">
      <w:pPr>
        <w:spacing w:after="160" w:line="312" w:lineRule="auto"/>
      </w:pPr>
      <w:r>
        <w:rPr>
          <w:color w:val="021526"/>
          <w:szCs w:val="24"/>
          <w:lang w:bidi="ar-SY"/>
        </w:rPr>
        <w:t>لأن شرطاً ناقصاً: نجاح الرئيس في التأهيل، أو دفع رسم التشكيل، أو موافقة الثلاثة على دعوات الفريق.</w:t>
      </w:r>
    </w:p>
    <w:p w:rsidR="005B3CAB" w:rsidRDefault="00D21AC7">
      <w:pPr>
        <w:keepNext/>
        <w:spacing w:before="120" w:after="40"/>
      </w:pPr>
      <w:r>
        <w:rPr>
          <w:b/>
          <w:bCs/>
          <w:color w:val="00594F"/>
          <w:sz w:val="25"/>
          <w:szCs w:val="25"/>
          <w:lang w:bidi="ar-SY"/>
        </w:rPr>
        <w:t>هل يُطبَّق تعديل إعدادات الموسم فوراً؟</w:t>
      </w:r>
    </w:p>
    <w:p w:rsidR="005B3CAB" w:rsidRDefault="00D21AC7">
      <w:pPr>
        <w:spacing w:after="160" w:line="312" w:lineRule="auto"/>
      </w:pPr>
      <w:r>
        <w:rPr>
          <w:color w:val="021526"/>
          <w:szCs w:val="24"/>
          <w:lang w:bidi="ar-SY"/>
        </w:rPr>
        <w:t>نعم، بعد «حفظ واعتماد» يُطبَّق فوراً في فحص الأهلية ومعالج الطلب، ويُسجَّل بالقيمة قبل وبعد.</w:t>
      </w:r>
    </w:p>
    <w:p w:rsidR="005B3CAB" w:rsidRDefault="00D21AC7">
      <w:pPr>
        <w:keepNext/>
        <w:spacing w:before="120" w:after="40"/>
      </w:pPr>
      <w:r>
        <w:rPr>
          <w:b/>
          <w:bCs/>
          <w:color w:val="00594F"/>
          <w:sz w:val="25"/>
          <w:szCs w:val="25"/>
          <w:lang w:bidi="ar-SY"/>
        </w:rPr>
        <w:t>هل يمكن تعديل سجل الأحداث أو حذفه؟</w:t>
      </w:r>
    </w:p>
    <w:p w:rsidR="005B3CAB" w:rsidRDefault="00D21AC7">
      <w:pPr>
        <w:spacing w:after="160" w:line="312" w:lineRule="auto"/>
      </w:pPr>
      <w:r>
        <w:rPr>
          <w:color w:val="021526"/>
          <w:szCs w:val="24"/>
          <w:lang w:bidi="ar-SY"/>
        </w:rPr>
        <w:t>لا. السجل للإضافة فقط.</w:t>
      </w:r>
    </w:p>
    <w:p w:rsidR="005B3CAB" w:rsidRDefault="00D21AC7">
      <w:pPr>
        <w:keepNext/>
        <w:spacing w:before="120" w:after="40"/>
      </w:pPr>
      <w:r>
        <w:rPr>
          <w:b/>
          <w:bCs/>
          <w:color w:val="00594F"/>
          <w:sz w:val="25"/>
          <w:szCs w:val="25"/>
          <w:lang w:bidi="ar-SY"/>
        </w:rPr>
        <w:t>لماذا لا يظهر تعديل رئيس التكتل في دليل الخدمات؟</w:t>
      </w:r>
    </w:p>
    <w:p w:rsidR="005B3CAB" w:rsidRDefault="00D21AC7">
      <w:pPr>
        <w:spacing w:after="160" w:line="312" w:lineRule="auto"/>
      </w:pPr>
      <w:r>
        <w:rPr>
          <w:color w:val="021526"/>
          <w:szCs w:val="24"/>
          <w:lang w:bidi="ar-SY"/>
        </w:rPr>
        <w:t>لأنه ينتظر الاعتماد في «برامج التكتلات». لا يُنشر إلا بعد «اعتماد ونشر».</w:t>
      </w:r>
    </w:p>
    <w:p w:rsidR="005B3CAB" w:rsidRDefault="00D21AC7">
      <w:pPr>
        <w:keepNext/>
        <w:spacing w:before="120" w:after="40"/>
      </w:pPr>
      <w:r>
        <w:rPr>
          <w:b/>
          <w:bCs/>
          <w:color w:val="00594F"/>
          <w:sz w:val="25"/>
          <w:szCs w:val="25"/>
          <w:lang w:bidi="ar-SY"/>
        </w:rPr>
        <w:t>لماذا لا يُفعَّل الملف التشغيلي؟</w:t>
      </w:r>
    </w:p>
    <w:p w:rsidR="005B3CAB" w:rsidRDefault="00D21AC7">
      <w:pPr>
        <w:spacing w:after="160" w:line="312" w:lineRule="auto"/>
      </w:pPr>
      <w:r>
        <w:rPr>
          <w:color w:val="021526"/>
          <w:szCs w:val="24"/>
          <w:lang w:bidi="ar-SY"/>
        </w:rPr>
        <w:t>يلزم رقم القرار في «معلومات الملف»، ولا يجوز بقاء مناصب إلزامية شاغرة.</w:t>
      </w:r>
    </w:p>
    <w:p w:rsidR="005B3CAB" w:rsidRDefault="00D21AC7">
      <w:pPr>
        <w:keepNext/>
        <w:spacing w:before="120" w:after="40"/>
      </w:pPr>
      <w:r>
        <w:rPr>
          <w:b/>
          <w:bCs/>
          <w:color w:val="00594F"/>
          <w:sz w:val="25"/>
          <w:szCs w:val="25"/>
          <w:lang w:bidi="ar-SY"/>
        </w:rPr>
        <w:t>لا يظهر موظف في قائمة الاختيار</w:t>
      </w:r>
    </w:p>
    <w:p w:rsidR="005B3CAB" w:rsidRDefault="00D21AC7">
      <w:pPr>
        <w:spacing w:after="160" w:line="312" w:lineRule="auto"/>
      </w:pPr>
      <w:r>
        <w:rPr>
          <w:color w:val="021526"/>
          <w:szCs w:val="24"/>
          <w:lang w:bidi="ar-SY"/>
        </w:rPr>
        <w:t>القائمة تعرض الموظفين المشاركين في الموسم فقط. سجّله في الموسم من صفحة الموظفين.</w:t>
      </w:r>
    </w:p>
    <w:p w:rsidR="005B3CAB" w:rsidRDefault="00D21AC7">
      <w:pPr>
        <w:keepNext/>
        <w:spacing w:before="120" w:after="40"/>
      </w:pPr>
      <w:r>
        <w:rPr>
          <w:b/>
          <w:bCs/>
          <w:color w:val="00594F"/>
          <w:sz w:val="25"/>
          <w:szCs w:val="25"/>
          <w:lang w:bidi="ar-SY"/>
        </w:rPr>
        <w:t>سبب القرار في المراجعة مرفوض</w:t>
      </w:r>
    </w:p>
    <w:p w:rsidR="005B3CAB" w:rsidRDefault="00D21AC7">
      <w:pPr>
        <w:spacing w:after="160" w:line="312" w:lineRule="auto"/>
      </w:pPr>
      <w:r>
        <w:rPr>
          <w:color w:val="021526"/>
          <w:szCs w:val="24"/>
          <w:lang w:bidi="ar-SY"/>
        </w:rPr>
        <w:t>اكتب سبباً واضحاً من 8 أحرف على الأقل.</w:t>
      </w:r>
    </w:p>
    <w:p w:rsidR="005B3CAB" w:rsidRDefault="00D21AC7">
      <w:pPr>
        <w:keepNext/>
        <w:spacing w:before="120" w:after="40"/>
      </w:pPr>
      <w:r>
        <w:rPr>
          <w:b/>
          <w:bCs/>
          <w:color w:val="00594F"/>
          <w:sz w:val="25"/>
          <w:szCs w:val="25"/>
          <w:lang w:bidi="ar-SY"/>
        </w:rPr>
        <w:t>غيّرت درجة شفهي محفوظة</w:t>
      </w:r>
    </w:p>
    <w:p w:rsidR="005B3CAB" w:rsidRDefault="00D21AC7">
      <w:pPr>
        <w:spacing w:after="160" w:line="312" w:lineRule="auto"/>
      </w:pPr>
      <w:r>
        <w:rPr>
          <w:color w:val="021526"/>
          <w:szCs w:val="24"/>
          <w:lang w:bidi="ar-SY"/>
        </w:rPr>
        <w:t>يصبح «سبب تعديل الدرجة» إلزامياً، ويُسجَّل التعديل في سجل الأحداث.</w:t>
      </w:r>
    </w:p>
    <w:p w:rsidR="005B3CAB" w:rsidRDefault="00D21AC7">
      <w:pPr>
        <w:pStyle w:val="Heading1"/>
        <w:pageBreakBefore/>
        <w:spacing w:before="0" w:after="120"/>
      </w:pPr>
      <w:bookmarkStart w:id="53" w:name="_Toc241586668"/>
      <w:r>
        <w:rPr>
          <w:rFonts w:ascii="itf Qomra Arabic" w:eastAsia="itf Qomra Arabic" w:hAnsi="itf Qomra Arabic" w:cs="itf Qomra Arabic"/>
          <w:szCs w:val="44"/>
          <w:lang w:bidi="ar-SY"/>
        </w:rPr>
        <w:t>ملحق 1: الصلاحيات والأقسام التي تفتحها</w:t>
      </w:r>
      <w:bookmarkEnd w:id="53"/>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2"/>
        <w:gridCol w:w="6235"/>
      </w:tblGrid>
      <w:tr w:rsidR="005B3CAB">
        <w:trPr>
          <w:jc w:val="center"/>
        </w:trPr>
        <w:tc>
          <w:tcPr>
            <w:tcW w:w="3402" w:type="dxa"/>
            <w:shd w:val="clear" w:color="auto" w:fill="00594F"/>
            <w:tcMar>
              <w:top w:w="80" w:type="dxa"/>
              <w:left w:w="140" w:type="dxa"/>
              <w:bottom w:w="80" w:type="dxa"/>
              <w:right w:w="140" w:type="dxa"/>
            </w:tcMar>
          </w:tcPr>
          <w:p w:rsidR="005B3CAB" w:rsidRDefault="00D21AC7">
            <w:r>
              <w:rPr>
                <w:b/>
                <w:bCs/>
                <w:color w:val="FFFFFF"/>
                <w:sz w:val="23"/>
                <w:szCs w:val="23"/>
                <w:lang w:bidi="ar-SY"/>
              </w:rPr>
              <w:t>الصلاحية</w:t>
            </w:r>
          </w:p>
        </w:tc>
        <w:tc>
          <w:tcPr>
            <w:tcW w:w="6236" w:type="dxa"/>
            <w:shd w:val="clear" w:color="auto" w:fill="00594F"/>
            <w:tcMar>
              <w:top w:w="80" w:type="dxa"/>
              <w:left w:w="140" w:type="dxa"/>
              <w:bottom w:w="80" w:type="dxa"/>
              <w:right w:w="140" w:type="dxa"/>
            </w:tcMar>
          </w:tcPr>
          <w:p w:rsidR="005B3CAB" w:rsidRDefault="00D21AC7">
            <w:r>
              <w:rPr>
                <w:b/>
                <w:bCs/>
                <w:color w:val="FFFFFF"/>
                <w:sz w:val="23"/>
                <w:szCs w:val="23"/>
                <w:lang w:bidi="ar-SY"/>
              </w:rPr>
              <w:t>الأقسام في القائمة الجانبية</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لكل الموظفين</w:t>
            </w:r>
          </w:p>
        </w:tc>
        <w:tc>
          <w:tcPr>
            <w:tcW w:w="6236" w:type="dxa"/>
            <w:tcMar>
              <w:top w:w="80" w:type="dxa"/>
              <w:left w:w="140" w:type="dxa"/>
              <w:bottom w:w="80" w:type="dxa"/>
              <w:right w:w="140" w:type="dxa"/>
            </w:tcMar>
          </w:tcPr>
          <w:p w:rsidR="005B3CAB" w:rsidRDefault="00D21AC7">
            <w:r>
              <w:rPr>
                <w:color w:val="021526"/>
                <w:sz w:val="22"/>
                <w:lang w:bidi="ar-SY"/>
              </w:rPr>
              <w:t>لوحتي، ملفاتي التشغيلية</w:t>
            </w:r>
          </w:p>
        </w:tc>
      </w:tr>
      <w:tr w:rsidR="005B3CAB">
        <w:trPr>
          <w:jc w:val="center"/>
        </w:trPr>
        <w:tc>
          <w:tcPr>
            <w:tcW w:w="3402" w:type="dxa"/>
            <w:shd w:val="clear" w:color="auto" w:fill="F7F4EF"/>
            <w:tcMar>
              <w:top w:w="80" w:type="dxa"/>
              <w:left w:w="140" w:type="dxa"/>
              <w:bottom w:w="80" w:type="dxa"/>
              <w:right w:w="140" w:type="dxa"/>
            </w:tcMar>
          </w:tcPr>
          <w:p w:rsidR="005B3CAB" w:rsidRDefault="00D21AC7">
            <w:r>
              <w:rPr>
                <w:color w:val="021526"/>
                <w:sz w:val="22"/>
                <w:lang w:bidi="ar-SY"/>
              </w:rPr>
              <w:t>مراجعة الطلبات والوثائق</w:t>
            </w:r>
          </w:p>
        </w:tc>
        <w:tc>
          <w:tcPr>
            <w:tcW w:w="6236" w:type="dxa"/>
            <w:shd w:val="clear" w:color="auto" w:fill="F7F4EF"/>
            <w:tcMar>
              <w:top w:w="80" w:type="dxa"/>
              <w:left w:w="140" w:type="dxa"/>
              <w:bottom w:w="80" w:type="dxa"/>
              <w:right w:w="140" w:type="dxa"/>
            </w:tcMar>
          </w:tcPr>
          <w:p w:rsidR="005B3CAB" w:rsidRDefault="00D21AC7">
            <w:r>
              <w:rPr>
                <w:color w:val="021526"/>
                <w:sz w:val="22"/>
                <w:lang w:bidi="ar-SY"/>
              </w:rPr>
              <w:t>مراجعة الطلبات</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إعدادات الموسم</w:t>
            </w:r>
          </w:p>
        </w:tc>
        <w:tc>
          <w:tcPr>
            <w:tcW w:w="6236" w:type="dxa"/>
            <w:tcMar>
              <w:top w:w="80" w:type="dxa"/>
              <w:left w:w="140" w:type="dxa"/>
              <w:bottom w:w="80" w:type="dxa"/>
              <w:right w:w="140" w:type="dxa"/>
            </w:tcMar>
          </w:tcPr>
          <w:p w:rsidR="005B3CAB" w:rsidRDefault="00D21AC7">
            <w:r>
              <w:rPr>
                <w:color w:val="021526"/>
                <w:sz w:val="22"/>
                <w:lang w:bidi="ar-SY"/>
              </w:rPr>
              <w:t>إعدادات الموسم، قواعد الإداريين، انتخاب رؤساء التكتلات، التصنيف والترقية، لوحة الإدارة العليا</w:t>
            </w:r>
          </w:p>
        </w:tc>
      </w:tr>
      <w:tr w:rsidR="005B3CAB">
        <w:trPr>
          <w:jc w:val="center"/>
        </w:trPr>
        <w:tc>
          <w:tcPr>
            <w:tcW w:w="3402" w:type="dxa"/>
            <w:shd w:val="clear" w:color="auto" w:fill="F7F4EF"/>
            <w:tcMar>
              <w:top w:w="80" w:type="dxa"/>
              <w:left w:w="140" w:type="dxa"/>
              <w:bottom w:w="80" w:type="dxa"/>
              <w:right w:w="140" w:type="dxa"/>
            </w:tcMar>
          </w:tcPr>
          <w:p w:rsidR="005B3CAB" w:rsidRDefault="00D21AC7">
            <w:r>
              <w:rPr>
                <w:color w:val="021526"/>
                <w:sz w:val="22"/>
                <w:lang w:bidi="ar-SY"/>
              </w:rPr>
              <w:t>استيراد نتائج القرعة</w:t>
            </w:r>
          </w:p>
        </w:tc>
        <w:tc>
          <w:tcPr>
            <w:tcW w:w="6236" w:type="dxa"/>
            <w:shd w:val="clear" w:color="auto" w:fill="F7F4EF"/>
            <w:tcMar>
              <w:top w:w="80" w:type="dxa"/>
              <w:left w:w="140" w:type="dxa"/>
              <w:bottom w:w="80" w:type="dxa"/>
              <w:right w:w="140" w:type="dxa"/>
            </w:tcMar>
          </w:tcPr>
          <w:p w:rsidR="005B3CAB" w:rsidRDefault="00D21AC7">
            <w:r>
              <w:rPr>
                <w:color w:val="021526"/>
                <w:sz w:val="22"/>
                <w:lang w:bidi="ar-SY"/>
              </w:rPr>
              <w:t>القبول والقرعة (إرسال الأعمار، التصدير، الاستيراد)</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اعتماد ونشر النتائج</w:t>
            </w:r>
          </w:p>
        </w:tc>
        <w:tc>
          <w:tcPr>
            <w:tcW w:w="6236" w:type="dxa"/>
            <w:tcMar>
              <w:top w:w="80" w:type="dxa"/>
              <w:left w:w="140" w:type="dxa"/>
              <w:bottom w:w="80" w:type="dxa"/>
              <w:right w:w="140" w:type="dxa"/>
            </w:tcMar>
          </w:tcPr>
          <w:p w:rsidR="005B3CAB" w:rsidRDefault="00D21AC7">
            <w:r>
              <w:rPr>
                <w:color w:val="021526"/>
                <w:sz w:val="22"/>
                <w:lang w:bidi="ar-SY"/>
              </w:rPr>
              <w:t>القبول والقرعة (اعتماد الأعمار، النشر)</w:t>
            </w:r>
          </w:p>
        </w:tc>
      </w:tr>
      <w:tr w:rsidR="005B3CAB">
        <w:trPr>
          <w:jc w:val="center"/>
        </w:trPr>
        <w:tc>
          <w:tcPr>
            <w:tcW w:w="3402" w:type="dxa"/>
            <w:shd w:val="clear" w:color="auto" w:fill="F7F4EF"/>
            <w:tcMar>
              <w:top w:w="80" w:type="dxa"/>
              <w:left w:w="140" w:type="dxa"/>
              <w:bottom w:w="80" w:type="dxa"/>
              <w:right w:w="140" w:type="dxa"/>
            </w:tcMar>
          </w:tcPr>
          <w:p w:rsidR="005B3CAB" w:rsidRDefault="00D21AC7">
            <w:r>
              <w:rPr>
                <w:color w:val="021526"/>
                <w:sz w:val="22"/>
                <w:lang w:bidi="ar-SY"/>
              </w:rPr>
              <w:t>شؤون الإداريين والامتحانات</w:t>
            </w:r>
          </w:p>
        </w:tc>
        <w:tc>
          <w:tcPr>
            <w:tcW w:w="6236" w:type="dxa"/>
            <w:shd w:val="clear" w:color="auto" w:fill="F7F4EF"/>
            <w:tcMar>
              <w:top w:w="80" w:type="dxa"/>
              <w:left w:w="140" w:type="dxa"/>
              <w:bottom w:w="80" w:type="dxa"/>
              <w:right w:w="140" w:type="dxa"/>
            </w:tcMar>
          </w:tcPr>
          <w:p w:rsidR="005B3CAB" w:rsidRDefault="00D21AC7">
            <w:r>
              <w:rPr>
                <w:color w:val="021526"/>
                <w:sz w:val="22"/>
                <w:lang w:bidi="ar-SY"/>
              </w:rPr>
              <w:t>الإداريون والمجموعات، قواعد الإداريين</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اعتماد التكتلات والمجموعات</w:t>
            </w:r>
          </w:p>
        </w:tc>
        <w:tc>
          <w:tcPr>
            <w:tcW w:w="6236" w:type="dxa"/>
            <w:tcMar>
              <w:top w:w="80" w:type="dxa"/>
              <w:left w:w="140" w:type="dxa"/>
              <w:bottom w:w="80" w:type="dxa"/>
              <w:right w:w="140" w:type="dxa"/>
            </w:tcMar>
          </w:tcPr>
          <w:p w:rsidR="005B3CAB" w:rsidRDefault="00D21AC7">
            <w:r>
              <w:rPr>
                <w:color w:val="021526"/>
                <w:sz w:val="22"/>
                <w:lang w:bidi="ar-SY"/>
              </w:rPr>
              <w:t>الإداريون والمجموعات (الاعتماد)، برامج التكتلات، انتخاب رؤساء التكتلات</w:t>
            </w:r>
          </w:p>
        </w:tc>
      </w:tr>
      <w:tr w:rsidR="005B3CAB">
        <w:trPr>
          <w:jc w:val="center"/>
        </w:trPr>
        <w:tc>
          <w:tcPr>
            <w:tcW w:w="3402" w:type="dxa"/>
            <w:shd w:val="clear" w:color="auto" w:fill="F7F4EF"/>
            <w:tcMar>
              <w:top w:w="80" w:type="dxa"/>
              <w:left w:w="140" w:type="dxa"/>
              <w:bottom w:w="80" w:type="dxa"/>
              <w:right w:w="140" w:type="dxa"/>
            </w:tcMar>
          </w:tcPr>
          <w:p w:rsidR="005B3CAB" w:rsidRDefault="00D21AC7">
            <w:r>
              <w:rPr>
                <w:color w:val="021526"/>
                <w:sz w:val="22"/>
                <w:lang w:bidi="ar-SY"/>
              </w:rPr>
              <w:t>غرفة العمليات</w:t>
            </w:r>
          </w:p>
        </w:tc>
        <w:tc>
          <w:tcPr>
            <w:tcW w:w="6236" w:type="dxa"/>
            <w:shd w:val="clear" w:color="auto" w:fill="F7F4EF"/>
            <w:tcMar>
              <w:top w:w="80" w:type="dxa"/>
              <w:left w:w="140" w:type="dxa"/>
              <w:bottom w:w="80" w:type="dxa"/>
              <w:right w:w="140" w:type="dxa"/>
            </w:tcMar>
          </w:tcPr>
          <w:p w:rsidR="005B3CAB" w:rsidRDefault="00D21AC7">
            <w:r>
              <w:rPr>
                <w:color w:val="021526"/>
                <w:sz w:val="22"/>
                <w:lang w:bidi="ar-SY"/>
              </w:rPr>
              <w:t>غرفة العمليات، الملفات التشغيلية (عرض)</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سجل الأحداث</w:t>
            </w:r>
          </w:p>
        </w:tc>
        <w:tc>
          <w:tcPr>
            <w:tcW w:w="6236" w:type="dxa"/>
            <w:tcMar>
              <w:top w:w="80" w:type="dxa"/>
              <w:left w:w="140" w:type="dxa"/>
              <w:bottom w:w="80" w:type="dxa"/>
              <w:right w:w="140" w:type="dxa"/>
            </w:tcMar>
          </w:tcPr>
          <w:p w:rsidR="005B3CAB" w:rsidRDefault="00D21AC7">
            <w:r>
              <w:rPr>
                <w:color w:val="021526"/>
                <w:sz w:val="22"/>
                <w:lang w:bidi="ar-SY"/>
              </w:rPr>
              <w:t>سجل الأحداث، التصنيف والترقية، لوحة الإدارة العليا</w:t>
            </w:r>
          </w:p>
        </w:tc>
      </w:tr>
      <w:tr w:rsidR="005B3CAB">
        <w:trPr>
          <w:jc w:val="center"/>
        </w:trPr>
        <w:tc>
          <w:tcPr>
            <w:tcW w:w="3402" w:type="dxa"/>
            <w:shd w:val="clear" w:color="auto" w:fill="F7F4EF"/>
            <w:tcMar>
              <w:top w:w="80" w:type="dxa"/>
              <w:left w:w="140" w:type="dxa"/>
              <w:bottom w:w="80" w:type="dxa"/>
              <w:right w:w="140" w:type="dxa"/>
            </w:tcMar>
          </w:tcPr>
          <w:p w:rsidR="005B3CAB" w:rsidRDefault="00D21AC7">
            <w:r>
              <w:rPr>
                <w:color w:val="021526"/>
                <w:sz w:val="22"/>
                <w:lang w:bidi="ar-SY"/>
              </w:rPr>
              <w:t>إدارة محتوى الموقع</w:t>
            </w:r>
          </w:p>
        </w:tc>
        <w:tc>
          <w:tcPr>
            <w:tcW w:w="6236" w:type="dxa"/>
            <w:shd w:val="clear" w:color="auto" w:fill="F7F4EF"/>
            <w:tcMar>
              <w:top w:w="80" w:type="dxa"/>
              <w:left w:w="140" w:type="dxa"/>
              <w:bottom w:w="80" w:type="dxa"/>
              <w:right w:w="140" w:type="dxa"/>
            </w:tcMar>
          </w:tcPr>
          <w:p w:rsidR="005B3CAB" w:rsidRDefault="00D21AC7">
            <w:r>
              <w:rPr>
                <w:color w:val="021526"/>
                <w:sz w:val="22"/>
                <w:lang w:bidi="ar-SY"/>
              </w:rPr>
              <w:t>محتوى الموقع، برامج التكتلات</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إدارة الموظفين وحساباتهم</w:t>
            </w:r>
          </w:p>
        </w:tc>
        <w:tc>
          <w:tcPr>
            <w:tcW w:w="6236" w:type="dxa"/>
            <w:tcMar>
              <w:top w:w="80" w:type="dxa"/>
              <w:left w:w="140" w:type="dxa"/>
              <w:bottom w:w="80" w:type="dxa"/>
              <w:right w:w="140" w:type="dxa"/>
            </w:tcMar>
          </w:tcPr>
          <w:p w:rsidR="005B3CAB" w:rsidRDefault="00D21AC7">
            <w:r>
              <w:rPr>
                <w:color w:val="021526"/>
                <w:sz w:val="22"/>
                <w:lang w:bidi="ar-SY"/>
              </w:rPr>
              <w:t>الموظفون</w:t>
            </w:r>
          </w:p>
        </w:tc>
      </w:tr>
      <w:tr w:rsidR="005B3CAB">
        <w:trPr>
          <w:jc w:val="center"/>
        </w:trPr>
        <w:tc>
          <w:tcPr>
            <w:tcW w:w="3402" w:type="dxa"/>
            <w:shd w:val="clear" w:color="auto" w:fill="F7F4EF"/>
            <w:tcMar>
              <w:top w:w="80" w:type="dxa"/>
              <w:left w:w="140" w:type="dxa"/>
              <w:bottom w:w="80" w:type="dxa"/>
              <w:right w:w="140" w:type="dxa"/>
            </w:tcMar>
          </w:tcPr>
          <w:p w:rsidR="005B3CAB" w:rsidRDefault="00D21AC7">
            <w:r>
              <w:rPr>
                <w:color w:val="021526"/>
                <w:sz w:val="22"/>
                <w:lang w:bidi="ar-SY"/>
              </w:rPr>
              <w:t>الملفات التشغيلية والبيانات المرجعية</w:t>
            </w:r>
          </w:p>
        </w:tc>
        <w:tc>
          <w:tcPr>
            <w:tcW w:w="6236" w:type="dxa"/>
            <w:shd w:val="clear" w:color="auto" w:fill="F7F4EF"/>
            <w:tcMar>
              <w:top w:w="80" w:type="dxa"/>
              <w:left w:w="140" w:type="dxa"/>
              <w:bottom w:w="80" w:type="dxa"/>
              <w:right w:w="140" w:type="dxa"/>
            </w:tcMar>
          </w:tcPr>
          <w:p w:rsidR="005B3CAB" w:rsidRDefault="00D21AC7">
            <w:r>
              <w:rPr>
                <w:color w:val="021526"/>
                <w:sz w:val="22"/>
                <w:lang w:bidi="ar-SY"/>
              </w:rPr>
              <w:t>الملفات التشغيلية، البيانات المرجعية، الموظفون (عرض)</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الفريق الطبي / المواصلات</w:t>
            </w:r>
          </w:p>
        </w:tc>
        <w:tc>
          <w:tcPr>
            <w:tcW w:w="6236" w:type="dxa"/>
            <w:tcMar>
              <w:top w:w="80" w:type="dxa"/>
              <w:left w:w="140" w:type="dxa"/>
              <w:bottom w:w="80" w:type="dxa"/>
              <w:right w:w="140" w:type="dxa"/>
            </w:tcMar>
          </w:tcPr>
          <w:p w:rsidR="005B3CAB" w:rsidRDefault="00D21AC7">
            <w:r>
              <w:rPr>
                <w:color w:val="021526"/>
                <w:sz w:val="22"/>
                <w:lang w:bidi="ar-SY"/>
              </w:rPr>
              <w:t>مهام في «مهامي اليوم»</w:t>
            </w:r>
          </w:p>
        </w:tc>
      </w:tr>
      <w:tr w:rsidR="005B3CAB">
        <w:trPr>
          <w:jc w:val="center"/>
        </w:trPr>
        <w:tc>
          <w:tcPr>
            <w:tcW w:w="3402" w:type="dxa"/>
            <w:shd w:val="clear" w:color="auto" w:fill="F7F4EF"/>
            <w:tcMar>
              <w:top w:w="80" w:type="dxa"/>
              <w:left w:w="140" w:type="dxa"/>
              <w:bottom w:w="80" w:type="dxa"/>
              <w:right w:w="140" w:type="dxa"/>
            </w:tcMar>
          </w:tcPr>
          <w:p w:rsidR="005B3CAB" w:rsidRDefault="00D21AC7">
            <w:r>
              <w:rPr>
                <w:color w:val="021526"/>
                <w:sz w:val="22"/>
                <w:lang w:bidi="ar-SY"/>
              </w:rPr>
              <w:t>إدارة الطيران</w:t>
            </w:r>
          </w:p>
        </w:tc>
        <w:tc>
          <w:tcPr>
            <w:tcW w:w="6236" w:type="dxa"/>
            <w:shd w:val="clear" w:color="auto" w:fill="F7F4EF"/>
            <w:tcMar>
              <w:top w:w="80" w:type="dxa"/>
              <w:left w:w="140" w:type="dxa"/>
              <w:bottom w:w="80" w:type="dxa"/>
              <w:right w:w="140" w:type="dxa"/>
            </w:tcMar>
          </w:tcPr>
          <w:p w:rsidR="005B3CAB" w:rsidRDefault="00D21AC7">
            <w:r>
              <w:rPr>
                <w:color w:val="021526"/>
                <w:sz w:val="22"/>
                <w:lang w:bidi="ar-SY"/>
              </w:rPr>
              <w:t>الطيران (إنشاء الرحلات ذهاباً أو عودة أو كليهما، إسناد الموظفين، وضع مجموعات الحجاج على الرحلات، الإقفال والكشف، التأجيل والتحويل والإلغاء)</w:t>
            </w:r>
          </w:p>
        </w:tc>
      </w:tr>
      <w:tr w:rsidR="005B3CAB">
        <w:trPr>
          <w:jc w:val="center"/>
        </w:trPr>
        <w:tc>
          <w:tcPr>
            <w:tcW w:w="3402" w:type="dxa"/>
            <w:tcMar>
              <w:top w:w="80" w:type="dxa"/>
              <w:left w:w="140" w:type="dxa"/>
              <w:bottom w:w="80" w:type="dxa"/>
              <w:right w:w="140" w:type="dxa"/>
            </w:tcMar>
          </w:tcPr>
          <w:p w:rsidR="005B3CAB" w:rsidRDefault="00D21AC7">
            <w:r>
              <w:rPr>
                <w:color w:val="021526"/>
                <w:sz w:val="22"/>
                <w:lang w:bidi="ar-SY"/>
              </w:rPr>
              <w:t>الاطلاع على الطيران</w:t>
            </w:r>
          </w:p>
        </w:tc>
        <w:tc>
          <w:tcPr>
            <w:tcW w:w="6236" w:type="dxa"/>
            <w:tcMar>
              <w:top w:w="80" w:type="dxa"/>
              <w:left w:w="140" w:type="dxa"/>
              <w:bottom w:w="80" w:type="dxa"/>
              <w:right w:w="140" w:type="dxa"/>
            </w:tcMar>
          </w:tcPr>
          <w:p w:rsidR="005B3CAB" w:rsidRDefault="00D21AC7">
            <w:r>
              <w:rPr>
                <w:color w:val="021526"/>
                <w:sz w:val="22"/>
                <w:lang w:bidi="ar-SY"/>
              </w:rPr>
              <w:t>الطيران (عرض وتصدير؛ ومع غرفة العمليات: تسجيل الإقلاع والهبوط)</w:t>
            </w:r>
          </w:p>
        </w:tc>
      </w:tr>
    </w:tbl>
    <w:p w:rsidR="005B3CAB" w:rsidRDefault="005B3CAB">
      <w:pPr>
        <w:spacing w:after="120"/>
      </w:pPr>
    </w:p>
    <w:p w:rsidR="005B3CAB" w:rsidRDefault="00D21AC7">
      <w:pPr>
        <w:pStyle w:val="Heading1"/>
        <w:spacing w:before="240" w:after="120"/>
      </w:pPr>
      <w:bookmarkStart w:id="54" w:name="_Toc241586669"/>
      <w:r>
        <w:rPr>
          <w:rFonts w:ascii="itf Qomra Arabic" w:eastAsia="itf Qomra Arabic" w:hAnsi="itf Qomra Arabic" w:cs="itf Qomra Arabic"/>
          <w:szCs w:val="44"/>
          <w:lang w:bidi="ar-SY"/>
        </w:rPr>
        <w:t>ملحق 2: الحسابات التجريبية</w:t>
      </w:r>
      <w:bookmarkEnd w:id="54"/>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1700"/>
        <w:gridCol w:w="3402"/>
        <w:gridCol w:w="4535"/>
      </w:tblGrid>
      <w:tr w:rsidR="005B3CAB">
        <w:trPr>
          <w:jc w:val="center"/>
        </w:trPr>
        <w:tc>
          <w:tcPr>
            <w:tcW w:w="1701" w:type="dxa"/>
            <w:shd w:val="clear" w:color="auto" w:fill="00594F"/>
            <w:tcMar>
              <w:top w:w="80" w:type="dxa"/>
              <w:left w:w="140" w:type="dxa"/>
              <w:bottom w:w="80" w:type="dxa"/>
              <w:right w:w="140" w:type="dxa"/>
            </w:tcMar>
          </w:tcPr>
          <w:p w:rsidR="005B3CAB" w:rsidRDefault="00D21AC7">
            <w:r>
              <w:rPr>
                <w:b/>
                <w:bCs/>
                <w:color w:val="FFFFFF"/>
                <w:sz w:val="23"/>
                <w:szCs w:val="23"/>
                <w:lang w:bidi="ar-SY"/>
              </w:rPr>
              <w:t>اسم المستخدم</w:t>
            </w:r>
          </w:p>
        </w:tc>
        <w:tc>
          <w:tcPr>
            <w:tcW w:w="3402" w:type="dxa"/>
            <w:shd w:val="clear" w:color="auto" w:fill="00594F"/>
            <w:tcMar>
              <w:top w:w="80" w:type="dxa"/>
              <w:left w:w="140" w:type="dxa"/>
              <w:bottom w:w="80" w:type="dxa"/>
              <w:right w:w="140" w:type="dxa"/>
            </w:tcMar>
          </w:tcPr>
          <w:p w:rsidR="005B3CAB" w:rsidRDefault="00D21AC7">
            <w:r>
              <w:rPr>
                <w:b/>
                <w:bCs/>
                <w:color w:val="FFFFFF"/>
                <w:sz w:val="23"/>
                <w:szCs w:val="23"/>
                <w:lang w:bidi="ar-SY"/>
              </w:rPr>
              <w:t>الاسم والمسمى</w:t>
            </w:r>
          </w:p>
        </w:tc>
        <w:tc>
          <w:tcPr>
            <w:tcW w:w="4535" w:type="dxa"/>
            <w:shd w:val="clear" w:color="auto" w:fill="00594F"/>
            <w:tcMar>
              <w:top w:w="80" w:type="dxa"/>
              <w:left w:w="140" w:type="dxa"/>
              <w:bottom w:w="80" w:type="dxa"/>
              <w:right w:w="140" w:type="dxa"/>
            </w:tcMar>
          </w:tcPr>
          <w:p w:rsidR="005B3CAB" w:rsidRDefault="00D21AC7">
            <w:r>
              <w:rPr>
                <w:b/>
                <w:bCs/>
                <w:color w:val="FFFFFF"/>
                <w:sz w:val="23"/>
                <w:szCs w:val="23"/>
                <w:lang w:bidi="ar-SY"/>
              </w:rPr>
              <w:t>الصلاحيات</w:t>
            </w:r>
          </w:p>
        </w:tc>
      </w:tr>
      <w:tr w:rsidR="005B3CAB">
        <w:trPr>
          <w:jc w:val="center"/>
        </w:trPr>
        <w:tc>
          <w:tcPr>
            <w:tcW w:w="1701" w:type="dxa"/>
            <w:tcMar>
              <w:top w:w="80" w:type="dxa"/>
              <w:left w:w="140" w:type="dxa"/>
              <w:bottom w:w="80" w:type="dxa"/>
              <w:right w:w="140" w:type="dxa"/>
            </w:tcMar>
          </w:tcPr>
          <w:p w:rsidR="005B3CAB" w:rsidRDefault="00D21AC7">
            <w:r>
              <w:rPr>
                <w:color w:val="021526"/>
                <w:sz w:val="22"/>
                <w:lang w:bidi="ar-SY"/>
              </w:rPr>
              <w:t>suha</w:t>
            </w:r>
          </w:p>
        </w:tc>
        <w:tc>
          <w:tcPr>
            <w:tcW w:w="3402" w:type="dxa"/>
            <w:tcMar>
              <w:top w:w="80" w:type="dxa"/>
              <w:left w:w="140" w:type="dxa"/>
              <w:bottom w:w="80" w:type="dxa"/>
              <w:right w:w="140" w:type="dxa"/>
            </w:tcMar>
          </w:tcPr>
          <w:p w:rsidR="005B3CAB" w:rsidRDefault="00D21AC7">
            <w:r>
              <w:rPr>
                <w:color w:val="021526"/>
                <w:sz w:val="22"/>
                <w:lang w:bidi="ar-SY"/>
              </w:rPr>
              <w:t>سهى مراد — مديرة الموسم</w:t>
            </w:r>
          </w:p>
        </w:tc>
        <w:tc>
          <w:tcPr>
            <w:tcW w:w="4535" w:type="dxa"/>
            <w:tcMar>
              <w:top w:w="80" w:type="dxa"/>
              <w:left w:w="140" w:type="dxa"/>
              <w:bottom w:w="80" w:type="dxa"/>
              <w:right w:w="140" w:type="dxa"/>
            </w:tcMar>
          </w:tcPr>
          <w:p w:rsidR="005B3CAB" w:rsidRDefault="00D21AC7">
            <w:r>
              <w:rPr>
                <w:color w:val="021526"/>
                <w:sz w:val="22"/>
                <w:lang w:bidi="ar-SY"/>
              </w:rPr>
              <w:t>إعدادات الموسم، اعتماد ونشر النتائج، مراجعة الطلبات، سجل الأحداث، المحتوى، الملفات التشغيلية، الاطلاع على الطيران</w:t>
            </w:r>
          </w:p>
        </w:tc>
      </w:tr>
      <w:tr w:rsidR="005B3CAB">
        <w:trPr>
          <w:jc w:val="center"/>
        </w:trPr>
        <w:tc>
          <w:tcPr>
            <w:tcW w:w="1701" w:type="dxa"/>
            <w:shd w:val="clear" w:color="auto" w:fill="F7F4EF"/>
            <w:tcMar>
              <w:top w:w="80" w:type="dxa"/>
              <w:left w:w="140" w:type="dxa"/>
              <w:bottom w:w="80" w:type="dxa"/>
              <w:right w:w="140" w:type="dxa"/>
            </w:tcMar>
          </w:tcPr>
          <w:p w:rsidR="005B3CAB" w:rsidRDefault="00D21AC7">
            <w:r>
              <w:rPr>
                <w:color w:val="021526"/>
                <w:sz w:val="22"/>
                <w:lang w:bidi="ar-SY"/>
              </w:rPr>
              <w:t>rana</w:t>
            </w:r>
          </w:p>
        </w:tc>
        <w:tc>
          <w:tcPr>
            <w:tcW w:w="3402" w:type="dxa"/>
            <w:shd w:val="clear" w:color="auto" w:fill="F7F4EF"/>
            <w:tcMar>
              <w:top w:w="80" w:type="dxa"/>
              <w:left w:w="140" w:type="dxa"/>
              <w:bottom w:w="80" w:type="dxa"/>
              <w:right w:w="140" w:type="dxa"/>
            </w:tcMar>
          </w:tcPr>
          <w:p w:rsidR="005B3CAB" w:rsidRDefault="00D21AC7">
            <w:r>
              <w:rPr>
                <w:color w:val="021526"/>
                <w:sz w:val="22"/>
                <w:lang w:bidi="ar-SY"/>
              </w:rPr>
              <w:t>رنا حداد — إدارة التسجيل</w:t>
            </w:r>
          </w:p>
        </w:tc>
        <w:tc>
          <w:tcPr>
            <w:tcW w:w="4535" w:type="dxa"/>
            <w:shd w:val="clear" w:color="auto" w:fill="F7F4EF"/>
            <w:tcMar>
              <w:top w:w="80" w:type="dxa"/>
              <w:left w:w="140" w:type="dxa"/>
              <w:bottom w:w="80" w:type="dxa"/>
              <w:right w:w="140" w:type="dxa"/>
            </w:tcMar>
          </w:tcPr>
          <w:p w:rsidR="005B3CAB" w:rsidRDefault="00D21AC7">
            <w:r>
              <w:rPr>
                <w:color w:val="021526"/>
                <w:sz w:val="22"/>
                <w:lang w:bidi="ar-SY"/>
              </w:rPr>
              <w:t>مراجعة الطلبات، استيراد نتائج القرعة</w:t>
            </w:r>
          </w:p>
        </w:tc>
      </w:tr>
      <w:tr w:rsidR="005B3CAB">
        <w:trPr>
          <w:jc w:val="center"/>
        </w:trPr>
        <w:tc>
          <w:tcPr>
            <w:tcW w:w="1701" w:type="dxa"/>
            <w:tcMar>
              <w:top w:w="80" w:type="dxa"/>
              <w:left w:w="140" w:type="dxa"/>
              <w:bottom w:w="80" w:type="dxa"/>
              <w:right w:w="140" w:type="dxa"/>
            </w:tcMar>
          </w:tcPr>
          <w:p w:rsidR="005B3CAB" w:rsidRDefault="00D21AC7">
            <w:r>
              <w:rPr>
                <w:color w:val="021526"/>
                <w:sz w:val="22"/>
                <w:lang w:bidi="ar-SY"/>
              </w:rPr>
              <w:t>maher</w:t>
            </w:r>
          </w:p>
        </w:tc>
        <w:tc>
          <w:tcPr>
            <w:tcW w:w="3402" w:type="dxa"/>
            <w:tcMar>
              <w:top w:w="80" w:type="dxa"/>
              <w:left w:w="140" w:type="dxa"/>
              <w:bottom w:w="80" w:type="dxa"/>
              <w:right w:w="140" w:type="dxa"/>
            </w:tcMar>
          </w:tcPr>
          <w:p w:rsidR="005B3CAB" w:rsidRDefault="00D21AC7">
            <w:r>
              <w:rPr>
                <w:color w:val="021526"/>
                <w:sz w:val="22"/>
                <w:lang w:bidi="ar-SY"/>
              </w:rPr>
              <w:t>ماهر عيسى — شؤون الإداريين</w:t>
            </w:r>
          </w:p>
        </w:tc>
        <w:tc>
          <w:tcPr>
            <w:tcW w:w="4535" w:type="dxa"/>
            <w:tcMar>
              <w:top w:w="80" w:type="dxa"/>
              <w:left w:w="140" w:type="dxa"/>
              <w:bottom w:w="80" w:type="dxa"/>
              <w:right w:w="140" w:type="dxa"/>
            </w:tcMar>
          </w:tcPr>
          <w:p w:rsidR="005B3CAB" w:rsidRDefault="00D21AC7">
            <w:r>
              <w:rPr>
                <w:color w:val="021526"/>
                <w:sz w:val="22"/>
                <w:lang w:bidi="ar-SY"/>
              </w:rPr>
              <w:t>شؤون الإداريين والامتحانات</w:t>
            </w:r>
          </w:p>
        </w:tc>
      </w:tr>
      <w:tr w:rsidR="005B3CAB">
        <w:trPr>
          <w:jc w:val="center"/>
        </w:trPr>
        <w:tc>
          <w:tcPr>
            <w:tcW w:w="1701" w:type="dxa"/>
            <w:shd w:val="clear" w:color="auto" w:fill="F7F4EF"/>
            <w:tcMar>
              <w:top w:w="80" w:type="dxa"/>
              <w:left w:w="140" w:type="dxa"/>
              <w:bottom w:w="80" w:type="dxa"/>
              <w:right w:w="140" w:type="dxa"/>
            </w:tcMar>
          </w:tcPr>
          <w:p w:rsidR="005B3CAB" w:rsidRDefault="00D21AC7">
            <w:r>
              <w:rPr>
                <w:color w:val="021526"/>
                <w:sz w:val="22"/>
                <w:lang w:bidi="ar-SY"/>
              </w:rPr>
              <w:t>mazen</w:t>
            </w:r>
          </w:p>
        </w:tc>
        <w:tc>
          <w:tcPr>
            <w:tcW w:w="3402" w:type="dxa"/>
            <w:shd w:val="clear" w:color="auto" w:fill="F7F4EF"/>
            <w:tcMar>
              <w:top w:w="80" w:type="dxa"/>
              <w:left w:w="140" w:type="dxa"/>
              <w:bottom w:w="80" w:type="dxa"/>
              <w:right w:w="140" w:type="dxa"/>
            </w:tcMar>
          </w:tcPr>
          <w:p w:rsidR="005B3CAB" w:rsidRDefault="00D21AC7">
            <w:r>
              <w:rPr>
                <w:color w:val="021526"/>
                <w:sz w:val="22"/>
                <w:lang w:bidi="ar-SY"/>
              </w:rPr>
              <w:t>مازن الحلبي — مدير المكتب</w:t>
            </w:r>
          </w:p>
        </w:tc>
        <w:tc>
          <w:tcPr>
            <w:tcW w:w="4535" w:type="dxa"/>
            <w:shd w:val="clear" w:color="auto" w:fill="F7F4EF"/>
            <w:tcMar>
              <w:top w:w="80" w:type="dxa"/>
              <w:left w:w="140" w:type="dxa"/>
              <w:bottom w:w="80" w:type="dxa"/>
              <w:right w:w="140" w:type="dxa"/>
            </w:tcMar>
          </w:tcPr>
          <w:p w:rsidR="005B3CAB" w:rsidRDefault="00D21AC7">
            <w:r>
              <w:rPr>
                <w:color w:val="021526"/>
                <w:sz w:val="22"/>
                <w:lang w:bidi="ar-SY"/>
              </w:rPr>
              <w:t>اعتماد التكتلات والمجموعات، شؤون الإداريين، الاطلاع على الطيران</w:t>
            </w:r>
          </w:p>
        </w:tc>
      </w:tr>
      <w:tr w:rsidR="005B3CAB">
        <w:trPr>
          <w:jc w:val="center"/>
        </w:trPr>
        <w:tc>
          <w:tcPr>
            <w:tcW w:w="1701" w:type="dxa"/>
            <w:tcMar>
              <w:top w:w="80" w:type="dxa"/>
              <w:left w:w="140" w:type="dxa"/>
              <w:bottom w:w="80" w:type="dxa"/>
              <w:right w:w="140" w:type="dxa"/>
            </w:tcMar>
          </w:tcPr>
          <w:p w:rsidR="005B3CAB" w:rsidRDefault="00D21AC7">
            <w:r>
              <w:rPr>
                <w:color w:val="021526"/>
                <w:sz w:val="22"/>
                <w:lang w:bidi="ar-SY"/>
              </w:rPr>
              <w:t>fadi</w:t>
            </w:r>
          </w:p>
        </w:tc>
        <w:tc>
          <w:tcPr>
            <w:tcW w:w="3402" w:type="dxa"/>
            <w:tcMar>
              <w:top w:w="80" w:type="dxa"/>
              <w:left w:w="140" w:type="dxa"/>
              <w:bottom w:w="80" w:type="dxa"/>
              <w:right w:w="140" w:type="dxa"/>
            </w:tcMar>
          </w:tcPr>
          <w:p w:rsidR="005B3CAB" w:rsidRDefault="00D21AC7">
            <w:r>
              <w:rPr>
                <w:color w:val="021526"/>
                <w:sz w:val="22"/>
                <w:lang w:bidi="ar-SY"/>
              </w:rPr>
              <w:t>فادي سلوم — غرفة العمليات</w:t>
            </w:r>
          </w:p>
        </w:tc>
        <w:tc>
          <w:tcPr>
            <w:tcW w:w="4535" w:type="dxa"/>
            <w:tcMar>
              <w:top w:w="80" w:type="dxa"/>
              <w:left w:w="140" w:type="dxa"/>
              <w:bottom w:w="80" w:type="dxa"/>
              <w:right w:w="140" w:type="dxa"/>
            </w:tcMar>
          </w:tcPr>
          <w:p w:rsidR="005B3CAB" w:rsidRDefault="00D21AC7">
            <w:r>
              <w:rPr>
                <w:color w:val="021526"/>
                <w:sz w:val="22"/>
                <w:lang w:bidi="ar-SY"/>
              </w:rPr>
              <w:t>غرفة العمليات، الاطلاع على الطيران</w:t>
            </w:r>
          </w:p>
        </w:tc>
      </w:tr>
      <w:tr w:rsidR="005B3CAB">
        <w:trPr>
          <w:jc w:val="center"/>
        </w:trPr>
        <w:tc>
          <w:tcPr>
            <w:tcW w:w="1701" w:type="dxa"/>
            <w:shd w:val="clear" w:color="auto" w:fill="F7F4EF"/>
            <w:tcMar>
              <w:top w:w="80" w:type="dxa"/>
              <w:left w:w="140" w:type="dxa"/>
              <w:bottom w:w="80" w:type="dxa"/>
              <w:right w:w="140" w:type="dxa"/>
            </w:tcMar>
          </w:tcPr>
          <w:p w:rsidR="005B3CAB" w:rsidRDefault="00D21AC7">
            <w:r>
              <w:rPr>
                <w:color w:val="021526"/>
                <w:sz w:val="22"/>
                <w:lang w:bidi="ar-SY"/>
              </w:rPr>
              <w:t>layla</w:t>
            </w:r>
          </w:p>
        </w:tc>
        <w:tc>
          <w:tcPr>
            <w:tcW w:w="3402" w:type="dxa"/>
            <w:shd w:val="clear" w:color="auto" w:fill="F7F4EF"/>
            <w:tcMar>
              <w:top w:w="80" w:type="dxa"/>
              <w:left w:w="140" w:type="dxa"/>
              <w:bottom w:w="80" w:type="dxa"/>
              <w:right w:w="140" w:type="dxa"/>
            </w:tcMar>
          </w:tcPr>
          <w:p w:rsidR="005B3CAB" w:rsidRDefault="00D21AC7">
            <w:r>
              <w:rPr>
                <w:color w:val="021526"/>
                <w:sz w:val="22"/>
                <w:lang w:bidi="ar-SY"/>
              </w:rPr>
              <w:t>د. ليلى شمس — الفريق الطبي</w:t>
            </w:r>
          </w:p>
        </w:tc>
        <w:tc>
          <w:tcPr>
            <w:tcW w:w="4535" w:type="dxa"/>
            <w:shd w:val="clear" w:color="auto" w:fill="F7F4EF"/>
            <w:tcMar>
              <w:top w:w="80" w:type="dxa"/>
              <w:left w:w="140" w:type="dxa"/>
              <w:bottom w:w="80" w:type="dxa"/>
              <w:right w:w="140" w:type="dxa"/>
            </w:tcMar>
          </w:tcPr>
          <w:p w:rsidR="005B3CAB" w:rsidRDefault="00D21AC7">
            <w:r>
              <w:rPr>
                <w:color w:val="021526"/>
                <w:sz w:val="22"/>
                <w:lang w:bidi="ar-SY"/>
              </w:rPr>
              <w:t>الفريق الطبي، غرفة العمليات</w:t>
            </w:r>
          </w:p>
        </w:tc>
      </w:tr>
      <w:tr w:rsidR="005B3CAB">
        <w:trPr>
          <w:jc w:val="center"/>
        </w:trPr>
        <w:tc>
          <w:tcPr>
            <w:tcW w:w="1701" w:type="dxa"/>
            <w:tcMar>
              <w:top w:w="80" w:type="dxa"/>
              <w:left w:w="140" w:type="dxa"/>
              <w:bottom w:w="80" w:type="dxa"/>
              <w:right w:w="140" w:type="dxa"/>
            </w:tcMar>
          </w:tcPr>
          <w:p w:rsidR="005B3CAB" w:rsidRDefault="00D21AC7">
            <w:r>
              <w:rPr>
                <w:color w:val="021526"/>
                <w:sz w:val="22"/>
                <w:lang w:bidi="ar-SY"/>
              </w:rPr>
              <w:t>haitham</w:t>
            </w:r>
          </w:p>
        </w:tc>
        <w:tc>
          <w:tcPr>
            <w:tcW w:w="3402" w:type="dxa"/>
            <w:tcMar>
              <w:top w:w="80" w:type="dxa"/>
              <w:left w:w="140" w:type="dxa"/>
              <w:bottom w:w="80" w:type="dxa"/>
              <w:right w:w="140" w:type="dxa"/>
            </w:tcMar>
          </w:tcPr>
          <w:p w:rsidR="005B3CAB" w:rsidRDefault="00D21AC7">
            <w:r>
              <w:rPr>
                <w:color w:val="021526"/>
                <w:sz w:val="22"/>
                <w:lang w:bidi="ar-SY"/>
              </w:rPr>
              <w:t>هيثم زيدان — المواصلات</w:t>
            </w:r>
          </w:p>
        </w:tc>
        <w:tc>
          <w:tcPr>
            <w:tcW w:w="4535" w:type="dxa"/>
            <w:tcMar>
              <w:top w:w="80" w:type="dxa"/>
              <w:left w:w="140" w:type="dxa"/>
              <w:bottom w:w="80" w:type="dxa"/>
              <w:right w:w="140" w:type="dxa"/>
            </w:tcMar>
          </w:tcPr>
          <w:p w:rsidR="005B3CAB" w:rsidRDefault="00D21AC7">
            <w:r>
              <w:rPr>
                <w:color w:val="021526"/>
                <w:sz w:val="22"/>
                <w:lang w:bidi="ar-SY"/>
              </w:rPr>
              <w:t>المواصلات، إدارة الطيران، غرفة العمليات</w:t>
            </w:r>
          </w:p>
        </w:tc>
      </w:tr>
      <w:tr w:rsidR="005B3CAB">
        <w:trPr>
          <w:jc w:val="center"/>
        </w:trPr>
        <w:tc>
          <w:tcPr>
            <w:tcW w:w="1701" w:type="dxa"/>
            <w:shd w:val="clear" w:color="auto" w:fill="F7F4EF"/>
            <w:tcMar>
              <w:top w:w="80" w:type="dxa"/>
              <w:left w:w="140" w:type="dxa"/>
              <w:bottom w:w="80" w:type="dxa"/>
              <w:right w:w="140" w:type="dxa"/>
            </w:tcMar>
          </w:tcPr>
          <w:p w:rsidR="005B3CAB" w:rsidRDefault="00D21AC7">
            <w:r>
              <w:rPr>
                <w:color w:val="021526"/>
                <w:sz w:val="22"/>
                <w:lang w:bidi="ar-SY"/>
              </w:rPr>
              <w:t>tarek</w:t>
            </w:r>
          </w:p>
        </w:tc>
        <w:tc>
          <w:tcPr>
            <w:tcW w:w="3402" w:type="dxa"/>
            <w:shd w:val="clear" w:color="auto" w:fill="F7F4EF"/>
            <w:tcMar>
              <w:top w:w="80" w:type="dxa"/>
              <w:left w:w="140" w:type="dxa"/>
              <w:bottom w:w="80" w:type="dxa"/>
              <w:right w:w="140" w:type="dxa"/>
            </w:tcMar>
          </w:tcPr>
          <w:p w:rsidR="005B3CAB" w:rsidRDefault="00D21AC7">
            <w:r>
              <w:rPr>
                <w:color w:val="021526"/>
                <w:sz w:val="22"/>
                <w:lang w:bidi="ar-SY"/>
              </w:rPr>
              <w:t>طارق مصطفى — التدقيق</w:t>
            </w:r>
          </w:p>
        </w:tc>
        <w:tc>
          <w:tcPr>
            <w:tcW w:w="4535" w:type="dxa"/>
            <w:shd w:val="clear" w:color="auto" w:fill="F7F4EF"/>
            <w:tcMar>
              <w:top w:w="80" w:type="dxa"/>
              <w:left w:w="140" w:type="dxa"/>
              <w:bottom w:w="80" w:type="dxa"/>
              <w:right w:w="140" w:type="dxa"/>
            </w:tcMar>
          </w:tcPr>
          <w:p w:rsidR="005B3CAB" w:rsidRDefault="00D21AC7">
            <w:r>
              <w:rPr>
                <w:color w:val="021526"/>
                <w:sz w:val="22"/>
                <w:lang w:bidi="ar-SY"/>
              </w:rPr>
              <w:t>سجل الأحداث</w:t>
            </w:r>
          </w:p>
        </w:tc>
      </w:tr>
      <w:tr w:rsidR="005B3CAB">
        <w:trPr>
          <w:jc w:val="center"/>
        </w:trPr>
        <w:tc>
          <w:tcPr>
            <w:tcW w:w="1701" w:type="dxa"/>
            <w:tcMar>
              <w:top w:w="80" w:type="dxa"/>
              <w:left w:w="140" w:type="dxa"/>
              <w:bottom w:w="80" w:type="dxa"/>
              <w:right w:w="140" w:type="dxa"/>
            </w:tcMar>
          </w:tcPr>
          <w:p w:rsidR="005B3CAB" w:rsidRDefault="00D21AC7">
            <w:r>
              <w:rPr>
                <w:color w:val="021526"/>
                <w:sz w:val="22"/>
                <w:lang w:bidi="ar-SY"/>
              </w:rPr>
              <w:t>abusami</w:t>
            </w:r>
          </w:p>
        </w:tc>
        <w:tc>
          <w:tcPr>
            <w:tcW w:w="3402" w:type="dxa"/>
            <w:tcMar>
              <w:top w:w="80" w:type="dxa"/>
              <w:left w:w="140" w:type="dxa"/>
              <w:bottom w:w="80" w:type="dxa"/>
              <w:right w:w="140" w:type="dxa"/>
            </w:tcMar>
          </w:tcPr>
          <w:p w:rsidR="005B3CAB" w:rsidRDefault="00D21AC7">
            <w:r>
              <w:rPr>
                <w:color w:val="021526"/>
                <w:sz w:val="22"/>
                <w:lang w:bidi="ar-SY"/>
              </w:rPr>
              <w:t>سامي حلاق — الموارد البشرية</w:t>
            </w:r>
          </w:p>
        </w:tc>
        <w:tc>
          <w:tcPr>
            <w:tcW w:w="4535" w:type="dxa"/>
            <w:tcMar>
              <w:top w:w="80" w:type="dxa"/>
              <w:left w:w="140" w:type="dxa"/>
              <w:bottom w:w="80" w:type="dxa"/>
              <w:right w:w="140" w:type="dxa"/>
            </w:tcMar>
          </w:tcPr>
          <w:p w:rsidR="005B3CAB" w:rsidRDefault="00D21AC7">
            <w:r>
              <w:rPr>
                <w:color w:val="021526"/>
                <w:sz w:val="22"/>
                <w:lang w:bidi="ar-SY"/>
              </w:rPr>
              <w:t>إدارة الموظفين</w:t>
            </w:r>
          </w:p>
        </w:tc>
      </w:tr>
      <w:tr w:rsidR="005B3CAB">
        <w:trPr>
          <w:jc w:val="center"/>
        </w:trPr>
        <w:tc>
          <w:tcPr>
            <w:tcW w:w="1701" w:type="dxa"/>
            <w:shd w:val="clear" w:color="auto" w:fill="F7F4EF"/>
            <w:tcMar>
              <w:top w:w="80" w:type="dxa"/>
              <w:left w:w="140" w:type="dxa"/>
              <w:bottom w:w="80" w:type="dxa"/>
              <w:right w:w="140" w:type="dxa"/>
            </w:tcMar>
          </w:tcPr>
          <w:p w:rsidR="005B3CAB" w:rsidRDefault="00D21AC7">
            <w:r>
              <w:rPr>
                <w:color w:val="021526"/>
                <w:sz w:val="22"/>
                <w:lang w:bidi="ar-SY"/>
              </w:rPr>
              <w:t>nour</w:t>
            </w:r>
          </w:p>
        </w:tc>
        <w:tc>
          <w:tcPr>
            <w:tcW w:w="3402" w:type="dxa"/>
            <w:shd w:val="clear" w:color="auto" w:fill="F7F4EF"/>
            <w:tcMar>
              <w:top w:w="80" w:type="dxa"/>
              <w:left w:w="140" w:type="dxa"/>
              <w:bottom w:w="80" w:type="dxa"/>
              <w:right w:w="140" w:type="dxa"/>
            </w:tcMar>
          </w:tcPr>
          <w:p w:rsidR="005B3CAB" w:rsidRDefault="00D21AC7">
            <w:r>
              <w:rPr>
                <w:color w:val="021526"/>
                <w:sz w:val="22"/>
                <w:lang w:bidi="ar-SY"/>
              </w:rPr>
              <w:t>نور العابد — محرّرة المحتوى</w:t>
            </w:r>
          </w:p>
        </w:tc>
        <w:tc>
          <w:tcPr>
            <w:tcW w:w="4535" w:type="dxa"/>
            <w:shd w:val="clear" w:color="auto" w:fill="F7F4EF"/>
            <w:tcMar>
              <w:top w:w="80" w:type="dxa"/>
              <w:left w:w="140" w:type="dxa"/>
              <w:bottom w:w="80" w:type="dxa"/>
              <w:right w:w="140" w:type="dxa"/>
            </w:tcMar>
          </w:tcPr>
          <w:p w:rsidR="005B3CAB" w:rsidRDefault="00D21AC7">
            <w:r>
              <w:rPr>
                <w:color w:val="021526"/>
                <w:sz w:val="22"/>
                <w:lang w:bidi="ar-SY"/>
              </w:rPr>
              <w:t>إدارة محتوى الموقع</w:t>
            </w:r>
          </w:p>
        </w:tc>
      </w:tr>
      <w:tr w:rsidR="005B3CAB">
        <w:trPr>
          <w:jc w:val="center"/>
        </w:trPr>
        <w:tc>
          <w:tcPr>
            <w:tcW w:w="1701" w:type="dxa"/>
            <w:tcMar>
              <w:top w:w="80" w:type="dxa"/>
              <w:left w:w="140" w:type="dxa"/>
              <w:bottom w:w="80" w:type="dxa"/>
              <w:right w:w="140" w:type="dxa"/>
            </w:tcMar>
          </w:tcPr>
          <w:p w:rsidR="005B3CAB" w:rsidRDefault="00D21AC7">
            <w:r>
              <w:rPr>
                <w:color w:val="021526"/>
                <w:sz w:val="22"/>
                <w:lang w:bidi="ar-SY"/>
              </w:rPr>
              <w:t>ghassan</w:t>
            </w:r>
          </w:p>
        </w:tc>
        <w:tc>
          <w:tcPr>
            <w:tcW w:w="3402" w:type="dxa"/>
            <w:tcMar>
              <w:top w:w="80" w:type="dxa"/>
              <w:left w:w="140" w:type="dxa"/>
              <w:bottom w:w="80" w:type="dxa"/>
              <w:right w:w="140" w:type="dxa"/>
            </w:tcMar>
          </w:tcPr>
          <w:p w:rsidR="005B3CAB" w:rsidRDefault="00D21AC7">
            <w:r>
              <w:rPr>
                <w:color w:val="021526"/>
                <w:sz w:val="22"/>
                <w:lang w:bidi="ar-SY"/>
              </w:rPr>
              <w:t>غسان العمر — شؤون البعثة</w:t>
            </w:r>
          </w:p>
        </w:tc>
        <w:tc>
          <w:tcPr>
            <w:tcW w:w="4535" w:type="dxa"/>
            <w:tcMar>
              <w:top w:w="80" w:type="dxa"/>
              <w:left w:w="140" w:type="dxa"/>
              <w:bottom w:w="80" w:type="dxa"/>
              <w:right w:w="140" w:type="dxa"/>
            </w:tcMar>
          </w:tcPr>
          <w:p w:rsidR="005B3CAB" w:rsidRDefault="00D21AC7">
            <w:r>
              <w:rPr>
                <w:color w:val="021526"/>
                <w:sz w:val="22"/>
                <w:lang w:bidi="ar-SY"/>
              </w:rPr>
              <w:t>الملفات التشغيلية، إدارة الموظفين، غرفة العمليات</w:t>
            </w:r>
          </w:p>
        </w:tc>
      </w:tr>
      <w:tr w:rsidR="005B3CAB">
        <w:trPr>
          <w:jc w:val="center"/>
        </w:trPr>
        <w:tc>
          <w:tcPr>
            <w:tcW w:w="1701" w:type="dxa"/>
            <w:shd w:val="clear" w:color="auto" w:fill="F7F4EF"/>
            <w:tcMar>
              <w:top w:w="80" w:type="dxa"/>
              <w:left w:w="140" w:type="dxa"/>
              <w:bottom w:w="80" w:type="dxa"/>
              <w:right w:w="140" w:type="dxa"/>
            </w:tcMar>
          </w:tcPr>
          <w:p w:rsidR="005B3CAB" w:rsidRDefault="00D21AC7">
            <w:r>
              <w:rPr>
                <w:color w:val="021526"/>
                <w:sz w:val="22"/>
                <w:lang w:bidi="ar-SY"/>
              </w:rPr>
              <w:t>wissam</w:t>
            </w:r>
          </w:p>
        </w:tc>
        <w:tc>
          <w:tcPr>
            <w:tcW w:w="3402" w:type="dxa"/>
            <w:shd w:val="clear" w:color="auto" w:fill="F7F4EF"/>
            <w:tcMar>
              <w:top w:w="80" w:type="dxa"/>
              <w:left w:w="140" w:type="dxa"/>
              <w:bottom w:w="80" w:type="dxa"/>
              <w:right w:w="140" w:type="dxa"/>
            </w:tcMar>
          </w:tcPr>
          <w:p w:rsidR="005B3CAB" w:rsidRDefault="00D21AC7">
            <w:r>
              <w:rPr>
                <w:color w:val="021526"/>
                <w:sz w:val="22"/>
                <w:lang w:bidi="ar-SY"/>
              </w:rPr>
              <w:t>وسام خوري — مشرف الإسكان</w:t>
            </w:r>
          </w:p>
        </w:tc>
        <w:tc>
          <w:tcPr>
            <w:tcW w:w="4535" w:type="dxa"/>
            <w:shd w:val="clear" w:color="auto" w:fill="F7F4EF"/>
            <w:tcMar>
              <w:top w:w="80" w:type="dxa"/>
              <w:left w:w="140" w:type="dxa"/>
              <w:bottom w:w="80" w:type="dxa"/>
              <w:right w:w="140" w:type="dxa"/>
            </w:tcMar>
          </w:tcPr>
          <w:p w:rsidR="005B3CAB" w:rsidRDefault="00D21AC7">
            <w:r>
              <w:rPr>
                <w:color w:val="021526"/>
                <w:sz w:val="22"/>
                <w:lang w:bidi="ar-SY"/>
              </w:rPr>
              <w:t>غرفة العمليات (وله مواقع في الملفات التشغيلية)</w:t>
            </w:r>
          </w:p>
        </w:tc>
      </w:tr>
    </w:tbl>
    <w:p w:rsidR="005B3CAB" w:rsidRDefault="005B3CAB">
      <w:pPr>
        <w:spacing w:after="120"/>
      </w:pPr>
    </w:p>
    <w:p w:rsidR="005B3CAB" w:rsidRDefault="00D21AC7">
      <w:pPr>
        <w:spacing w:after="160" w:line="312" w:lineRule="auto"/>
      </w:pPr>
      <w:r>
        <w:rPr>
          <w:color w:val="021526"/>
          <w:szCs w:val="24"/>
          <w:lang w:bidi="ar-SY"/>
        </w:rPr>
        <w:t>كلمة المرور لكل الحسابات: 1448. وفي صفحة الدخول بقية الحسابات التجريبية الواحد والعشرين.</w:t>
      </w:r>
    </w:p>
    <w:sectPr w:rsidR="005B3CAB" w:rsidSect="00034616">
      <w:headerReference w:type="default" r:id="rId152"/>
      <w:footerReference w:type="default" r:id="rId153"/>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21AC7" w:rsidRDefault="00D21AC7">
      <w:pPr>
        <w:spacing w:after="0" w:line="240" w:lineRule="auto"/>
      </w:pPr>
      <w:r>
        <w:separator/>
      </w:r>
    </w:p>
  </w:endnote>
  <w:endnote w:type="continuationSeparator" w:id="0">
    <w:p w:rsidR="00D21AC7" w:rsidRDefault="00D21A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3CAB" w:rsidRDefault="005B3C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3CAB" w:rsidRDefault="00D21AC7">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21AC7" w:rsidRDefault="00D21AC7">
      <w:pPr>
        <w:spacing w:after="0" w:line="240" w:lineRule="auto"/>
      </w:pPr>
      <w:r>
        <w:separator/>
      </w:r>
    </w:p>
  </w:footnote>
  <w:footnote w:type="continuationSeparator" w:id="0">
    <w:p w:rsidR="00D21AC7" w:rsidRDefault="00D21A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3CAB" w:rsidRDefault="005B3C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B3CAB" w:rsidRDefault="00D21AC7">
    <w:pPr>
      <w:pStyle w:val="Header"/>
      <w:pBdr>
        <w:bottom w:val="single" w:sz="6" w:space="1" w:color="D9C89E"/>
      </w:pBdr>
      <w:jc w:val="center"/>
    </w:pPr>
    <w:r>
      <w:rPr>
        <w:b/>
        <w:bCs/>
        <w:color w:val="00594F"/>
        <w:sz w:val="20"/>
        <w:szCs w:val="20"/>
        <w:lang w:bidi="ar-SY"/>
      </w:rPr>
      <w:t xml:space="preserve">دليل الموظف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8500704">
    <w:abstractNumId w:val="8"/>
  </w:num>
  <w:num w:numId="2" w16cid:durableId="1243686662">
    <w:abstractNumId w:val="6"/>
  </w:num>
  <w:num w:numId="3" w16cid:durableId="1990933694">
    <w:abstractNumId w:val="5"/>
  </w:num>
  <w:num w:numId="4" w16cid:durableId="1534071625">
    <w:abstractNumId w:val="4"/>
  </w:num>
  <w:num w:numId="5" w16cid:durableId="755246720">
    <w:abstractNumId w:val="7"/>
  </w:num>
  <w:num w:numId="6" w16cid:durableId="437414811">
    <w:abstractNumId w:val="3"/>
  </w:num>
  <w:num w:numId="7" w16cid:durableId="1792900457">
    <w:abstractNumId w:val="2"/>
  </w:num>
  <w:num w:numId="8" w16cid:durableId="1910144577">
    <w:abstractNumId w:val="1"/>
  </w:num>
  <w:num w:numId="9" w16cid:durableId="786435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3CAB"/>
    <w:rsid w:val="006071E1"/>
    <w:rsid w:val="00920E0A"/>
    <w:rsid w:val="00AA1D8D"/>
    <w:rsid w:val="00B47730"/>
    <w:rsid w:val="00CB0664"/>
    <w:rsid w:val="00D21A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E9597A7-8EEF-4790-90A9-E5B1D210A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920E0A"/>
    <w:pPr>
      <w:spacing w:after="100"/>
    </w:pPr>
  </w:style>
  <w:style w:type="paragraph" w:styleId="TOC2">
    <w:name w:val="toc 2"/>
    <w:basedOn w:val="Normal"/>
    <w:next w:val="Normal"/>
    <w:autoRedefine/>
    <w:uiPriority w:val="39"/>
    <w:unhideWhenUsed/>
    <w:rsid w:val="00920E0A"/>
    <w:pPr>
      <w:spacing w:after="100"/>
      <w:ind w:left="220"/>
    </w:pPr>
  </w:style>
  <w:style w:type="character" w:styleId="Hyperlink">
    <w:name w:val="Hyperlink"/>
    <w:basedOn w:val="DefaultParagraphFont"/>
    <w:uiPriority w:val="99"/>
    <w:unhideWhenUsed/>
    <w:rsid w:val="00920E0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g"/><Relationship Id="rId21" Type="http://schemas.openxmlformats.org/officeDocument/2006/relationships/image" Target="media/image10.jpg"/><Relationship Id="rId42" Type="http://schemas.openxmlformats.org/officeDocument/2006/relationships/image" Target="media/image31.jpg"/><Relationship Id="rId63" Type="http://schemas.openxmlformats.org/officeDocument/2006/relationships/image" Target="media/image52.jpg"/><Relationship Id="rId84" Type="http://schemas.openxmlformats.org/officeDocument/2006/relationships/image" Target="media/image73.jpg"/><Relationship Id="rId138" Type="http://schemas.openxmlformats.org/officeDocument/2006/relationships/image" Target="media/image127.jpg"/><Relationship Id="rId107" Type="http://schemas.openxmlformats.org/officeDocument/2006/relationships/image" Target="media/image96.jpg"/><Relationship Id="rId11" Type="http://schemas.openxmlformats.org/officeDocument/2006/relationships/footer" Target="footer1.xml"/><Relationship Id="rId32" Type="http://schemas.openxmlformats.org/officeDocument/2006/relationships/image" Target="media/image21.jpg"/><Relationship Id="rId53" Type="http://schemas.openxmlformats.org/officeDocument/2006/relationships/image" Target="media/image42.jpg"/><Relationship Id="rId74" Type="http://schemas.openxmlformats.org/officeDocument/2006/relationships/image" Target="media/image63.jpg"/><Relationship Id="rId128" Type="http://schemas.openxmlformats.org/officeDocument/2006/relationships/image" Target="media/image117.jpg"/><Relationship Id="rId149" Type="http://schemas.openxmlformats.org/officeDocument/2006/relationships/image" Target="media/image138.jpg"/><Relationship Id="rId5" Type="http://schemas.openxmlformats.org/officeDocument/2006/relationships/webSettings" Target="webSettings.xml"/><Relationship Id="rId95" Type="http://schemas.openxmlformats.org/officeDocument/2006/relationships/image" Target="media/image84.jpg"/><Relationship Id="rId22" Type="http://schemas.openxmlformats.org/officeDocument/2006/relationships/image" Target="media/image11.jpg"/><Relationship Id="rId27" Type="http://schemas.openxmlformats.org/officeDocument/2006/relationships/image" Target="media/image16.jpg"/><Relationship Id="rId43" Type="http://schemas.openxmlformats.org/officeDocument/2006/relationships/image" Target="media/image32.jpg"/><Relationship Id="rId48" Type="http://schemas.openxmlformats.org/officeDocument/2006/relationships/image" Target="media/image37.jpg"/><Relationship Id="rId64" Type="http://schemas.openxmlformats.org/officeDocument/2006/relationships/image" Target="media/image53.jpg"/><Relationship Id="rId69" Type="http://schemas.openxmlformats.org/officeDocument/2006/relationships/image" Target="media/image58.jpg"/><Relationship Id="rId113" Type="http://schemas.openxmlformats.org/officeDocument/2006/relationships/image" Target="media/image102.jpg"/><Relationship Id="rId118" Type="http://schemas.openxmlformats.org/officeDocument/2006/relationships/image" Target="media/image107.jpg"/><Relationship Id="rId134" Type="http://schemas.openxmlformats.org/officeDocument/2006/relationships/image" Target="media/image123.jpg"/><Relationship Id="rId139" Type="http://schemas.openxmlformats.org/officeDocument/2006/relationships/image" Target="media/image128.jpg"/><Relationship Id="rId80" Type="http://schemas.openxmlformats.org/officeDocument/2006/relationships/image" Target="media/image69.jpg"/><Relationship Id="rId85" Type="http://schemas.openxmlformats.org/officeDocument/2006/relationships/image" Target="media/image74.jpg"/><Relationship Id="rId150" Type="http://schemas.openxmlformats.org/officeDocument/2006/relationships/image" Target="media/image139.jpg"/><Relationship Id="rId155" Type="http://schemas.openxmlformats.org/officeDocument/2006/relationships/theme" Target="theme/theme1.xml"/><Relationship Id="rId12" Type="http://schemas.openxmlformats.org/officeDocument/2006/relationships/hyperlink" Target="https://muneerradwan-manager.github.io/sdhu_testing_website/staff/" TargetMode="External"/><Relationship Id="rId17" Type="http://schemas.openxmlformats.org/officeDocument/2006/relationships/image" Target="media/image6.jpg"/><Relationship Id="rId33" Type="http://schemas.openxmlformats.org/officeDocument/2006/relationships/image" Target="media/image22.jpg"/><Relationship Id="rId38" Type="http://schemas.openxmlformats.org/officeDocument/2006/relationships/image" Target="media/image27.jpg"/><Relationship Id="rId59" Type="http://schemas.openxmlformats.org/officeDocument/2006/relationships/image" Target="media/image48.jpg"/><Relationship Id="rId103" Type="http://schemas.openxmlformats.org/officeDocument/2006/relationships/image" Target="media/image92.jpg"/><Relationship Id="rId108" Type="http://schemas.openxmlformats.org/officeDocument/2006/relationships/image" Target="media/image97.jpg"/><Relationship Id="rId124" Type="http://schemas.openxmlformats.org/officeDocument/2006/relationships/image" Target="media/image113.jpg"/><Relationship Id="rId129" Type="http://schemas.openxmlformats.org/officeDocument/2006/relationships/image" Target="media/image118.jpg"/><Relationship Id="rId54" Type="http://schemas.openxmlformats.org/officeDocument/2006/relationships/image" Target="media/image43.jpg"/><Relationship Id="rId70" Type="http://schemas.openxmlformats.org/officeDocument/2006/relationships/image" Target="media/image59.jpg"/><Relationship Id="rId75" Type="http://schemas.openxmlformats.org/officeDocument/2006/relationships/image" Target="media/image64.jpg"/><Relationship Id="rId91" Type="http://schemas.openxmlformats.org/officeDocument/2006/relationships/image" Target="media/image80.jpg"/><Relationship Id="rId96" Type="http://schemas.openxmlformats.org/officeDocument/2006/relationships/image" Target="media/image85.jpg"/><Relationship Id="rId140" Type="http://schemas.openxmlformats.org/officeDocument/2006/relationships/image" Target="media/image129.jpg"/><Relationship Id="rId145" Type="http://schemas.openxmlformats.org/officeDocument/2006/relationships/image" Target="media/image134.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jpg"/><Relationship Id="rId28" Type="http://schemas.openxmlformats.org/officeDocument/2006/relationships/image" Target="media/image17.jpg"/><Relationship Id="rId49" Type="http://schemas.openxmlformats.org/officeDocument/2006/relationships/image" Target="media/image38.jpg"/><Relationship Id="rId114" Type="http://schemas.openxmlformats.org/officeDocument/2006/relationships/image" Target="media/image103.jpg"/><Relationship Id="rId119" Type="http://schemas.openxmlformats.org/officeDocument/2006/relationships/image" Target="media/image108.jpg"/><Relationship Id="rId44" Type="http://schemas.openxmlformats.org/officeDocument/2006/relationships/image" Target="media/image33.jpg"/><Relationship Id="rId60" Type="http://schemas.openxmlformats.org/officeDocument/2006/relationships/image" Target="media/image49.jpg"/><Relationship Id="rId65" Type="http://schemas.openxmlformats.org/officeDocument/2006/relationships/image" Target="media/image54.jpg"/><Relationship Id="rId81" Type="http://schemas.openxmlformats.org/officeDocument/2006/relationships/image" Target="media/image70.jpg"/><Relationship Id="rId86" Type="http://schemas.openxmlformats.org/officeDocument/2006/relationships/image" Target="media/image75.jpg"/><Relationship Id="rId130" Type="http://schemas.openxmlformats.org/officeDocument/2006/relationships/image" Target="media/image119.jpg"/><Relationship Id="rId135" Type="http://schemas.openxmlformats.org/officeDocument/2006/relationships/image" Target="media/image124.jpg"/><Relationship Id="rId151" Type="http://schemas.openxmlformats.org/officeDocument/2006/relationships/image" Target="media/image140.jpg"/><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image" Target="media/image28.jpg"/><Relationship Id="rId109" Type="http://schemas.openxmlformats.org/officeDocument/2006/relationships/image" Target="media/image98.jpg"/><Relationship Id="rId34" Type="http://schemas.openxmlformats.org/officeDocument/2006/relationships/image" Target="media/image23.jpg"/><Relationship Id="rId50" Type="http://schemas.openxmlformats.org/officeDocument/2006/relationships/image" Target="media/image39.jpg"/><Relationship Id="rId55" Type="http://schemas.openxmlformats.org/officeDocument/2006/relationships/image" Target="media/image44.jpg"/><Relationship Id="rId76" Type="http://schemas.openxmlformats.org/officeDocument/2006/relationships/image" Target="media/image65.jpg"/><Relationship Id="rId97" Type="http://schemas.openxmlformats.org/officeDocument/2006/relationships/image" Target="media/image86.jpg"/><Relationship Id="rId104" Type="http://schemas.openxmlformats.org/officeDocument/2006/relationships/image" Target="media/image93.jpg"/><Relationship Id="rId120" Type="http://schemas.openxmlformats.org/officeDocument/2006/relationships/image" Target="media/image109.jpg"/><Relationship Id="rId125" Type="http://schemas.openxmlformats.org/officeDocument/2006/relationships/image" Target="media/image114.jpg"/><Relationship Id="rId141" Type="http://schemas.openxmlformats.org/officeDocument/2006/relationships/image" Target="media/image130.jpg"/><Relationship Id="rId146" Type="http://schemas.openxmlformats.org/officeDocument/2006/relationships/image" Target="media/image135.jpg"/><Relationship Id="rId7" Type="http://schemas.openxmlformats.org/officeDocument/2006/relationships/endnotes" Target="endnotes.xml"/><Relationship Id="rId71" Type="http://schemas.openxmlformats.org/officeDocument/2006/relationships/image" Target="media/image60.jpg"/><Relationship Id="rId92" Type="http://schemas.openxmlformats.org/officeDocument/2006/relationships/image" Target="media/image81.jpg"/><Relationship Id="rId2" Type="http://schemas.openxmlformats.org/officeDocument/2006/relationships/numbering" Target="numbering.xml"/><Relationship Id="rId29" Type="http://schemas.openxmlformats.org/officeDocument/2006/relationships/image" Target="media/image18.jpg"/><Relationship Id="rId24" Type="http://schemas.openxmlformats.org/officeDocument/2006/relationships/image" Target="media/image13.jpg"/><Relationship Id="rId40" Type="http://schemas.openxmlformats.org/officeDocument/2006/relationships/image" Target="media/image29.jpg"/><Relationship Id="rId45" Type="http://schemas.openxmlformats.org/officeDocument/2006/relationships/image" Target="media/image34.jpg"/><Relationship Id="rId66" Type="http://schemas.openxmlformats.org/officeDocument/2006/relationships/image" Target="media/image55.jpg"/><Relationship Id="rId87" Type="http://schemas.openxmlformats.org/officeDocument/2006/relationships/image" Target="media/image76.jpg"/><Relationship Id="rId110" Type="http://schemas.openxmlformats.org/officeDocument/2006/relationships/image" Target="media/image99.jpg"/><Relationship Id="rId115" Type="http://schemas.openxmlformats.org/officeDocument/2006/relationships/image" Target="media/image104.jpg"/><Relationship Id="rId131" Type="http://schemas.openxmlformats.org/officeDocument/2006/relationships/image" Target="media/image120.jpg"/><Relationship Id="rId136" Type="http://schemas.openxmlformats.org/officeDocument/2006/relationships/image" Target="media/image125.jpg"/><Relationship Id="rId61" Type="http://schemas.openxmlformats.org/officeDocument/2006/relationships/image" Target="media/image50.jpg"/><Relationship Id="rId82" Type="http://schemas.openxmlformats.org/officeDocument/2006/relationships/image" Target="media/image71.jpg"/><Relationship Id="rId152" Type="http://schemas.openxmlformats.org/officeDocument/2006/relationships/header" Target="header2.xml"/><Relationship Id="rId19" Type="http://schemas.openxmlformats.org/officeDocument/2006/relationships/image" Target="media/image8.jpg"/><Relationship Id="rId14" Type="http://schemas.openxmlformats.org/officeDocument/2006/relationships/image" Target="media/image3.jpg"/><Relationship Id="rId30" Type="http://schemas.openxmlformats.org/officeDocument/2006/relationships/image" Target="media/image19.jpg"/><Relationship Id="rId35" Type="http://schemas.openxmlformats.org/officeDocument/2006/relationships/image" Target="media/image24.jpg"/><Relationship Id="rId56" Type="http://schemas.openxmlformats.org/officeDocument/2006/relationships/image" Target="media/image45.jpg"/><Relationship Id="rId77" Type="http://schemas.openxmlformats.org/officeDocument/2006/relationships/image" Target="media/image66.jpg"/><Relationship Id="rId100" Type="http://schemas.openxmlformats.org/officeDocument/2006/relationships/image" Target="media/image89.jpg"/><Relationship Id="rId105" Type="http://schemas.openxmlformats.org/officeDocument/2006/relationships/image" Target="media/image94.jpg"/><Relationship Id="rId126" Type="http://schemas.openxmlformats.org/officeDocument/2006/relationships/image" Target="media/image115.jpg"/><Relationship Id="rId147" Type="http://schemas.openxmlformats.org/officeDocument/2006/relationships/image" Target="media/image136.jpg"/><Relationship Id="rId8" Type="http://schemas.openxmlformats.org/officeDocument/2006/relationships/image" Target="media/image1.png"/><Relationship Id="rId51" Type="http://schemas.openxmlformats.org/officeDocument/2006/relationships/image" Target="media/image40.jpg"/><Relationship Id="rId72" Type="http://schemas.openxmlformats.org/officeDocument/2006/relationships/image" Target="media/image61.jpg"/><Relationship Id="rId93" Type="http://schemas.openxmlformats.org/officeDocument/2006/relationships/image" Target="media/image82.jpg"/><Relationship Id="rId98" Type="http://schemas.openxmlformats.org/officeDocument/2006/relationships/image" Target="media/image87.jpg"/><Relationship Id="rId121" Type="http://schemas.openxmlformats.org/officeDocument/2006/relationships/image" Target="media/image110.jpg"/><Relationship Id="rId142" Type="http://schemas.openxmlformats.org/officeDocument/2006/relationships/image" Target="media/image131.jpg"/><Relationship Id="rId3" Type="http://schemas.openxmlformats.org/officeDocument/2006/relationships/styles" Target="styles.xml"/><Relationship Id="rId25" Type="http://schemas.openxmlformats.org/officeDocument/2006/relationships/image" Target="media/image14.jpg"/><Relationship Id="rId46" Type="http://schemas.openxmlformats.org/officeDocument/2006/relationships/image" Target="media/image35.jpg"/><Relationship Id="rId67" Type="http://schemas.openxmlformats.org/officeDocument/2006/relationships/image" Target="media/image56.jpg"/><Relationship Id="rId116" Type="http://schemas.openxmlformats.org/officeDocument/2006/relationships/image" Target="media/image105.jpg"/><Relationship Id="rId137" Type="http://schemas.openxmlformats.org/officeDocument/2006/relationships/image" Target="media/image126.jpg"/><Relationship Id="rId20" Type="http://schemas.openxmlformats.org/officeDocument/2006/relationships/image" Target="media/image9.jpg"/><Relationship Id="rId41" Type="http://schemas.openxmlformats.org/officeDocument/2006/relationships/image" Target="media/image30.jpg"/><Relationship Id="rId62" Type="http://schemas.openxmlformats.org/officeDocument/2006/relationships/image" Target="media/image51.jpg"/><Relationship Id="rId83" Type="http://schemas.openxmlformats.org/officeDocument/2006/relationships/image" Target="media/image72.jpg"/><Relationship Id="rId88" Type="http://schemas.openxmlformats.org/officeDocument/2006/relationships/image" Target="media/image77.jpg"/><Relationship Id="rId111" Type="http://schemas.openxmlformats.org/officeDocument/2006/relationships/image" Target="media/image100.jpg"/><Relationship Id="rId132" Type="http://schemas.openxmlformats.org/officeDocument/2006/relationships/image" Target="media/image121.jpg"/><Relationship Id="rId153" Type="http://schemas.openxmlformats.org/officeDocument/2006/relationships/footer" Target="footer2.xml"/><Relationship Id="rId15" Type="http://schemas.openxmlformats.org/officeDocument/2006/relationships/image" Target="media/image4.jpg"/><Relationship Id="rId36" Type="http://schemas.openxmlformats.org/officeDocument/2006/relationships/image" Target="media/image25.jpg"/><Relationship Id="rId57" Type="http://schemas.openxmlformats.org/officeDocument/2006/relationships/image" Target="media/image46.jpg"/><Relationship Id="rId106" Type="http://schemas.openxmlformats.org/officeDocument/2006/relationships/image" Target="media/image95.jpg"/><Relationship Id="rId127" Type="http://schemas.openxmlformats.org/officeDocument/2006/relationships/image" Target="media/image116.jpg"/><Relationship Id="rId10" Type="http://schemas.openxmlformats.org/officeDocument/2006/relationships/header" Target="header1.xml"/><Relationship Id="rId31" Type="http://schemas.openxmlformats.org/officeDocument/2006/relationships/image" Target="media/image20.jpg"/><Relationship Id="rId52" Type="http://schemas.openxmlformats.org/officeDocument/2006/relationships/image" Target="media/image41.jpg"/><Relationship Id="rId73" Type="http://schemas.openxmlformats.org/officeDocument/2006/relationships/image" Target="media/image62.jpg"/><Relationship Id="rId78" Type="http://schemas.openxmlformats.org/officeDocument/2006/relationships/image" Target="media/image67.jpg"/><Relationship Id="rId94" Type="http://schemas.openxmlformats.org/officeDocument/2006/relationships/image" Target="media/image83.jpg"/><Relationship Id="rId99" Type="http://schemas.openxmlformats.org/officeDocument/2006/relationships/image" Target="media/image88.jpg"/><Relationship Id="rId101" Type="http://schemas.openxmlformats.org/officeDocument/2006/relationships/image" Target="media/image90.jpg"/><Relationship Id="rId122" Type="http://schemas.openxmlformats.org/officeDocument/2006/relationships/image" Target="media/image111.jpg"/><Relationship Id="rId143" Type="http://schemas.openxmlformats.org/officeDocument/2006/relationships/image" Target="media/image132.jpg"/><Relationship Id="rId148" Type="http://schemas.openxmlformats.org/officeDocument/2006/relationships/image" Target="media/image137.jpg"/><Relationship Id="rId4" Type="http://schemas.openxmlformats.org/officeDocument/2006/relationships/settings" Target="settings.xml"/><Relationship Id="rId9" Type="http://schemas.openxmlformats.org/officeDocument/2006/relationships/hyperlink" Target="https://muneerradwan-manager.github.io/sdhu_testing_website/staff/" TargetMode="External"/><Relationship Id="rId26" Type="http://schemas.openxmlformats.org/officeDocument/2006/relationships/image" Target="media/image15.jpg"/><Relationship Id="rId47" Type="http://schemas.openxmlformats.org/officeDocument/2006/relationships/image" Target="media/image36.jpg"/><Relationship Id="rId68" Type="http://schemas.openxmlformats.org/officeDocument/2006/relationships/image" Target="media/image57.jpg"/><Relationship Id="rId89" Type="http://schemas.openxmlformats.org/officeDocument/2006/relationships/image" Target="media/image78.jpg"/><Relationship Id="rId112" Type="http://schemas.openxmlformats.org/officeDocument/2006/relationships/image" Target="media/image101.jpg"/><Relationship Id="rId133" Type="http://schemas.openxmlformats.org/officeDocument/2006/relationships/image" Target="media/image122.jpg"/><Relationship Id="rId154" Type="http://schemas.openxmlformats.org/officeDocument/2006/relationships/fontTable" Target="fontTable.xml"/><Relationship Id="rId16" Type="http://schemas.openxmlformats.org/officeDocument/2006/relationships/image" Target="media/image5.jpg"/><Relationship Id="rId37" Type="http://schemas.openxmlformats.org/officeDocument/2006/relationships/image" Target="media/image26.jpg"/><Relationship Id="rId58" Type="http://schemas.openxmlformats.org/officeDocument/2006/relationships/image" Target="media/image47.jpg"/><Relationship Id="rId79" Type="http://schemas.openxmlformats.org/officeDocument/2006/relationships/image" Target="media/image68.jpg"/><Relationship Id="rId102" Type="http://schemas.openxmlformats.org/officeDocument/2006/relationships/image" Target="media/image91.jpg"/><Relationship Id="rId123" Type="http://schemas.openxmlformats.org/officeDocument/2006/relationships/image" Target="media/image112.jpg"/><Relationship Id="rId144" Type="http://schemas.openxmlformats.org/officeDocument/2006/relationships/image" Target="media/image133.jpg"/><Relationship Id="rId90" Type="http://schemas.openxmlformats.org/officeDocument/2006/relationships/image" Target="media/image7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7497</Words>
  <Characters>42733</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50130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2026-09-29T12:02:00Z</dcterms:modified>
  <cp:category/>
</cp:coreProperties>
</file>