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3447AB0C" w14:textId="77777777" w:rsidR="00D101CC" w:rsidRDefault="00D101CC"/>
    <w:p w14:paraId="3C79AFEB" w14:textId="77777777" w:rsidR="00D101CC" w:rsidRDefault="00D101CC"/>
    <w:p w14:paraId="235EABEE" w14:textId="77777777" w:rsidR="00D101CC" w:rsidRDefault="00000000">
      <w:r>
        <w:rPr>
          <w:b/>
        </w:rPr>
        <w:t>Status</w:t>
      </w:r>
      <w:proofErr w:type="gramStart"/>
      <w:r>
        <w:t xml:space="preserve">:  </w:t>
      </w:r>
      <w:r>
        <w:rPr>
          <w:b/>
        </w:rPr>
        <w:t>Draft</w:t>
      </w:r>
      <w:proofErr w:type="gramEnd"/>
    </w:p>
    <w:p w14:paraId="01F68FF9" w14:textId="77777777" w:rsidR="00D101CC" w:rsidRDefault="00000000">
      <w:pPr>
        <w:rPr>
          <w:color w:val="C64500"/>
        </w:rPr>
      </w:pPr>
      <w:r>
        <w:rPr>
          <w:b/>
        </w:rPr>
        <w:t>Author(s)</w:t>
      </w:r>
      <w:r>
        <w:t>: Agnes Leslie</w:t>
      </w:r>
      <w:r>
        <w:rPr>
          <w:color w:val="C64500"/>
        </w:rPr>
        <w:t xml:space="preserve"> </w:t>
      </w:r>
    </w:p>
    <w:p w14:paraId="6AFDF402" w14:textId="77777777" w:rsidR="00D101CC" w:rsidRDefault="00000000">
      <w:r>
        <w:rPr>
          <w:b/>
          <w:color w:val="C64500"/>
        </w:rPr>
        <w:t xml:space="preserve">Co-author: </w:t>
      </w:r>
    </w:p>
    <w:p w14:paraId="2B86E58B" w14:textId="77777777" w:rsidR="00D101CC" w:rsidRDefault="00000000">
      <w:r>
        <w:rPr>
          <w:b/>
        </w:rPr>
        <w:t>Last Update</w:t>
      </w:r>
      <w:r>
        <w:t>: Apr 9, 2025</w:t>
      </w:r>
    </w:p>
    <w:p w14:paraId="7120D6CA" w14:textId="77777777" w:rsidR="00D101CC" w:rsidRDefault="00000000">
      <w:r>
        <w:rPr>
          <w:b/>
        </w:rPr>
        <w:t>Tracking Task</w:t>
      </w:r>
      <w:r>
        <w:t xml:space="preserve">: </w:t>
      </w:r>
      <w:hyperlink r:id="rId5">
        <w:r>
          <w:rPr>
            <w:color w:val="1155CC"/>
            <w:u w:val="single"/>
          </w:rPr>
          <w:t>T217577734</w:t>
        </w:r>
      </w:hyperlink>
    </w:p>
    <w:p w14:paraId="13DD06A9" w14:textId="77777777" w:rsidR="00D101CC" w:rsidRDefault="00D101CC"/>
    <w:p w14:paraId="21553DDD" w14:textId="77777777" w:rsidR="00D101CC" w:rsidRDefault="00000000">
      <w:pPr>
        <w:pStyle w:val="Heading1"/>
      </w:pPr>
      <w:bookmarkStart w:id="0" w:name="_eyay6mt1g4hc" w:colFirst="0" w:colLast="0"/>
      <w:bookmarkEnd w:id="0"/>
      <w:r>
        <w:t>Background</w:t>
      </w:r>
    </w:p>
    <w:p w14:paraId="5E33112A" w14:textId="77777777" w:rsidR="00D101CC" w:rsidRDefault="00000000">
      <w:pPr>
        <w:rPr>
          <w:rFonts w:ascii="Helvetica Neue" w:eastAsia="Helvetica Neue" w:hAnsi="Helvetica Neue" w:cs="Helvetica Neue"/>
        </w:rPr>
      </w:pPr>
      <w:r>
        <w:t xml:space="preserve">The current process for documenting co-marketing agreements is inconsistent and lacks standardization, with information scattered across various formats and no clear method for tracking execution and performance.  This lack of transparency hinders the ability to assess return on investments (ROI), leading to inefficient budget allocation and suboptimal retailer negotiations. Focusing on co-marketing activities with </w:t>
      </w:r>
      <w:proofErr w:type="gramStart"/>
      <w:r>
        <w:t>spend</w:t>
      </w:r>
      <w:proofErr w:type="gramEnd"/>
      <w:r>
        <w:t xml:space="preserve"> greater than or equal to (&gt;=) $250K - which represented 4.4% of total spend in 2024 and 2025 - the proposal suggests implementing a more structured approach to improve insight, accountability, and decision-making.</w:t>
      </w:r>
    </w:p>
    <w:p w14:paraId="682655D7" w14:textId="77777777" w:rsidR="00D101CC" w:rsidRDefault="00D101CC">
      <w:pPr>
        <w:rPr>
          <w:rFonts w:ascii="Helvetica Neue" w:eastAsia="Helvetica Neue" w:hAnsi="Helvetica Neue" w:cs="Helvetica Neue"/>
        </w:rPr>
      </w:pPr>
    </w:p>
    <w:tbl>
      <w:tblPr>
        <w:tblStyle w:val="a"/>
        <w:tblW w:w="10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00"/>
      </w:tblGrid>
      <w:tr w:rsidR="00D101CC" w14:paraId="2DEF260A" w14:textId="77777777">
        <w:trPr>
          <w:jc w:val="center"/>
        </w:trPr>
        <w:tc>
          <w:tcPr>
            <w:tcW w:w="10000" w:type="dxa"/>
            <w:shd w:val="clear" w:color="auto" w:fill="auto"/>
            <w:tcMar>
              <w:top w:w="100" w:type="dxa"/>
              <w:left w:w="100" w:type="dxa"/>
              <w:bottom w:w="100" w:type="dxa"/>
              <w:right w:w="100" w:type="dxa"/>
            </w:tcMar>
          </w:tcPr>
          <w:p w14:paraId="21B8144A" w14:textId="77777777" w:rsidR="00D101CC" w:rsidRDefault="00000000">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 xml:space="preserve">Related Documentation : </w:t>
            </w:r>
            <w:hyperlink r:id="rId6" w:anchor="heading=h.9h3dfaml9dqj">
              <w:r>
                <w:rPr>
                  <w:rFonts w:ascii="Helvetica Neue" w:eastAsia="Helvetica Neue" w:hAnsi="Helvetica Neue" w:cs="Helvetica Neue"/>
                  <w:color w:val="1155CC"/>
                  <w:u w:val="single"/>
                </w:rPr>
                <w:t>The Proposed Process - Part 1</w:t>
              </w:r>
            </w:hyperlink>
          </w:p>
        </w:tc>
      </w:tr>
      <w:tr w:rsidR="00D101CC" w14:paraId="05AF7490" w14:textId="77777777">
        <w:trPr>
          <w:jc w:val="center"/>
        </w:trPr>
        <w:tc>
          <w:tcPr>
            <w:tcW w:w="10000" w:type="dxa"/>
            <w:shd w:val="clear" w:color="auto" w:fill="auto"/>
            <w:tcMar>
              <w:top w:w="100" w:type="dxa"/>
              <w:left w:w="100" w:type="dxa"/>
              <w:bottom w:w="100" w:type="dxa"/>
              <w:right w:w="100" w:type="dxa"/>
            </w:tcMar>
          </w:tcPr>
          <w:p w14:paraId="4A93083A" w14:textId="77777777" w:rsidR="00D101CC" w:rsidRDefault="00000000">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 xml:space="preserve">Tasks: Config </w:t>
            </w:r>
            <w:hyperlink r:id="rId7">
              <w:r>
                <w:rPr>
                  <w:rFonts w:ascii="Helvetica Neue" w:eastAsia="Helvetica Neue" w:hAnsi="Helvetica Neue" w:cs="Helvetica Neue"/>
                  <w:color w:val="1155CC"/>
                  <w:u w:val="single"/>
                </w:rPr>
                <w:t>T217577734</w:t>
              </w:r>
            </w:hyperlink>
            <w:r>
              <w:rPr>
                <w:rFonts w:ascii="Helvetica Neue" w:eastAsia="Helvetica Neue" w:hAnsi="Helvetica Neue" w:cs="Helvetica Neue"/>
              </w:rPr>
              <w:t xml:space="preserve">, Code </w:t>
            </w:r>
            <w:hyperlink r:id="rId8">
              <w:r>
                <w:rPr>
                  <w:rFonts w:ascii="Helvetica Neue" w:eastAsia="Helvetica Neue" w:hAnsi="Helvetica Neue" w:cs="Helvetica Neue"/>
                  <w:color w:val="1155CC"/>
                  <w:u w:val="single"/>
                </w:rPr>
                <w:t>T217809046</w:t>
              </w:r>
            </w:hyperlink>
          </w:p>
        </w:tc>
      </w:tr>
      <w:tr w:rsidR="00D101CC" w14:paraId="174FE46A" w14:textId="77777777">
        <w:trPr>
          <w:jc w:val="center"/>
        </w:trPr>
        <w:tc>
          <w:tcPr>
            <w:tcW w:w="10000" w:type="dxa"/>
            <w:shd w:val="clear" w:color="auto" w:fill="auto"/>
            <w:tcMar>
              <w:top w:w="100" w:type="dxa"/>
              <w:left w:w="100" w:type="dxa"/>
              <w:bottom w:w="100" w:type="dxa"/>
              <w:right w:w="100" w:type="dxa"/>
            </w:tcMar>
          </w:tcPr>
          <w:p w14:paraId="37176379" w14:textId="77777777" w:rsidR="00D101CC" w:rsidRDefault="00000000">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Approvers: Eduardo Contreras</w:t>
            </w:r>
          </w:p>
        </w:tc>
      </w:tr>
      <w:tr w:rsidR="00D101CC" w14:paraId="173F600B" w14:textId="77777777">
        <w:trPr>
          <w:jc w:val="center"/>
        </w:trPr>
        <w:tc>
          <w:tcPr>
            <w:tcW w:w="10000" w:type="dxa"/>
            <w:shd w:val="clear" w:color="auto" w:fill="auto"/>
            <w:tcMar>
              <w:top w:w="100" w:type="dxa"/>
              <w:left w:w="100" w:type="dxa"/>
              <w:bottom w:w="100" w:type="dxa"/>
              <w:right w:w="100" w:type="dxa"/>
            </w:tcMar>
          </w:tcPr>
          <w:p w14:paraId="6EFA669C" w14:textId="77777777" w:rsidR="00D101CC" w:rsidRDefault="00000000">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Business Sponsor/Stakeholders: Brandon Solberg</w:t>
            </w:r>
          </w:p>
        </w:tc>
      </w:tr>
    </w:tbl>
    <w:p w14:paraId="755432BA" w14:textId="77777777" w:rsidR="00D101CC" w:rsidRDefault="00D101CC">
      <w:pPr>
        <w:rPr>
          <w:rFonts w:ascii="Helvetica Neue" w:eastAsia="Helvetica Neue" w:hAnsi="Helvetica Neue" w:cs="Helvetica Neue"/>
        </w:rPr>
      </w:pPr>
    </w:p>
    <w:p w14:paraId="3A2AF445" w14:textId="77777777" w:rsidR="00D101CC" w:rsidRDefault="00D101CC"/>
    <w:p w14:paraId="1CE9C7B8" w14:textId="77777777" w:rsidR="00D101CC" w:rsidRDefault="00000000">
      <w:pPr>
        <w:pStyle w:val="Heading1"/>
      </w:pPr>
      <w:bookmarkStart w:id="1" w:name="_jlrgo3krfx5b" w:colFirst="0" w:colLast="0"/>
      <w:bookmarkEnd w:id="1"/>
      <w:r>
        <w:t>Problem</w:t>
      </w:r>
    </w:p>
    <w:p w14:paraId="4F9FB0B7" w14:textId="77777777" w:rsidR="00D101CC" w:rsidRDefault="00000000">
      <w:pPr>
        <w:pStyle w:val="Heading2"/>
      </w:pPr>
      <w:bookmarkStart w:id="2" w:name="_yo9767mxhale" w:colFirst="0" w:colLast="0"/>
      <w:bookmarkEnd w:id="2"/>
      <w:r>
        <w:rPr>
          <w:color w:val="4A86E8"/>
        </w:rPr>
        <w:t xml:space="preserve">Project Background: </w:t>
      </w:r>
    </w:p>
    <w:p w14:paraId="3C4B3246" w14:textId="77777777" w:rsidR="00D101CC" w:rsidRDefault="00000000">
      <w:r>
        <w:t xml:space="preserve">The current process for documenting co-marketing agreements is inconsistent and lacks standardization, with information scattered across various formats and no clear method for tracking execution and performance.  This lack of transparency hinders the ability to assess return on investments (ROI), leading to inefficient budget allocation and suboptimal retailer negotiations. Focusing on co-marketing activities with </w:t>
      </w:r>
      <w:proofErr w:type="gramStart"/>
      <w:r>
        <w:t>spend</w:t>
      </w:r>
      <w:proofErr w:type="gramEnd"/>
      <w:r>
        <w:t xml:space="preserve"> greater than or equal to (&gt;=) $250K - which represented 4.4% of total spend in 2024 and 2025 - the proposal suggests implementing a more structured approach to improve insight, accountability, and decision-making. </w:t>
      </w:r>
    </w:p>
    <w:p w14:paraId="2BD48072" w14:textId="77777777" w:rsidR="00D101CC" w:rsidRDefault="00000000">
      <w:pPr>
        <w:pStyle w:val="Heading2"/>
        <w:rPr>
          <w:color w:val="4A86E8"/>
        </w:rPr>
      </w:pPr>
      <w:bookmarkStart w:id="3" w:name="_6fh0y4lnp6l6" w:colFirst="0" w:colLast="0"/>
      <w:bookmarkEnd w:id="3"/>
      <w:r>
        <w:rPr>
          <w:color w:val="4A86E8"/>
        </w:rPr>
        <w:lastRenderedPageBreak/>
        <w:t xml:space="preserve">Problem Statement: </w:t>
      </w:r>
    </w:p>
    <w:p w14:paraId="1250672A" w14:textId="77777777" w:rsidR="00D101CC" w:rsidRDefault="00000000">
      <w:r>
        <w:t>The current process for managing Proof of Performance in Material Co-Marketing Spend lacks a standardized way to document agreements and collect data, resulting in:</w:t>
      </w:r>
    </w:p>
    <w:p w14:paraId="31927041" w14:textId="77777777" w:rsidR="00D101CC" w:rsidRDefault="00000000">
      <w:pPr>
        <w:numPr>
          <w:ilvl w:val="0"/>
          <w:numId w:val="10"/>
        </w:numPr>
      </w:pPr>
      <w:r>
        <w:t>Limited accountability</w:t>
      </w:r>
    </w:p>
    <w:p w14:paraId="59E937B7" w14:textId="77777777" w:rsidR="00D101CC" w:rsidRDefault="00000000">
      <w:pPr>
        <w:numPr>
          <w:ilvl w:val="0"/>
          <w:numId w:val="10"/>
        </w:numPr>
      </w:pPr>
      <w:r>
        <w:t>Higher risk of errors and non-compliance</w:t>
      </w:r>
    </w:p>
    <w:p w14:paraId="630B59F8" w14:textId="77777777" w:rsidR="00D101CC" w:rsidRDefault="00000000">
      <w:pPr>
        <w:numPr>
          <w:ilvl w:val="0"/>
          <w:numId w:val="10"/>
        </w:numPr>
      </w:pPr>
      <w:r>
        <w:t>Poor budget allocation decisions</w:t>
      </w:r>
    </w:p>
    <w:p w14:paraId="45876DEA" w14:textId="77777777" w:rsidR="00D101CC" w:rsidRDefault="00000000">
      <w:pPr>
        <w:numPr>
          <w:ilvl w:val="0"/>
          <w:numId w:val="10"/>
        </w:numPr>
      </w:pPr>
      <w:r>
        <w:t>Insufficient data for analysis</w:t>
      </w:r>
    </w:p>
    <w:p w14:paraId="77907648" w14:textId="77777777" w:rsidR="00D101CC" w:rsidRDefault="00D101CC">
      <w:pPr>
        <w:ind w:left="720"/>
      </w:pPr>
    </w:p>
    <w:p w14:paraId="7C16A4E9" w14:textId="77777777" w:rsidR="00D101CC" w:rsidRDefault="00D101CC"/>
    <w:p w14:paraId="0BC1691F" w14:textId="77777777" w:rsidR="00D101CC" w:rsidRDefault="00000000">
      <w:pPr>
        <w:rPr>
          <w:rFonts w:ascii="Helvetica Neue" w:eastAsia="Helvetica Neue" w:hAnsi="Helvetica Neue" w:cs="Helvetica Neue"/>
        </w:rPr>
      </w:pPr>
      <w:r>
        <w:rPr>
          <w:color w:val="4A86E8"/>
          <w:sz w:val="32"/>
          <w:szCs w:val="32"/>
        </w:rPr>
        <w:t>Business Benefit/Impact:</w:t>
      </w:r>
    </w:p>
    <w:p w14:paraId="15EA8216" w14:textId="77777777" w:rsidR="00D101CC" w:rsidRDefault="00000000">
      <w:pPr>
        <w:rPr>
          <w:rFonts w:ascii="Helvetica Neue" w:eastAsia="Helvetica Neue" w:hAnsi="Helvetica Neue" w:cs="Helvetica Neue"/>
        </w:rPr>
      </w:pPr>
      <w:r>
        <w:rPr>
          <w:rFonts w:ascii="Helvetica Neue" w:eastAsia="Helvetica Neue" w:hAnsi="Helvetica Neue" w:cs="Helvetica Neue"/>
        </w:rPr>
        <w:t xml:space="preserve">Injecting structure and standardizing the process of documenting comarketing agreements between Meta and retailers will result in considerable business impact resulting in </w:t>
      </w:r>
      <w:r>
        <w:rPr>
          <w:rFonts w:ascii="Helvetica Neue" w:eastAsia="Helvetica Neue" w:hAnsi="Helvetica Neue" w:cs="Helvetica Neue"/>
        </w:rPr>
        <w:br/>
      </w:r>
    </w:p>
    <w:p w14:paraId="608D45D4" w14:textId="77777777" w:rsidR="00D101CC" w:rsidRDefault="00000000">
      <w:pPr>
        <w:numPr>
          <w:ilvl w:val="0"/>
          <w:numId w:val="7"/>
        </w:numPr>
        <w:rPr>
          <w:rFonts w:ascii="Helvetica Neue" w:eastAsia="Helvetica Neue" w:hAnsi="Helvetica Neue" w:cs="Helvetica Neue"/>
        </w:rPr>
      </w:pPr>
      <w:r>
        <w:rPr>
          <w:rFonts w:ascii="Helvetica Neue" w:eastAsia="Helvetica Neue" w:hAnsi="Helvetica Neue" w:cs="Helvetica Neue"/>
        </w:rPr>
        <w:t>Improved accountability, accuracy and compliance</w:t>
      </w:r>
    </w:p>
    <w:p w14:paraId="26BCCCEE" w14:textId="77777777" w:rsidR="00D101CC" w:rsidRDefault="00000000">
      <w:pPr>
        <w:numPr>
          <w:ilvl w:val="1"/>
          <w:numId w:val="7"/>
        </w:numPr>
        <w:rPr>
          <w:rFonts w:ascii="Helvetica Neue" w:eastAsia="Helvetica Neue" w:hAnsi="Helvetica Neue" w:cs="Helvetica Neue"/>
        </w:rPr>
      </w:pPr>
      <w:r>
        <w:rPr>
          <w:rFonts w:ascii="Helvetica Neue" w:eastAsia="Helvetica Neue" w:hAnsi="Helvetica Neue" w:cs="Helvetica Neue"/>
        </w:rPr>
        <w:t>By providing a centralized location for storing agreements, the goal is to increase efficiency with real-time availability of information and enhanced accountability and compliance.</w:t>
      </w:r>
    </w:p>
    <w:p w14:paraId="340E840E" w14:textId="77777777" w:rsidR="00D101CC" w:rsidRDefault="00000000">
      <w:pPr>
        <w:numPr>
          <w:ilvl w:val="0"/>
          <w:numId w:val="7"/>
        </w:numPr>
        <w:rPr>
          <w:rFonts w:ascii="Helvetica Neue" w:eastAsia="Helvetica Neue" w:hAnsi="Helvetica Neue" w:cs="Helvetica Neue"/>
        </w:rPr>
      </w:pPr>
      <w:r>
        <w:rPr>
          <w:rFonts w:ascii="Helvetica Neue" w:eastAsia="Helvetica Neue" w:hAnsi="Helvetica Neue" w:cs="Helvetica Neue"/>
        </w:rPr>
        <w:t>Better budget allocation decisions and improved ROI</w:t>
      </w:r>
    </w:p>
    <w:p w14:paraId="2BECCC67" w14:textId="77777777" w:rsidR="00D101CC" w:rsidRDefault="00000000">
      <w:pPr>
        <w:numPr>
          <w:ilvl w:val="1"/>
          <w:numId w:val="7"/>
        </w:numPr>
        <w:rPr>
          <w:rFonts w:ascii="Helvetica Neue" w:eastAsia="Helvetica Neue" w:hAnsi="Helvetica Neue" w:cs="Helvetica Neue"/>
        </w:rPr>
      </w:pPr>
      <w:r>
        <w:rPr>
          <w:rFonts w:ascii="Helvetica Neue" w:eastAsia="Helvetica Neue" w:hAnsi="Helvetica Neue" w:cs="Helvetica Neue"/>
        </w:rPr>
        <w:t>By making data driven decisions, the goal is to improve ROI and better performance throughputs</w:t>
      </w:r>
    </w:p>
    <w:p w14:paraId="366A518D" w14:textId="77777777" w:rsidR="00D101CC" w:rsidRDefault="00000000">
      <w:pPr>
        <w:numPr>
          <w:ilvl w:val="0"/>
          <w:numId w:val="7"/>
        </w:numPr>
        <w:rPr>
          <w:rFonts w:ascii="Helvetica Neue" w:eastAsia="Helvetica Neue" w:hAnsi="Helvetica Neue" w:cs="Helvetica Neue"/>
        </w:rPr>
      </w:pPr>
      <w:r>
        <w:rPr>
          <w:rFonts w:ascii="Helvetica Neue" w:eastAsia="Helvetica Neue" w:hAnsi="Helvetica Neue" w:cs="Helvetica Neue"/>
        </w:rPr>
        <w:t xml:space="preserve">Enhanced data analysis and improved visibility </w:t>
      </w:r>
    </w:p>
    <w:p w14:paraId="27C768AA" w14:textId="77777777" w:rsidR="00D101CC" w:rsidRDefault="00000000">
      <w:pPr>
        <w:numPr>
          <w:ilvl w:val="1"/>
          <w:numId w:val="7"/>
        </w:numPr>
        <w:rPr>
          <w:rFonts w:ascii="Helvetica Neue" w:eastAsia="Helvetica Neue" w:hAnsi="Helvetica Neue" w:cs="Helvetica Neue"/>
        </w:rPr>
      </w:pPr>
      <w:r>
        <w:rPr>
          <w:rFonts w:ascii="Helvetica Neue" w:eastAsia="Helvetica Neue" w:hAnsi="Helvetica Neue" w:cs="Helvetica Neue"/>
        </w:rPr>
        <w:t>The goal is to increase ROI by 5% for spend &gt;= $250K in 2025. There is no current ROI measurement available.</w:t>
      </w:r>
    </w:p>
    <w:p w14:paraId="2806FE74" w14:textId="77777777" w:rsidR="00D101CC" w:rsidRDefault="00D101CC"/>
    <w:p w14:paraId="2F5C6090" w14:textId="77777777" w:rsidR="00D101CC" w:rsidRDefault="00D101CC"/>
    <w:p w14:paraId="05F1458A" w14:textId="77777777" w:rsidR="00D101CC" w:rsidRDefault="00000000">
      <w:pPr>
        <w:pStyle w:val="Heading2"/>
        <w:rPr>
          <w:rFonts w:ascii="Helvetica Neue" w:eastAsia="Helvetica Neue" w:hAnsi="Helvetica Neue" w:cs="Helvetica Neue"/>
          <w:color w:val="4A86E8"/>
        </w:rPr>
      </w:pPr>
      <w:bookmarkStart w:id="4" w:name="_qaelrropnean" w:colFirst="0" w:colLast="0"/>
      <w:bookmarkEnd w:id="4"/>
      <w:r>
        <w:rPr>
          <w:rFonts w:ascii="Helvetica Neue" w:eastAsia="Helvetica Neue" w:hAnsi="Helvetica Neue" w:cs="Helvetica Neue"/>
          <w:color w:val="4A86E8"/>
        </w:rPr>
        <w:t>The Present Process:</w:t>
      </w:r>
    </w:p>
    <w:p w14:paraId="14056EB7" w14:textId="77777777" w:rsidR="00D101CC" w:rsidRDefault="00000000">
      <w:r>
        <w:rPr>
          <w:color w:val="0A1317"/>
          <w:sz w:val="21"/>
          <w:szCs w:val="21"/>
        </w:rPr>
        <w:t xml:space="preserve">Details of the present process are documented </w:t>
      </w:r>
      <w:hyperlink r:id="rId9" w:anchor="heading=h.6nhlwdleuykg">
        <w:r>
          <w:rPr>
            <w:color w:val="1155CC"/>
            <w:sz w:val="21"/>
            <w:szCs w:val="21"/>
            <w:u w:val="single"/>
          </w:rPr>
          <w:t>here</w:t>
        </w:r>
      </w:hyperlink>
      <w:r>
        <w:rPr>
          <w:color w:val="0A1317"/>
          <w:sz w:val="21"/>
          <w:szCs w:val="21"/>
        </w:rPr>
        <w:t>.</w:t>
      </w:r>
    </w:p>
    <w:p w14:paraId="2F752312" w14:textId="77777777" w:rsidR="00D101CC" w:rsidRDefault="00000000">
      <w:pPr>
        <w:pStyle w:val="Heading2"/>
        <w:rPr>
          <w:color w:val="4A86E8"/>
        </w:rPr>
      </w:pPr>
      <w:bookmarkStart w:id="5" w:name="_9h3dfaml9dqj" w:colFirst="0" w:colLast="0"/>
      <w:bookmarkEnd w:id="5"/>
      <w:r>
        <w:rPr>
          <w:color w:val="4A86E8"/>
        </w:rPr>
        <w:t>The Proposed Process:</w:t>
      </w:r>
    </w:p>
    <w:p w14:paraId="3BCF330B" w14:textId="77777777" w:rsidR="00D101CC" w:rsidRDefault="00000000">
      <w:r>
        <w:t>The proposed process is broken down into two parts:</w:t>
      </w:r>
    </w:p>
    <w:p w14:paraId="16E60E1B" w14:textId="77777777" w:rsidR="00D101CC" w:rsidRDefault="00000000">
      <w:pPr>
        <w:numPr>
          <w:ilvl w:val="0"/>
          <w:numId w:val="6"/>
        </w:numPr>
      </w:pPr>
      <w:r>
        <w:t xml:space="preserve">Part 1 - Documentation and Process Standardization - H1 2025 </w:t>
      </w:r>
    </w:p>
    <w:p w14:paraId="12B7E4DF" w14:textId="77777777" w:rsidR="00D101CC" w:rsidRDefault="00000000">
      <w:pPr>
        <w:numPr>
          <w:ilvl w:val="0"/>
          <w:numId w:val="6"/>
        </w:numPr>
      </w:pPr>
      <w:r>
        <w:t xml:space="preserve">Part 2 - </w:t>
      </w:r>
      <w:proofErr w:type="gramStart"/>
      <w:r>
        <w:t>Claims@</w:t>
      </w:r>
      <w:proofErr w:type="gramEnd"/>
      <w:r>
        <w:t xml:space="preserve"> Integration Build - not in current scope</w:t>
      </w:r>
    </w:p>
    <w:p w14:paraId="33D4084B" w14:textId="77777777" w:rsidR="00D101CC" w:rsidRDefault="00D101CC"/>
    <w:p w14:paraId="684EF172" w14:textId="77777777" w:rsidR="00D101CC" w:rsidRDefault="00000000">
      <w:r>
        <w:t>Part 1 - Documentation and Process Standardization.</w:t>
      </w:r>
    </w:p>
    <w:p w14:paraId="37919834" w14:textId="77777777" w:rsidR="00D101CC" w:rsidRDefault="00000000">
      <w:pPr>
        <w:numPr>
          <w:ilvl w:val="0"/>
          <w:numId w:val="2"/>
        </w:numPr>
      </w:pPr>
      <w:r>
        <w:t>CMM creates Co-Marketing header in Salesforce</w:t>
      </w:r>
    </w:p>
    <w:p w14:paraId="6788CB0B" w14:textId="77777777" w:rsidR="00D101CC" w:rsidRDefault="00000000">
      <w:pPr>
        <w:numPr>
          <w:ilvl w:val="0"/>
          <w:numId w:val="2"/>
        </w:numPr>
      </w:pPr>
      <w:r>
        <w:t xml:space="preserve">When the header amount is &gt;= $250K, a banner alert will appear to notify the CMM that the amount requested is &gt;= $250K and that there is a documentation requirement before </w:t>
      </w:r>
      <w:r>
        <w:lastRenderedPageBreak/>
        <w:t xml:space="preserve">the header can be approved. A button will appear for CMM to download the agreement and to fill it out and attach the </w:t>
      </w:r>
      <w:proofErr w:type="gramStart"/>
      <w:r>
        <w:t>filled out</w:t>
      </w:r>
      <w:proofErr w:type="gramEnd"/>
      <w:r>
        <w:t xml:space="preserve"> agreement to the co-marketing record.</w:t>
      </w:r>
    </w:p>
    <w:p w14:paraId="05E26221" w14:textId="77777777" w:rsidR="00D101CC" w:rsidRDefault="00000000">
      <w:pPr>
        <w:numPr>
          <w:ilvl w:val="1"/>
          <w:numId w:val="2"/>
        </w:numPr>
      </w:pPr>
      <w:r>
        <w:t xml:space="preserve">The header can have more than one </w:t>
      </w:r>
      <w:proofErr w:type="gramStart"/>
      <w:r>
        <w:t>attachments</w:t>
      </w:r>
      <w:proofErr w:type="gramEnd"/>
    </w:p>
    <w:p w14:paraId="58DB4C80" w14:textId="77777777" w:rsidR="00D101CC" w:rsidRDefault="00000000">
      <w:pPr>
        <w:numPr>
          <w:ilvl w:val="1"/>
          <w:numId w:val="2"/>
        </w:numPr>
      </w:pPr>
      <w:r>
        <w:t>Minimum one attachment</w:t>
      </w:r>
    </w:p>
    <w:p w14:paraId="7012B366" w14:textId="77777777" w:rsidR="00D101CC" w:rsidRDefault="00000000">
      <w:pPr>
        <w:numPr>
          <w:ilvl w:val="0"/>
          <w:numId w:val="2"/>
        </w:numPr>
      </w:pPr>
      <w:r>
        <w:t>CMM must attach an agreement to the co-marketing header record before submitting it for approval.</w:t>
      </w:r>
    </w:p>
    <w:p w14:paraId="18793549" w14:textId="77777777" w:rsidR="00D101CC" w:rsidRDefault="00000000">
      <w:pPr>
        <w:numPr>
          <w:ilvl w:val="1"/>
          <w:numId w:val="2"/>
        </w:numPr>
      </w:pPr>
      <w:r>
        <w:t>If the CMM submits a co-marketing header for approval without attaching a comarketing agreement, an error will appear: “Given your co-marketing amount is &gt;=$250k, you must submit a retailer agreement for approval”</w:t>
      </w:r>
    </w:p>
    <w:p w14:paraId="7CFDF447" w14:textId="77777777" w:rsidR="00D101CC" w:rsidRDefault="00000000">
      <w:pPr>
        <w:numPr>
          <w:ilvl w:val="1"/>
          <w:numId w:val="2"/>
        </w:numPr>
      </w:pPr>
      <w:r>
        <w:t>Note: A standard agreement will be provided to all CMMs. This agreement letter will have a pick list to include the relevant information in their agreement form. A signature is not required from the retailer.</w:t>
      </w:r>
    </w:p>
    <w:p w14:paraId="359141ED" w14:textId="77777777" w:rsidR="00D101CC" w:rsidRDefault="00000000">
      <w:pPr>
        <w:numPr>
          <w:ilvl w:val="0"/>
          <w:numId w:val="2"/>
        </w:numPr>
      </w:pPr>
      <w:r>
        <w:t xml:space="preserve">CMM must then check 2 check boxes, if the answer is “yes” </w:t>
      </w:r>
    </w:p>
    <w:p w14:paraId="209AFDF0" w14:textId="77777777" w:rsidR="00D101CC" w:rsidRDefault="00000000">
      <w:pPr>
        <w:numPr>
          <w:ilvl w:val="1"/>
          <w:numId w:val="2"/>
        </w:numPr>
      </w:pPr>
      <w:r>
        <w:t>Check box 1 should say: “Has the co-marketing agreement been shared with the retailer?” – Mandatory field to check for submission</w:t>
      </w:r>
    </w:p>
    <w:p w14:paraId="750C95AF" w14:textId="77777777" w:rsidR="00D101CC" w:rsidRDefault="00000000">
      <w:pPr>
        <w:numPr>
          <w:ilvl w:val="2"/>
          <w:numId w:val="2"/>
        </w:numPr>
      </w:pPr>
      <w:r>
        <w:t xml:space="preserve">Note: this label is longer than the </w:t>
      </w:r>
      <w:proofErr w:type="gramStart"/>
      <w:r>
        <w:t>40 character</w:t>
      </w:r>
      <w:proofErr w:type="gramEnd"/>
      <w:r>
        <w:t xml:space="preserve"> Salesforce limit so shorten this to ‘Agreement shared with Retailer’</w:t>
      </w:r>
    </w:p>
    <w:p w14:paraId="7ED74EEF" w14:textId="77777777" w:rsidR="00D101CC" w:rsidRDefault="00000000">
      <w:pPr>
        <w:numPr>
          <w:ilvl w:val="1"/>
          <w:numId w:val="2"/>
        </w:numPr>
      </w:pPr>
      <w:r>
        <w:t xml:space="preserve">Check box 2 should say: “Were goals outlined in the agreement validated by the Demand Planning team?” – Optional field to check for submission </w:t>
      </w:r>
    </w:p>
    <w:p w14:paraId="24FC2A7A" w14:textId="77777777" w:rsidR="00D101CC" w:rsidRDefault="00000000">
      <w:pPr>
        <w:numPr>
          <w:ilvl w:val="2"/>
          <w:numId w:val="2"/>
        </w:numPr>
      </w:pPr>
      <w:r>
        <w:t xml:space="preserve">Note: this label is longer than the </w:t>
      </w:r>
      <w:proofErr w:type="gramStart"/>
      <w:r>
        <w:t>40 character</w:t>
      </w:r>
      <w:proofErr w:type="gramEnd"/>
      <w:r>
        <w:t xml:space="preserve"> Salesforce limit so shorten this to ‘Agreement validated by Demand Planning’</w:t>
      </w:r>
    </w:p>
    <w:p w14:paraId="78F64356" w14:textId="77777777" w:rsidR="00D101CC" w:rsidRDefault="00D101CC"/>
    <w:p w14:paraId="1A824337" w14:textId="77777777" w:rsidR="00D101CC" w:rsidRDefault="00D101CC"/>
    <w:p w14:paraId="125949F5" w14:textId="77777777" w:rsidR="00D101CC" w:rsidRDefault="00D101CC"/>
    <w:p w14:paraId="0676FF98" w14:textId="77777777" w:rsidR="00D101CC" w:rsidRDefault="00000000">
      <w:pPr>
        <w:pStyle w:val="Heading2"/>
        <w:rPr>
          <w:color w:val="4A86E8"/>
        </w:rPr>
      </w:pPr>
      <w:bookmarkStart w:id="6" w:name="_h5zhmeogzwzg" w:colFirst="0" w:colLast="0"/>
      <w:bookmarkEnd w:id="6"/>
      <w:r>
        <w:rPr>
          <w:color w:val="4A86E8"/>
        </w:rPr>
        <w:t>Business Requirements:</w:t>
      </w:r>
    </w:p>
    <w:p w14:paraId="1E38178E" w14:textId="77777777" w:rsidR="00D101CC" w:rsidRDefault="00000000">
      <w:pPr>
        <w:rPr>
          <w:rFonts w:ascii="Poppins" w:eastAsia="Poppins" w:hAnsi="Poppins" w:cs="Poppins"/>
          <w:i/>
          <w:color w:val="3C78D8"/>
          <w:sz w:val="18"/>
          <w:szCs w:val="18"/>
          <w:highlight w:val="white"/>
        </w:rPr>
      </w:pPr>
      <w:r>
        <w:rPr>
          <w:rFonts w:ascii="Poppins" w:eastAsia="Poppins" w:hAnsi="Poppins" w:cs="Poppins"/>
          <w:i/>
          <w:color w:val="3C78D8"/>
          <w:sz w:val="18"/>
          <w:szCs w:val="18"/>
          <w:highlight w:val="white"/>
        </w:rPr>
        <w:t>Critical - Must be in scope</w:t>
      </w:r>
    </w:p>
    <w:p w14:paraId="68EC51F0" w14:textId="77777777" w:rsidR="00D101CC" w:rsidRDefault="00000000">
      <w:pPr>
        <w:rPr>
          <w:rFonts w:ascii="Poppins" w:eastAsia="Poppins" w:hAnsi="Poppins" w:cs="Poppins"/>
          <w:i/>
          <w:color w:val="3C78D8"/>
          <w:sz w:val="18"/>
          <w:szCs w:val="18"/>
          <w:highlight w:val="white"/>
        </w:rPr>
      </w:pPr>
      <w:proofErr w:type="gramStart"/>
      <w:r>
        <w:rPr>
          <w:rFonts w:ascii="Poppins" w:eastAsia="Poppins" w:hAnsi="Poppins" w:cs="Poppins"/>
          <w:i/>
          <w:color w:val="3C78D8"/>
          <w:sz w:val="18"/>
          <w:szCs w:val="18"/>
          <w:highlight w:val="white"/>
        </w:rPr>
        <w:t>High  -</w:t>
      </w:r>
      <w:proofErr w:type="gramEnd"/>
      <w:r>
        <w:rPr>
          <w:rFonts w:ascii="Poppins" w:eastAsia="Poppins" w:hAnsi="Poppins" w:cs="Poppins"/>
          <w:i/>
          <w:color w:val="3C78D8"/>
          <w:sz w:val="18"/>
          <w:szCs w:val="18"/>
          <w:highlight w:val="white"/>
        </w:rPr>
        <w:t xml:space="preserve"> Should be in scope</w:t>
      </w:r>
    </w:p>
    <w:p w14:paraId="4D105C99" w14:textId="77777777" w:rsidR="00D101CC" w:rsidRDefault="00000000">
      <w:pPr>
        <w:rPr>
          <w:rFonts w:ascii="Poppins" w:eastAsia="Poppins" w:hAnsi="Poppins" w:cs="Poppins"/>
          <w:i/>
          <w:color w:val="3C78D8"/>
          <w:sz w:val="18"/>
          <w:szCs w:val="18"/>
          <w:highlight w:val="white"/>
        </w:rPr>
      </w:pPr>
      <w:r>
        <w:rPr>
          <w:rFonts w:ascii="Poppins" w:eastAsia="Poppins" w:hAnsi="Poppins" w:cs="Poppins"/>
          <w:i/>
          <w:color w:val="3C78D8"/>
          <w:sz w:val="18"/>
          <w:szCs w:val="18"/>
          <w:highlight w:val="white"/>
        </w:rPr>
        <w:t>Medium - Nice to have</w:t>
      </w:r>
    </w:p>
    <w:p w14:paraId="07BD2F74" w14:textId="77777777" w:rsidR="00D101CC" w:rsidRDefault="00000000">
      <w:pPr>
        <w:rPr>
          <w:rFonts w:ascii="Poppins" w:eastAsia="Poppins" w:hAnsi="Poppins" w:cs="Poppins"/>
          <w:i/>
          <w:color w:val="3C78D8"/>
          <w:sz w:val="18"/>
          <w:szCs w:val="18"/>
          <w:highlight w:val="white"/>
        </w:rPr>
      </w:pPr>
      <w:r>
        <w:rPr>
          <w:rFonts w:ascii="Poppins" w:eastAsia="Poppins" w:hAnsi="Poppins" w:cs="Poppins"/>
          <w:i/>
          <w:color w:val="3C78D8"/>
          <w:sz w:val="18"/>
          <w:szCs w:val="18"/>
          <w:highlight w:val="white"/>
        </w:rPr>
        <w:t xml:space="preserve">Low - Future functionality request </w:t>
      </w:r>
    </w:p>
    <w:p w14:paraId="7FD22EC2" w14:textId="77777777" w:rsidR="00D101CC" w:rsidRDefault="00D101CC">
      <w:pPr>
        <w:rPr>
          <w:rFonts w:ascii="Poppins" w:eastAsia="Poppins" w:hAnsi="Poppins" w:cs="Poppins"/>
          <w:color w:val="3C78D8"/>
          <w:highlight w:val="white"/>
        </w:rPr>
      </w:pPr>
    </w:p>
    <w:tbl>
      <w:tblPr>
        <w:tblStyle w:val="a0"/>
        <w:tblW w:w="94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8100"/>
      </w:tblGrid>
      <w:tr w:rsidR="00D101CC" w14:paraId="75AF274F" w14:textId="77777777">
        <w:tc>
          <w:tcPr>
            <w:tcW w:w="1320" w:type="dxa"/>
            <w:shd w:val="clear" w:color="auto" w:fill="auto"/>
            <w:tcMar>
              <w:top w:w="100" w:type="dxa"/>
              <w:left w:w="100" w:type="dxa"/>
              <w:bottom w:w="100" w:type="dxa"/>
              <w:right w:w="100" w:type="dxa"/>
            </w:tcMar>
          </w:tcPr>
          <w:p w14:paraId="3D58BC77" w14:textId="77777777" w:rsidR="00D101CC" w:rsidRDefault="00000000">
            <w:pPr>
              <w:widowControl w:val="0"/>
              <w:spacing w:line="240" w:lineRule="auto"/>
              <w:rPr>
                <w:color w:val="3C78D8"/>
              </w:rPr>
            </w:pPr>
            <w:r>
              <w:rPr>
                <w:color w:val="3C78D8"/>
              </w:rPr>
              <w:t>Priority</w:t>
            </w:r>
          </w:p>
        </w:tc>
        <w:tc>
          <w:tcPr>
            <w:tcW w:w="8100" w:type="dxa"/>
            <w:shd w:val="clear" w:color="auto" w:fill="auto"/>
            <w:tcMar>
              <w:top w:w="100" w:type="dxa"/>
              <w:left w:w="100" w:type="dxa"/>
              <w:bottom w:w="100" w:type="dxa"/>
              <w:right w:w="100" w:type="dxa"/>
            </w:tcMar>
          </w:tcPr>
          <w:p w14:paraId="104301F7" w14:textId="77777777" w:rsidR="00D101CC" w:rsidRDefault="00000000">
            <w:pPr>
              <w:widowControl w:val="0"/>
              <w:spacing w:line="240" w:lineRule="auto"/>
              <w:rPr>
                <w:color w:val="3C78D8"/>
              </w:rPr>
            </w:pPr>
            <w:r>
              <w:rPr>
                <w:color w:val="3C78D8"/>
              </w:rPr>
              <w:t>Requirements Description</w:t>
            </w:r>
          </w:p>
        </w:tc>
      </w:tr>
      <w:tr w:rsidR="00D101CC" w14:paraId="5717CC36" w14:textId="77777777">
        <w:tc>
          <w:tcPr>
            <w:tcW w:w="1320" w:type="dxa"/>
            <w:shd w:val="clear" w:color="auto" w:fill="auto"/>
            <w:tcMar>
              <w:top w:w="100" w:type="dxa"/>
              <w:left w:w="100" w:type="dxa"/>
              <w:bottom w:w="100" w:type="dxa"/>
              <w:right w:w="100" w:type="dxa"/>
            </w:tcMar>
          </w:tcPr>
          <w:p w14:paraId="5B8405F2" w14:textId="77777777" w:rsidR="00D101CC" w:rsidRDefault="00000000">
            <w:pPr>
              <w:widowControl w:val="0"/>
              <w:spacing w:line="240" w:lineRule="auto"/>
            </w:pPr>
            <w:r>
              <w:t>Critical</w:t>
            </w:r>
          </w:p>
        </w:tc>
        <w:tc>
          <w:tcPr>
            <w:tcW w:w="8100" w:type="dxa"/>
            <w:shd w:val="clear" w:color="auto" w:fill="auto"/>
            <w:tcMar>
              <w:top w:w="100" w:type="dxa"/>
              <w:left w:w="100" w:type="dxa"/>
              <w:bottom w:w="100" w:type="dxa"/>
              <w:right w:w="100" w:type="dxa"/>
            </w:tcMar>
          </w:tcPr>
          <w:p w14:paraId="72E505AE" w14:textId="77777777" w:rsidR="00D101CC" w:rsidRDefault="00000000">
            <w:pPr>
              <w:widowControl w:val="0"/>
            </w:pPr>
            <w:r>
              <w:t xml:space="preserve">Agreements apply to co-marketing headers greater than or equal to $250k in reportable spend only (for fixed and </w:t>
            </w:r>
            <w:proofErr w:type="gramStart"/>
            <w:r>
              <w:t>accrual based</w:t>
            </w:r>
            <w:proofErr w:type="gramEnd"/>
            <w:r>
              <w:t xml:space="preserve"> co-marketing spend types).</w:t>
            </w:r>
          </w:p>
        </w:tc>
      </w:tr>
      <w:tr w:rsidR="00D101CC" w14:paraId="462C502D" w14:textId="77777777">
        <w:tc>
          <w:tcPr>
            <w:tcW w:w="1320" w:type="dxa"/>
            <w:shd w:val="clear" w:color="auto" w:fill="auto"/>
            <w:tcMar>
              <w:top w:w="100" w:type="dxa"/>
              <w:left w:w="100" w:type="dxa"/>
              <w:bottom w:w="100" w:type="dxa"/>
              <w:right w:w="100" w:type="dxa"/>
            </w:tcMar>
          </w:tcPr>
          <w:p w14:paraId="470211F4" w14:textId="77777777" w:rsidR="00D101CC" w:rsidRDefault="00000000">
            <w:pPr>
              <w:widowControl w:val="0"/>
              <w:spacing w:line="240" w:lineRule="auto"/>
            </w:pPr>
            <w:r>
              <w:t>Critical</w:t>
            </w:r>
          </w:p>
        </w:tc>
        <w:tc>
          <w:tcPr>
            <w:tcW w:w="8100" w:type="dxa"/>
            <w:shd w:val="clear" w:color="auto" w:fill="auto"/>
            <w:tcMar>
              <w:top w:w="100" w:type="dxa"/>
              <w:left w:w="100" w:type="dxa"/>
              <w:bottom w:w="100" w:type="dxa"/>
              <w:right w:w="100" w:type="dxa"/>
            </w:tcMar>
          </w:tcPr>
          <w:p w14:paraId="35778B6B" w14:textId="77777777" w:rsidR="00D101CC" w:rsidRDefault="00000000">
            <w:pPr>
              <w:widowControl w:val="0"/>
            </w:pPr>
            <w:proofErr w:type="gramStart"/>
            <w:r>
              <w:t>Agreement</w:t>
            </w:r>
            <w:proofErr w:type="gramEnd"/>
            <w:r>
              <w:t xml:space="preserve"> must be </w:t>
            </w:r>
            <w:proofErr w:type="gramStart"/>
            <w:r>
              <w:t>attached on</w:t>
            </w:r>
            <w:proofErr w:type="gramEnd"/>
            <w:r>
              <w:t xml:space="preserve"> the co-marketing header </w:t>
            </w:r>
            <w:proofErr w:type="gramStart"/>
            <w:r>
              <w:t>in order for</w:t>
            </w:r>
            <w:proofErr w:type="gramEnd"/>
            <w:r>
              <w:t xml:space="preserve"> it to be submitted for approval. Many attachments are to be allowed but only 1 needed for submission.</w:t>
            </w:r>
          </w:p>
        </w:tc>
      </w:tr>
      <w:tr w:rsidR="00D101CC" w14:paraId="6EA204B4" w14:textId="77777777">
        <w:tc>
          <w:tcPr>
            <w:tcW w:w="1320" w:type="dxa"/>
            <w:shd w:val="clear" w:color="auto" w:fill="auto"/>
            <w:tcMar>
              <w:top w:w="100" w:type="dxa"/>
              <w:left w:w="100" w:type="dxa"/>
              <w:bottom w:w="100" w:type="dxa"/>
              <w:right w:w="100" w:type="dxa"/>
            </w:tcMar>
          </w:tcPr>
          <w:p w14:paraId="2D0CB30E" w14:textId="77777777" w:rsidR="00D101CC" w:rsidRDefault="00000000">
            <w:pPr>
              <w:widowControl w:val="0"/>
              <w:spacing w:line="240" w:lineRule="auto"/>
            </w:pPr>
            <w:r>
              <w:t>High</w:t>
            </w:r>
          </w:p>
        </w:tc>
        <w:tc>
          <w:tcPr>
            <w:tcW w:w="8100" w:type="dxa"/>
            <w:shd w:val="clear" w:color="auto" w:fill="auto"/>
            <w:tcMar>
              <w:top w:w="100" w:type="dxa"/>
              <w:left w:w="100" w:type="dxa"/>
              <w:bottom w:w="100" w:type="dxa"/>
              <w:right w:w="100" w:type="dxa"/>
            </w:tcMar>
          </w:tcPr>
          <w:p w14:paraId="5B3DD85B" w14:textId="77777777" w:rsidR="00D101CC" w:rsidRDefault="00000000">
            <w:pPr>
              <w:widowControl w:val="0"/>
            </w:pPr>
            <w:r>
              <w:t xml:space="preserve">Standardized agreement </w:t>
            </w:r>
            <w:proofErr w:type="gramStart"/>
            <w:r>
              <w:t>letter</w:t>
            </w:r>
            <w:proofErr w:type="gramEnd"/>
            <w:r>
              <w:t xml:space="preserve"> used for each retailer. This agreement letter is a template with a pick list for CMMs to edit as they see fit. This template will be </w:t>
            </w:r>
            <w:r>
              <w:lastRenderedPageBreak/>
              <w:t xml:space="preserve">available for </w:t>
            </w:r>
            <w:proofErr w:type="gramStart"/>
            <w:r>
              <w:t>download</w:t>
            </w:r>
            <w:proofErr w:type="gramEnd"/>
            <w:r>
              <w:t xml:space="preserve"> in SFDC.</w:t>
            </w:r>
          </w:p>
        </w:tc>
      </w:tr>
      <w:tr w:rsidR="00D101CC" w14:paraId="6025AEBF" w14:textId="77777777">
        <w:tc>
          <w:tcPr>
            <w:tcW w:w="1320" w:type="dxa"/>
            <w:shd w:val="clear" w:color="auto" w:fill="auto"/>
            <w:tcMar>
              <w:top w:w="100" w:type="dxa"/>
              <w:left w:w="100" w:type="dxa"/>
              <w:bottom w:w="100" w:type="dxa"/>
              <w:right w:w="100" w:type="dxa"/>
            </w:tcMar>
          </w:tcPr>
          <w:p w14:paraId="589B71F0" w14:textId="77777777" w:rsidR="00D101CC" w:rsidRDefault="00000000">
            <w:pPr>
              <w:widowControl w:val="0"/>
              <w:spacing w:line="240" w:lineRule="auto"/>
            </w:pPr>
            <w:r>
              <w:lastRenderedPageBreak/>
              <w:t>Critical</w:t>
            </w:r>
          </w:p>
        </w:tc>
        <w:tc>
          <w:tcPr>
            <w:tcW w:w="8100" w:type="dxa"/>
            <w:shd w:val="clear" w:color="auto" w:fill="auto"/>
            <w:tcMar>
              <w:top w:w="100" w:type="dxa"/>
              <w:left w:w="100" w:type="dxa"/>
              <w:bottom w:w="100" w:type="dxa"/>
              <w:right w:w="100" w:type="dxa"/>
            </w:tcMar>
          </w:tcPr>
          <w:p w14:paraId="5E6EEA77" w14:textId="77777777" w:rsidR="00D101CC" w:rsidRDefault="00000000">
            <w:pPr>
              <w:widowControl w:val="0"/>
              <w:spacing w:line="240" w:lineRule="auto"/>
              <w:rPr>
                <w:color w:val="0E101A"/>
              </w:rPr>
            </w:pPr>
            <w:r>
              <w:rPr>
                <w:color w:val="0E101A"/>
              </w:rPr>
              <w:t>Applies to all accounts.</w:t>
            </w:r>
          </w:p>
        </w:tc>
      </w:tr>
      <w:tr w:rsidR="00D101CC" w14:paraId="0CD80AAB" w14:textId="77777777">
        <w:tc>
          <w:tcPr>
            <w:tcW w:w="1320" w:type="dxa"/>
            <w:shd w:val="clear" w:color="auto" w:fill="auto"/>
            <w:tcMar>
              <w:top w:w="100" w:type="dxa"/>
              <w:left w:w="100" w:type="dxa"/>
              <w:bottom w:w="100" w:type="dxa"/>
              <w:right w:w="100" w:type="dxa"/>
            </w:tcMar>
          </w:tcPr>
          <w:p w14:paraId="20ADB539" w14:textId="77777777" w:rsidR="00D101CC" w:rsidRDefault="00000000">
            <w:pPr>
              <w:widowControl w:val="0"/>
              <w:spacing w:line="240" w:lineRule="auto"/>
            </w:pPr>
            <w:r>
              <w:t>Critical</w:t>
            </w:r>
          </w:p>
        </w:tc>
        <w:tc>
          <w:tcPr>
            <w:tcW w:w="8100" w:type="dxa"/>
            <w:shd w:val="clear" w:color="auto" w:fill="auto"/>
            <w:tcMar>
              <w:top w:w="100" w:type="dxa"/>
              <w:left w:w="100" w:type="dxa"/>
              <w:bottom w:w="100" w:type="dxa"/>
              <w:right w:w="100" w:type="dxa"/>
            </w:tcMar>
          </w:tcPr>
          <w:p w14:paraId="430E0B65" w14:textId="77777777" w:rsidR="00D101CC" w:rsidRDefault="00000000">
            <w:pPr>
              <w:widowControl w:val="0"/>
              <w:spacing w:line="240" w:lineRule="auto"/>
              <w:rPr>
                <w:color w:val="0E101A"/>
              </w:rPr>
            </w:pPr>
            <w:r>
              <w:rPr>
                <w:color w:val="0E101A"/>
              </w:rPr>
              <w:t>If a CMM tries to submit a header for approval and does not attach an agreement, an error message appears, “</w:t>
            </w:r>
            <w:r>
              <w:t>Given your co-marketing amount is &gt;=$250k, you must submit a retailer agreement for approval.”</w:t>
            </w:r>
          </w:p>
        </w:tc>
      </w:tr>
      <w:tr w:rsidR="00D101CC" w14:paraId="1E36AE38" w14:textId="77777777">
        <w:tc>
          <w:tcPr>
            <w:tcW w:w="1320" w:type="dxa"/>
            <w:shd w:val="clear" w:color="auto" w:fill="auto"/>
            <w:tcMar>
              <w:top w:w="100" w:type="dxa"/>
              <w:left w:w="100" w:type="dxa"/>
              <w:bottom w:w="100" w:type="dxa"/>
              <w:right w:w="100" w:type="dxa"/>
            </w:tcMar>
          </w:tcPr>
          <w:p w14:paraId="571E07F4" w14:textId="77777777" w:rsidR="00D101CC" w:rsidRDefault="00000000">
            <w:pPr>
              <w:widowControl w:val="0"/>
              <w:spacing w:line="240" w:lineRule="auto"/>
            </w:pPr>
            <w:r>
              <w:t>High</w:t>
            </w:r>
          </w:p>
        </w:tc>
        <w:tc>
          <w:tcPr>
            <w:tcW w:w="8100" w:type="dxa"/>
            <w:shd w:val="clear" w:color="auto" w:fill="auto"/>
            <w:tcMar>
              <w:top w:w="100" w:type="dxa"/>
              <w:left w:w="100" w:type="dxa"/>
              <w:bottom w:w="100" w:type="dxa"/>
              <w:right w:w="100" w:type="dxa"/>
            </w:tcMar>
          </w:tcPr>
          <w:p w14:paraId="36240092" w14:textId="77777777" w:rsidR="00D101CC" w:rsidRDefault="00000000">
            <w:r>
              <w:t>Check box 1 available: “Has the co-marketing agreement been shared with the retailer?” (mandatory field to check for submission)</w:t>
            </w:r>
          </w:p>
        </w:tc>
      </w:tr>
      <w:tr w:rsidR="00D101CC" w14:paraId="1550B7BB" w14:textId="77777777">
        <w:tc>
          <w:tcPr>
            <w:tcW w:w="1320" w:type="dxa"/>
            <w:shd w:val="clear" w:color="auto" w:fill="auto"/>
            <w:tcMar>
              <w:top w:w="100" w:type="dxa"/>
              <w:left w:w="100" w:type="dxa"/>
              <w:bottom w:w="100" w:type="dxa"/>
              <w:right w:w="100" w:type="dxa"/>
            </w:tcMar>
          </w:tcPr>
          <w:p w14:paraId="32C65144" w14:textId="77777777" w:rsidR="00D101CC" w:rsidRDefault="00000000">
            <w:pPr>
              <w:widowControl w:val="0"/>
              <w:spacing w:line="240" w:lineRule="auto"/>
            </w:pPr>
            <w:r>
              <w:t>High</w:t>
            </w:r>
          </w:p>
        </w:tc>
        <w:tc>
          <w:tcPr>
            <w:tcW w:w="8100" w:type="dxa"/>
            <w:shd w:val="clear" w:color="auto" w:fill="auto"/>
            <w:tcMar>
              <w:top w:w="100" w:type="dxa"/>
              <w:left w:w="100" w:type="dxa"/>
              <w:bottom w:w="100" w:type="dxa"/>
              <w:right w:w="100" w:type="dxa"/>
            </w:tcMar>
          </w:tcPr>
          <w:p w14:paraId="7D287D02" w14:textId="77777777" w:rsidR="00D101CC" w:rsidRDefault="00000000">
            <w:pPr>
              <w:rPr>
                <w:color w:val="0E101A"/>
              </w:rPr>
            </w:pPr>
            <w:r>
              <w:t>Check box 2 available: “Were goals validated by the Demand Planning team?” (optional field to check for submission)</w:t>
            </w:r>
          </w:p>
        </w:tc>
      </w:tr>
    </w:tbl>
    <w:p w14:paraId="54A53A1A" w14:textId="77777777" w:rsidR="00D101CC" w:rsidRDefault="00D101CC">
      <w:pPr>
        <w:pStyle w:val="Heading4"/>
        <w:rPr>
          <w:color w:val="4A86E8"/>
          <w:sz w:val="28"/>
          <w:szCs w:val="28"/>
        </w:rPr>
      </w:pPr>
      <w:bookmarkStart w:id="7" w:name="_lh8s17whzkfs" w:colFirst="0" w:colLast="0"/>
      <w:bookmarkEnd w:id="7"/>
    </w:p>
    <w:p w14:paraId="61B2E7FC" w14:textId="77777777" w:rsidR="00D101CC" w:rsidRDefault="00000000">
      <w:pPr>
        <w:pStyle w:val="Heading4"/>
        <w:rPr>
          <w:color w:val="4A86E8"/>
          <w:sz w:val="28"/>
          <w:szCs w:val="28"/>
        </w:rPr>
      </w:pPr>
      <w:bookmarkStart w:id="8" w:name="_9t2yldns4q1o" w:colFirst="0" w:colLast="0"/>
      <w:bookmarkEnd w:id="8"/>
      <w:r>
        <w:rPr>
          <w:color w:val="4A86E8"/>
          <w:sz w:val="28"/>
          <w:szCs w:val="28"/>
        </w:rPr>
        <w:t xml:space="preserve">Functional Design and Requirements: </w:t>
      </w:r>
    </w:p>
    <w:p w14:paraId="277AA802" w14:textId="77777777" w:rsidR="00D101CC" w:rsidRDefault="00D101CC"/>
    <w:p w14:paraId="278C1910" w14:textId="77777777" w:rsidR="00D101CC" w:rsidRDefault="00000000">
      <w:r>
        <w:t xml:space="preserve">Overview: </w:t>
      </w:r>
    </w:p>
    <w:p w14:paraId="44AA4777" w14:textId="77777777" w:rsidR="00D101CC" w:rsidRDefault="00000000">
      <w:pPr>
        <w:numPr>
          <w:ilvl w:val="0"/>
          <w:numId w:val="1"/>
        </w:numPr>
      </w:pPr>
      <w:r>
        <w:t xml:space="preserve">Provide a warning and call to action when a header amount is greater than or equal to $250K and there is no attachment detected. The call to action is to download the agreement and fill out the information before re-attaching it back to the co-marketing record. </w:t>
      </w:r>
      <w:r>
        <w:br/>
      </w:r>
    </w:p>
    <w:p w14:paraId="5384731A" w14:textId="77777777" w:rsidR="00D101CC" w:rsidRDefault="00000000">
      <w:pPr>
        <w:numPr>
          <w:ilvl w:val="0"/>
          <w:numId w:val="1"/>
        </w:numPr>
      </w:pPr>
      <w:r>
        <w:t>Provide a means for CMM to download the retailer agreement template</w:t>
      </w:r>
      <w:r>
        <w:br/>
      </w:r>
    </w:p>
    <w:p w14:paraId="1B40823E" w14:textId="77777777" w:rsidR="00D101CC" w:rsidRDefault="00000000">
      <w:pPr>
        <w:numPr>
          <w:ilvl w:val="0"/>
          <w:numId w:val="1"/>
        </w:numPr>
      </w:pPr>
      <w:r>
        <w:t>Provide a means for CMM to attack the filled-out agreement to the co-marketing header record</w:t>
      </w:r>
      <w:r>
        <w:br/>
      </w:r>
    </w:p>
    <w:p w14:paraId="14D1372E" w14:textId="77777777" w:rsidR="00D101CC" w:rsidRDefault="00000000">
      <w:pPr>
        <w:numPr>
          <w:ilvl w:val="0"/>
          <w:numId w:val="1"/>
        </w:numPr>
      </w:pPr>
      <w:r>
        <w:t xml:space="preserve">Detect that an agreement has been </w:t>
      </w:r>
      <w:proofErr w:type="gramStart"/>
      <w:r>
        <w:t>attached</w:t>
      </w:r>
      <w:proofErr w:type="gramEnd"/>
    </w:p>
    <w:p w14:paraId="393E8B18" w14:textId="77777777" w:rsidR="00D101CC" w:rsidRDefault="00000000">
      <w:pPr>
        <w:pStyle w:val="Heading2"/>
      </w:pPr>
      <w:bookmarkStart w:id="9" w:name="_7ig9on1okw3r" w:colFirst="0" w:colLast="0"/>
      <w:bookmarkEnd w:id="9"/>
      <w:r>
        <w:t>Assumptions</w:t>
      </w:r>
    </w:p>
    <w:p w14:paraId="2F6AF814" w14:textId="77777777" w:rsidR="00D101CC" w:rsidRDefault="00000000">
      <w:pPr>
        <w:numPr>
          <w:ilvl w:val="0"/>
          <w:numId w:val="8"/>
        </w:numPr>
      </w:pPr>
      <w:r>
        <w:t xml:space="preserve">Assume that </w:t>
      </w:r>
      <w:proofErr w:type="gramStart"/>
      <w:r>
        <w:t>if  a</w:t>
      </w:r>
      <w:proofErr w:type="gramEnd"/>
      <w:r>
        <w:t xml:space="preserve"> document is </w:t>
      </w:r>
      <w:proofErr w:type="gramStart"/>
      <w:r>
        <w:t>detected as</w:t>
      </w:r>
      <w:proofErr w:type="gramEnd"/>
      <w:r>
        <w:t xml:space="preserve"> attached to the co-marketing header record, </w:t>
      </w:r>
      <w:proofErr w:type="gramStart"/>
      <w:r>
        <w:t>that it</w:t>
      </w:r>
      <w:proofErr w:type="gramEnd"/>
      <w:r>
        <w:t xml:space="preserve"> is the right document. No verification of document content is required.</w:t>
      </w:r>
      <w:r>
        <w:br/>
      </w:r>
    </w:p>
    <w:p w14:paraId="35BBE15F" w14:textId="77777777" w:rsidR="00D101CC" w:rsidRDefault="00000000">
      <w:pPr>
        <w:numPr>
          <w:ilvl w:val="0"/>
          <w:numId w:val="8"/>
        </w:numPr>
      </w:pPr>
      <w:r>
        <w:t>The Agreement letter and its contents will be furnished by business.</w:t>
      </w:r>
      <w:r>
        <w:br/>
      </w:r>
    </w:p>
    <w:p w14:paraId="03C1C5A5" w14:textId="77777777" w:rsidR="00D101CC" w:rsidRDefault="00000000">
      <w:pPr>
        <w:numPr>
          <w:ilvl w:val="0"/>
          <w:numId w:val="8"/>
        </w:numPr>
      </w:pPr>
      <w:r>
        <w:t xml:space="preserve">The Agreement letter will be housed in Salesforce as a content file with a public link. </w:t>
      </w:r>
    </w:p>
    <w:p w14:paraId="3BC7ED09" w14:textId="77777777" w:rsidR="00D101CC" w:rsidRDefault="00D101CC">
      <w:pPr>
        <w:ind w:left="720"/>
      </w:pPr>
    </w:p>
    <w:p w14:paraId="7FDD3E8B" w14:textId="77777777" w:rsidR="00D101CC" w:rsidRDefault="00000000">
      <w:pPr>
        <w:rPr>
          <w:b/>
        </w:rPr>
      </w:pPr>
      <w:r>
        <w:rPr>
          <w:b/>
        </w:rPr>
        <w:t>Goals</w:t>
      </w:r>
    </w:p>
    <w:p w14:paraId="65B55740" w14:textId="77777777" w:rsidR="00D101CC" w:rsidRDefault="00D101CC">
      <w:pPr>
        <w:rPr>
          <w:rFonts w:ascii="Helvetica Neue" w:eastAsia="Helvetica Neue" w:hAnsi="Helvetica Neue" w:cs="Helvetica Neue"/>
          <w:color w:val="3C78D8"/>
        </w:rPr>
      </w:pPr>
    </w:p>
    <w:tbl>
      <w:tblPr>
        <w:tblStyle w:val="a1"/>
        <w:tblW w:w="106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1260"/>
        <w:gridCol w:w="8100"/>
      </w:tblGrid>
      <w:tr w:rsidR="00D101CC" w14:paraId="6B26FD23" w14:textId="77777777">
        <w:tc>
          <w:tcPr>
            <w:tcW w:w="1260" w:type="dxa"/>
            <w:shd w:val="clear" w:color="auto" w:fill="auto"/>
            <w:tcMar>
              <w:top w:w="100" w:type="dxa"/>
              <w:left w:w="100" w:type="dxa"/>
              <w:bottom w:w="100" w:type="dxa"/>
              <w:right w:w="100" w:type="dxa"/>
            </w:tcMar>
          </w:tcPr>
          <w:p w14:paraId="78E11CB8" w14:textId="77777777" w:rsidR="00D101CC" w:rsidRDefault="00000000">
            <w:pPr>
              <w:widowControl w:val="0"/>
              <w:spacing w:line="240" w:lineRule="auto"/>
              <w:rPr>
                <w:rFonts w:ascii="Helvetica Neue" w:eastAsia="Helvetica Neue" w:hAnsi="Helvetica Neue" w:cs="Helvetica Neue"/>
                <w:color w:val="3C78D8"/>
                <w:sz w:val="20"/>
                <w:szCs w:val="20"/>
              </w:rPr>
            </w:pPr>
            <w:r>
              <w:rPr>
                <w:rFonts w:ascii="Helvetica Neue" w:eastAsia="Helvetica Neue" w:hAnsi="Helvetica Neue" w:cs="Helvetica Neue"/>
                <w:color w:val="3C78D8"/>
                <w:sz w:val="20"/>
                <w:szCs w:val="20"/>
              </w:rPr>
              <w:t>Req #</w:t>
            </w:r>
          </w:p>
        </w:tc>
        <w:tc>
          <w:tcPr>
            <w:tcW w:w="1260" w:type="dxa"/>
            <w:shd w:val="clear" w:color="auto" w:fill="auto"/>
            <w:tcMar>
              <w:top w:w="100" w:type="dxa"/>
              <w:left w:w="100" w:type="dxa"/>
              <w:bottom w:w="100" w:type="dxa"/>
              <w:right w:w="100" w:type="dxa"/>
            </w:tcMar>
          </w:tcPr>
          <w:p w14:paraId="6F17C350" w14:textId="77777777" w:rsidR="00D101CC" w:rsidRDefault="00000000">
            <w:pPr>
              <w:widowControl w:val="0"/>
              <w:spacing w:line="240" w:lineRule="auto"/>
              <w:rPr>
                <w:rFonts w:ascii="Helvetica Neue" w:eastAsia="Helvetica Neue" w:hAnsi="Helvetica Neue" w:cs="Helvetica Neue"/>
                <w:color w:val="3C78D8"/>
                <w:sz w:val="20"/>
                <w:szCs w:val="20"/>
              </w:rPr>
            </w:pPr>
            <w:r>
              <w:rPr>
                <w:rFonts w:ascii="Helvetica Neue" w:eastAsia="Helvetica Neue" w:hAnsi="Helvetica Neue" w:cs="Helvetica Neue"/>
                <w:color w:val="3C78D8"/>
                <w:sz w:val="20"/>
                <w:szCs w:val="20"/>
              </w:rPr>
              <w:t>Priority</w:t>
            </w:r>
          </w:p>
        </w:tc>
        <w:tc>
          <w:tcPr>
            <w:tcW w:w="8100" w:type="dxa"/>
            <w:shd w:val="clear" w:color="auto" w:fill="auto"/>
            <w:tcMar>
              <w:top w:w="100" w:type="dxa"/>
              <w:left w:w="100" w:type="dxa"/>
              <w:bottom w:w="100" w:type="dxa"/>
              <w:right w:w="100" w:type="dxa"/>
            </w:tcMar>
          </w:tcPr>
          <w:p w14:paraId="7DACD9A8" w14:textId="77777777" w:rsidR="00D101CC" w:rsidRDefault="00000000">
            <w:pPr>
              <w:widowControl w:val="0"/>
              <w:spacing w:line="240" w:lineRule="auto"/>
              <w:rPr>
                <w:rFonts w:ascii="Helvetica Neue" w:eastAsia="Helvetica Neue" w:hAnsi="Helvetica Neue" w:cs="Helvetica Neue"/>
                <w:color w:val="3C78D8"/>
                <w:sz w:val="20"/>
                <w:szCs w:val="20"/>
              </w:rPr>
            </w:pPr>
            <w:r>
              <w:rPr>
                <w:rFonts w:ascii="Helvetica Neue" w:eastAsia="Helvetica Neue" w:hAnsi="Helvetica Neue" w:cs="Helvetica Neue"/>
                <w:color w:val="3C78D8"/>
                <w:sz w:val="20"/>
                <w:szCs w:val="20"/>
              </w:rPr>
              <w:t>Details</w:t>
            </w:r>
          </w:p>
        </w:tc>
      </w:tr>
      <w:tr w:rsidR="00D101CC" w14:paraId="016CCAB0" w14:textId="77777777">
        <w:tc>
          <w:tcPr>
            <w:tcW w:w="1260" w:type="dxa"/>
            <w:shd w:val="clear" w:color="auto" w:fill="auto"/>
            <w:tcMar>
              <w:top w:w="100" w:type="dxa"/>
              <w:left w:w="100" w:type="dxa"/>
              <w:bottom w:w="100" w:type="dxa"/>
              <w:right w:w="100" w:type="dxa"/>
            </w:tcMar>
          </w:tcPr>
          <w:p w14:paraId="51CA1256" w14:textId="77777777" w:rsidR="00D101CC" w:rsidRDefault="00000000">
            <w:pPr>
              <w:widowControl w:val="0"/>
              <w:spacing w:line="240" w:lineRule="auto"/>
              <w:rPr>
                <w:rFonts w:ascii="Helvetica Neue" w:eastAsia="Helvetica Neue" w:hAnsi="Helvetica Neue" w:cs="Helvetica Neue"/>
                <w:color w:val="3C78D8"/>
                <w:sz w:val="20"/>
                <w:szCs w:val="20"/>
              </w:rPr>
            </w:pPr>
            <w:r>
              <w:rPr>
                <w:rFonts w:ascii="Helvetica Neue" w:eastAsia="Helvetica Neue" w:hAnsi="Helvetica Neue" w:cs="Helvetica Neue"/>
                <w:color w:val="3C78D8"/>
                <w:sz w:val="20"/>
                <w:szCs w:val="20"/>
              </w:rPr>
              <w:lastRenderedPageBreak/>
              <w:t>1</w:t>
            </w:r>
          </w:p>
        </w:tc>
        <w:tc>
          <w:tcPr>
            <w:tcW w:w="1260" w:type="dxa"/>
            <w:shd w:val="clear" w:color="auto" w:fill="auto"/>
            <w:tcMar>
              <w:top w:w="100" w:type="dxa"/>
              <w:left w:w="100" w:type="dxa"/>
              <w:bottom w:w="100" w:type="dxa"/>
              <w:right w:w="100" w:type="dxa"/>
            </w:tcMar>
          </w:tcPr>
          <w:p w14:paraId="502E595D" w14:textId="77777777" w:rsidR="00D101CC" w:rsidRDefault="00000000">
            <w:pPr>
              <w:widowControl w:val="0"/>
              <w:spacing w:line="240" w:lineRule="auto"/>
              <w:rPr>
                <w:rFonts w:ascii="Helvetica Neue" w:eastAsia="Helvetica Neue" w:hAnsi="Helvetica Neue" w:cs="Helvetica Neue"/>
                <w:color w:val="3C78D8"/>
                <w:sz w:val="20"/>
                <w:szCs w:val="20"/>
              </w:rPr>
            </w:pPr>
            <w:r>
              <w:rPr>
                <w:rFonts w:ascii="Helvetica Neue" w:eastAsia="Helvetica Neue" w:hAnsi="Helvetica Neue" w:cs="Helvetica Neue"/>
                <w:color w:val="3C78D8"/>
                <w:sz w:val="20"/>
                <w:szCs w:val="20"/>
              </w:rPr>
              <w:t>Critical</w:t>
            </w:r>
          </w:p>
        </w:tc>
        <w:tc>
          <w:tcPr>
            <w:tcW w:w="8100" w:type="dxa"/>
            <w:shd w:val="clear" w:color="auto" w:fill="auto"/>
            <w:tcMar>
              <w:top w:w="100" w:type="dxa"/>
              <w:left w:w="100" w:type="dxa"/>
              <w:bottom w:w="100" w:type="dxa"/>
              <w:right w:w="100" w:type="dxa"/>
            </w:tcMar>
          </w:tcPr>
          <w:p w14:paraId="1D2722BF" w14:textId="77777777" w:rsidR="00D101CC" w:rsidRDefault="00000000">
            <w:pPr>
              <w:widowControl w:val="0"/>
            </w:pPr>
            <w:r>
              <w:t>Agreements apply to co-marketing headers greater than or equal to $250k in reportable spend [</w:t>
            </w:r>
            <w:proofErr w:type="spellStart"/>
            <w:proofErr w:type="gramStart"/>
            <w:r>
              <w:t>field:Roll</w:t>
            </w:r>
            <w:proofErr w:type="gramEnd"/>
            <w:r>
              <w:t>-up</w:t>
            </w:r>
            <w:proofErr w:type="spellEnd"/>
            <w:r>
              <w:t xml:space="preserve"> - Amount (Requested </w:t>
            </w:r>
            <w:proofErr w:type="gramStart"/>
            <w:r>
              <w:t>Summary]  only</w:t>
            </w:r>
            <w:proofErr w:type="gramEnd"/>
            <w:r>
              <w:t xml:space="preserve"> (for fixed and </w:t>
            </w:r>
            <w:proofErr w:type="gramStart"/>
            <w:r>
              <w:t>accrual based</w:t>
            </w:r>
            <w:proofErr w:type="gramEnd"/>
            <w:r>
              <w:t xml:space="preserve"> co-marketing spend types).</w:t>
            </w:r>
          </w:p>
        </w:tc>
      </w:tr>
      <w:tr w:rsidR="00D101CC" w14:paraId="1580FB46" w14:textId="77777777">
        <w:tc>
          <w:tcPr>
            <w:tcW w:w="1260" w:type="dxa"/>
            <w:shd w:val="clear" w:color="auto" w:fill="auto"/>
            <w:tcMar>
              <w:top w:w="100" w:type="dxa"/>
              <w:left w:w="100" w:type="dxa"/>
              <w:bottom w:w="100" w:type="dxa"/>
              <w:right w:w="100" w:type="dxa"/>
            </w:tcMar>
          </w:tcPr>
          <w:p w14:paraId="45A8787C" w14:textId="77777777" w:rsidR="00D101CC" w:rsidRDefault="00000000">
            <w:pPr>
              <w:widowControl w:val="0"/>
              <w:spacing w:line="240" w:lineRule="auto"/>
              <w:rPr>
                <w:rFonts w:ascii="Helvetica Neue" w:eastAsia="Helvetica Neue" w:hAnsi="Helvetica Neue" w:cs="Helvetica Neue"/>
                <w:color w:val="3C78D8"/>
                <w:sz w:val="20"/>
                <w:szCs w:val="20"/>
              </w:rPr>
            </w:pPr>
            <w:r>
              <w:rPr>
                <w:rFonts w:ascii="Helvetica Neue" w:eastAsia="Helvetica Neue" w:hAnsi="Helvetica Neue" w:cs="Helvetica Neue"/>
                <w:color w:val="3C78D8"/>
                <w:sz w:val="20"/>
                <w:szCs w:val="20"/>
              </w:rPr>
              <w:t>2</w:t>
            </w:r>
          </w:p>
        </w:tc>
        <w:tc>
          <w:tcPr>
            <w:tcW w:w="1260" w:type="dxa"/>
            <w:shd w:val="clear" w:color="auto" w:fill="auto"/>
            <w:tcMar>
              <w:top w:w="100" w:type="dxa"/>
              <w:left w:w="100" w:type="dxa"/>
              <w:bottom w:w="100" w:type="dxa"/>
              <w:right w:w="100" w:type="dxa"/>
            </w:tcMar>
          </w:tcPr>
          <w:p w14:paraId="6B230FE0" w14:textId="77777777" w:rsidR="00D101CC" w:rsidRDefault="00000000">
            <w:pPr>
              <w:widowControl w:val="0"/>
              <w:spacing w:line="240" w:lineRule="auto"/>
              <w:rPr>
                <w:rFonts w:ascii="Helvetica Neue" w:eastAsia="Helvetica Neue" w:hAnsi="Helvetica Neue" w:cs="Helvetica Neue"/>
                <w:color w:val="3C78D8"/>
                <w:sz w:val="20"/>
                <w:szCs w:val="20"/>
              </w:rPr>
            </w:pPr>
            <w:r>
              <w:rPr>
                <w:rFonts w:ascii="Helvetica Neue" w:eastAsia="Helvetica Neue" w:hAnsi="Helvetica Neue" w:cs="Helvetica Neue"/>
                <w:color w:val="3C78D8"/>
                <w:sz w:val="20"/>
                <w:szCs w:val="20"/>
              </w:rPr>
              <w:t>Critical</w:t>
            </w:r>
          </w:p>
        </w:tc>
        <w:tc>
          <w:tcPr>
            <w:tcW w:w="8100" w:type="dxa"/>
            <w:shd w:val="clear" w:color="auto" w:fill="auto"/>
            <w:tcMar>
              <w:top w:w="100" w:type="dxa"/>
              <w:left w:w="100" w:type="dxa"/>
              <w:bottom w:w="100" w:type="dxa"/>
              <w:right w:w="100" w:type="dxa"/>
            </w:tcMar>
          </w:tcPr>
          <w:p w14:paraId="3B250015" w14:textId="77777777" w:rsidR="00D101CC" w:rsidRDefault="00000000">
            <w:pPr>
              <w:widowControl w:val="0"/>
            </w:pPr>
            <w:proofErr w:type="gramStart"/>
            <w:r>
              <w:t>Agreement</w:t>
            </w:r>
            <w:proofErr w:type="gramEnd"/>
            <w:r>
              <w:t xml:space="preserve"> must be </w:t>
            </w:r>
            <w:proofErr w:type="gramStart"/>
            <w:r>
              <w:t>attached on</w:t>
            </w:r>
            <w:proofErr w:type="gramEnd"/>
            <w:r>
              <w:t xml:space="preserve"> the co-marketing header </w:t>
            </w:r>
            <w:proofErr w:type="gramStart"/>
            <w:r>
              <w:t>in order for</w:t>
            </w:r>
            <w:proofErr w:type="gramEnd"/>
            <w:r>
              <w:t xml:space="preserve"> it to be submitted for approval. Many attachments are to be allowed but only 1 needed for submission.</w:t>
            </w:r>
          </w:p>
        </w:tc>
      </w:tr>
      <w:tr w:rsidR="00D101CC" w14:paraId="0D3F0B02" w14:textId="77777777">
        <w:tc>
          <w:tcPr>
            <w:tcW w:w="1260" w:type="dxa"/>
            <w:shd w:val="clear" w:color="auto" w:fill="auto"/>
            <w:tcMar>
              <w:top w:w="100" w:type="dxa"/>
              <w:left w:w="100" w:type="dxa"/>
              <w:bottom w:w="100" w:type="dxa"/>
              <w:right w:w="100" w:type="dxa"/>
            </w:tcMar>
          </w:tcPr>
          <w:p w14:paraId="10347783" w14:textId="77777777" w:rsidR="00D101CC" w:rsidRDefault="00000000">
            <w:pPr>
              <w:widowControl w:val="0"/>
              <w:spacing w:line="240" w:lineRule="auto"/>
              <w:rPr>
                <w:rFonts w:ascii="Helvetica Neue" w:eastAsia="Helvetica Neue" w:hAnsi="Helvetica Neue" w:cs="Helvetica Neue"/>
                <w:color w:val="3C78D8"/>
                <w:sz w:val="20"/>
                <w:szCs w:val="20"/>
              </w:rPr>
            </w:pPr>
            <w:r>
              <w:rPr>
                <w:rFonts w:ascii="Helvetica Neue" w:eastAsia="Helvetica Neue" w:hAnsi="Helvetica Neue" w:cs="Helvetica Neue"/>
                <w:color w:val="3C78D8"/>
                <w:sz w:val="20"/>
                <w:szCs w:val="20"/>
              </w:rPr>
              <w:t>3</w:t>
            </w:r>
          </w:p>
        </w:tc>
        <w:tc>
          <w:tcPr>
            <w:tcW w:w="1260" w:type="dxa"/>
            <w:shd w:val="clear" w:color="auto" w:fill="auto"/>
            <w:tcMar>
              <w:top w:w="100" w:type="dxa"/>
              <w:left w:w="100" w:type="dxa"/>
              <w:bottom w:w="100" w:type="dxa"/>
              <w:right w:w="100" w:type="dxa"/>
            </w:tcMar>
          </w:tcPr>
          <w:p w14:paraId="47D99037" w14:textId="77777777" w:rsidR="00D101CC" w:rsidRDefault="00000000">
            <w:pPr>
              <w:widowControl w:val="0"/>
              <w:spacing w:line="240" w:lineRule="auto"/>
              <w:rPr>
                <w:rFonts w:ascii="Helvetica Neue" w:eastAsia="Helvetica Neue" w:hAnsi="Helvetica Neue" w:cs="Helvetica Neue"/>
                <w:color w:val="3C78D8"/>
                <w:sz w:val="20"/>
                <w:szCs w:val="20"/>
              </w:rPr>
            </w:pPr>
            <w:r>
              <w:rPr>
                <w:rFonts w:ascii="Helvetica Neue" w:eastAsia="Helvetica Neue" w:hAnsi="Helvetica Neue" w:cs="Helvetica Neue"/>
                <w:color w:val="3C78D8"/>
                <w:sz w:val="20"/>
                <w:szCs w:val="20"/>
              </w:rPr>
              <w:t>High</w:t>
            </w:r>
          </w:p>
        </w:tc>
        <w:tc>
          <w:tcPr>
            <w:tcW w:w="8100" w:type="dxa"/>
            <w:shd w:val="clear" w:color="auto" w:fill="auto"/>
            <w:tcMar>
              <w:top w:w="100" w:type="dxa"/>
              <w:left w:w="100" w:type="dxa"/>
              <w:bottom w:w="100" w:type="dxa"/>
              <w:right w:w="100" w:type="dxa"/>
            </w:tcMar>
          </w:tcPr>
          <w:p w14:paraId="007E6D98" w14:textId="77777777" w:rsidR="00D101CC" w:rsidRDefault="00000000">
            <w:pPr>
              <w:widowControl w:val="0"/>
            </w:pPr>
            <w:r>
              <w:t xml:space="preserve">Standardized agreement </w:t>
            </w:r>
            <w:proofErr w:type="gramStart"/>
            <w:r>
              <w:t>letter</w:t>
            </w:r>
            <w:proofErr w:type="gramEnd"/>
            <w:r>
              <w:t xml:space="preserve"> used for each retailer. This agreement letter is a template with a pick list for CMMs to edit as they see fit. This template will be available for </w:t>
            </w:r>
            <w:proofErr w:type="gramStart"/>
            <w:r>
              <w:t>download</w:t>
            </w:r>
            <w:proofErr w:type="gramEnd"/>
            <w:r>
              <w:t xml:space="preserve"> in SFDC.</w:t>
            </w:r>
          </w:p>
        </w:tc>
      </w:tr>
      <w:tr w:rsidR="00D101CC" w14:paraId="6F58585E" w14:textId="77777777">
        <w:tc>
          <w:tcPr>
            <w:tcW w:w="1260" w:type="dxa"/>
            <w:shd w:val="clear" w:color="auto" w:fill="auto"/>
            <w:tcMar>
              <w:top w:w="100" w:type="dxa"/>
              <w:left w:w="100" w:type="dxa"/>
              <w:bottom w:w="100" w:type="dxa"/>
              <w:right w:w="100" w:type="dxa"/>
            </w:tcMar>
          </w:tcPr>
          <w:p w14:paraId="4695F457" w14:textId="77777777" w:rsidR="00D101CC" w:rsidRDefault="00000000">
            <w:pPr>
              <w:widowControl w:val="0"/>
              <w:spacing w:line="240" w:lineRule="auto"/>
              <w:rPr>
                <w:rFonts w:ascii="Helvetica Neue" w:eastAsia="Helvetica Neue" w:hAnsi="Helvetica Neue" w:cs="Helvetica Neue"/>
                <w:color w:val="3C78D8"/>
                <w:sz w:val="20"/>
                <w:szCs w:val="20"/>
              </w:rPr>
            </w:pPr>
            <w:r>
              <w:rPr>
                <w:rFonts w:ascii="Helvetica Neue" w:eastAsia="Helvetica Neue" w:hAnsi="Helvetica Neue" w:cs="Helvetica Neue"/>
                <w:color w:val="3C78D8"/>
                <w:sz w:val="20"/>
                <w:szCs w:val="20"/>
              </w:rPr>
              <w:t>4</w:t>
            </w:r>
          </w:p>
        </w:tc>
        <w:tc>
          <w:tcPr>
            <w:tcW w:w="1260" w:type="dxa"/>
            <w:shd w:val="clear" w:color="auto" w:fill="auto"/>
            <w:tcMar>
              <w:top w:w="100" w:type="dxa"/>
              <w:left w:w="100" w:type="dxa"/>
              <w:bottom w:w="100" w:type="dxa"/>
              <w:right w:w="100" w:type="dxa"/>
            </w:tcMar>
          </w:tcPr>
          <w:p w14:paraId="01CB7DD2" w14:textId="77777777" w:rsidR="00D101CC" w:rsidRDefault="00000000">
            <w:pPr>
              <w:widowControl w:val="0"/>
              <w:spacing w:line="240" w:lineRule="auto"/>
              <w:rPr>
                <w:rFonts w:ascii="Helvetica Neue" w:eastAsia="Helvetica Neue" w:hAnsi="Helvetica Neue" w:cs="Helvetica Neue"/>
                <w:color w:val="3C78D8"/>
                <w:sz w:val="20"/>
                <w:szCs w:val="20"/>
              </w:rPr>
            </w:pPr>
            <w:r>
              <w:rPr>
                <w:rFonts w:ascii="Helvetica Neue" w:eastAsia="Helvetica Neue" w:hAnsi="Helvetica Neue" w:cs="Helvetica Neue"/>
                <w:color w:val="3C78D8"/>
                <w:sz w:val="20"/>
                <w:szCs w:val="20"/>
              </w:rPr>
              <w:t>Critical</w:t>
            </w:r>
          </w:p>
        </w:tc>
        <w:tc>
          <w:tcPr>
            <w:tcW w:w="8100" w:type="dxa"/>
            <w:shd w:val="clear" w:color="auto" w:fill="auto"/>
            <w:tcMar>
              <w:top w:w="100" w:type="dxa"/>
              <w:left w:w="100" w:type="dxa"/>
              <w:bottom w:w="100" w:type="dxa"/>
              <w:right w:w="100" w:type="dxa"/>
            </w:tcMar>
          </w:tcPr>
          <w:p w14:paraId="76A692BD" w14:textId="77777777" w:rsidR="00D101CC" w:rsidRDefault="00000000">
            <w:pPr>
              <w:widowControl w:val="0"/>
              <w:spacing w:line="240" w:lineRule="auto"/>
              <w:rPr>
                <w:color w:val="0E101A"/>
              </w:rPr>
            </w:pPr>
            <w:r>
              <w:rPr>
                <w:color w:val="0E101A"/>
              </w:rPr>
              <w:t>Applies to all accounts.</w:t>
            </w:r>
          </w:p>
        </w:tc>
      </w:tr>
      <w:tr w:rsidR="00D101CC" w14:paraId="2C0D2820" w14:textId="77777777">
        <w:tc>
          <w:tcPr>
            <w:tcW w:w="1260" w:type="dxa"/>
            <w:shd w:val="clear" w:color="auto" w:fill="auto"/>
            <w:tcMar>
              <w:top w:w="100" w:type="dxa"/>
              <w:left w:w="100" w:type="dxa"/>
              <w:bottom w:w="100" w:type="dxa"/>
              <w:right w:w="100" w:type="dxa"/>
            </w:tcMar>
          </w:tcPr>
          <w:p w14:paraId="2B42FAB9" w14:textId="77777777" w:rsidR="00D101CC" w:rsidRDefault="00000000">
            <w:pPr>
              <w:widowControl w:val="0"/>
              <w:spacing w:line="240" w:lineRule="auto"/>
              <w:rPr>
                <w:rFonts w:ascii="Helvetica Neue" w:eastAsia="Helvetica Neue" w:hAnsi="Helvetica Neue" w:cs="Helvetica Neue"/>
                <w:color w:val="3C78D8"/>
                <w:sz w:val="20"/>
                <w:szCs w:val="20"/>
              </w:rPr>
            </w:pPr>
            <w:r>
              <w:rPr>
                <w:rFonts w:ascii="Helvetica Neue" w:eastAsia="Helvetica Neue" w:hAnsi="Helvetica Neue" w:cs="Helvetica Neue"/>
                <w:color w:val="3C78D8"/>
                <w:sz w:val="20"/>
                <w:szCs w:val="20"/>
              </w:rPr>
              <w:t>5</w:t>
            </w:r>
          </w:p>
        </w:tc>
        <w:tc>
          <w:tcPr>
            <w:tcW w:w="1260" w:type="dxa"/>
            <w:shd w:val="clear" w:color="auto" w:fill="auto"/>
            <w:tcMar>
              <w:top w:w="100" w:type="dxa"/>
              <w:left w:w="100" w:type="dxa"/>
              <w:bottom w:w="100" w:type="dxa"/>
              <w:right w:w="100" w:type="dxa"/>
            </w:tcMar>
          </w:tcPr>
          <w:p w14:paraId="43994653" w14:textId="77777777" w:rsidR="00D101CC" w:rsidRDefault="00000000">
            <w:pPr>
              <w:widowControl w:val="0"/>
              <w:spacing w:line="240" w:lineRule="auto"/>
              <w:rPr>
                <w:rFonts w:ascii="Helvetica Neue" w:eastAsia="Helvetica Neue" w:hAnsi="Helvetica Neue" w:cs="Helvetica Neue"/>
                <w:color w:val="3C78D8"/>
                <w:sz w:val="20"/>
                <w:szCs w:val="20"/>
              </w:rPr>
            </w:pPr>
            <w:r>
              <w:rPr>
                <w:rFonts w:ascii="Helvetica Neue" w:eastAsia="Helvetica Neue" w:hAnsi="Helvetica Neue" w:cs="Helvetica Neue"/>
                <w:color w:val="3C78D8"/>
                <w:sz w:val="20"/>
                <w:szCs w:val="20"/>
              </w:rPr>
              <w:t>Critical</w:t>
            </w:r>
          </w:p>
        </w:tc>
        <w:tc>
          <w:tcPr>
            <w:tcW w:w="8100" w:type="dxa"/>
            <w:shd w:val="clear" w:color="auto" w:fill="auto"/>
            <w:tcMar>
              <w:top w:w="100" w:type="dxa"/>
              <w:left w:w="100" w:type="dxa"/>
              <w:bottom w:w="100" w:type="dxa"/>
              <w:right w:w="100" w:type="dxa"/>
            </w:tcMar>
          </w:tcPr>
          <w:p w14:paraId="6A2BC40D" w14:textId="77777777" w:rsidR="00D101CC" w:rsidRDefault="00000000">
            <w:pPr>
              <w:widowControl w:val="0"/>
              <w:spacing w:line="240" w:lineRule="auto"/>
              <w:rPr>
                <w:color w:val="0E101A"/>
              </w:rPr>
            </w:pPr>
            <w:r>
              <w:rPr>
                <w:color w:val="0E101A"/>
              </w:rPr>
              <w:t>If a CMM tries to submit a header for approval and does not attach an agreement, an error message appears, “</w:t>
            </w:r>
            <w:r>
              <w:t>Given your co-marketing amount is &gt;=$250k, you must submit a retailer agreement for approval.”</w:t>
            </w:r>
          </w:p>
        </w:tc>
      </w:tr>
      <w:tr w:rsidR="00D101CC" w14:paraId="57E7E717" w14:textId="77777777">
        <w:tc>
          <w:tcPr>
            <w:tcW w:w="1260" w:type="dxa"/>
            <w:shd w:val="clear" w:color="auto" w:fill="auto"/>
            <w:tcMar>
              <w:top w:w="100" w:type="dxa"/>
              <w:left w:w="100" w:type="dxa"/>
              <w:bottom w:w="100" w:type="dxa"/>
              <w:right w:w="100" w:type="dxa"/>
            </w:tcMar>
          </w:tcPr>
          <w:p w14:paraId="0FC921B4" w14:textId="77777777" w:rsidR="00D101CC" w:rsidRDefault="00000000">
            <w:pPr>
              <w:widowControl w:val="0"/>
              <w:spacing w:line="240" w:lineRule="auto"/>
              <w:rPr>
                <w:rFonts w:ascii="Helvetica Neue" w:eastAsia="Helvetica Neue" w:hAnsi="Helvetica Neue" w:cs="Helvetica Neue"/>
                <w:color w:val="3C78D8"/>
                <w:sz w:val="20"/>
                <w:szCs w:val="20"/>
              </w:rPr>
            </w:pPr>
            <w:r>
              <w:rPr>
                <w:rFonts w:ascii="Helvetica Neue" w:eastAsia="Helvetica Neue" w:hAnsi="Helvetica Neue" w:cs="Helvetica Neue"/>
                <w:color w:val="3C78D8"/>
                <w:sz w:val="20"/>
                <w:szCs w:val="20"/>
              </w:rPr>
              <w:t>6</w:t>
            </w:r>
          </w:p>
        </w:tc>
        <w:tc>
          <w:tcPr>
            <w:tcW w:w="1260" w:type="dxa"/>
            <w:shd w:val="clear" w:color="auto" w:fill="auto"/>
            <w:tcMar>
              <w:top w:w="100" w:type="dxa"/>
              <w:left w:w="100" w:type="dxa"/>
              <w:bottom w:w="100" w:type="dxa"/>
              <w:right w:w="100" w:type="dxa"/>
            </w:tcMar>
          </w:tcPr>
          <w:p w14:paraId="321EB435" w14:textId="77777777" w:rsidR="00D101CC" w:rsidRDefault="00000000">
            <w:pPr>
              <w:widowControl w:val="0"/>
              <w:spacing w:line="240" w:lineRule="auto"/>
              <w:rPr>
                <w:rFonts w:ascii="Helvetica Neue" w:eastAsia="Helvetica Neue" w:hAnsi="Helvetica Neue" w:cs="Helvetica Neue"/>
                <w:color w:val="3C78D8"/>
                <w:sz w:val="20"/>
                <w:szCs w:val="20"/>
              </w:rPr>
            </w:pPr>
            <w:r>
              <w:rPr>
                <w:rFonts w:ascii="Helvetica Neue" w:eastAsia="Helvetica Neue" w:hAnsi="Helvetica Neue" w:cs="Helvetica Neue"/>
                <w:color w:val="3C78D8"/>
                <w:sz w:val="20"/>
                <w:szCs w:val="20"/>
              </w:rPr>
              <w:t>High</w:t>
            </w:r>
          </w:p>
        </w:tc>
        <w:tc>
          <w:tcPr>
            <w:tcW w:w="8100" w:type="dxa"/>
            <w:shd w:val="clear" w:color="auto" w:fill="auto"/>
            <w:tcMar>
              <w:top w:w="100" w:type="dxa"/>
              <w:left w:w="100" w:type="dxa"/>
              <w:bottom w:w="100" w:type="dxa"/>
              <w:right w:w="100" w:type="dxa"/>
            </w:tcMar>
          </w:tcPr>
          <w:p w14:paraId="5EF42979" w14:textId="77777777" w:rsidR="00D101CC" w:rsidRDefault="00000000">
            <w:r>
              <w:t>Check box 1 available: “Has the co-marketing agreement been shared with the retailer?” (mandatory field to check for submission)</w:t>
            </w:r>
          </w:p>
        </w:tc>
      </w:tr>
      <w:tr w:rsidR="00D101CC" w14:paraId="7C5E742F" w14:textId="77777777">
        <w:tc>
          <w:tcPr>
            <w:tcW w:w="1260" w:type="dxa"/>
            <w:shd w:val="clear" w:color="auto" w:fill="auto"/>
            <w:tcMar>
              <w:top w:w="100" w:type="dxa"/>
              <w:left w:w="100" w:type="dxa"/>
              <w:bottom w:w="100" w:type="dxa"/>
              <w:right w:w="100" w:type="dxa"/>
            </w:tcMar>
          </w:tcPr>
          <w:p w14:paraId="769938EA" w14:textId="77777777" w:rsidR="00D101CC" w:rsidRDefault="00000000">
            <w:pPr>
              <w:widowControl w:val="0"/>
              <w:spacing w:line="240" w:lineRule="auto"/>
              <w:rPr>
                <w:rFonts w:ascii="Helvetica Neue" w:eastAsia="Helvetica Neue" w:hAnsi="Helvetica Neue" w:cs="Helvetica Neue"/>
                <w:color w:val="3C78D8"/>
                <w:sz w:val="20"/>
                <w:szCs w:val="20"/>
              </w:rPr>
            </w:pPr>
            <w:r>
              <w:rPr>
                <w:rFonts w:ascii="Helvetica Neue" w:eastAsia="Helvetica Neue" w:hAnsi="Helvetica Neue" w:cs="Helvetica Neue"/>
                <w:color w:val="3C78D8"/>
                <w:sz w:val="20"/>
                <w:szCs w:val="20"/>
              </w:rPr>
              <w:t>7</w:t>
            </w:r>
          </w:p>
        </w:tc>
        <w:tc>
          <w:tcPr>
            <w:tcW w:w="1260" w:type="dxa"/>
            <w:shd w:val="clear" w:color="auto" w:fill="auto"/>
            <w:tcMar>
              <w:top w:w="100" w:type="dxa"/>
              <w:left w:w="100" w:type="dxa"/>
              <w:bottom w:w="100" w:type="dxa"/>
              <w:right w:w="100" w:type="dxa"/>
            </w:tcMar>
          </w:tcPr>
          <w:p w14:paraId="6F2967DC" w14:textId="77777777" w:rsidR="00D101CC" w:rsidRDefault="00000000">
            <w:pPr>
              <w:widowControl w:val="0"/>
              <w:spacing w:line="240" w:lineRule="auto"/>
              <w:rPr>
                <w:rFonts w:ascii="Helvetica Neue" w:eastAsia="Helvetica Neue" w:hAnsi="Helvetica Neue" w:cs="Helvetica Neue"/>
                <w:color w:val="3C78D8"/>
                <w:sz w:val="20"/>
                <w:szCs w:val="20"/>
              </w:rPr>
            </w:pPr>
            <w:r>
              <w:rPr>
                <w:rFonts w:ascii="Helvetica Neue" w:eastAsia="Helvetica Neue" w:hAnsi="Helvetica Neue" w:cs="Helvetica Neue"/>
                <w:color w:val="3C78D8"/>
                <w:sz w:val="20"/>
                <w:szCs w:val="20"/>
              </w:rPr>
              <w:t>High</w:t>
            </w:r>
          </w:p>
        </w:tc>
        <w:tc>
          <w:tcPr>
            <w:tcW w:w="8100" w:type="dxa"/>
            <w:shd w:val="clear" w:color="auto" w:fill="auto"/>
            <w:tcMar>
              <w:top w:w="100" w:type="dxa"/>
              <w:left w:w="100" w:type="dxa"/>
              <w:bottom w:w="100" w:type="dxa"/>
              <w:right w:w="100" w:type="dxa"/>
            </w:tcMar>
          </w:tcPr>
          <w:p w14:paraId="228250B2" w14:textId="77777777" w:rsidR="00D101CC" w:rsidRDefault="00000000">
            <w:pPr>
              <w:rPr>
                <w:color w:val="0E101A"/>
              </w:rPr>
            </w:pPr>
            <w:r>
              <w:t>Check box 2 available: “Were goals validated by the Demand Planning team?” (optional field to check for submission)</w:t>
            </w:r>
          </w:p>
        </w:tc>
      </w:tr>
    </w:tbl>
    <w:p w14:paraId="4E9C1FC4" w14:textId="77777777" w:rsidR="00D101CC" w:rsidRDefault="00D101CC">
      <w:pPr>
        <w:pStyle w:val="Heading3"/>
        <w:rPr>
          <w:rFonts w:ascii="Helvetica Neue" w:eastAsia="Helvetica Neue" w:hAnsi="Helvetica Neue" w:cs="Helvetica Neue"/>
          <w:color w:val="4A86E8"/>
        </w:rPr>
      </w:pPr>
      <w:bookmarkStart w:id="10" w:name="_4yehpxddz0ka" w:colFirst="0" w:colLast="0"/>
      <w:bookmarkEnd w:id="10"/>
    </w:p>
    <w:p w14:paraId="567B833C" w14:textId="77777777" w:rsidR="00D101CC" w:rsidRDefault="00D101CC"/>
    <w:p w14:paraId="5B667740" w14:textId="77777777" w:rsidR="00D101CC" w:rsidRDefault="00000000">
      <w:pPr>
        <w:rPr>
          <w:rFonts w:ascii="Helvetica Neue" w:eastAsia="Helvetica Neue" w:hAnsi="Helvetica Neue" w:cs="Helvetica Neue"/>
          <w:color w:val="4A86E8"/>
          <w:sz w:val="28"/>
          <w:szCs w:val="28"/>
        </w:rPr>
      </w:pPr>
      <w:r>
        <w:rPr>
          <w:rFonts w:ascii="Helvetica Neue" w:eastAsia="Helvetica Neue" w:hAnsi="Helvetica Neue" w:cs="Helvetica Neue"/>
          <w:color w:val="4A86E8"/>
          <w:sz w:val="28"/>
          <w:szCs w:val="28"/>
        </w:rPr>
        <w:t>Technical Solution Design</w:t>
      </w:r>
    </w:p>
    <w:p w14:paraId="04F9C605" w14:textId="77777777" w:rsidR="00D101CC" w:rsidRDefault="00000000">
      <w:r>
        <w:t xml:space="preserve">Instead of using a validation rule and </w:t>
      </w:r>
      <w:proofErr w:type="gramStart"/>
      <w:r>
        <w:t>enforce</w:t>
      </w:r>
      <w:proofErr w:type="gramEnd"/>
      <w:r>
        <w:t xml:space="preserve"> the gates after the CMM submits the co-marketing record for approval, be proactive and use a banner text to guide the CMM on the pre-requisite steps to be met before being able to submit the record for approval.  This approach is more proactive instead of stopping the user on the tracks and back-tracking.</w:t>
      </w:r>
    </w:p>
    <w:p w14:paraId="7D2E5347" w14:textId="77777777" w:rsidR="00D101CC" w:rsidRDefault="00D101CC"/>
    <w:p w14:paraId="753DC419" w14:textId="77777777" w:rsidR="00D101CC" w:rsidRDefault="00000000">
      <w:r>
        <w:t xml:space="preserve">Use banner text to </w:t>
      </w:r>
      <w:proofErr w:type="gramStart"/>
      <w:r>
        <w:t>guide  the</w:t>
      </w:r>
      <w:proofErr w:type="gramEnd"/>
      <w:r>
        <w:t xml:space="preserve"> user to complete the pre-requisite steps.  Once the pre-requisite steps are </w:t>
      </w:r>
      <w:proofErr w:type="gramStart"/>
      <w:r>
        <w:t>met,  display</w:t>
      </w:r>
      <w:proofErr w:type="gramEnd"/>
      <w:r>
        <w:t xml:space="preserve"> the Submit for Approval button.</w:t>
      </w:r>
    </w:p>
    <w:p w14:paraId="5D98F648" w14:textId="77777777" w:rsidR="00D101CC" w:rsidRDefault="00D101CC"/>
    <w:p w14:paraId="502D0418" w14:textId="77777777" w:rsidR="00D101CC" w:rsidRDefault="00000000">
      <w:pPr>
        <w:rPr>
          <w:b/>
        </w:rPr>
      </w:pPr>
      <w:r>
        <w:rPr>
          <w:b/>
        </w:rPr>
        <w:t>Goal 1: Critical</w:t>
      </w:r>
    </w:p>
    <w:p w14:paraId="6A02E1AF" w14:textId="77777777" w:rsidR="00D101CC" w:rsidRDefault="00000000">
      <w:pPr>
        <w:numPr>
          <w:ilvl w:val="0"/>
          <w:numId w:val="3"/>
        </w:numPr>
      </w:pPr>
      <w:r>
        <w:t>Display Text - guide pre-requisite steps</w:t>
      </w:r>
    </w:p>
    <w:p w14:paraId="0B98F608" w14:textId="77777777" w:rsidR="00D101CC" w:rsidRDefault="00000000">
      <w:pPr>
        <w:numPr>
          <w:ilvl w:val="0"/>
          <w:numId w:val="3"/>
        </w:numPr>
      </w:pPr>
      <w:r>
        <w:t>Submit for Approval</w:t>
      </w:r>
    </w:p>
    <w:p w14:paraId="06234343" w14:textId="77777777" w:rsidR="00D101CC" w:rsidRDefault="00D101CC">
      <w:pPr>
        <w:rPr>
          <w:b/>
        </w:rPr>
      </w:pPr>
    </w:p>
    <w:p w14:paraId="11D81737" w14:textId="77777777" w:rsidR="00D101CC" w:rsidRDefault="00D101CC">
      <w:pPr>
        <w:rPr>
          <w:b/>
        </w:rPr>
      </w:pPr>
    </w:p>
    <w:p w14:paraId="29FF6376" w14:textId="77777777" w:rsidR="00D101CC" w:rsidRDefault="00000000">
      <w:pPr>
        <w:rPr>
          <w:b/>
        </w:rPr>
      </w:pPr>
      <w:r>
        <w:rPr>
          <w:b/>
        </w:rPr>
        <w:t>Display Text - guide pre-requisite steps</w:t>
      </w:r>
    </w:p>
    <w:p w14:paraId="45976E79" w14:textId="77777777" w:rsidR="00D101CC" w:rsidRDefault="00000000">
      <w:r>
        <w:t xml:space="preserve">For any co-marketing record header with amounts &gt;= 250K, in draft mode, and no attachment has been detected, display an alert and call to action </w:t>
      </w:r>
      <w:proofErr w:type="gramStart"/>
      <w:r>
        <w:t>message  for</w:t>
      </w:r>
      <w:proofErr w:type="gramEnd"/>
      <w:r>
        <w:t xml:space="preserve"> the CMM to download the </w:t>
      </w:r>
      <w:r>
        <w:lastRenderedPageBreak/>
        <w:t>retailer agreement, fill it out and re-</w:t>
      </w:r>
      <w:proofErr w:type="gramStart"/>
      <w:r>
        <w:t>attachment</w:t>
      </w:r>
      <w:proofErr w:type="gramEnd"/>
      <w:r>
        <w:t xml:space="preserve"> it to the co-marketing record before submitting it for approval.</w:t>
      </w:r>
    </w:p>
    <w:p w14:paraId="5D75F22B" w14:textId="77777777" w:rsidR="00D101CC" w:rsidRDefault="00D101CC"/>
    <w:p w14:paraId="10D85023" w14:textId="77777777" w:rsidR="00D101CC" w:rsidRDefault="00000000">
      <w:r>
        <w:t>Banner1 (Rich Text field):</w:t>
      </w:r>
    </w:p>
    <w:p w14:paraId="5587137F" w14:textId="77777777" w:rsidR="00D101CC" w:rsidRDefault="00000000">
      <w:r>
        <w:t>Rich Text Content:</w:t>
      </w:r>
    </w:p>
    <w:p w14:paraId="3A03E599" w14:textId="77777777" w:rsidR="00D101CC" w:rsidRDefault="00000000">
      <w:r>
        <w:t>“Your requested amount is greater than $250K.  Before you can submit the header for approval, you must first carry out the following steps.  Once you have carried out the required pre-approval steps, the [Submit for Approval] button will appear”</w:t>
      </w:r>
      <w:r>
        <w:br/>
      </w:r>
    </w:p>
    <w:p w14:paraId="428BFF17" w14:textId="77777777" w:rsidR="00D101CC" w:rsidRDefault="00000000">
      <w:pPr>
        <w:numPr>
          <w:ilvl w:val="0"/>
          <w:numId w:val="9"/>
        </w:numPr>
      </w:pPr>
      <w:r>
        <w:t>Download the retailer agreement by clicking on the [Download POP] button</w:t>
      </w:r>
    </w:p>
    <w:p w14:paraId="0FC5ED66" w14:textId="77777777" w:rsidR="00D101CC" w:rsidRDefault="00000000">
      <w:pPr>
        <w:numPr>
          <w:ilvl w:val="0"/>
          <w:numId w:val="9"/>
        </w:numPr>
      </w:pPr>
      <w:r>
        <w:t>Fill it out fully</w:t>
      </w:r>
    </w:p>
    <w:p w14:paraId="373125F1" w14:textId="77777777" w:rsidR="00D101CC" w:rsidRDefault="00000000">
      <w:pPr>
        <w:numPr>
          <w:ilvl w:val="0"/>
          <w:numId w:val="9"/>
        </w:numPr>
      </w:pPr>
      <w:r>
        <w:t>Share it with the Retailer</w:t>
      </w:r>
    </w:p>
    <w:p w14:paraId="738957C1" w14:textId="77777777" w:rsidR="00D101CC" w:rsidRDefault="00000000">
      <w:pPr>
        <w:numPr>
          <w:ilvl w:val="0"/>
          <w:numId w:val="9"/>
        </w:numPr>
      </w:pPr>
      <w:r>
        <w:t>Have demand planning team review it</w:t>
      </w:r>
    </w:p>
    <w:p w14:paraId="76F872B5" w14:textId="77777777" w:rsidR="00D101CC" w:rsidRDefault="00000000">
      <w:pPr>
        <w:numPr>
          <w:ilvl w:val="0"/>
          <w:numId w:val="9"/>
        </w:numPr>
      </w:pPr>
      <w:r>
        <w:t>Check the [Agreement shared to Retailer] checkbox</w:t>
      </w:r>
    </w:p>
    <w:p w14:paraId="345583AA" w14:textId="77777777" w:rsidR="00D101CC" w:rsidRDefault="00000000">
      <w:pPr>
        <w:numPr>
          <w:ilvl w:val="0"/>
          <w:numId w:val="9"/>
        </w:numPr>
      </w:pPr>
      <w:r>
        <w:t>Attach the agreement back to the header record</w:t>
      </w:r>
    </w:p>
    <w:p w14:paraId="4FA8D89D" w14:textId="77777777" w:rsidR="00D101CC" w:rsidRDefault="00000000">
      <w:pPr>
        <w:numPr>
          <w:ilvl w:val="0"/>
          <w:numId w:val="9"/>
        </w:numPr>
      </w:pPr>
      <w:r>
        <w:t>Check the [Document reviewed by Demand Planning] checkbox (optional)</w:t>
      </w:r>
    </w:p>
    <w:p w14:paraId="1B8AE04B" w14:textId="77777777" w:rsidR="00D101CC" w:rsidRDefault="00D101CC"/>
    <w:p w14:paraId="39CB6E3F" w14:textId="77777777" w:rsidR="00D101CC" w:rsidRDefault="00000000">
      <w:pPr>
        <w:rPr>
          <w:b/>
        </w:rPr>
      </w:pPr>
      <w:r>
        <w:rPr>
          <w:b/>
        </w:rPr>
        <w:t>Visibility filter:</w:t>
      </w:r>
    </w:p>
    <w:p w14:paraId="4C5127ED" w14:textId="77777777" w:rsidR="00D101CC" w:rsidRDefault="00000000">
      <w:pPr>
        <w:numPr>
          <w:ilvl w:val="0"/>
          <w:numId w:val="4"/>
        </w:numPr>
      </w:pPr>
      <w:proofErr w:type="spellStart"/>
      <w:r>
        <w:t>PopSetVisible</w:t>
      </w:r>
      <w:proofErr w:type="spellEnd"/>
      <w:r>
        <w:t xml:space="preserve"> = true</w:t>
      </w:r>
    </w:p>
    <w:p w14:paraId="60757C0C" w14:textId="77777777" w:rsidR="00D101CC" w:rsidRDefault="00D101CC"/>
    <w:p w14:paraId="1624C71B" w14:textId="77777777" w:rsidR="00D101CC" w:rsidRDefault="00000000">
      <w:r>
        <w:t>Create custom fields</w:t>
      </w:r>
    </w:p>
    <w:p w14:paraId="1BF71C1F" w14:textId="77777777" w:rsidR="00D101CC" w:rsidRDefault="00000000">
      <w:pPr>
        <w:numPr>
          <w:ilvl w:val="0"/>
          <w:numId w:val="5"/>
        </w:numPr>
      </w:pPr>
      <w:proofErr w:type="spellStart"/>
      <w:r>
        <w:t>Has_Attachment__c</w:t>
      </w:r>
      <w:proofErr w:type="spellEnd"/>
      <w:r>
        <w:t xml:space="preserve"> (</w:t>
      </w:r>
      <w:proofErr w:type="spellStart"/>
      <w:r>
        <w:t>boolean</w:t>
      </w:r>
      <w:proofErr w:type="spellEnd"/>
      <w:r>
        <w:t>, default value is false)</w:t>
      </w:r>
    </w:p>
    <w:p w14:paraId="71FE8569" w14:textId="77777777" w:rsidR="00D101CC" w:rsidRDefault="00000000">
      <w:pPr>
        <w:numPr>
          <w:ilvl w:val="1"/>
          <w:numId w:val="5"/>
        </w:numPr>
      </w:pPr>
      <w:r>
        <w:t xml:space="preserve">Code is needed here to detect the presence of a file attachment. </w:t>
      </w:r>
    </w:p>
    <w:p w14:paraId="4C50F72B" w14:textId="77777777" w:rsidR="00D101CC" w:rsidRDefault="00000000">
      <w:pPr>
        <w:numPr>
          <w:ilvl w:val="1"/>
          <w:numId w:val="5"/>
        </w:numPr>
      </w:pPr>
      <w:r>
        <w:t xml:space="preserve">Code will query a system object called </w:t>
      </w:r>
      <w:proofErr w:type="spellStart"/>
      <w:r>
        <w:t>ContentLinkEntity</w:t>
      </w:r>
      <w:proofErr w:type="spellEnd"/>
      <w:r>
        <w:t xml:space="preserve"> for any link entity ID that starts with the object code for co-marketing records ‘</w:t>
      </w:r>
      <w:proofErr w:type="spellStart"/>
      <w:r>
        <w:t>aMw</w:t>
      </w:r>
      <w:proofErr w:type="spellEnd"/>
      <w:r>
        <w:t>’.</w:t>
      </w:r>
    </w:p>
    <w:p w14:paraId="5927075C" w14:textId="77777777" w:rsidR="00D101CC" w:rsidRDefault="00000000">
      <w:pPr>
        <w:numPr>
          <w:ilvl w:val="1"/>
          <w:numId w:val="5"/>
        </w:numPr>
      </w:pPr>
      <w:r>
        <w:t xml:space="preserve">If there is one, </w:t>
      </w:r>
      <w:proofErr w:type="gramStart"/>
      <w:r>
        <w:t>Has</w:t>
      </w:r>
      <w:proofErr w:type="gramEnd"/>
      <w:r>
        <w:t>_</w:t>
      </w:r>
      <w:proofErr w:type="spellStart"/>
      <w:r>
        <w:t>attachement</w:t>
      </w:r>
      <w:proofErr w:type="spellEnd"/>
      <w:r>
        <w:t>__c field will be set to true</w:t>
      </w:r>
    </w:p>
    <w:p w14:paraId="49522CFD" w14:textId="77777777" w:rsidR="00D101CC" w:rsidRDefault="00000000">
      <w:pPr>
        <w:numPr>
          <w:ilvl w:val="1"/>
          <w:numId w:val="5"/>
        </w:numPr>
      </w:pPr>
      <w:r>
        <w:t xml:space="preserve">Here is the task with detail specifications </w:t>
      </w:r>
      <w:hyperlink r:id="rId10">
        <w:r>
          <w:rPr>
            <w:color w:val="1155CC"/>
            <w:u w:val="single"/>
          </w:rPr>
          <w:t>T217809046</w:t>
        </w:r>
      </w:hyperlink>
    </w:p>
    <w:p w14:paraId="7094B435" w14:textId="77777777" w:rsidR="00D101CC" w:rsidRDefault="00000000">
      <w:pPr>
        <w:numPr>
          <w:ilvl w:val="0"/>
          <w:numId w:val="5"/>
        </w:numPr>
      </w:pPr>
      <w:r>
        <w:t xml:space="preserve">Code to detect when a file is attached to the co-marketing record and </w:t>
      </w:r>
      <w:proofErr w:type="spellStart"/>
      <w:r>
        <w:t>sset</w:t>
      </w:r>
      <w:proofErr w:type="spellEnd"/>
      <w:r>
        <w:t xml:space="preserve"> </w:t>
      </w:r>
      <w:proofErr w:type="spellStart"/>
      <w:r>
        <w:t>Has_Attachment__c</w:t>
      </w:r>
      <w:proofErr w:type="spellEnd"/>
      <w:r>
        <w:t xml:space="preserve"> to true.</w:t>
      </w:r>
    </w:p>
    <w:p w14:paraId="13D24E57" w14:textId="77777777" w:rsidR="00D101CC" w:rsidRDefault="00000000">
      <w:pPr>
        <w:numPr>
          <w:ilvl w:val="0"/>
          <w:numId w:val="5"/>
        </w:numPr>
      </w:pPr>
      <w:proofErr w:type="spellStart"/>
      <w:r>
        <w:t>Agreement_shared_with_Retailer__c</w:t>
      </w:r>
      <w:proofErr w:type="spellEnd"/>
      <w:r>
        <w:t xml:space="preserve"> (Type: checkbox, default: unchecked)</w:t>
      </w:r>
    </w:p>
    <w:p w14:paraId="06142777" w14:textId="77777777" w:rsidR="00D101CC" w:rsidRDefault="00000000">
      <w:pPr>
        <w:numPr>
          <w:ilvl w:val="0"/>
          <w:numId w:val="5"/>
        </w:numPr>
      </w:pPr>
      <w:proofErr w:type="spellStart"/>
      <w:r>
        <w:t>Goals_Reviewed_by_Demand_</w:t>
      </w:r>
      <w:proofErr w:type="gramStart"/>
      <w:r>
        <w:t>Planning__</w:t>
      </w:r>
      <w:proofErr w:type="gramEnd"/>
      <w:r>
        <w:t>c</w:t>
      </w:r>
      <w:proofErr w:type="spellEnd"/>
      <w:r>
        <w:t xml:space="preserve"> (Type: checkbox, default: unchecked)</w:t>
      </w:r>
    </w:p>
    <w:p w14:paraId="4E3ABB20" w14:textId="77777777" w:rsidR="00D101CC" w:rsidRDefault="00000000">
      <w:pPr>
        <w:numPr>
          <w:ilvl w:val="0"/>
          <w:numId w:val="5"/>
        </w:numPr>
      </w:pPr>
      <w:proofErr w:type="spellStart"/>
      <w:r>
        <w:t>PopSetVisible</w:t>
      </w:r>
      <w:proofErr w:type="spellEnd"/>
      <w:r>
        <w:t>__c (Type: formula</w:t>
      </w:r>
    </w:p>
    <w:p w14:paraId="3E298B9F" w14:textId="77777777" w:rsidR="00D101CC" w:rsidRDefault="00000000">
      <w:pPr>
        <w:rPr>
          <w:sz w:val="17"/>
          <w:szCs w:val="17"/>
        </w:rPr>
      </w:pPr>
      <w:r>
        <w:rPr>
          <w:sz w:val="17"/>
          <w:szCs w:val="17"/>
        </w:rPr>
        <w:t xml:space="preserve">                </w:t>
      </w:r>
      <w:proofErr w:type="gramStart"/>
      <w:r>
        <w:rPr>
          <w:sz w:val="17"/>
          <w:szCs w:val="17"/>
        </w:rPr>
        <w:t>Formula :</w:t>
      </w:r>
      <w:proofErr w:type="gramEnd"/>
      <w:r>
        <w:rPr>
          <w:sz w:val="17"/>
          <w:szCs w:val="17"/>
        </w:rPr>
        <w:t xml:space="preserve"> </w:t>
      </w:r>
      <w:proofErr w:type="gramStart"/>
      <w:r>
        <w:rPr>
          <w:sz w:val="17"/>
          <w:szCs w:val="17"/>
        </w:rPr>
        <w:t xml:space="preserve">AND(TEXT( </w:t>
      </w:r>
      <w:proofErr w:type="spellStart"/>
      <w:r>
        <w:rPr>
          <w:sz w:val="17"/>
          <w:szCs w:val="17"/>
        </w:rPr>
        <w:t>Status</w:t>
      </w:r>
      <w:proofErr w:type="gramEnd"/>
      <w:r>
        <w:rPr>
          <w:sz w:val="17"/>
          <w:szCs w:val="17"/>
        </w:rPr>
        <w:t>__c</w:t>
      </w:r>
      <w:proofErr w:type="spellEnd"/>
      <w:r>
        <w:rPr>
          <w:sz w:val="17"/>
          <w:szCs w:val="17"/>
        </w:rPr>
        <w:t>) = 'Draft',</w:t>
      </w:r>
    </w:p>
    <w:p w14:paraId="5ADE3A29" w14:textId="77777777" w:rsidR="00D101CC" w:rsidRDefault="00000000">
      <w:pPr>
        <w:ind w:left="1440"/>
        <w:rPr>
          <w:sz w:val="17"/>
          <w:szCs w:val="17"/>
        </w:rPr>
      </w:pPr>
      <w:r>
        <w:rPr>
          <w:sz w:val="17"/>
          <w:szCs w:val="17"/>
        </w:rPr>
        <w:t xml:space="preserve">           </w:t>
      </w:r>
      <w:proofErr w:type="spellStart"/>
      <w:r>
        <w:rPr>
          <w:sz w:val="17"/>
          <w:szCs w:val="17"/>
        </w:rPr>
        <w:t>Roll_up_Amount_Requested_Summary__c</w:t>
      </w:r>
      <w:proofErr w:type="spellEnd"/>
      <w:r>
        <w:rPr>
          <w:sz w:val="17"/>
          <w:szCs w:val="17"/>
        </w:rPr>
        <w:t xml:space="preserve"> &gt;= 250000,</w:t>
      </w:r>
    </w:p>
    <w:p w14:paraId="1A6A2A36" w14:textId="77777777" w:rsidR="00D101CC" w:rsidRDefault="00000000">
      <w:pPr>
        <w:ind w:left="1440"/>
        <w:rPr>
          <w:sz w:val="17"/>
          <w:szCs w:val="17"/>
        </w:rPr>
      </w:pPr>
      <w:r>
        <w:rPr>
          <w:sz w:val="17"/>
          <w:szCs w:val="17"/>
        </w:rPr>
        <w:t xml:space="preserve">           OR (</w:t>
      </w:r>
      <w:proofErr w:type="spellStart"/>
      <w:r>
        <w:rPr>
          <w:sz w:val="17"/>
          <w:szCs w:val="17"/>
        </w:rPr>
        <w:t>Has_Attachment__c</w:t>
      </w:r>
      <w:proofErr w:type="spellEnd"/>
      <w:r>
        <w:rPr>
          <w:sz w:val="17"/>
          <w:szCs w:val="17"/>
        </w:rPr>
        <w:t xml:space="preserve"> = false,</w:t>
      </w:r>
    </w:p>
    <w:p w14:paraId="75E221FF" w14:textId="77777777" w:rsidR="00D101CC" w:rsidRDefault="00000000">
      <w:pPr>
        <w:ind w:left="1440"/>
        <w:rPr>
          <w:sz w:val="17"/>
          <w:szCs w:val="17"/>
        </w:rPr>
      </w:pPr>
      <w:r>
        <w:rPr>
          <w:sz w:val="17"/>
          <w:szCs w:val="17"/>
        </w:rPr>
        <w:t xml:space="preserve">                   </w:t>
      </w:r>
      <w:proofErr w:type="spellStart"/>
      <w:r>
        <w:rPr>
          <w:sz w:val="17"/>
          <w:szCs w:val="17"/>
        </w:rPr>
        <w:t>Agreement_Shared_with_Retailer__c</w:t>
      </w:r>
      <w:proofErr w:type="spellEnd"/>
      <w:r>
        <w:rPr>
          <w:sz w:val="17"/>
          <w:szCs w:val="17"/>
        </w:rPr>
        <w:t xml:space="preserve"> = false)</w:t>
      </w:r>
    </w:p>
    <w:p w14:paraId="7F3F1F4E" w14:textId="77777777" w:rsidR="00D101CC" w:rsidRDefault="00000000">
      <w:pPr>
        <w:ind w:left="1440"/>
        <w:rPr>
          <w:sz w:val="17"/>
          <w:szCs w:val="17"/>
        </w:rPr>
      </w:pPr>
      <w:r>
        <w:rPr>
          <w:sz w:val="17"/>
          <w:szCs w:val="17"/>
        </w:rPr>
        <w:t xml:space="preserve">          )</w:t>
      </w:r>
      <w:r>
        <w:rPr>
          <w:sz w:val="17"/>
          <w:szCs w:val="17"/>
        </w:rPr>
        <w:br/>
      </w:r>
    </w:p>
    <w:p w14:paraId="33A0F44A" w14:textId="77777777" w:rsidR="00D101CC" w:rsidRDefault="00000000">
      <w:pPr>
        <w:rPr>
          <w:b/>
        </w:rPr>
      </w:pPr>
      <w:r>
        <w:rPr>
          <w:b/>
        </w:rPr>
        <w:t>Submit for Approval button</w:t>
      </w:r>
    </w:p>
    <w:p w14:paraId="40C88596" w14:textId="77777777" w:rsidR="00D101CC" w:rsidRDefault="00000000">
      <w:pPr>
        <w:numPr>
          <w:ilvl w:val="0"/>
          <w:numId w:val="11"/>
        </w:numPr>
      </w:pPr>
      <w:r>
        <w:t>Set visibility filters</w:t>
      </w:r>
    </w:p>
    <w:p w14:paraId="67B9A900" w14:textId="77777777" w:rsidR="00D101CC" w:rsidRDefault="00000000">
      <w:pPr>
        <w:numPr>
          <w:ilvl w:val="1"/>
          <w:numId w:val="11"/>
        </w:numPr>
      </w:pPr>
      <w:proofErr w:type="spellStart"/>
      <w:r>
        <w:t>RecordType.Name</w:t>
      </w:r>
      <w:proofErr w:type="spellEnd"/>
      <w:r>
        <w:t xml:space="preserve"> = ‘Header’</w:t>
      </w:r>
    </w:p>
    <w:p w14:paraId="58955936" w14:textId="77777777" w:rsidR="00D101CC" w:rsidRDefault="00000000">
      <w:pPr>
        <w:numPr>
          <w:ilvl w:val="1"/>
          <w:numId w:val="11"/>
        </w:numPr>
      </w:pPr>
      <w:proofErr w:type="spellStart"/>
      <w:r>
        <w:t>Status__c</w:t>
      </w:r>
      <w:proofErr w:type="spellEnd"/>
      <w:r>
        <w:t xml:space="preserve"> = ‘Draft’’</w:t>
      </w:r>
    </w:p>
    <w:p w14:paraId="748C6240" w14:textId="77777777" w:rsidR="00D101CC" w:rsidRDefault="00000000">
      <w:pPr>
        <w:numPr>
          <w:ilvl w:val="1"/>
          <w:numId w:val="11"/>
        </w:numPr>
      </w:pPr>
      <w:proofErr w:type="spellStart"/>
      <w:r>
        <w:t>PopSetVisible</w:t>
      </w:r>
      <w:proofErr w:type="spellEnd"/>
      <w:r>
        <w:t xml:space="preserve"> = false</w:t>
      </w:r>
    </w:p>
    <w:p w14:paraId="48A23832" w14:textId="77777777" w:rsidR="00D101CC" w:rsidRDefault="00000000">
      <w:pPr>
        <w:numPr>
          <w:ilvl w:val="1"/>
          <w:numId w:val="11"/>
        </w:numPr>
      </w:pPr>
      <w:proofErr w:type="spellStart"/>
      <w:r>
        <w:t>Roll_up_Amount_Requested_Summary__c</w:t>
      </w:r>
      <w:proofErr w:type="spellEnd"/>
      <w:r>
        <w:t xml:space="preserve"> &lt; 250000</w:t>
      </w:r>
    </w:p>
    <w:p w14:paraId="1252B540" w14:textId="77777777" w:rsidR="00D101CC" w:rsidRDefault="00000000">
      <w:pPr>
        <w:numPr>
          <w:ilvl w:val="1"/>
          <w:numId w:val="11"/>
        </w:numPr>
      </w:pPr>
      <w:proofErr w:type="spellStart"/>
      <w:r>
        <w:t>Roll_up_Amount_Requested_Summary__c</w:t>
      </w:r>
      <w:proofErr w:type="spellEnd"/>
      <w:r>
        <w:t xml:space="preserve"> &gt;= 250000</w:t>
      </w:r>
    </w:p>
    <w:p w14:paraId="0A001EFC" w14:textId="77777777" w:rsidR="00D101CC" w:rsidRDefault="00D101CC">
      <w:pPr>
        <w:ind w:left="1440"/>
      </w:pPr>
    </w:p>
    <w:p w14:paraId="41B16F01" w14:textId="77777777" w:rsidR="00D101CC" w:rsidRDefault="00000000">
      <w:pPr>
        <w:numPr>
          <w:ilvl w:val="0"/>
          <w:numId w:val="11"/>
        </w:numPr>
      </w:pPr>
      <w:r>
        <w:lastRenderedPageBreak/>
        <w:t xml:space="preserve">Filter </w:t>
      </w:r>
      <w:proofErr w:type="gramStart"/>
      <w:r>
        <w:t>Logic :</w:t>
      </w:r>
      <w:proofErr w:type="gramEnd"/>
      <w:r>
        <w:t xml:space="preserve"> a and b and c and (d or e)</w:t>
      </w:r>
    </w:p>
    <w:p w14:paraId="4EFC61D0" w14:textId="77777777" w:rsidR="00D101CC" w:rsidRDefault="00D101CC">
      <w:pPr>
        <w:ind w:left="1440"/>
      </w:pPr>
    </w:p>
    <w:p w14:paraId="43414A58" w14:textId="77777777" w:rsidR="00D101CC" w:rsidRDefault="00D101CC">
      <w:pPr>
        <w:rPr>
          <w:sz w:val="17"/>
          <w:szCs w:val="17"/>
        </w:rPr>
      </w:pPr>
    </w:p>
    <w:p w14:paraId="3ACDED62" w14:textId="77777777" w:rsidR="00D101CC" w:rsidRDefault="00D101CC">
      <w:pPr>
        <w:rPr>
          <w:sz w:val="17"/>
          <w:szCs w:val="17"/>
        </w:rPr>
      </w:pPr>
    </w:p>
    <w:p w14:paraId="09189329" w14:textId="77777777" w:rsidR="00D101CC" w:rsidRDefault="00D101CC"/>
    <w:tbl>
      <w:tblPr>
        <w:tblStyle w:val="a2"/>
        <w:tblW w:w="1393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875"/>
        <w:gridCol w:w="1740"/>
        <w:gridCol w:w="1725"/>
        <w:gridCol w:w="1275"/>
      </w:tblGrid>
      <w:tr w:rsidR="00D101CC" w14:paraId="314C22E7" w14:textId="77777777">
        <w:trPr>
          <w:trHeight w:val="420"/>
          <w:jc w:val="center"/>
        </w:trPr>
        <w:tc>
          <w:tcPr>
            <w:tcW w:w="13935" w:type="dxa"/>
            <w:gridSpan w:val="5"/>
            <w:shd w:val="clear" w:color="auto" w:fill="auto"/>
            <w:tcMar>
              <w:top w:w="100" w:type="dxa"/>
              <w:left w:w="100" w:type="dxa"/>
              <w:bottom w:w="100" w:type="dxa"/>
              <w:right w:w="100" w:type="dxa"/>
            </w:tcMar>
          </w:tcPr>
          <w:p w14:paraId="0ED2351C" w14:textId="77777777" w:rsidR="00D101CC" w:rsidRDefault="00000000">
            <w:pPr>
              <w:widowControl w:val="0"/>
              <w:pBdr>
                <w:top w:val="nil"/>
                <w:left w:val="nil"/>
                <w:bottom w:val="nil"/>
                <w:right w:val="nil"/>
                <w:between w:val="nil"/>
              </w:pBdr>
              <w:spacing w:line="240" w:lineRule="auto"/>
              <w:jc w:val="center"/>
            </w:pPr>
            <w:r>
              <w:t>Co-Marketing Header (</w:t>
            </w:r>
            <w:proofErr w:type="spellStart"/>
            <w:r>
              <w:t>Comarketing__c</w:t>
            </w:r>
            <w:proofErr w:type="spellEnd"/>
            <w:r>
              <w:t>)</w:t>
            </w:r>
          </w:p>
        </w:tc>
      </w:tr>
      <w:tr w:rsidR="00D101CC" w14:paraId="2DDA26BC" w14:textId="77777777">
        <w:trPr>
          <w:jc w:val="center"/>
        </w:trPr>
        <w:tc>
          <w:tcPr>
            <w:tcW w:w="4320" w:type="dxa"/>
            <w:shd w:val="clear" w:color="auto" w:fill="auto"/>
            <w:tcMar>
              <w:top w:w="100" w:type="dxa"/>
              <w:left w:w="100" w:type="dxa"/>
              <w:bottom w:w="100" w:type="dxa"/>
              <w:right w:w="100" w:type="dxa"/>
            </w:tcMar>
          </w:tcPr>
          <w:p w14:paraId="50E3C671" w14:textId="77777777" w:rsidR="00D101CC" w:rsidRDefault="00000000">
            <w:pPr>
              <w:widowControl w:val="0"/>
              <w:pBdr>
                <w:top w:val="nil"/>
                <w:left w:val="nil"/>
                <w:bottom w:val="nil"/>
                <w:right w:val="nil"/>
                <w:between w:val="nil"/>
              </w:pBdr>
              <w:spacing w:line="240" w:lineRule="auto"/>
            </w:pPr>
            <w:r>
              <w:t>Label</w:t>
            </w:r>
          </w:p>
        </w:tc>
        <w:tc>
          <w:tcPr>
            <w:tcW w:w="4875" w:type="dxa"/>
            <w:shd w:val="clear" w:color="auto" w:fill="auto"/>
            <w:tcMar>
              <w:top w:w="100" w:type="dxa"/>
              <w:left w:w="100" w:type="dxa"/>
              <w:bottom w:w="100" w:type="dxa"/>
              <w:right w:w="100" w:type="dxa"/>
            </w:tcMar>
          </w:tcPr>
          <w:p w14:paraId="4D40C4AD" w14:textId="77777777" w:rsidR="00D101CC" w:rsidRDefault="00000000">
            <w:pPr>
              <w:widowControl w:val="0"/>
              <w:pBdr>
                <w:top w:val="nil"/>
                <w:left w:val="nil"/>
                <w:bottom w:val="nil"/>
                <w:right w:val="nil"/>
                <w:between w:val="nil"/>
              </w:pBdr>
              <w:spacing w:line="240" w:lineRule="auto"/>
            </w:pPr>
            <w:r>
              <w:t>API Name</w:t>
            </w:r>
          </w:p>
        </w:tc>
        <w:tc>
          <w:tcPr>
            <w:tcW w:w="1740" w:type="dxa"/>
            <w:shd w:val="clear" w:color="auto" w:fill="auto"/>
            <w:tcMar>
              <w:top w:w="100" w:type="dxa"/>
              <w:left w:w="100" w:type="dxa"/>
              <w:bottom w:w="100" w:type="dxa"/>
              <w:right w:w="100" w:type="dxa"/>
            </w:tcMar>
          </w:tcPr>
          <w:p w14:paraId="48C602B4" w14:textId="77777777" w:rsidR="00D101CC" w:rsidRDefault="00000000">
            <w:pPr>
              <w:widowControl w:val="0"/>
              <w:pBdr>
                <w:top w:val="nil"/>
                <w:left w:val="nil"/>
                <w:bottom w:val="nil"/>
                <w:right w:val="nil"/>
                <w:between w:val="nil"/>
              </w:pBdr>
              <w:spacing w:line="240" w:lineRule="auto"/>
            </w:pPr>
            <w:r>
              <w:t>Type</w:t>
            </w:r>
          </w:p>
        </w:tc>
        <w:tc>
          <w:tcPr>
            <w:tcW w:w="1725" w:type="dxa"/>
            <w:shd w:val="clear" w:color="auto" w:fill="auto"/>
            <w:tcMar>
              <w:top w:w="100" w:type="dxa"/>
              <w:left w:w="100" w:type="dxa"/>
              <w:bottom w:w="100" w:type="dxa"/>
              <w:right w:w="100" w:type="dxa"/>
            </w:tcMar>
          </w:tcPr>
          <w:p w14:paraId="6F6295C5" w14:textId="77777777" w:rsidR="00D101CC" w:rsidRDefault="00000000">
            <w:pPr>
              <w:widowControl w:val="0"/>
              <w:pBdr>
                <w:top w:val="nil"/>
                <w:left w:val="nil"/>
                <w:bottom w:val="nil"/>
                <w:right w:val="nil"/>
                <w:between w:val="nil"/>
              </w:pBdr>
              <w:spacing w:line="240" w:lineRule="auto"/>
            </w:pPr>
            <w:r>
              <w:t>Editable</w:t>
            </w:r>
          </w:p>
        </w:tc>
        <w:tc>
          <w:tcPr>
            <w:tcW w:w="1275" w:type="dxa"/>
            <w:shd w:val="clear" w:color="auto" w:fill="auto"/>
            <w:tcMar>
              <w:top w:w="100" w:type="dxa"/>
              <w:left w:w="100" w:type="dxa"/>
              <w:bottom w:w="100" w:type="dxa"/>
              <w:right w:w="100" w:type="dxa"/>
            </w:tcMar>
          </w:tcPr>
          <w:p w14:paraId="3418935D" w14:textId="77777777" w:rsidR="00D101CC" w:rsidRDefault="00000000">
            <w:pPr>
              <w:widowControl w:val="0"/>
              <w:pBdr>
                <w:top w:val="nil"/>
                <w:left w:val="nil"/>
                <w:bottom w:val="nil"/>
                <w:right w:val="nil"/>
                <w:between w:val="nil"/>
              </w:pBdr>
              <w:spacing w:line="240" w:lineRule="auto"/>
            </w:pPr>
            <w:r>
              <w:t>UI</w:t>
            </w:r>
          </w:p>
        </w:tc>
      </w:tr>
      <w:tr w:rsidR="00D101CC" w14:paraId="3A10B37C" w14:textId="77777777">
        <w:trPr>
          <w:jc w:val="center"/>
        </w:trPr>
        <w:tc>
          <w:tcPr>
            <w:tcW w:w="4320" w:type="dxa"/>
            <w:shd w:val="clear" w:color="auto" w:fill="auto"/>
            <w:tcMar>
              <w:top w:w="100" w:type="dxa"/>
              <w:left w:w="100" w:type="dxa"/>
              <w:bottom w:w="100" w:type="dxa"/>
              <w:right w:w="100" w:type="dxa"/>
            </w:tcMar>
          </w:tcPr>
          <w:p w14:paraId="250CCCDF" w14:textId="77777777" w:rsidR="00D101CC" w:rsidRDefault="00000000">
            <w:pPr>
              <w:widowControl w:val="0"/>
              <w:pBdr>
                <w:top w:val="nil"/>
                <w:left w:val="nil"/>
                <w:bottom w:val="nil"/>
                <w:right w:val="nil"/>
                <w:between w:val="nil"/>
              </w:pBdr>
              <w:spacing w:line="240" w:lineRule="auto"/>
            </w:pPr>
            <w:r>
              <w:t>Has Attachment</w:t>
            </w:r>
          </w:p>
        </w:tc>
        <w:tc>
          <w:tcPr>
            <w:tcW w:w="4875" w:type="dxa"/>
            <w:shd w:val="clear" w:color="auto" w:fill="auto"/>
            <w:tcMar>
              <w:top w:w="100" w:type="dxa"/>
              <w:left w:w="100" w:type="dxa"/>
              <w:bottom w:w="100" w:type="dxa"/>
              <w:right w:w="100" w:type="dxa"/>
            </w:tcMar>
          </w:tcPr>
          <w:p w14:paraId="771C40EE" w14:textId="77777777" w:rsidR="00D101CC" w:rsidRDefault="00000000">
            <w:pPr>
              <w:widowControl w:val="0"/>
              <w:pBdr>
                <w:top w:val="nil"/>
                <w:left w:val="nil"/>
                <w:bottom w:val="nil"/>
                <w:right w:val="nil"/>
                <w:between w:val="nil"/>
              </w:pBdr>
              <w:spacing w:line="240" w:lineRule="auto"/>
            </w:pPr>
            <w:proofErr w:type="spellStart"/>
            <w:r>
              <w:t>Has_Attachment__c</w:t>
            </w:r>
            <w:proofErr w:type="spellEnd"/>
          </w:p>
        </w:tc>
        <w:tc>
          <w:tcPr>
            <w:tcW w:w="1740" w:type="dxa"/>
            <w:shd w:val="clear" w:color="auto" w:fill="auto"/>
            <w:tcMar>
              <w:top w:w="100" w:type="dxa"/>
              <w:left w:w="100" w:type="dxa"/>
              <w:bottom w:w="100" w:type="dxa"/>
              <w:right w:w="100" w:type="dxa"/>
            </w:tcMar>
          </w:tcPr>
          <w:p w14:paraId="11F3D3F7" w14:textId="77777777" w:rsidR="00D101CC" w:rsidRDefault="00000000">
            <w:pPr>
              <w:widowControl w:val="0"/>
              <w:pBdr>
                <w:top w:val="nil"/>
                <w:left w:val="nil"/>
                <w:bottom w:val="nil"/>
                <w:right w:val="nil"/>
                <w:between w:val="nil"/>
              </w:pBdr>
              <w:spacing w:line="240" w:lineRule="auto"/>
            </w:pPr>
            <w:r>
              <w:t>checkbox</w:t>
            </w:r>
          </w:p>
        </w:tc>
        <w:tc>
          <w:tcPr>
            <w:tcW w:w="1725" w:type="dxa"/>
            <w:shd w:val="clear" w:color="auto" w:fill="auto"/>
            <w:tcMar>
              <w:top w:w="100" w:type="dxa"/>
              <w:left w:w="100" w:type="dxa"/>
              <w:bottom w:w="100" w:type="dxa"/>
              <w:right w:w="100" w:type="dxa"/>
            </w:tcMar>
          </w:tcPr>
          <w:p w14:paraId="5217549D" w14:textId="77777777" w:rsidR="00D101CC" w:rsidRDefault="00000000">
            <w:pPr>
              <w:widowControl w:val="0"/>
              <w:pBdr>
                <w:top w:val="nil"/>
                <w:left w:val="nil"/>
                <w:bottom w:val="nil"/>
                <w:right w:val="nil"/>
                <w:between w:val="nil"/>
              </w:pBdr>
              <w:spacing w:line="240" w:lineRule="auto"/>
            </w:pPr>
            <w:r>
              <w:t>Y</w:t>
            </w:r>
          </w:p>
        </w:tc>
        <w:tc>
          <w:tcPr>
            <w:tcW w:w="1275" w:type="dxa"/>
            <w:shd w:val="clear" w:color="auto" w:fill="auto"/>
            <w:tcMar>
              <w:top w:w="100" w:type="dxa"/>
              <w:left w:w="100" w:type="dxa"/>
              <w:bottom w:w="100" w:type="dxa"/>
              <w:right w:w="100" w:type="dxa"/>
            </w:tcMar>
          </w:tcPr>
          <w:p w14:paraId="6415F97A" w14:textId="77777777" w:rsidR="00D101CC" w:rsidRDefault="00000000">
            <w:pPr>
              <w:widowControl w:val="0"/>
              <w:pBdr>
                <w:top w:val="nil"/>
                <w:left w:val="nil"/>
                <w:bottom w:val="nil"/>
                <w:right w:val="nil"/>
                <w:between w:val="nil"/>
              </w:pBdr>
              <w:spacing w:line="240" w:lineRule="auto"/>
            </w:pPr>
            <w:r>
              <w:t>No</w:t>
            </w:r>
          </w:p>
        </w:tc>
      </w:tr>
      <w:tr w:rsidR="00D101CC" w14:paraId="4333D5A2" w14:textId="77777777">
        <w:trPr>
          <w:jc w:val="center"/>
        </w:trPr>
        <w:tc>
          <w:tcPr>
            <w:tcW w:w="4320" w:type="dxa"/>
            <w:shd w:val="clear" w:color="auto" w:fill="auto"/>
            <w:tcMar>
              <w:top w:w="100" w:type="dxa"/>
              <w:left w:w="100" w:type="dxa"/>
              <w:bottom w:w="100" w:type="dxa"/>
              <w:right w:w="100" w:type="dxa"/>
            </w:tcMar>
          </w:tcPr>
          <w:p w14:paraId="2DC260AF" w14:textId="77777777" w:rsidR="00D101CC" w:rsidRDefault="00000000">
            <w:pPr>
              <w:widowControl w:val="0"/>
              <w:pBdr>
                <w:top w:val="nil"/>
                <w:left w:val="nil"/>
                <w:bottom w:val="nil"/>
                <w:right w:val="nil"/>
                <w:between w:val="nil"/>
              </w:pBdr>
              <w:spacing w:line="240" w:lineRule="auto"/>
            </w:pPr>
            <w:r>
              <w:t>Agreement shared with Retailer</w:t>
            </w:r>
          </w:p>
        </w:tc>
        <w:tc>
          <w:tcPr>
            <w:tcW w:w="4875" w:type="dxa"/>
            <w:shd w:val="clear" w:color="auto" w:fill="auto"/>
            <w:tcMar>
              <w:top w:w="100" w:type="dxa"/>
              <w:left w:w="100" w:type="dxa"/>
              <w:bottom w:w="100" w:type="dxa"/>
              <w:right w:w="100" w:type="dxa"/>
            </w:tcMar>
          </w:tcPr>
          <w:p w14:paraId="1503DBBD" w14:textId="77777777" w:rsidR="00D101CC" w:rsidRDefault="00000000">
            <w:pPr>
              <w:widowControl w:val="0"/>
              <w:spacing w:line="240" w:lineRule="auto"/>
            </w:pPr>
            <w:proofErr w:type="spellStart"/>
            <w:r>
              <w:t>Agreement_shared_with_Retailer</w:t>
            </w:r>
            <w:proofErr w:type="spellEnd"/>
          </w:p>
        </w:tc>
        <w:tc>
          <w:tcPr>
            <w:tcW w:w="1740" w:type="dxa"/>
            <w:shd w:val="clear" w:color="auto" w:fill="auto"/>
            <w:tcMar>
              <w:top w:w="100" w:type="dxa"/>
              <w:left w:w="100" w:type="dxa"/>
              <w:bottom w:w="100" w:type="dxa"/>
              <w:right w:w="100" w:type="dxa"/>
            </w:tcMar>
          </w:tcPr>
          <w:p w14:paraId="5011A40C" w14:textId="77777777" w:rsidR="00D101CC" w:rsidRDefault="00000000">
            <w:pPr>
              <w:widowControl w:val="0"/>
              <w:pBdr>
                <w:top w:val="nil"/>
                <w:left w:val="nil"/>
                <w:bottom w:val="nil"/>
                <w:right w:val="nil"/>
                <w:between w:val="nil"/>
              </w:pBdr>
              <w:spacing w:line="240" w:lineRule="auto"/>
            </w:pPr>
            <w:r>
              <w:t>checkbox</w:t>
            </w:r>
          </w:p>
        </w:tc>
        <w:tc>
          <w:tcPr>
            <w:tcW w:w="1725" w:type="dxa"/>
            <w:shd w:val="clear" w:color="auto" w:fill="auto"/>
            <w:tcMar>
              <w:top w:w="100" w:type="dxa"/>
              <w:left w:w="100" w:type="dxa"/>
              <w:bottom w:w="100" w:type="dxa"/>
              <w:right w:w="100" w:type="dxa"/>
            </w:tcMar>
          </w:tcPr>
          <w:p w14:paraId="4FCF37A6" w14:textId="77777777" w:rsidR="00D101CC" w:rsidRDefault="00000000">
            <w:pPr>
              <w:widowControl w:val="0"/>
              <w:pBdr>
                <w:top w:val="nil"/>
                <w:left w:val="nil"/>
                <w:bottom w:val="nil"/>
                <w:right w:val="nil"/>
                <w:between w:val="nil"/>
              </w:pBdr>
              <w:spacing w:line="240" w:lineRule="auto"/>
            </w:pPr>
            <w:r>
              <w:t>Y</w:t>
            </w:r>
          </w:p>
        </w:tc>
        <w:tc>
          <w:tcPr>
            <w:tcW w:w="1275" w:type="dxa"/>
            <w:shd w:val="clear" w:color="auto" w:fill="auto"/>
            <w:tcMar>
              <w:top w:w="100" w:type="dxa"/>
              <w:left w:w="100" w:type="dxa"/>
              <w:bottom w:w="100" w:type="dxa"/>
              <w:right w:w="100" w:type="dxa"/>
            </w:tcMar>
          </w:tcPr>
          <w:p w14:paraId="5B96CC98" w14:textId="77777777" w:rsidR="00D101CC" w:rsidRDefault="00000000">
            <w:pPr>
              <w:widowControl w:val="0"/>
              <w:pBdr>
                <w:top w:val="nil"/>
                <w:left w:val="nil"/>
                <w:bottom w:val="nil"/>
                <w:right w:val="nil"/>
                <w:between w:val="nil"/>
              </w:pBdr>
              <w:spacing w:line="240" w:lineRule="auto"/>
            </w:pPr>
            <w:r>
              <w:t>Yes</w:t>
            </w:r>
          </w:p>
        </w:tc>
      </w:tr>
      <w:tr w:rsidR="00D101CC" w14:paraId="24DDE160" w14:textId="77777777">
        <w:trPr>
          <w:jc w:val="center"/>
        </w:trPr>
        <w:tc>
          <w:tcPr>
            <w:tcW w:w="4320" w:type="dxa"/>
            <w:shd w:val="clear" w:color="auto" w:fill="auto"/>
            <w:tcMar>
              <w:top w:w="100" w:type="dxa"/>
              <w:left w:w="100" w:type="dxa"/>
              <w:bottom w:w="100" w:type="dxa"/>
              <w:right w:w="100" w:type="dxa"/>
            </w:tcMar>
          </w:tcPr>
          <w:p w14:paraId="36978FB4" w14:textId="77777777" w:rsidR="00D101CC" w:rsidRDefault="00000000">
            <w:pPr>
              <w:widowControl w:val="0"/>
              <w:pBdr>
                <w:top w:val="nil"/>
                <w:left w:val="nil"/>
                <w:bottom w:val="nil"/>
                <w:right w:val="nil"/>
                <w:between w:val="nil"/>
              </w:pBdr>
              <w:spacing w:line="240" w:lineRule="auto"/>
            </w:pPr>
            <w:r>
              <w:t>Document reviewed by Demand Planning</w:t>
            </w:r>
          </w:p>
        </w:tc>
        <w:tc>
          <w:tcPr>
            <w:tcW w:w="4875" w:type="dxa"/>
            <w:shd w:val="clear" w:color="auto" w:fill="auto"/>
            <w:tcMar>
              <w:top w:w="100" w:type="dxa"/>
              <w:left w:w="100" w:type="dxa"/>
              <w:bottom w:w="100" w:type="dxa"/>
              <w:right w:w="100" w:type="dxa"/>
            </w:tcMar>
          </w:tcPr>
          <w:p w14:paraId="6F70BCC9" w14:textId="77777777" w:rsidR="00D101CC" w:rsidRDefault="00000000">
            <w:pPr>
              <w:widowControl w:val="0"/>
              <w:pBdr>
                <w:top w:val="nil"/>
                <w:left w:val="nil"/>
                <w:bottom w:val="nil"/>
                <w:right w:val="nil"/>
                <w:between w:val="nil"/>
              </w:pBdr>
              <w:spacing w:line="240" w:lineRule="auto"/>
            </w:pPr>
            <w:proofErr w:type="spellStart"/>
            <w:r>
              <w:t>Document_reviewed_by_Demand_Planning__c</w:t>
            </w:r>
            <w:proofErr w:type="spellEnd"/>
          </w:p>
        </w:tc>
        <w:tc>
          <w:tcPr>
            <w:tcW w:w="1740" w:type="dxa"/>
            <w:shd w:val="clear" w:color="auto" w:fill="auto"/>
            <w:tcMar>
              <w:top w:w="100" w:type="dxa"/>
              <w:left w:w="100" w:type="dxa"/>
              <w:bottom w:w="100" w:type="dxa"/>
              <w:right w:w="100" w:type="dxa"/>
            </w:tcMar>
          </w:tcPr>
          <w:p w14:paraId="53076766" w14:textId="77777777" w:rsidR="00D101CC" w:rsidRDefault="00000000">
            <w:pPr>
              <w:widowControl w:val="0"/>
              <w:pBdr>
                <w:top w:val="nil"/>
                <w:left w:val="nil"/>
                <w:bottom w:val="nil"/>
                <w:right w:val="nil"/>
                <w:between w:val="nil"/>
              </w:pBdr>
              <w:spacing w:line="240" w:lineRule="auto"/>
            </w:pPr>
            <w:r>
              <w:t>checkbox</w:t>
            </w:r>
          </w:p>
        </w:tc>
        <w:tc>
          <w:tcPr>
            <w:tcW w:w="1725" w:type="dxa"/>
            <w:shd w:val="clear" w:color="auto" w:fill="auto"/>
            <w:tcMar>
              <w:top w:w="100" w:type="dxa"/>
              <w:left w:w="100" w:type="dxa"/>
              <w:bottom w:w="100" w:type="dxa"/>
              <w:right w:w="100" w:type="dxa"/>
            </w:tcMar>
          </w:tcPr>
          <w:p w14:paraId="5E16A1F9" w14:textId="77777777" w:rsidR="00D101CC" w:rsidRDefault="00000000">
            <w:pPr>
              <w:widowControl w:val="0"/>
              <w:pBdr>
                <w:top w:val="nil"/>
                <w:left w:val="nil"/>
                <w:bottom w:val="nil"/>
                <w:right w:val="nil"/>
                <w:between w:val="nil"/>
              </w:pBdr>
              <w:spacing w:line="240" w:lineRule="auto"/>
            </w:pPr>
            <w:r>
              <w:t>Y</w:t>
            </w:r>
          </w:p>
        </w:tc>
        <w:tc>
          <w:tcPr>
            <w:tcW w:w="1275" w:type="dxa"/>
            <w:shd w:val="clear" w:color="auto" w:fill="auto"/>
            <w:tcMar>
              <w:top w:w="100" w:type="dxa"/>
              <w:left w:w="100" w:type="dxa"/>
              <w:bottom w:w="100" w:type="dxa"/>
              <w:right w:w="100" w:type="dxa"/>
            </w:tcMar>
          </w:tcPr>
          <w:p w14:paraId="2550B935" w14:textId="77777777" w:rsidR="00D101CC" w:rsidRDefault="00000000">
            <w:pPr>
              <w:widowControl w:val="0"/>
              <w:pBdr>
                <w:top w:val="nil"/>
                <w:left w:val="nil"/>
                <w:bottom w:val="nil"/>
                <w:right w:val="nil"/>
                <w:between w:val="nil"/>
              </w:pBdr>
              <w:spacing w:line="240" w:lineRule="auto"/>
            </w:pPr>
            <w:r>
              <w:t>Yes</w:t>
            </w:r>
          </w:p>
        </w:tc>
      </w:tr>
    </w:tbl>
    <w:p w14:paraId="6F1BDF69" w14:textId="77777777" w:rsidR="00D101CC" w:rsidRDefault="00D101CC"/>
    <w:p w14:paraId="1B56C08C" w14:textId="77777777" w:rsidR="00D101CC" w:rsidRDefault="00D101CC"/>
    <w:p w14:paraId="6A258902" w14:textId="77777777" w:rsidR="00D101CC" w:rsidRDefault="00000000">
      <w:pPr>
        <w:rPr>
          <w:b/>
        </w:rPr>
      </w:pPr>
      <w:r>
        <w:rPr>
          <w:b/>
        </w:rPr>
        <w:t>Goal 2: Critical</w:t>
      </w:r>
    </w:p>
    <w:p w14:paraId="3D05FCE0" w14:textId="77777777" w:rsidR="00D101CC" w:rsidRDefault="00000000">
      <w:pPr>
        <w:widowControl w:val="0"/>
      </w:pPr>
      <w:proofErr w:type="gramStart"/>
      <w:r>
        <w:t>Agreement</w:t>
      </w:r>
      <w:proofErr w:type="gramEnd"/>
      <w:r>
        <w:t xml:space="preserve"> must be </w:t>
      </w:r>
      <w:proofErr w:type="gramStart"/>
      <w:r>
        <w:t>attached on</w:t>
      </w:r>
      <w:proofErr w:type="gramEnd"/>
      <w:r>
        <w:t xml:space="preserve"> the co-marketing header </w:t>
      </w:r>
      <w:proofErr w:type="gramStart"/>
      <w:r>
        <w:t>in order for</w:t>
      </w:r>
      <w:proofErr w:type="gramEnd"/>
      <w:r>
        <w:t xml:space="preserve"> it to be submitted for approval. Many attachments are to be allowed but only 1 needed for submission.</w:t>
      </w:r>
    </w:p>
    <w:p w14:paraId="29C2ED7A" w14:textId="77777777" w:rsidR="00D101CC" w:rsidRDefault="00D101CC">
      <w:pPr>
        <w:widowControl w:val="0"/>
      </w:pPr>
    </w:p>
    <w:p w14:paraId="361D1B77" w14:textId="77777777" w:rsidR="00D101CC" w:rsidRDefault="00000000">
      <w:pPr>
        <w:widowControl w:val="0"/>
      </w:pPr>
      <w:r>
        <w:t>The implementation under Goal 1 covers this requirement using visibility setting on the ‘Submit for Approval’ button and using the banner alert display to guide the user on pre-requisite steps.</w:t>
      </w:r>
    </w:p>
    <w:p w14:paraId="15B37C46" w14:textId="77777777" w:rsidR="00D101CC" w:rsidRDefault="00D101CC">
      <w:pPr>
        <w:widowControl w:val="0"/>
      </w:pPr>
    </w:p>
    <w:p w14:paraId="21B34D51" w14:textId="77777777" w:rsidR="00D101CC" w:rsidRDefault="00000000">
      <w:pPr>
        <w:widowControl w:val="0"/>
        <w:rPr>
          <w:b/>
        </w:rPr>
      </w:pPr>
      <w:r>
        <w:rPr>
          <w:b/>
        </w:rPr>
        <w:t>Goal 3: High</w:t>
      </w:r>
    </w:p>
    <w:p w14:paraId="76A9E5A1" w14:textId="77777777" w:rsidR="00D101CC" w:rsidRDefault="00000000">
      <w:pPr>
        <w:widowControl w:val="0"/>
      </w:pPr>
      <w:r>
        <w:t xml:space="preserve">Standardized agreement </w:t>
      </w:r>
      <w:proofErr w:type="gramStart"/>
      <w:r>
        <w:t>letter</w:t>
      </w:r>
      <w:proofErr w:type="gramEnd"/>
      <w:r>
        <w:t xml:space="preserve"> used for each retailer. This agreement letter is a template with a pick list for CMMs to edit as they see fit. This template will be available for download in SFDC.</w:t>
      </w:r>
    </w:p>
    <w:p w14:paraId="6EDB3D15" w14:textId="77777777" w:rsidR="00D101CC" w:rsidRDefault="00D101CC">
      <w:pPr>
        <w:widowControl w:val="0"/>
        <w:rPr>
          <w:color w:val="FF0000"/>
        </w:rPr>
      </w:pPr>
    </w:p>
    <w:p w14:paraId="6BC34889" w14:textId="77777777" w:rsidR="00D101CC" w:rsidRDefault="00000000">
      <w:pPr>
        <w:widowControl w:val="0"/>
      </w:pPr>
      <w:r>
        <w:t>Create an upload button and attach the link to the upload button:</w:t>
      </w:r>
    </w:p>
    <w:p w14:paraId="3DC29DFD" w14:textId="77777777" w:rsidR="00D101CC" w:rsidRDefault="00000000">
      <w:pPr>
        <w:widowControl w:val="0"/>
      </w:pPr>
      <w:r>
        <w:t>https://fb--sfull.sandbox.my.salesforce.com/sfc/p/DO0000000RsU/a/DO000000GrMv/n5PhuDsKbReeb1oTUFTauDnuqAyZvjziF7OUBycVe48</w:t>
      </w:r>
    </w:p>
    <w:p w14:paraId="6E33D43D" w14:textId="77777777" w:rsidR="00D101CC" w:rsidRDefault="00000000">
      <w:pPr>
        <w:widowControl w:val="0"/>
      </w:pPr>
      <w:r>
        <w:t>Add button to page layout</w:t>
      </w:r>
    </w:p>
    <w:p w14:paraId="5562267D" w14:textId="77777777" w:rsidR="00D101CC" w:rsidRDefault="00D101CC">
      <w:pPr>
        <w:widowControl w:val="0"/>
      </w:pPr>
    </w:p>
    <w:p w14:paraId="316B6CD7" w14:textId="77777777" w:rsidR="00D101CC" w:rsidRDefault="00D101CC">
      <w:pPr>
        <w:widowControl w:val="0"/>
      </w:pPr>
    </w:p>
    <w:tbl>
      <w:tblPr>
        <w:tblStyle w:val="a3"/>
        <w:tblW w:w="1767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2415"/>
        <w:gridCol w:w="2490"/>
        <w:gridCol w:w="10185"/>
        <w:gridCol w:w="690"/>
      </w:tblGrid>
      <w:tr w:rsidR="00D101CC" w14:paraId="5B60AC21" w14:textId="77777777">
        <w:trPr>
          <w:trHeight w:val="420"/>
          <w:jc w:val="center"/>
        </w:trPr>
        <w:tc>
          <w:tcPr>
            <w:tcW w:w="17670" w:type="dxa"/>
            <w:gridSpan w:val="5"/>
            <w:shd w:val="clear" w:color="auto" w:fill="auto"/>
            <w:tcMar>
              <w:top w:w="100" w:type="dxa"/>
              <w:left w:w="100" w:type="dxa"/>
              <w:bottom w:w="100" w:type="dxa"/>
              <w:right w:w="100" w:type="dxa"/>
            </w:tcMar>
          </w:tcPr>
          <w:p w14:paraId="013B4F5F" w14:textId="77777777" w:rsidR="00D101CC" w:rsidRDefault="00000000">
            <w:pPr>
              <w:widowControl w:val="0"/>
              <w:spacing w:line="240" w:lineRule="auto"/>
              <w:jc w:val="center"/>
            </w:pPr>
            <w:r>
              <w:t>Co-marketing (</w:t>
            </w:r>
            <w:proofErr w:type="spellStart"/>
            <w:r>
              <w:t>Comarketing__c</w:t>
            </w:r>
            <w:proofErr w:type="spellEnd"/>
            <w:r>
              <w:t>)</w:t>
            </w:r>
          </w:p>
        </w:tc>
      </w:tr>
      <w:tr w:rsidR="00D101CC" w14:paraId="0425CD42" w14:textId="77777777">
        <w:trPr>
          <w:jc w:val="center"/>
        </w:trPr>
        <w:tc>
          <w:tcPr>
            <w:tcW w:w="1890" w:type="dxa"/>
            <w:shd w:val="clear" w:color="auto" w:fill="auto"/>
            <w:tcMar>
              <w:top w:w="100" w:type="dxa"/>
              <w:left w:w="100" w:type="dxa"/>
              <w:bottom w:w="100" w:type="dxa"/>
              <w:right w:w="100" w:type="dxa"/>
            </w:tcMar>
          </w:tcPr>
          <w:p w14:paraId="26B845CF" w14:textId="77777777" w:rsidR="00D101CC" w:rsidRDefault="00000000">
            <w:pPr>
              <w:widowControl w:val="0"/>
              <w:spacing w:line="240" w:lineRule="auto"/>
            </w:pPr>
            <w:r>
              <w:t>Button Label</w:t>
            </w:r>
          </w:p>
        </w:tc>
        <w:tc>
          <w:tcPr>
            <w:tcW w:w="2415" w:type="dxa"/>
            <w:shd w:val="clear" w:color="auto" w:fill="auto"/>
            <w:tcMar>
              <w:top w:w="100" w:type="dxa"/>
              <w:left w:w="100" w:type="dxa"/>
              <w:bottom w:w="100" w:type="dxa"/>
              <w:right w:w="100" w:type="dxa"/>
            </w:tcMar>
          </w:tcPr>
          <w:p w14:paraId="065AD0A6" w14:textId="77777777" w:rsidR="00D101CC" w:rsidRDefault="00000000">
            <w:pPr>
              <w:widowControl w:val="0"/>
              <w:spacing w:line="240" w:lineRule="auto"/>
            </w:pPr>
            <w:r>
              <w:t>API Name</w:t>
            </w:r>
          </w:p>
        </w:tc>
        <w:tc>
          <w:tcPr>
            <w:tcW w:w="2490" w:type="dxa"/>
            <w:shd w:val="clear" w:color="auto" w:fill="auto"/>
            <w:tcMar>
              <w:top w:w="100" w:type="dxa"/>
              <w:left w:w="100" w:type="dxa"/>
              <w:bottom w:w="100" w:type="dxa"/>
              <w:right w:w="100" w:type="dxa"/>
            </w:tcMar>
          </w:tcPr>
          <w:p w14:paraId="6503177E" w14:textId="77777777" w:rsidR="00D101CC" w:rsidRDefault="00000000">
            <w:pPr>
              <w:widowControl w:val="0"/>
              <w:spacing w:line="240" w:lineRule="auto"/>
            </w:pPr>
            <w:r>
              <w:t>Type</w:t>
            </w:r>
          </w:p>
        </w:tc>
        <w:tc>
          <w:tcPr>
            <w:tcW w:w="10185" w:type="dxa"/>
            <w:shd w:val="clear" w:color="auto" w:fill="auto"/>
            <w:tcMar>
              <w:top w:w="100" w:type="dxa"/>
              <w:left w:w="100" w:type="dxa"/>
              <w:bottom w:w="100" w:type="dxa"/>
              <w:right w:w="100" w:type="dxa"/>
            </w:tcMar>
          </w:tcPr>
          <w:p w14:paraId="42A9168A" w14:textId="77777777" w:rsidR="00D101CC" w:rsidRDefault="00000000">
            <w:pPr>
              <w:widowControl w:val="0"/>
              <w:spacing w:line="240" w:lineRule="auto"/>
            </w:pPr>
            <w:r>
              <w:t>URL</w:t>
            </w:r>
          </w:p>
        </w:tc>
        <w:tc>
          <w:tcPr>
            <w:tcW w:w="690" w:type="dxa"/>
            <w:shd w:val="clear" w:color="auto" w:fill="auto"/>
            <w:tcMar>
              <w:top w:w="100" w:type="dxa"/>
              <w:left w:w="100" w:type="dxa"/>
              <w:bottom w:w="100" w:type="dxa"/>
              <w:right w:w="100" w:type="dxa"/>
            </w:tcMar>
          </w:tcPr>
          <w:p w14:paraId="6BD276D5" w14:textId="77777777" w:rsidR="00D101CC" w:rsidRDefault="00000000">
            <w:pPr>
              <w:widowControl w:val="0"/>
              <w:spacing w:line="240" w:lineRule="auto"/>
            </w:pPr>
            <w:r>
              <w:t>UI</w:t>
            </w:r>
          </w:p>
        </w:tc>
      </w:tr>
      <w:tr w:rsidR="00D101CC" w14:paraId="4CAE8F70" w14:textId="77777777">
        <w:trPr>
          <w:jc w:val="center"/>
        </w:trPr>
        <w:tc>
          <w:tcPr>
            <w:tcW w:w="1890" w:type="dxa"/>
            <w:shd w:val="clear" w:color="auto" w:fill="auto"/>
            <w:tcMar>
              <w:top w:w="100" w:type="dxa"/>
              <w:left w:w="100" w:type="dxa"/>
              <w:bottom w:w="100" w:type="dxa"/>
              <w:right w:w="100" w:type="dxa"/>
            </w:tcMar>
          </w:tcPr>
          <w:p w14:paraId="39400477" w14:textId="77777777" w:rsidR="00D101CC" w:rsidRDefault="00000000">
            <w:pPr>
              <w:widowControl w:val="0"/>
              <w:spacing w:line="240" w:lineRule="auto"/>
            </w:pPr>
            <w:r>
              <w:rPr>
                <w:sz w:val="17"/>
                <w:szCs w:val="17"/>
              </w:rPr>
              <w:t>Download POP</w:t>
            </w:r>
          </w:p>
        </w:tc>
        <w:tc>
          <w:tcPr>
            <w:tcW w:w="2415" w:type="dxa"/>
            <w:shd w:val="clear" w:color="auto" w:fill="auto"/>
            <w:tcMar>
              <w:top w:w="100" w:type="dxa"/>
              <w:left w:w="100" w:type="dxa"/>
              <w:bottom w:w="100" w:type="dxa"/>
              <w:right w:w="100" w:type="dxa"/>
            </w:tcMar>
          </w:tcPr>
          <w:p w14:paraId="67F81881" w14:textId="77777777" w:rsidR="00D101CC" w:rsidRDefault="00000000">
            <w:pPr>
              <w:widowControl w:val="0"/>
              <w:spacing w:line="240" w:lineRule="auto"/>
            </w:pPr>
            <w:proofErr w:type="spellStart"/>
            <w:r>
              <w:rPr>
                <w:sz w:val="17"/>
                <w:szCs w:val="17"/>
              </w:rPr>
              <w:t>Download_POP</w:t>
            </w:r>
            <w:proofErr w:type="spellEnd"/>
          </w:p>
        </w:tc>
        <w:tc>
          <w:tcPr>
            <w:tcW w:w="2490" w:type="dxa"/>
            <w:shd w:val="clear" w:color="auto" w:fill="auto"/>
            <w:tcMar>
              <w:top w:w="100" w:type="dxa"/>
              <w:left w:w="100" w:type="dxa"/>
              <w:bottom w:w="100" w:type="dxa"/>
              <w:right w:w="100" w:type="dxa"/>
            </w:tcMar>
          </w:tcPr>
          <w:p w14:paraId="33D0ED72" w14:textId="77777777" w:rsidR="00D101CC" w:rsidRDefault="00000000">
            <w:pPr>
              <w:widowControl w:val="0"/>
              <w:spacing w:line="240" w:lineRule="auto"/>
            </w:pPr>
            <w:r>
              <w:t>Detail Page Button</w:t>
            </w:r>
          </w:p>
        </w:tc>
        <w:tc>
          <w:tcPr>
            <w:tcW w:w="10185" w:type="dxa"/>
            <w:shd w:val="clear" w:color="auto" w:fill="auto"/>
            <w:tcMar>
              <w:top w:w="100" w:type="dxa"/>
              <w:left w:w="100" w:type="dxa"/>
              <w:bottom w:w="100" w:type="dxa"/>
              <w:right w:w="100" w:type="dxa"/>
            </w:tcMar>
          </w:tcPr>
          <w:p w14:paraId="71320D6C" w14:textId="77777777" w:rsidR="00D101CC" w:rsidRDefault="00000000">
            <w:pPr>
              <w:widowControl w:val="0"/>
              <w:spacing w:line="240" w:lineRule="auto"/>
            </w:pPr>
            <w:r>
              <w:t>/</w:t>
            </w:r>
            <w:proofErr w:type="gramStart"/>
            <w:r>
              <w:t>sfc</w:t>
            </w:r>
            <w:proofErr w:type="gramEnd"/>
            <w:r>
              <w:t>/p/DO0000000RsU/a/DO000000GrMv/n5PhuDsKbReeb1oTUFTauDnuqAyZvjziF7OUBycVe48</w:t>
            </w:r>
          </w:p>
        </w:tc>
        <w:tc>
          <w:tcPr>
            <w:tcW w:w="690" w:type="dxa"/>
            <w:shd w:val="clear" w:color="auto" w:fill="auto"/>
            <w:tcMar>
              <w:top w:w="100" w:type="dxa"/>
              <w:left w:w="100" w:type="dxa"/>
              <w:bottom w:w="100" w:type="dxa"/>
              <w:right w:w="100" w:type="dxa"/>
            </w:tcMar>
          </w:tcPr>
          <w:p w14:paraId="2839CE5D" w14:textId="77777777" w:rsidR="00D101CC" w:rsidRDefault="00000000">
            <w:pPr>
              <w:widowControl w:val="0"/>
              <w:spacing w:line="240" w:lineRule="auto"/>
            </w:pPr>
            <w:r>
              <w:t>Y</w:t>
            </w:r>
          </w:p>
        </w:tc>
      </w:tr>
    </w:tbl>
    <w:p w14:paraId="5FC1AABB" w14:textId="77777777" w:rsidR="00D101CC" w:rsidRDefault="00D101CC"/>
    <w:p w14:paraId="23BFA91E" w14:textId="77777777" w:rsidR="00D101CC" w:rsidRDefault="00000000">
      <w:pPr>
        <w:rPr>
          <w:b/>
        </w:rPr>
      </w:pPr>
      <w:r>
        <w:rPr>
          <w:b/>
        </w:rPr>
        <w:t>Goal 4: Critical</w:t>
      </w:r>
    </w:p>
    <w:p w14:paraId="0AC7ADEE" w14:textId="77777777" w:rsidR="00D101CC" w:rsidRDefault="00000000">
      <w:r>
        <w:t xml:space="preserve">Must apply to all accounts. </w:t>
      </w:r>
    </w:p>
    <w:p w14:paraId="2968489F" w14:textId="77777777" w:rsidR="00D101CC" w:rsidRDefault="00D101CC"/>
    <w:p w14:paraId="20B6C857" w14:textId="77777777" w:rsidR="00D101CC" w:rsidRDefault="00000000">
      <w:pPr>
        <w:rPr>
          <w:b/>
        </w:rPr>
      </w:pPr>
      <w:r>
        <w:rPr>
          <w:b/>
        </w:rPr>
        <w:t>Goal 5: Critical</w:t>
      </w:r>
    </w:p>
    <w:p w14:paraId="1F307D83" w14:textId="77777777" w:rsidR="00D101CC" w:rsidRDefault="00000000">
      <w:r>
        <w:lastRenderedPageBreak/>
        <w:t>Do not allow CMM to submit for approval unless there is a file attachment detected (</w:t>
      </w:r>
      <w:proofErr w:type="spellStart"/>
      <w:r>
        <w:t>has_attachment__c</w:t>
      </w:r>
      <w:proofErr w:type="spellEnd"/>
      <w:r>
        <w:t xml:space="preserve"> = true).</w:t>
      </w:r>
    </w:p>
    <w:p w14:paraId="224BBE25" w14:textId="77777777" w:rsidR="00D101CC" w:rsidRDefault="00000000">
      <w:r>
        <w:t xml:space="preserve">Because we are using the banner message approach, the submit for approval button will not be visible until all criteria are satisfied including the detection of the presence of a file attachment and the field </w:t>
      </w:r>
      <w:proofErr w:type="spellStart"/>
      <w:r>
        <w:t>Has_Attachment__c</w:t>
      </w:r>
      <w:proofErr w:type="spellEnd"/>
      <w:r>
        <w:t xml:space="preserve"> set to true. </w:t>
      </w:r>
    </w:p>
    <w:p w14:paraId="4ECA43B8" w14:textId="77777777" w:rsidR="00D101CC" w:rsidRDefault="00D101CC"/>
    <w:p w14:paraId="4094BF1D" w14:textId="77777777" w:rsidR="00D101CC" w:rsidRDefault="00D101CC"/>
    <w:p w14:paraId="25748A23" w14:textId="77777777" w:rsidR="00D101CC" w:rsidRDefault="00000000">
      <w:pPr>
        <w:rPr>
          <w:b/>
        </w:rPr>
      </w:pPr>
      <w:r>
        <w:rPr>
          <w:b/>
        </w:rPr>
        <w:t>Goal 6: High</w:t>
      </w:r>
    </w:p>
    <w:p w14:paraId="02E428F3" w14:textId="77777777" w:rsidR="00D101CC" w:rsidRDefault="00000000">
      <w:r>
        <w:t xml:space="preserve">Display a checkbox field, [Agreement shared with Retailer], for the user to check to indicate that an agreement has been attached to the co-marketing record.  </w:t>
      </w:r>
    </w:p>
    <w:p w14:paraId="0603A9A7" w14:textId="77777777" w:rsidR="00D101CC" w:rsidRDefault="00D101CC"/>
    <w:p w14:paraId="55902810" w14:textId="77777777" w:rsidR="00D101CC" w:rsidRDefault="00000000">
      <w:pPr>
        <w:rPr>
          <w:b/>
        </w:rPr>
      </w:pPr>
      <w:r>
        <w:rPr>
          <w:b/>
        </w:rPr>
        <w:t>Goal 7: High</w:t>
      </w:r>
    </w:p>
    <w:p w14:paraId="165DC7B8" w14:textId="77777777" w:rsidR="00D101CC" w:rsidRDefault="00000000">
      <w:pPr>
        <w:rPr>
          <w:sz w:val="21"/>
          <w:szCs w:val="21"/>
          <w:highlight w:val="white"/>
        </w:rPr>
      </w:pPr>
      <w:r>
        <w:t>Display a checkbox field, [Goals validated by Demand Planning], for the user to optionally check to indicate that goals have been validated by the demand planning team.</w:t>
      </w:r>
    </w:p>
    <w:p w14:paraId="26C3A733" w14:textId="77777777" w:rsidR="00D101CC" w:rsidRDefault="00000000">
      <w:pPr>
        <w:pStyle w:val="Heading2"/>
      </w:pPr>
      <w:bookmarkStart w:id="11" w:name="_pe9i78fejvb5" w:colFirst="0" w:colLast="0"/>
      <w:bookmarkEnd w:id="11"/>
      <w:r>
        <w:t>Scalability</w:t>
      </w:r>
    </w:p>
    <w:p w14:paraId="3AF222B3" w14:textId="77777777" w:rsidR="00D101CC" w:rsidRDefault="00000000">
      <w:pPr>
        <w:rPr>
          <w:sz w:val="21"/>
          <w:szCs w:val="21"/>
          <w:highlight w:val="white"/>
        </w:rPr>
      </w:pPr>
      <w:r>
        <w:rPr>
          <w:sz w:val="21"/>
          <w:szCs w:val="21"/>
          <w:highlight w:val="white"/>
        </w:rPr>
        <w:t>&lt;Optional: Discuss potential scalability bottlenecks (resource contention on I/O, CPU, memory, network requests, ...).&gt;</w:t>
      </w:r>
    </w:p>
    <w:p w14:paraId="7629F854" w14:textId="77777777" w:rsidR="00D101CC" w:rsidRDefault="00000000">
      <w:pPr>
        <w:pStyle w:val="Heading1"/>
      </w:pPr>
      <w:bookmarkStart w:id="12" w:name="_lwo8dxghap4l" w:colFirst="0" w:colLast="0"/>
      <w:bookmarkEnd w:id="12"/>
      <w:r>
        <w:t>Scratchpad</w:t>
      </w:r>
    </w:p>
    <w:p w14:paraId="43289D69" w14:textId="77777777" w:rsidR="00D101CC" w:rsidRDefault="00000000">
      <w:hyperlink r:id="rId11">
        <w:r>
          <w:rPr>
            <w:color w:val="1155CC"/>
            <w:u w:val="single"/>
          </w:rPr>
          <w:t>https://lucid.app/lucidspark/ef963827-7fa3-41fb-a1a5-a43c3da500ef/edit?viewport_loc=-1646%2C-793%2C2003%2C1015%2C0_0&amp;invitationId=inv_ba59375e-b9ea-4847-a4c7-87e523e58d8f</w:t>
        </w:r>
      </w:hyperlink>
    </w:p>
    <w:p w14:paraId="082B9865" w14:textId="77777777" w:rsidR="00D101CC" w:rsidRDefault="00D101CC">
      <w:pPr>
        <w:rPr>
          <w:rFonts w:ascii="Roboto" w:eastAsia="Roboto" w:hAnsi="Roboto" w:cs="Roboto"/>
          <w:sz w:val="21"/>
          <w:szCs w:val="21"/>
        </w:rPr>
      </w:pPr>
    </w:p>
    <w:p w14:paraId="0B82069A" w14:textId="77777777" w:rsidR="00D101CC" w:rsidRDefault="00000000">
      <w:pPr>
        <w:pStyle w:val="Heading1"/>
        <w:rPr>
          <w:rFonts w:ascii="Roboto" w:eastAsia="Roboto" w:hAnsi="Roboto" w:cs="Roboto"/>
        </w:rPr>
      </w:pPr>
      <w:bookmarkStart w:id="13" w:name="_uw66qu5f72" w:colFirst="0" w:colLast="0"/>
      <w:bookmarkEnd w:id="13"/>
      <w:r>
        <w:rPr>
          <w:rFonts w:ascii="Roboto" w:eastAsia="Roboto" w:hAnsi="Roboto" w:cs="Roboto"/>
        </w:rPr>
        <w:t>Document History and Sign-Off</w:t>
      </w:r>
    </w:p>
    <w:p w14:paraId="1644065C" w14:textId="77777777" w:rsidR="00D101CC" w:rsidRDefault="00000000">
      <w:pPr>
        <w:rPr>
          <w:rFonts w:ascii="Roboto" w:eastAsia="Roboto" w:hAnsi="Roboto" w:cs="Roboto"/>
        </w:rPr>
      </w:pPr>
      <w:r>
        <w:rPr>
          <w:rFonts w:ascii="Roboto" w:eastAsia="Roboto" w:hAnsi="Roboto" w:cs="Roboto"/>
        </w:rPr>
        <w:t xml:space="preserve">Captures all updates and signoffs to the document. Please add your name here whenever you make changes or review the document and describe the changes and what you have reviewed. </w:t>
      </w:r>
      <w:r>
        <w:rPr>
          <w:rFonts w:ascii="Roboto" w:eastAsia="Roboto" w:hAnsi="Roboto" w:cs="Roboto"/>
          <w:i/>
        </w:rPr>
        <w:t>Note: see</w:t>
      </w:r>
      <w:hyperlink r:id="rId12">
        <w:r>
          <w:rPr>
            <w:rFonts w:ascii="Roboto" w:eastAsia="Roboto" w:hAnsi="Roboto" w:cs="Roboto"/>
            <w:i/>
            <w:color w:val="1155CC"/>
            <w:u w:val="single"/>
          </w:rPr>
          <w:t xml:space="preserve"> https://fburl.com/devenv-reading-and-engaging-documents</w:t>
        </w:r>
      </w:hyperlink>
      <w:r>
        <w:rPr>
          <w:rFonts w:ascii="Roboto" w:eastAsia="Roboto" w:hAnsi="Roboto" w:cs="Roboto"/>
          <w:i/>
        </w:rPr>
        <w:t xml:space="preserve"> for details on how to leave comments and sign documents.</w:t>
      </w:r>
    </w:p>
    <w:p w14:paraId="4AB4A4AE" w14:textId="77777777" w:rsidR="00D101CC" w:rsidRDefault="00D101CC">
      <w:pPr>
        <w:rPr>
          <w:rFonts w:ascii="Roboto" w:eastAsia="Roboto" w:hAnsi="Roboto" w:cs="Roboto"/>
        </w:rPr>
      </w:pPr>
    </w:p>
    <w:tbl>
      <w:tblPr>
        <w:tblStyle w:val="a4"/>
        <w:tblW w:w="11145" w:type="dxa"/>
        <w:tblInd w:w="75" w:type="dxa"/>
        <w:tblLayout w:type="fixed"/>
        <w:tblLook w:val="0600" w:firstRow="0" w:lastRow="0" w:firstColumn="0" w:lastColumn="0" w:noHBand="1" w:noVBand="1"/>
      </w:tblPr>
      <w:tblGrid>
        <w:gridCol w:w="1995"/>
        <w:gridCol w:w="1680"/>
        <w:gridCol w:w="765"/>
        <w:gridCol w:w="6705"/>
      </w:tblGrid>
      <w:tr w:rsidR="00D101CC" w14:paraId="494B62B4" w14:textId="77777777">
        <w:trPr>
          <w:trHeight w:val="500"/>
        </w:trPr>
        <w:tc>
          <w:tcPr>
            <w:tcW w:w="1995" w:type="dxa"/>
            <w:tcBorders>
              <w:top w:val="single" w:sz="6" w:space="0" w:color="000000"/>
              <w:left w:val="single" w:sz="6" w:space="0" w:color="000000"/>
              <w:bottom w:val="single" w:sz="6" w:space="0" w:color="000000"/>
              <w:right w:val="single" w:sz="6" w:space="0" w:color="000000"/>
            </w:tcBorders>
            <w:shd w:val="clear" w:color="auto" w:fill="CCCCCC"/>
            <w:tcMar>
              <w:top w:w="100" w:type="dxa"/>
              <w:left w:w="100" w:type="dxa"/>
              <w:bottom w:w="100" w:type="dxa"/>
              <w:right w:w="100" w:type="dxa"/>
            </w:tcMar>
          </w:tcPr>
          <w:p w14:paraId="0F1E75F7" w14:textId="77777777" w:rsidR="00D101CC" w:rsidRDefault="00000000">
            <w:pPr>
              <w:rPr>
                <w:rFonts w:ascii="Roboto" w:eastAsia="Roboto" w:hAnsi="Roboto" w:cs="Roboto"/>
                <w:b/>
              </w:rPr>
            </w:pPr>
            <w:r>
              <w:rPr>
                <w:rFonts w:ascii="Roboto" w:eastAsia="Roboto" w:hAnsi="Roboto" w:cs="Roboto"/>
                <w:b/>
              </w:rPr>
              <w:t>Name</w:t>
            </w:r>
          </w:p>
        </w:tc>
        <w:tc>
          <w:tcPr>
            <w:tcW w:w="1680" w:type="dxa"/>
            <w:tcBorders>
              <w:top w:val="single" w:sz="6" w:space="0" w:color="000000"/>
              <w:left w:val="single" w:sz="6" w:space="0" w:color="000000"/>
              <w:bottom w:val="single" w:sz="6" w:space="0" w:color="000000"/>
              <w:right w:val="single" w:sz="6" w:space="0" w:color="000000"/>
            </w:tcBorders>
            <w:shd w:val="clear" w:color="auto" w:fill="CCCCCC"/>
            <w:tcMar>
              <w:top w:w="100" w:type="dxa"/>
              <w:left w:w="100" w:type="dxa"/>
              <w:bottom w:w="100" w:type="dxa"/>
              <w:right w:w="100" w:type="dxa"/>
            </w:tcMar>
          </w:tcPr>
          <w:p w14:paraId="1EA03489" w14:textId="77777777" w:rsidR="00D101CC" w:rsidRDefault="00000000">
            <w:pPr>
              <w:widowControl w:val="0"/>
              <w:rPr>
                <w:rFonts w:ascii="Roboto" w:eastAsia="Roboto" w:hAnsi="Roboto" w:cs="Roboto"/>
                <w:b/>
              </w:rPr>
            </w:pPr>
            <w:r>
              <w:rPr>
                <w:rFonts w:ascii="Roboto" w:eastAsia="Roboto" w:hAnsi="Roboto" w:cs="Roboto"/>
                <w:b/>
              </w:rPr>
              <w:t>Date</w:t>
            </w:r>
          </w:p>
        </w:tc>
        <w:tc>
          <w:tcPr>
            <w:tcW w:w="765" w:type="dxa"/>
            <w:tcBorders>
              <w:top w:val="single" w:sz="6" w:space="0" w:color="000000"/>
              <w:left w:val="single" w:sz="6" w:space="0" w:color="000000"/>
              <w:bottom w:val="single" w:sz="6" w:space="0" w:color="000000"/>
              <w:right w:val="single" w:sz="6" w:space="0" w:color="000000"/>
            </w:tcBorders>
            <w:shd w:val="clear" w:color="auto" w:fill="CCCCCC"/>
            <w:tcMar>
              <w:top w:w="100" w:type="dxa"/>
              <w:left w:w="100" w:type="dxa"/>
              <w:bottom w:w="100" w:type="dxa"/>
              <w:right w:w="100" w:type="dxa"/>
            </w:tcMar>
          </w:tcPr>
          <w:p w14:paraId="030C4144" w14:textId="77777777" w:rsidR="00D101CC" w:rsidRDefault="00000000">
            <w:pPr>
              <w:rPr>
                <w:rFonts w:ascii="Roboto" w:eastAsia="Roboto" w:hAnsi="Roboto" w:cs="Roboto"/>
                <w:b/>
              </w:rPr>
            </w:pPr>
            <w:r>
              <w:rPr>
                <w:rFonts w:ascii="Roboto" w:eastAsia="Roboto" w:hAnsi="Roboto" w:cs="Roboto"/>
                <w:b/>
                <w:shd w:val="clear" w:color="auto" w:fill="93C47D"/>
              </w:rPr>
              <w:t>R</w:t>
            </w:r>
            <w:r>
              <w:rPr>
                <w:rFonts w:ascii="Roboto" w:eastAsia="Roboto" w:hAnsi="Roboto" w:cs="Roboto"/>
              </w:rPr>
              <w:t xml:space="preserve"> / </w:t>
            </w:r>
            <w:r>
              <w:rPr>
                <w:rFonts w:ascii="Roboto" w:eastAsia="Roboto" w:hAnsi="Roboto" w:cs="Roboto"/>
                <w:b/>
                <w:color w:val="FFFFFF"/>
                <w:shd w:val="clear" w:color="auto" w:fill="E06666"/>
              </w:rPr>
              <w:t>W</w:t>
            </w:r>
          </w:p>
        </w:tc>
        <w:tc>
          <w:tcPr>
            <w:tcW w:w="6705" w:type="dxa"/>
            <w:tcBorders>
              <w:top w:val="single" w:sz="6" w:space="0" w:color="000000"/>
              <w:left w:val="single" w:sz="6" w:space="0" w:color="000000"/>
              <w:bottom w:val="single" w:sz="6" w:space="0" w:color="000000"/>
              <w:right w:val="single" w:sz="6" w:space="0" w:color="000000"/>
            </w:tcBorders>
            <w:shd w:val="clear" w:color="auto" w:fill="CCCCCC"/>
            <w:tcMar>
              <w:top w:w="100" w:type="dxa"/>
              <w:left w:w="100" w:type="dxa"/>
              <w:bottom w:w="100" w:type="dxa"/>
              <w:right w:w="100" w:type="dxa"/>
            </w:tcMar>
          </w:tcPr>
          <w:p w14:paraId="08308AD9" w14:textId="77777777" w:rsidR="00D101CC" w:rsidRDefault="00000000">
            <w:pPr>
              <w:widowControl w:val="0"/>
              <w:rPr>
                <w:rFonts w:ascii="Roboto" w:eastAsia="Roboto" w:hAnsi="Roboto" w:cs="Roboto"/>
                <w:b/>
              </w:rPr>
            </w:pPr>
            <w:r>
              <w:rPr>
                <w:rFonts w:ascii="Roboto" w:eastAsia="Roboto" w:hAnsi="Roboto" w:cs="Roboto"/>
                <w:b/>
              </w:rPr>
              <w:t>Description</w:t>
            </w:r>
          </w:p>
        </w:tc>
      </w:tr>
      <w:tr w:rsidR="00D101CC" w14:paraId="4CB166F2" w14:textId="77777777">
        <w:trPr>
          <w:trHeight w:val="240"/>
        </w:trPr>
        <w:tc>
          <w:tcPr>
            <w:tcW w:w="19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C1662E1" w14:textId="77777777" w:rsidR="00D101CC" w:rsidRDefault="00000000">
            <w:pPr>
              <w:rPr>
                <w:rFonts w:ascii="Roboto" w:eastAsia="Roboto" w:hAnsi="Roboto" w:cs="Roboto"/>
              </w:rPr>
            </w:pPr>
            <w:r>
              <w:rPr>
                <w:rFonts w:ascii="Roboto" w:eastAsia="Roboto" w:hAnsi="Roboto" w:cs="Roboto"/>
              </w:rPr>
              <w:t>Agnes Leslie</w:t>
            </w:r>
          </w:p>
        </w:tc>
        <w:tc>
          <w:tcPr>
            <w:tcW w:w="1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1DC37F1" w14:textId="77777777" w:rsidR="00D101CC" w:rsidRDefault="00000000">
            <w:pPr>
              <w:rPr>
                <w:rFonts w:ascii="Roboto" w:eastAsia="Roboto" w:hAnsi="Roboto" w:cs="Roboto"/>
              </w:rPr>
            </w:pPr>
            <w:r>
              <w:rPr>
                <w:rFonts w:ascii="Roboto" w:eastAsia="Roboto" w:hAnsi="Roboto" w:cs="Roboto"/>
              </w:rPr>
              <w:t>Apr 1, 2025</w:t>
            </w:r>
          </w:p>
        </w:tc>
        <w:tc>
          <w:tcPr>
            <w:tcW w:w="76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85AE919" w14:textId="77777777" w:rsidR="00D101CC" w:rsidRDefault="00000000">
            <w:pPr>
              <w:rPr>
                <w:rFonts w:ascii="Roboto" w:eastAsia="Roboto" w:hAnsi="Roboto" w:cs="Roboto"/>
                <w:b/>
                <w:color w:val="FFFFFF"/>
                <w:shd w:val="clear" w:color="auto" w:fill="CC0000"/>
              </w:rPr>
            </w:pPr>
            <w:r>
              <w:rPr>
                <w:rFonts w:ascii="Roboto" w:eastAsia="Roboto" w:hAnsi="Roboto" w:cs="Roboto"/>
                <w:b/>
                <w:color w:val="FFFFFF"/>
                <w:shd w:val="clear" w:color="auto" w:fill="E06666"/>
              </w:rPr>
              <w:t>W</w:t>
            </w:r>
            <w:r>
              <w:rPr>
                <w:rFonts w:ascii="Roboto" w:eastAsia="Roboto" w:hAnsi="Roboto" w:cs="Roboto"/>
                <w:b/>
                <w:color w:val="FFFFFF"/>
                <w:shd w:val="clear" w:color="auto" w:fill="CC0000"/>
              </w:rPr>
              <w:t xml:space="preserve"> </w:t>
            </w:r>
          </w:p>
        </w:tc>
        <w:tc>
          <w:tcPr>
            <w:tcW w:w="67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2AD480A" w14:textId="77777777" w:rsidR="00D101CC" w:rsidRDefault="00000000">
            <w:pPr>
              <w:rPr>
                <w:rFonts w:ascii="Roboto" w:eastAsia="Roboto" w:hAnsi="Roboto" w:cs="Roboto"/>
              </w:rPr>
            </w:pPr>
            <w:r>
              <w:rPr>
                <w:rFonts w:ascii="Roboto" w:eastAsia="Roboto" w:hAnsi="Roboto" w:cs="Roboto"/>
              </w:rPr>
              <w:t>Created document</w:t>
            </w:r>
          </w:p>
        </w:tc>
      </w:tr>
      <w:tr w:rsidR="00D101CC" w14:paraId="491F5765" w14:textId="77777777">
        <w:trPr>
          <w:trHeight w:val="240"/>
        </w:trPr>
        <w:tc>
          <w:tcPr>
            <w:tcW w:w="19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CC73E6A" w14:textId="77777777" w:rsidR="00D101CC" w:rsidRDefault="00000000">
            <w:pPr>
              <w:rPr>
                <w:rFonts w:ascii="Roboto" w:eastAsia="Roboto" w:hAnsi="Roboto" w:cs="Roboto"/>
              </w:rPr>
            </w:pPr>
            <w:r>
              <w:rPr>
                <w:rFonts w:ascii="Roboto" w:eastAsia="Roboto" w:hAnsi="Roboto" w:cs="Roboto"/>
              </w:rPr>
              <w:t>Eduardo Contreras</w:t>
            </w:r>
          </w:p>
        </w:tc>
        <w:tc>
          <w:tcPr>
            <w:tcW w:w="1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2B23397" w14:textId="77777777" w:rsidR="00D101CC" w:rsidRDefault="00D101CC">
            <w:pPr>
              <w:rPr>
                <w:rFonts w:ascii="Roboto" w:eastAsia="Roboto" w:hAnsi="Roboto" w:cs="Roboto"/>
              </w:rPr>
            </w:pPr>
          </w:p>
        </w:tc>
        <w:tc>
          <w:tcPr>
            <w:tcW w:w="76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971DB7B" w14:textId="77777777" w:rsidR="00D101CC" w:rsidRDefault="00D101CC">
            <w:pPr>
              <w:rPr>
                <w:rFonts w:ascii="Roboto" w:eastAsia="Roboto" w:hAnsi="Roboto" w:cs="Roboto"/>
              </w:rPr>
            </w:pPr>
          </w:p>
        </w:tc>
        <w:tc>
          <w:tcPr>
            <w:tcW w:w="67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FFDDD4A" w14:textId="77777777" w:rsidR="00D101CC" w:rsidRDefault="00D101CC">
            <w:pPr>
              <w:rPr>
                <w:rFonts w:ascii="Roboto" w:eastAsia="Roboto" w:hAnsi="Roboto" w:cs="Roboto"/>
              </w:rPr>
            </w:pPr>
          </w:p>
        </w:tc>
      </w:tr>
      <w:tr w:rsidR="00D101CC" w14:paraId="37369798" w14:textId="77777777">
        <w:trPr>
          <w:trHeight w:val="531"/>
        </w:trPr>
        <w:tc>
          <w:tcPr>
            <w:tcW w:w="19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2688CBD" w14:textId="77777777" w:rsidR="00D101CC" w:rsidRDefault="00000000">
            <w:pPr>
              <w:rPr>
                <w:rFonts w:ascii="Roboto" w:eastAsia="Roboto" w:hAnsi="Roboto" w:cs="Roboto"/>
              </w:rPr>
            </w:pPr>
            <w:hyperlink r:id="rId13">
              <w:r>
                <w:rPr>
                  <w:rFonts w:ascii="Roboto" w:eastAsia="Roboto" w:hAnsi="Roboto" w:cs="Roboto"/>
                  <w:color w:val="0000EE"/>
                  <w:u w:val="single"/>
                </w:rPr>
                <w:t>Sravya Gundluru</w:t>
              </w:r>
            </w:hyperlink>
          </w:p>
        </w:tc>
        <w:tc>
          <w:tcPr>
            <w:tcW w:w="1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FEC20B4" w14:textId="77777777" w:rsidR="00D101CC" w:rsidRDefault="00D101CC">
            <w:pPr>
              <w:rPr>
                <w:rFonts w:ascii="Roboto" w:eastAsia="Roboto" w:hAnsi="Roboto" w:cs="Roboto"/>
              </w:rPr>
            </w:pPr>
          </w:p>
        </w:tc>
        <w:tc>
          <w:tcPr>
            <w:tcW w:w="76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0AF5E66" w14:textId="77777777" w:rsidR="00D101CC" w:rsidRDefault="00D101CC">
            <w:pPr>
              <w:rPr>
                <w:rFonts w:ascii="Roboto" w:eastAsia="Roboto" w:hAnsi="Roboto" w:cs="Roboto"/>
              </w:rPr>
            </w:pPr>
          </w:p>
        </w:tc>
        <w:tc>
          <w:tcPr>
            <w:tcW w:w="67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2C55410" w14:textId="77777777" w:rsidR="00D101CC" w:rsidRDefault="00D101CC">
            <w:pPr>
              <w:rPr>
                <w:rFonts w:ascii="Roboto" w:eastAsia="Roboto" w:hAnsi="Roboto" w:cs="Roboto"/>
              </w:rPr>
            </w:pPr>
          </w:p>
        </w:tc>
      </w:tr>
      <w:tr w:rsidR="00D101CC" w14:paraId="4A5E0D9F" w14:textId="77777777">
        <w:trPr>
          <w:trHeight w:val="240"/>
        </w:trPr>
        <w:tc>
          <w:tcPr>
            <w:tcW w:w="19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4627B62" w14:textId="77777777" w:rsidR="00D101CC" w:rsidRDefault="00D101CC">
            <w:pPr>
              <w:rPr>
                <w:rFonts w:ascii="Roboto" w:eastAsia="Roboto" w:hAnsi="Roboto" w:cs="Roboto"/>
              </w:rPr>
            </w:pPr>
          </w:p>
        </w:tc>
        <w:tc>
          <w:tcPr>
            <w:tcW w:w="1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1243E4A" w14:textId="77777777" w:rsidR="00D101CC" w:rsidRDefault="00D101CC">
            <w:pPr>
              <w:rPr>
                <w:rFonts w:ascii="Roboto" w:eastAsia="Roboto" w:hAnsi="Roboto" w:cs="Roboto"/>
              </w:rPr>
            </w:pPr>
          </w:p>
        </w:tc>
        <w:tc>
          <w:tcPr>
            <w:tcW w:w="76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6764EA3" w14:textId="77777777" w:rsidR="00D101CC" w:rsidRDefault="00D101CC">
            <w:pPr>
              <w:rPr>
                <w:rFonts w:ascii="Roboto" w:eastAsia="Roboto" w:hAnsi="Roboto" w:cs="Roboto"/>
              </w:rPr>
            </w:pPr>
          </w:p>
        </w:tc>
        <w:tc>
          <w:tcPr>
            <w:tcW w:w="67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3B38E11" w14:textId="77777777" w:rsidR="00D101CC" w:rsidRDefault="00D101CC">
            <w:pPr>
              <w:rPr>
                <w:rFonts w:ascii="Roboto" w:eastAsia="Roboto" w:hAnsi="Roboto" w:cs="Roboto"/>
              </w:rPr>
            </w:pPr>
          </w:p>
        </w:tc>
      </w:tr>
      <w:tr w:rsidR="00D101CC" w14:paraId="0D4D2E56" w14:textId="77777777">
        <w:trPr>
          <w:trHeight w:val="240"/>
        </w:trPr>
        <w:tc>
          <w:tcPr>
            <w:tcW w:w="19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53D78E3" w14:textId="77777777" w:rsidR="00D101CC" w:rsidRDefault="00D101CC">
            <w:pPr>
              <w:rPr>
                <w:rFonts w:ascii="Roboto" w:eastAsia="Roboto" w:hAnsi="Roboto" w:cs="Roboto"/>
              </w:rPr>
            </w:pPr>
          </w:p>
        </w:tc>
        <w:tc>
          <w:tcPr>
            <w:tcW w:w="1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253540F" w14:textId="77777777" w:rsidR="00D101CC" w:rsidRDefault="00D101CC">
            <w:pPr>
              <w:rPr>
                <w:rFonts w:ascii="Roboto" w:eastAsia="Roboto" w:hAnsi="Roboto" w:cs="Roboto"/>
              </w:rPr>
            </w:pPr>
          </w:p>
        </w:tc>
        <w:tc>
          <w:tcPr>
            <w:tcW w:w="76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1CCBB1D" w14:textId="77777777" w:rsidR="00D101CC" w:rsidRDefault="00D101CC">
            <w:pPr>
              <w:rPr>
                <w:rFonts w:ascii="Roboto" w:eastAsia="Roboto" w:hAnsi="Roboto" w:cs="Roboto"/>
              </w:rPr>
            </w:pPr>
          </w:p>
        </w:tc>
        <w:tc>
          <w:tcPr>
            <w:tcW w:w="67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632FE29" w14:textId="77777777" w:rsidR="00D101CC" w:rsidRDefault="00D101CC">
            <w:pPr>
              <w:rPr>
                <w:rFonts w:ascii="Roboto" w:eastAsia="Roboto" w:hAnsi="Roboto" w:cs="Roboto"/>
              </w:rPr>
            </w:pPr>
          </w:p>
        </w:tc>
      </w:tr>
      <w:tr w:rsidR="00D101CC" w14:paraId="4398C84F" w14:textId="77777777">
        <w:trPr>
          <w:trHeight w:val="240"/>
        </w:trPr>
        <w:tc>
          <w:tcPr>
            <w:tcW w:w="19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4F74FA3" w14:textId="77777777" w:rsidR="00D101CC" w:rsidRDefault="00D101CC">
            <w:pPr>
              <w:rPr>
                <w:rFonts w:ascii="Roboto" w:eastAsia="Roboto" w:hAnsi="Roboto" w:cs="Roboto"/>
              </w:rPr>
            </w:pPr>
          </w:p>
        </w:tc>
        <w:tc>
          <w:tcPr>
            <w:tcW w:w="1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EB71B78" w14:textId="77777777" w:rsidR="00D101CC" w:rsidRDefault="00D101CC">
            <w:pPr>
              <w:rPr>
                <w:rFonts w:ascii="Roboto" w:eastAsia="Roboto" w:hAnsi="Roboto" w:cs="Roboto"/>
              </w:rPr>
            </w:pPr>
          </w:p>
        </w:tc>
        <w:tc>
          <w:tcPr>
            <w:tcW w:w="76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1A5C314" w14:textId="77777777" w:rsidR="00D101CC" w:rsidRDefault="00D101CC">
            <w:pPr>
              <w:rPr>
                <w:rFonts w:ascii="Roboto" w:eastAsia="Roboto" w:hAnsi="Roboto" w:cs="Roboto"/>
                <w:b/>
                <w:shd w:val="clear" w:color="auto" w:fill="93C47D"/>
              </w:rPr>
            </w:pPr>
          </w:p>
        </w:tc>
        <w:tc>
          <w:tcPr>
            <w:tcW w:w="67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F39B31A" w14:textId="77777777" w:rsidR="00D101CC" w:rsidRDefault="00D101CC">
            <w:pPr>
              <w:rPr>
                <w:rFonts w:ascii="Roboto" w:eastAsia="Roboto" w:hAnsi="Roboto" w:cs="Roboto"/>
              </w:rPr>
            </w:pPr>
          </w:p>
        </w:tc>
      </w:tr>
      <w:tr w:rsidR="00D101CC" w14:paraId="14D03110" w14:textId="77777777">
        <w:trPr>
          <w:trHeight w:val="240"/>
        </w:trPr>
        <w:tc>
          <w:tcPr>
            <w:tcW w:w="19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7494CB3" w14:textId="77777777" w:rsidR="00D101CC" w:rsidRDefault="00D101CC">
            <w:pPr>
              <w:rPr>
                <w:rFonts w:ascii="Roboto" w:eastAsia="Roboto" w:hAnsi="Roboto" w:cs="Roboto"/>
              </w:rPr>
            </w:pPr>
          </w:p>
        </w:tc>
        <w:tc>
          <w:tcPr>
            <w:tcW w:w="1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2104C3D" w14:textId="77777777" w:rsidR="00D101CC" w:rsidRDefault="00D101CC">
            <w:pPr>
              <w:rPr>
                <w:rFonts w:ascii="Roboto" w:eastAsia="Roboto" w:hAnsi="Roboto" w:cs="Roboto"/>
              </w:rPr>
            </w:pPr>
          </w:p>
        </w:tc>
        <w:tc>
          <w:tcPr>
            <w:tcW w:w="76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6499880" w14:textId="77777777" w:rsidR="00D101CC" w:rsidRDefault="00D101CC">
            <w:pPr>
              <w:rPr>
                <w:rFonts w:ascii="Roboto" w:eastAsia="Roboto" w:hAnsi="Roboto" w:cs="Roboto"/>
                <w:b/>
                <w:shd w:val="clear" w:color="auto" w:fill="93C47D"/>
              </w:rPr>
            </w:pPr>
          </w:p>
        </w:tc>
        <w:tc>
          <w:tcPr>
            <w:tcW w:w="67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06C4642" w14:textId="77777777" w:rsidR="00D101CC" w:rsidRDefault="00D101CC">
            <w:pPr>
              <w:rPr>
                <w:rFonts w:ascii="Roboto" w:eastAsia="Roboto" w:hAnsi="Roboto" w:cs="Roboto"/>
              </w:rPr>
            </w:pPr>
          </w:p>
        </w:tc>
      </w:tr>
      <w:tr w:rsidR="00D101CC" w14:paraId="27464CF2" w14:textId="77777777">
        <w:trPr>
          <w:trHeight w:val="240"/>
        </w:trPr>
        <w:tc>
          <w:tcPr>
            <w:tcW w:w="19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1F6F98C" w14:textId="77777777" w:rsidR="00D101CC" w:rsidRDefault="00D101CC">
            <w:pPr>
              <w:rPr>
                <w:rFonts w:ascii="Roboto" w:eastAsia="Roboto" w:hAnsi="Roboto" w:cs="Roboto"/>
              </w:rPr>
            </w:pPr>
          </w:p>
        </w:tc>
        <w:tc>
          <w:tcPr>
            <w:tcW w:w="1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AD03551" w14:textId="77777777" w:rsidR="00D101CC" w:rsidRDefault="00D101CC">
            <w:pPr>
              <w:rPr>
                <w:rFonts w:ascii="Roboto" w:eastAsia="Roboto" w:hAnsi="Roboto" w:cs="Roboto"/>
              </w:rPr>
            </w:pPr>
          </w:p>
        </w:tc>
        <w:tc>
          <w:tcPr>
            <w:tcW w:w="76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09A4CE1" w14:textId="77777777" w:rsidR="00D101CC" w:rsidRDefault="00D101CC">
            <w:pPr>
              <w:rPr>
                <w:rFonts w:ascii="Roboto" w:eastAsia="Roboto" w:hAnsi="Roboto" w:cs="Roboto"/>
                <w:b/>
                <w:color w:val="FFFFFF"/>
                <w:shd w:val="clear" w:color="auto" w:fill="E06666"/>
              </w:rPr>
            </w:pPr>
          </w:p>
        </w:tc>
        <w:tc>
          <w:tcPr>
            <w:tcW w:w="67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A840F28" w14:textId="77777777" w:rsidR="00D101CC" w:rsidRDefault="00D101CC">
            <w:pPr>
              <w:rPr>
                <w:rFonts w:ascii="Roboto" w:eastAsia="Roboto" w:hAnsi="Roboto" w:cs="Roboto"/>
              </w:rPr>
            </w:pPr>
          </w:p>
        </w:tc>
      </w:tr>
    </w:tbl>
    <w:p w14:paraId="4F02AA78" w14:textId="77777777" w:rsidR="00D101CC" w:rsidRDefault="00D101CC"/>
    <w:p w14:paraId="34528D2B" w14:textId="77777777" w:rsidR="00D101CC" w:rsidRDefault="00D101CC"/>
    <w:sectPr w:rsidR="00D101C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charset w:val="00"/>
    <w:family w:val="auto"/>
    <w:pitch w:val="default"/>
    <w:embedRegular r:id="rId1" w:fontKey="{293A4B72-00F9-4C6D-9231-00C45BEEB9F3}"/>
  </w:font>
  <w:font w:name="Poppins">
    <w:charset w:val="00"/>
    <w:family w:val="auto"/>
    <w:pitch w:val="variable"/>
    <w:sig w:usb0="00008007" w:usb1="00000000" w:usb2="00000000" w:usb3="00000000" w:csb0="00000093" w:csb1="00000000"/>
    <w:embedRegular r:id="rId2" w:fontKey="{3A077E77-02A0-4D14-B44F-707AF1E16828}"/>
    <w:embedItalic r:id="rId3" w:fontKey="{E0D580B4-7608-426F-ACE6-E7FBD4F03BC4}"/>
  </w:font>
  <w:font w:name="Roboto">
    <w:panose1 w:val="02000000000000000000"/>
    <w:charset w:val="00"/>
    <w:family w:val="auto"/>
    <w:pitch w:val="variable"/>
    <w:sig w:usb0="E0000AFF" w:usb1="5000217F" w:usb2="00000021" w:usb3="00000000" w:csb0="0000019F" w:csb1="00000000"/>
    <w:embedRegular r:id="rId4" w:fontKey="{CFCE8FAD-5A05-4386-8317-8028C893B8FB}"/>
    <w:embedBold r:id="rId5" w:fontKey="{0B208920-EA74-4049-8180-C2B3D2669F43}"/>
    <w:embedItalic r:id="rId6" w:fontKey="{161D4189-93A7-4EAA-A710-E8F73E6C838E}"/>
  </w:font>
  <w:font w:name="Calibri">
    <w:panose1 w:val="020F0502020204030204"/>
    <w:charset w:val="00"/>
    <w:family w:val="swiss"/>
    <w:pitch w:val="variable"/>
    <w:sig w:usb0="E4002EFF" w:usb1="C000247B" w:usb2="00000009" w:usb3="00000000" w:csb0="000001FF" w:csb1="00000000"/>
    <w:embedRegular r:id="rId7" w:fontKey="{CBF0AA6C-2E29-4720-9A1D-E733CE7CBCCF}"/>
  </w:font>
  <w:font w:name="Cambria">
    <w:panose1 w:val="02040503050406030204"/>
    <w:charset w:val="00"/>
    <w:family w:val="roman"/>
    <w:pitch w:val="variable"/>
    <w:sig w:usb0="E00006FF" w:usb1="420024FF" w:usb2="02000000" w:usb3="00000000" w:csb0="0000019F" w:csb1="00000000"/>
    <w:embedRegular r:id="rId8" w:fontKey="{C422E722-E9FC-4DBC-89B0-442512FD33E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E832FE"/>
    <w:multiLevelType w:val="multilevel"/>
    <w:tmpl w:val="E73EC0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52B11A8"/>
    <w:multiLevelType w:val="multilevel"/>
    <w:tmpl w:val="11E4C9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82652DF"/>
    <w:multiLevelType w:val="multilevel"/>
    <w:tmpl w:val="E9284C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71F249C"/>
    <w:multiLevelType w:val="multilevel"/>
    <w:tmpl w:val="6B0C23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2C813E2"/>
    <w:multiLevelType w:val="multilevel"/>
    <w:tmpl w:val="DD243B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3A7729C"/>
    <w:multiLevelType w:val="multilevel"/>
    <w:tmpl w:val="13F85C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AE07EAB"/>
    <w:multiLevelType w:val="multilevel"/>
    <w:tmpl w:val="888611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CB54328"/>
    <w:multiLevelType w:val="multilevel"/>
    <w:tmpl w:val="28ACA4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F4A5CBA"/>
    <w:multiLevelType w:val="multilevel"/>
    <w:tmpl w:val="3558E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0BC63A2"/>
    <w:multiLevelType w:val="multilevel"/>
    <w:tmpl w:val="144A99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6115E22"/>
    <w:multiLevelType w:val="multilevel"/>
    <w:tmpl w:val="2E26F1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88598474">
    <w:abstractNumId w:val="0"/>
  </w:num>
  <w:num w:numId="2" w16cid:durableId="793711809">
    <w:abstractNumId w:val="5"/>
  </w:num>
  <w:num w:numId="3" w16cid:durableId="1978336675">
    <w:abstractNumId w:val="9"/>
  </w:num>
  <w:num w:numId="4" w16cid:durableId="1249541042">
    <w:abstractNumId w:val="1"/>
  </w:num>
  <w:num w:numId="5" w16cid:durableId="1773236448">
    <w:abstractNumId w:val="3"/>
  </w:num>
  <w:num w:numId="6" w16cid:durableId="498690724">
    <w:abstractNumId w:val="2"/>
  </w:num>
  <w:num w:numId="7" w16cid:durableId="902301377">
    <w:abstractNumId w:val="8"/>
  </w:num>
  <w:num w:numId="8" w16cid:durableId="10229951">
    <w:abstractNumId w:val="10"/>
  </w:num>
  <w:num w:numId="9" w16cid:durableId="302807474">
    <w:abstractNumId w:val="6"/>
  </w:num>
  <w:num w:numId="10" w16cid:durableId="336232226">
    <w:abstractNumId w:val="4"/>
  </w:num>
  <w:num w:numId="11" w16cid:durableId="156580127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1CC"/>
    <w:rsid w:val="001B233D"/>
    <w:rsid w:val="00BF257D"/>
    <w:rsid w:val="00D101CC"/>
    <w:rsid w:val="00D52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C57C5"/>
  <w15:docId w15:val="{DBF57185-A98C-46A7-B3DF-EC43C0A29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internalfb.com/intern/tasks/?t=217809046" TargetMode="External"/><Relationship Id="rId13" Type="http://schemas.openxmlformats.org/officeDocument/2006/relationships/hyperlink" Target="mailto:sgundluru@meta.com" TargetMode="External"/><Relationship Id="rId3" Type="http://schemas.openxmlformats.org/officeDocument/2006/relationships/settings" Target="settings.xml"/><Relationship Id="rId7" Type="http://schemas.openxmlformats.org/officeDocument/2006/relationships/hyperlink" Target="https://www.internalfb.com/intern/tasks/?t=217577734" TargetMode="External"/><Relationship Id="rId12" Type="http://schemas.openxmlformats.org/officeDocument/2006/relationships/hyperlink" Target="https://fburl.com/devenv-reading-and-engaging-document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google.com/document/d/15WBGzHC-fsOTrjkqiLfvhQuaxA3zNlIgK2YmFz4A4Ng/edit?tab=t.0" TargetMode="External"/><Relationship Id="rId11" Type="http://schemas.openxmlformats.org/officeDocument/2006/relationships/hyperlink" Target="https://lucid.app/lucidspark/ef963827-7fa3-41fb-a1a5-a43c3da500ef/edit?viewport_loc=-1646%2C-793%2C2003%2C1015%2C0_0&amp;invitationId=inv_ba59375e-b9ea-4847-a4c7-87e523e58d8f" TargetMode="External"/><Relationship Id="rId5" Type="http://schemas.openxmlformats.org/officeDocument/2006/relationships/hyperlink" Target="https://www.internalfb.com/intern/tasks/?t=217577734" TargetMode="External"/><Relationship Id="rId15" Type="http://schemas.openxmlformats.org/officeDocument/2006/relationships/theme" Target="theme/theme1.xml"/><Relationship Id="rId10" Type="http://schemas.openxmlformats.org/officeDocument/2006/relationships/hyperlink" Target="https://www.internalfb.com/intern/tasks/?t=217809046" TargetMode="External"/><Relationship Id="rId4" Type="http://schemas.openxmlformats.org/officeDocument/2006/relationships/webSettings" Target="webSettings.xml"/><Relationship Id="rId9" Type="http://schemas.openxmlformats.org/officeDocument/2006/relationships/hyperlink" Target="https://docs.google.com/document/d/15WBGzHC-fsOTrjkqiLfvhQuaxA3zNlIgK2YmFz4A4Ng/edit?tab=t.0"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2127</Words>
  <Characters>12128</Characters>
  <Application>Microsoft Office Word</Application>
  <DocSecurity>0</DocSecurity>
  <Lines>101</Lines>
  <Paragraphs>28</Paragraphs>
  <ScaleCrop>false</ScaleCrop>
  <Company/>
  <LinksUpToDate>false</LinksUpToDate>
  <CharactersWithSpaces>14227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Muneesh Bhalla</cp:lastModifiedBy>
  <cp:revision>2</cp:revision>
  <dcterms:created xsi:type="dcterms:W3CDTF">2025-08-06T17:11:00Z</dcterms:created>
  <dcterms:modified xsi:type="dcterms:W3CDTF">2025-08-06T17:11:00Z</dcterms:modified>
</cp:coreProperties>
</file>