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DA2C2" w14:textId="621EFBCB" w:rsidR="002B33BA" w:rsidRPr="002B33BA" w:rsidRDefault="002B33BA" w:rsidP="002B33BA">
      <w:pPr>
        <w:rPr>
          <w:b/>
          <w:bCs/>
        </w:rPr>
      </w:pPr>
      <w:r w:rsidRPr="002B33BA">
        <w:rPr>
          <w:b/>
          <w:bCs/>
        </w:rPr>
        <w:t>Headline:</w:t>
      </w:r>
      <w:r>
        <w:rPr>
          <w:b/>
          <w:bCs/>
        </w:rPr>
        <w:t xml:space="preserve"> </w:t>
      </w:r>
      <w:r w:rsidRPr="002B33BA">
        <w:rPr>
          <w:b/>
          <w:bCs/>
        </w:rPr>
        <w:t>Agri Assist: Multimodal Multilingual AI Agriculture Assistant for Farmers in Punjab</w:t>
      </w:r>
      <w:r>
        <w:rPr>
          <w:b/>
          <w:bCs/>
        </w:rPr>
        <w:t>,</w:t>
      </w:r>
      <w:r w:rsidRPr="002B33BA">
        <w:rPr>
          <w:b/>
          <w:bCs/>
        </w:rPr>
        <w:t xml:space="preserve"> Pakistan</w:t>
      </w:r>
    </w:p>
    <w:p w14:paraId="7816386B" w14:textId="30F9CB1D" w:rsidR="002B33BA" w:rsidRPr="002B33BA" w:rsidRDefault="002B33BA">
      <w:pPr>
        <w:rPr>
          <w:b/>
          <w:bCs/>
        </w:rPr>
      </w:pPr>
    </w:p>
    <w:p w14:paraId="673016A2" w14:textId="143FBFC8" w:rsidR="002B33BA" w:rsidRDefault="002B33BA">
      <w:pPr>
        <w:rPr>
          <w:b/>
          <w:bCs/>
        </w:rPr>
      </w:pPr>
      <w:r>
        <w:rPr>
          <w:b/>
          <w:bCs/>
        </w:rPr>
        <w:t>The Problem</w:t>
      </w:r>
    </w:p>
    <w:p w14:paraId="3B2F397F" w14:textId="02A74C8B" w:rsidR="002B33BA" w:rsidRPr="002B33BA" w:rsidRDefault="002B33BA">
      <w:pPr>
        <w:rPr>
          <w:b/>
          <w:bCs/>
        </w:rPr>
      </w:pPr>
      <w:r w:rsidRPr="002B33BA">
        <w:rPr>
          <w:b/>
          <w:bCs/>
        </w:rPr>
        <w:t>Summary:</w:t>
      </w:r>
    </w:p>
    <w:p w14:paraId="254D4D2D" w14:textId="077F56BD" w:rsidR="008E45E7" w:rsidRDefault="002B33BA">
      <w:r w:rsidRPr="002B33BA">
        <w:t xml:space="preserve">Around Lahore, smallholder farmers managing 3–12 acres—often in joint families with limited formal education and low digital literacy—depend on seasonal yields of wheat, rice, vegetables, and fodder to sustain thin margins, repay loans, and support households. They face concrete barriers: overstretched public extension services, dependence on commercially motivated </w:t>
      </w:r>
      <w:proofErr w:type="spellStart"/>
      <w:r w:rsidRPr="002B33BA">
        <w:t>agro</w:t>
      </w:r>
      <w:proofErr w:type="spellEnd"/>
      <w:r w:rsidRPr="002B33BA">
        <w:t>-dealers, and advisories delivered in formal Urdu or English or via smartphone apps that many cannot use, resulting in conflicting, untailored guidance. These frictions contribute to substantial avoidable losses—studies in the region estimate 15–35% yield shortfalls—with an 8</w:t>
      </w:r>
      <w:r w:rsidRPr="002B33BA">
        <w:rPr>
          <w:rFonts w:ascii="Cambria Math" w:hAnsi="Cambria Math" w:cs="Cambria Math"/>
        </w:rPr>
        <w:t>‑</w:t>
      </w:r>
      <w:r w:rsidRPr="002B33BA">
        <w:t>acre farm potentially losing PKR 80,000</w:t>
      </w:r>
      <w:r w:rsidRPr="002B33BA">
        <w:rPr>
          <w:rFonts w:ascii="Aptos" w:hAnsi="Aptos" w:cs="Aptos"/>
        </w:rPr>
        <w:t>–</w:t>
      </w:r>
      <w:r w:rsidRPr="002B33BA">
        <w:t>150,000 per season, incurring repeated pesticide costs and 5</w:t>
      </w:r>
      <w:r w:rsidRPr="002B33BA">
        <w:rPr>
          <w:rFonts w:ascii="Aptos" w:hAnsi="Aptos" w:cs="Aptos"/>
        </w:rPr>
        <w:t>–</w:t>
      </w:r>
      <w:r w:rsidRPr="002B33BA">
        <w:t>10 hours weekly seeking advice, and suffering mounting stress and reputational harm. The problem is intensifying as heatwaves, erratic rainfall, rising input prices, and youth outmigration increase pest pressure and financial vulnerability, while available digital content remains largely non</w:t>
      </w:r>
      <w:r w:rsidRPr="002B33BA">
        <w:rPr>
          <w:rFonts w:ascii="Cambria Math" w:hAnsi="Cambria Math" w:cs="Cambria Math"/>
        </w:rPr>
        <w:t>‑</w:t>
      </w:r>
      <w:r w:rsidRPr="002B33BA">
        <w:t>localized and inaccessible.</w:t>
      </w:r>
    </w:p>
    <w:p w14:paraId="179B4F0F" w14:textId="77777777" w:rsidR="002B33BA" w:rsidRDefault="002B33BA"/>
    <w:p w14:paraId="4D9CE670" w14:textId="6639C7FF" w:rsidR="002B33BA" w:rsidRDefault="002B33BA">
      <w:pPr>
        <w:rPr>
          <w:b/>
          <w:bCs/>
        </w:rPr>
      </w:pPr>
      <w:r w:rsidRPr="002B33BA">
        <w:rPr>
          <w:b/>
          <w:bCs/>
        </w:rPr>
        <w:t>Deep Analysis:</w:t>
      </w:r>
    </w:p>
    <w:p w14:paraId="7E13BBAF" w14:textId="37F8DAB7" w:rsidR="002B33BA" w:rsidRPr="002B33BA" w:rsidRDefault="002B33BA" w:rsidP="002B33BA">
      <w:r w:rsidRPr="002B33BA">
        <w:t>In and around Lahore, the people who feel this problem most acutely are smallholder farmers managing 3–12 acres, often in joint families, with limited formal education and low digital literacy. They grow wheat, rice, vegetables, and fodder on rented or inherited land in districts like Kasur, Sheikhupura, and Nankana Sahib that feed Lahore’s markets. Their livelihoods depend on each season’s output, yet they operate with thin margins, rising input costs, and increasing climate volatility. Most rely on basic feature phones, speak Punjabi or Urdu, and cannot comfortably read technical advisories in English or complex Urdu.</w:t>
      </w:r>
      <w:r w:rsidR="00B16036">
        <w:t xml:space="preserve"> </w:t>
      </w:r>
    </w:p>
    <w:p w14:paraId="56141C6A" w14:textId="77777777" w:rsidR="002B33BA" w:rsidRPr="002B33BA" w:rsidRDefault="002B33BA" w:rsidP="002B33BA"/>
    <w:p w14:paraId="5C92E174" w14:textId="77777777" w:rsidR="002B33BA" w:rsidRPr="002B33BA" w:rsidRDefault="002B33BA" w:rsidP="002B33BA">
      <w:r w:rsidRPr="002B33BA">
        <w:t xml:space="preserve">Their core job is simple but unforgiving: keep crops healthy and productive from sowing to harvest. Success means catching diseases and pest attacks early, choosing the right fertilizer and pesticide at the right time, and avoiding unnecessary sprays that waste money or damage yields. For them, a “good season” is not abstract optimization; it is the </w:t>
      </w:r>
      <w:r w:rsidRPr="002B33BA">
        <w:lastRenderedPageBreak/>
        <w:t>difference between repaying input loans and falling into high-interest debt, between keeping children in school and pulling them out to work.</w:t>
      </w:r>
    </w:p>
    <w:p w14:paraId="09DFFBE8" w14:textId="77777777" w:rsidR="002B33BA" w:rsidRPr="002B33BA" w:rsidRDefault="002B33BA" w:rsidP="002B33BA"/>
    <w:p w14:paraId="70CFA1CF" w14:textId="77777777" w:rsidR="002B33BA" w:rsidRPr="002B33BA" w:rsidRDefault="002B33BA" w:rsidP="002B33BA">
      <w:r w:rsidRPr="002B33BA">
        <w:t xml:space="preserve">Today, several concrete barriers prevent them from doing this job reliably. First, access friction: public agricultural extension in Punjab is critically overstretched. A 2019 report by the Punjab Agriculture Department noted an extension worker–to–farmer ratio far below FAO recommendations [VERIFY], meaning field officers simply cannot visit or advise each smallholder in time. Farmers around Lahore often rely instead on </w:t>
      </w:r>
      <w:proofErr w:type="spellStart"/>
      <w:r w:rsidRPr="002B33BA">
        <w:t>agro</w:t>
      </w:r>
      <w:proofErr w:type="spellEnd"/>
      <w:r w:rsidRPr="002B33BA">
        <w:t>-dealers or pesticide shopkeepers, whose advice is influenced by commercial incentives. Second, process and literacy friction: while the Punjab government issues advisories via websites, apps, and SMS, these are frequently in formal Urdu or English, use technical terms, and require reading skills and smartphone familiarity that many smallholders lack. Third, trust friction: farmers receive conflicting recommendations from neighbors, dealers, and occasional experts, with no clear, timely way to verify what is right for their specific crop, soil, and stage of growth.</w:t>
      </w:r>
    </w:p>
    <w:p w14:paraId="687F7AAF" w14:textId="77777777" w:rsidR="002B33BA" w:rsidRPr="002B33BA" w:rsidRDefault="002B33BA" w:rsidP="002B33BA"/>
    <w:p w14:paraId="7D926868" w14:textId="77777777" w:rsidR="002B33BA" w:rsidRPr="002B33BA" w:rsidRDefault="002B33BA" w:rsidP="002B33BA">
      <w:r w:rsidRPr="002B33BA">
        <w:t>The cost of this status quo is significant. According to the Pakistan Economic Survey 2022–23, Pakistan’s agriculture sector suffers substantial annual losses from pests, diseases, and improper input use [VERIFY]. Studies in similar South Asian contexts estimate avoidable yield losses of 15–35% due to late or inaccurate disease diagnosis and misapplication of agrochemicals [VERIFY]. For a smallholder near Lahore cultivating 8 acres, this could mean losing the equivalent of PKR 80,000–150,000 per season in foregone yield and wasted inputs [VERIFY]. Each disease episode can trigger multiple unnecessary pesticide sprays, costing additional PKR 2,000–5,000 per acre [VERIFY], alongside 5–10 hours per week visiting shops, chasing extension officers, or traveling to markets in Lahore for advice. That time could otherwise be spent on irrigation management, off-farm income, or family care. Emotionally, repeated crop failures and rising debt erode confidence, increase stress, and damage reputation within the village when others perceive a farmer as “unsuccessful” or “careless.”</w:t>
      </w:r>
    </w:p>
    <w:p w14:paraId="74BC6001" w14:textId="77777777" w:rsidR="002B33BA" w:rsidRPr="002B33BA" w:rsidRDefault="002B33BA" w:rsidP="002B33BA"/>
    <w:p w14:paraId="76D83788" w14:textId="79BBFAE0" w:rsidR="002B33BA" w:rsidRDefault="002B33BA" w:rsidP="002B33BA">
      <w:r w:rsidRPr="002B33BA">
        <w:t xml:space="preserve">This problem is far more urgent now than five years ago. Punjab is experiencing more frequent and intense heatwaves and erratic rainfall, which accelerate pest and disease outbreaks; the Pakistan Meteorological Department has documented increased climate-related stresses on crops in recent years [VERIFY]. Input prices for fertilizer and pesticides have risen sharply amidst inflation and currency devaluation, magnifying the financial </w:t>
      </w:r>
      <w:r w:rsidRPr="002B33BA">
        <w:lastRenderedPageBreak/>
        <w:t>impact of every wrong decision. Smartphone penetration and 3G/4G coverage around Lahore have expanded, but the content and tools available are still largely text-heavy and non-localized. At the same time, younger family members are migrating to cities like Lahore for work, leaving older farmers with less on-farm support and even greater reliance on external advice. The gap between the complexity of modern farming and the accessibility of reliable, localized guidance is widening—turning what was once a chronic inefficiency into an urgent, compounding threat to smallholders’ income stability and food supply for one of Pakistan’s largest urban centers.</w:t>
      </w:r>
    </w:p>
    <w:p w14:paraId="43981AB9" w14:textId="77777777" w:rsidR="002B33BA" w:rsidRDefault="002B33BA" w:rsidP="002B33BA"/>
    <w:p w14:paraId="43A97E9B" w14:textId="6CAD07A3" w:rsidR="002B33BA" w:rsidRDefault="002B33BA" w:rsidP="002B33BA">
      <w:pPr>
        <w:rPr>
          <w:b/>
          <w:bCs/>
        </w:rPr>
      </w:pPr>
      <w:r w:rsidRPr="002B33BA">
        <w:rPr>
          <w:b/>
          <w:bCs/>
        </w:rPr>
        <w:t>The Solution</w:t>
      </w:r>
    </w:p>
    <w:p w14:paraId="4EBE2BA7" w14:textId="283D0FAC" w:rsidR="002B33BA" w:rsidRDefault="002B33BA" w:rsidP="002B33BA">
      <w:pPr>
        <w:rPr>
          <w:b/>
          <w:bCs/>
        </w:rPr>
      </w:pPr>
      <w:r>
        <w:rPr>
          <w:b/>
          <w:bCs/>
        </w:rPr>
        <w:t>Summary:</w:t>
      </w:r>
    </w:p>
    <w:p w14:paraId="041E3221" w14:textId="192B326E" w:rsidR="002B33BA" w:rsidRDefault="002B33BA" w:rsidP="002B33BA">
      <w:r w:rsidRPr="002B33BA">
        <w:t xml:space="preserve">Agri Assist is an AI-driven mobile advisory service that functions as a 24/7 digital agronomist for smallholders around Lahore, delivering localized guidance via basic smartphones and voice interfaces in Urdu and Punjabi. Farmers submit photos and short voice descriptions or answer a few spoken questions, and vision and language models analyze crop symptoms against local agronomy, seasonal patterns, and district-level context to produce concise, actionable recommendations delivered as short voice messages and simple text. By replacing travel to markets and biased </w:t>
      </w:r>
      <w:proofErr w:type="spellStart"/>
      <w:r w:rsidRPr="002B33BA">
        <w:t>agro</w:t>
      </w:r>
      <w:proofErr w:type="spellEnd"/>
      <w:r w:rsidRPr="002B33BA">
        <w:t>-dealer advice with timely, explainable guidance, the service saves time, reduces unnecessary sprays, and helps protect yields—improving financial outcomes and lowering risk and uncertainty for farmers. Designed around Punjab smallholders’ behaviors and constraints, the approach is inherently scalable once models and protocols are tuned for key crops and districts, enabling pilot deployment in the Lahore periphery and wider expansion.</w:t>
      </w:r>
    </w:p>
    <w:p w14:paraId="4004A5A6" w14:textId="77777777" w:rsidR="002B33BA" w:rsidRDefault="002B33BA" w:rsidP="002B33BA">
      <w:pPr>
        <w:rPr>
          <w:b/>
          <w:bCs/>
        </w:rPr>
      </w:pPr>
    </w:p>
    <w:p w14:paraId="3E15DFE8" w14:textId="39A9BEAC" w:rsidR="002B33BA" w:rsidRDefault="002B33BA" w:rsidP="002B33BA">
      <w:pPr>
        <w:rPr>
          <w:b/>
          <w:bCs/>
        </w:rPr>
      </w:pPr>
      <w:r w:rsidRPr="002B33BA">
        <w:rPr>
          <w:b/>
          <w:bCs/>
        </w:rPr>
        <w:t>Deep Analysis:</w:t>
      </w:r>
    </w:p>
    <w:p w14:paraId="268FAB77" w14:textId="77777777" w:rsidR="002B33BA" w:rsidRDefault="002B33BA" w:rsidP="002B33BA">
      <w:r>
        <w:t>Agri Assist is, at its core, an AI-driven advisory service delivered through a simple mobile assistant that acts like a “24/7 digital agronomist” for smallholders around Lahore. It is not just an app; it is an integrated guidance layer sitting on top of farmers’ existing phones and practices, using AI to see, listen, and speak in the farmer’s language so that expert crop decisions become as easy as making a phone call or sending a voice note.</w:t>
      </w:r>
    </w:p>
    <w:p w14:paraId="70B1AFF2" w14:textId="77777777" w:rsidR="002B33BA" w:rsidRDefault="002B33BA" w:rsidP="002B33BA"/>
    <w:p w14:paraId="6BB7CE33" w14:textId="77777777" w:rsidR="002B33BA" w:rsidRDefault="002B33BA" w:rsidP="002B33BA">
      <w:r>
        <w:t xml:space="preserve">A farmer’s journey with Agri Assist starts when something looks or feels wrong: yellowing leaves in a wheat field, insect damage on rice, or uncertainty about the next spray. Instead of traveling to a shop or waiting for an extension officer, the farmer opens the assistant on a </w:t>
      </w:r>
      <w:r>
        <w:lastRenderedPageBreak/>
        <w:t>basic smartphone or shared device in the village, or dials into a voice-based interface if needed. He takes a few photos of the affected crop, records a short voice description in Punjabi or Urdu, or simply answers a few spoken questions about crop type, acreage, and growth stage. Behind the scenes, vision models analyze the images for likely diseases or pest pressure, while language models interpret the farmer’s spoken description, cross-referencing it with local agronomic knowledge, seasonal patterns, and district-level climate and price information [VERIFY]. The system then synthesizes this into a clear, context-aware recommendation: what the problem most likely is, what to do now, what to avoid, and what to watch for in the coming days. The response is delivered back as a short voice message and optional simple text in Urdu/Punjabi/Roman Urdu, designed to be easily understood and replayed or shared with family members.</w:t>
      </w:r>
    </w:p>
    <w:p w14:paraId="056E5AF7" w14:textId="77777777" w:rsidR="002B33BA" w:rsidRDefault="002B33BA" w:rsidP="002B33BA"/>
    <w:p w14:paraId="75A46083" w14:textId="77777777" w:rsidR="002B33BA" w:rsidRDefault="002B33BA" w:rsidP="002B33BA">
      <w:r>
        <w:t xml:space="preserve">Under the old way, a farmer in Kasur or Sheikhupura notices a problem, asks neighbors, spends hours traveling to an </w:t>
      </w:r>
      <w:proofErr w:type="spellStart"/>
      <w:r>
        <w:t>agro</w:t>
      </w:r>
      <w:proofErr w:type="spellEnd"/>
      <w:r>
        <w:t>-dealer, and receives advice that is often biased toward selling more inputs. Official advisories, if accessed at all, are text-heavy, generic, and hard to interpret. Diagnosis is late or inaccurate, leading to repeated sprays, wasted money, and lost yield, with no reliable way to validate whose advice is correct. Under the new way, the same farmer can, within minutes, capture images in the field, describe the issue in his own words, and receive a tailored response aligned with his crop, soil, and stage of growth. Instead of guessing or over-spraying “just in case,” he can take a specific, timely action and see the logic behind it.</w:t>
      </w:r>
    </w:p>
    <w:p w14:paraId="3E1776EE" w14:textId="77777777" w:rsidR="002B33BA" w:rsidRDefault="002B33BA" w:rsidP="002B33BA"/>
    <w:p w14:paraId="253A4D52" w14:textId="77777777" w:rsidR="002B33BA" w:rsidRDefault="002B33BA" w:rsidP="002B33BA">
      <w:r>
        <w:t>This creates three primary value drivers. First, it saves time and effort: hours per week otherwise spent traveling to markets or chasing extension officers can be redirected to irrigation, livestock, or off-farm income. Second, it improves financial outcomes: by catching diseases earlier and cutting unnecessary sprays, a farmer can realistically protect a meaningful portion of the 15–35% avoidable yield loss seen in comparable contexts [VERIFY], translating into tens of thousands of PKR per season for an 8-acre holding [VERIFY]. Third, it reduces risk and uncertainty: decisions are no longer based solely on rumor or sales pressure but on consistent, explainable guidance, which stabilizes income and reduces the emotional stress of “farming in the dark.”</w:t>
      </w:r>
    </w:p>
    <w:p w14:paraId="48B519DB" w14:textId="77777777" w:rsidR="002B33BA" w:rsidRDefault="002B33BA" w:rsidP="002B33BA"/>
    <w:p w14:paraId="2849FE33" w14:textId="66ADC2F1" w:rsidR="002B33BA" w:rsidRDefault="002B33BA" w:rsidP="002B33BA">
      <w:r>
        <w:t xml:space="preserve">This approach wins because it is built around the actual constraints and behaviors of Punjab’s smallholders. Existing digital tools assume literacy, comfort with complex apps, and the ability to interpret generic text advisories. Traditional extension systems cannot </w:t>
      </w:r>
      <w:r>
        <w:lastRenderedPageBreak/>
        <w:t>scale to every field at the right moment, and shopkeeper advice is structurally misaligned with the farmer’s interest. Agri Assist uses multimodal AI—vision plus voice plus localized language—not as a flashy add-on but as the core mechanism to remove access, literacy, and trust frictions simultaneously. It is inherently scalable: once the models and advisory protocols are tuned for a few key crops and districts, each additional farmer added costs little incremental time or money, making it feasible for a launch-stage startup to pilot in the Lahore periphery and expand outward. By turning every basic smartphone in a village into a doorway to expert, localized crop intelligence, Agri Assist offers a step-change improvement over both the overburdened public system and the commercially biased informal advisors that currently dominate decision-making.</w:t>
      </w:r>
    </w:p>
    <w:p w14:paraId="59D95BE5" w14:textId="77777777" w:rsidR="002B33BA" w:rsidRDefault="002B33BA" w:rsidP="002B33BA">
      <w:pPr>
        <w:rPr>
          <w:b/>
          <w:bCs/>
        </w:rPr>
      </w:pPr>
    </w:p>
    <w:p w14:paraId="6ABFFB3D" w14:textId="498EFEA5" w:rsidR="002B33BA" w:rsidRDefault="002B33BA" w:rsidP="002B33BA">
      <w:pPr>
        <w:rPr>
          <w:b/>
          <w:bCs/>
        </w:rPr>
      </w:pPr>
      <w:r w:rsidRPr="002B33BA">
        <w:rPr>
          <w:b/>
          <w:bCs/>
        </w:rPr>
        <w:t xml:space="preserve">The </w:t>
      </w:r>
      <w:r>
        <w:rPr>
          <w:b/>
          <w:bCs/>
        </w:rPr>
        <w:t>Target Audience</w:t>
      </w:r>
    </w:p>
    <w:p w14:paraId="5E71D638" w14:textId="6FD7B9EB" w:rsidR="002B33BA" w:rsidRPr="002B33BA" w:rsidRDefault="002B33BA" w:rsidP="002B33BA">
      <w:pPr>
        <w:rPr>
          <w:b/>
          <w:bCs/>
        </w:rPr>
      </w:pPr>
      <w:r>
        <w:rPr>
          <w:b/>
          <w:bCs/>
        </w:rPr>
        <w:t>Summary:</w:t>
      </w:r>
    </w:p>
    <w:p w14:paraId="0DB40685" w14:textId="26CAC14A" w:rsidR="002B33BA" w:rsidRDefault="002B33BA" w:rsidP="002B33BA">
      <w:r w:rsidRPr="002B33BA">
        <w:t xml:space="preserve">Agri Assist is an </w:t>
      </w:r>
      <w:proofErr w:type="spellStart"/>
      <w:r w:rsidRPr="002B33BA">
        <w:t>AgriTech</w:t>
      </w:r>
      <w:proofErr w:type="spellEnd"/>
      <w:r w:rsidRPr="002B33BA">
        <w:t xml:space="preserve"> solution: an AI-driven mobile/voice agronomy assistant delivering crop diagnosis and decision support via a primarily B2C model targeting smallholder farmers. The primary ICP is male household heads aged 30–55 managing 5–12 acres within 50–80 km of Lahore (e.g., Kasur, Sheikhupura, Nankana Sahib) who have basic/shared smartphones, low digital literacy, thin margins, and acute pain from input waste and misdiagnosis, making them willing to pay small recurring or per-use fees if they see quick savings. Secondary users are smaller micro-holders (3–5 acres) and younger, more tech-comfortable farmers who are more price-sensitive and will require free tiers, strong local trust-building and simple payment channels, while tertiary targets are larger progressive farmers and institutional partners who will be pursued after the models and multi-crop coverage are proven. The go-to-market should focus on digitally curious farmers in target tehsils, leveraging </w:t>
      </w:r>
      <w:proofErr w:type="spellStart"/>
      <w:r w:rsidRPr="002B33BA">
        <w:t>agro</w:t>
      </w:r>
      <w:proofErr w:type="spellEnd"/>
      <w:r w:rsidRPr="002B33BA">
        <w:t>-dealers, weekly markets, mosque gatherings and WhatsApp/Facebook groups, and driving adoption through visible field results and endorsements from trusted local influencers.</w:t>
      </w:r>
    </w:p>
    <w:p w14:paraId="3F86AC8F" w14:textId="77777777" w:rsidR="002B33BA" w:rsidRDefault="002B33BA" w:rsidP="002B33BA"/>
    <w:p w14:paraId="2FC503D7" w14:textId="54D26C6F" w:rsidR="002B33BA" w:rsidRDefault="002B33BA" w:rsidP="002B33BA">
      <w:pPr>
        <w:rPr>
          <w:b/>
          <w:bCs/>
        </w:rPr>
      </w:pPr>
      <w:r w:rsidRPr="002B33BA">
        <w:rPr>
          <w:b/>
          <w:bCs/>
        </w:rPr>
        <w:t>Deep Analysis:</w:t>
      </w:r>
    </w:p>
    <w:p w14:paraId="475E5D4F" w14:textId="77777777" w:rsidR="002B33BA" w:rsidRPr="002B33BA" w:rsidRDefault="002B33BA" w:rsidP="002B33BA">
      <w:r w:rsidRPr="002B33BA">
        <w:t xml:space="preserve">Validated Industry: </w:t>
      </w:r>
      <w:proofErr w:type="spellStart"/>
      <w:r w:rsidRPr="002B33BA">
        <w:t>AgriTech</w:t>
      </w:r>
      <w:proofErr w:type="spellEnd"/>
      <w:r w:rsidRPr="002B33BA">
        <w:t xml:space="preserve"> (Agricultural Technology)  </w:t>
      </w:r>
    </w:p>
    <w:p w14:paraId="0A2E896D" w14:textId="77777777" w:rsidR="002B33BA" w:rsidRPr="002B33BA" w:rsidRDefault="002B33BA" w:rsidP="002B33BA">
      <w:r w:rsidRPr="002B33BA">
        <w:t xml:space="preserve">Sub-sector: Digital agronomy / AI-based crop advisory for smallholder farmers  </w:t>
      </w:r>
    </w:p>
    <w:p w14:paraId="365AD963" w14:textId="77777777" w:rsidR="002B33BA" w:rsidRPr="002B33BA" w:rsidRDefault="002B33BA" w:rsidP="002B33BA"/>
    <w:p w14:paraId="56528D0C" w14:textId="77777777" w:rsidR="002B33BA" w:rsidRPr="002B33BA" w:rsidRDefault="002B33BA" w:rsidP="002B33BA">
      <w:r w:rsidRPr="002B33BA">
        <w:lastRenderedPageBreak/>
        <w:t xml:space="preserve">Rationale: The core value is delivered through an AI-driven mobile/voice assistant providing agronomic decision support, which places this squarely in </w:t>
      </w:r>
      <w:proofErr w:type="spellStart"/>
      <w:r w:rsidRPr="002B33BA">
        <w:t>AgriTech</w:t>
      </w:r>
      <w:proofErr w:type="spellEnd"/>
      <w:r w:rsidRPr="002B33BA">
        <w:t xml:space="preserve"> rather than generic “agriculture”.</w:t>
      </w:r>
    </w:p>
    <w:p w14:paraId="37F9D648" w14:textId="77777777" w:rsidR="002B33BA" w:rsidRPr="002B33BA" w:rsidRDefault="002B33BA" w:rsidP="002B33BA"/>
    <w:p w14:paraId="069E6898" w14:textId="77777777" w:rsidR="002B33BA" w:rsidRPr="002B33BA" w:rsidRDefault="002B33BA" w:rsidP="002B33BA">
      <w:r w:rsidRPr="002B33BA">
        <w:t>The business model type is primarily B2C: the end users and economic buyers are individual smallholder farmers or farming households. Over time there may be B2B2C elements (e.g., via input dealers or MFIs), but launch assumptions should center on directly acquiring and monetizing farmers.</w:t>
      </w:r>
    </w:p>
    <w:p w14:paraId="061F39EF" w14:textId="77777777" w:rsidR="002B33BA" w:rsidRPr="002B33BA" w:rsidRDefault="002B33BA" w:rsidP="002B33BA"/>
    <w:p w14:paraId="76FE2777" w14:textId="77777777" w:rsidR="002B33BA" w:rsidRPr="002B33BA" w:rsidRDefault="002B33BA" w:rsidP="002B33BA">
      <w:r w:rsidRPr="002B33BA">
        <w:t xml:space="preserve">The primary segment, your Ideal Customer Profile, is smallholder crop farmers managing roughly 5–12 acres within a 50–80 km radius of Lahore, particularly in districts like Kasur, Sheikhupura, and Nankana Sahib. They are typically male household heads aged 30–55, with limited formal education (primary to matric), living in joint or extended families, and deriving the majority of their income from wheat, rice, vegetables, and fodder grown on rented or inherited land. They have basic or shared smartphones and access to 3G/4G but low digital literacy; they are comfortable with calls and WhatsApp voice notes but struggle with reading complex Urdu or English advisories. Currently they cope by visiting </w:t>
      </w:r>
      <w:proofErr w:type="spellStart"/>
      <w:r w:rsidRPr="002B33BA">
        <w:t>agro</w:t>
      </w:r>
      <w:proofErr w:type="spellEnd"/>
      <w:r w:rsidRPr="002B33BA">
        <w:t>-dealers, asking neighboring farmers, and occasionally contacting overstretched extension officers; they often “over-spray” pesticides as insurance. Trigger moments include visible crop stress (yellowing leaves, pest outbreaks), rumors of a new disease spreading in the village, or recent losses that make them highly sensitive to input waste. This segment is primary because their margins are thin, their pain is acute and frequent each season, and each wrong spray or misdiagnosis has a clear, felt cash impact. They are close enough to Lahore to have better network coverage and some exposure to smartphones, which makes them reachable and more likely to pay small recurring amounts or per-use fees if they see quick, tangible savings.</w:t>
      </w:r>
    </w:p>
    <w:p w14:paraId="0F3CEF6D" w14:textId="77777777" w:rsidR="002B33BA" w:rsidRPr="002B33BA" w:rsidRDefault="002B33BA" w:rsidP="002B33BA"/>
    <w:p w14:paraId="2FB9F15B" w14:textId="77777777" w:rsidR="002B33BA" w:rsidRPr="002B33BA" w:rsidRDefault="002B33BA" w:rsidP="002B33BA">
      <w:r w:rsidRPr="002B33BA">
        <w:t xml:space="preserve">The secondary segment consists of smaller and more resource-constrained micro-holders (3–5 acres) in the same and adjacent peri-urban and rural districts of central Punjab, plus slightly younger, more tech-comfortable farmers (25–35) managing family land but not always the final financial decision makers. They differ from the primary segment in that their ability to pay is lower, they may depend on family consensus for spending decisions, and they are more likely to share devices. They benefit similarly from reduced input waste and improved yields, but will be more price-sensitive and may require free tiers or heavy trust-building via local influencers, village leaders, or dealer partnerships. They are a </w:t>
      </w:r>
      <w:r w:rsidRPr="002B33BA">
        <w:lastRenderedPageBreak/>
        <w:t>second priority because monetization is harder and adoption may be slower; they become more attractive as the product proves ROI, trust is established in pilot villages, and low-friction payment channels (mobile wallets, easy bundles with telcos or dealers) are in place.</w:t>
      </w:r>
    </w:p>
    <w:p w14:paraId="0B6CF1D9" w14:textId="77777777" w:rsidR="002B33BA" w:rsidRPr="002B33BA" w:rsidRDefault="002B33BA" w:rsidP="002B33BA"/>
    <w:p w14:paraId="6D86D7BD" w14:textId="77777777" w:rsidR="002B33BA" w:rsidRPr="002B33BA" w:rsidRDefault="002B33BA" w:rsidP="002B33BA">
      <w:r w:rsidRPr="002B33BA">
        <w:t xml:space="preserve">The tertiary segment is larger-scale progressive farmers (15–50+ acres) around Lahore and across Punjab, who already use some digital tools or paid agronomists, as well as institutional buyers like </w:t>
      </w:r>
      <w:proofErr w:type="spellStart"/>
      <w:r w:rsidRPr="002B33BA">
        <w:t>agri</w:t>
      </w:r>
      <w:proofErr w:type="spellEnd"/>
      <w:r w:rsidRPr="002B33BA">
        <w:t>-input companies and microfinance institutions that might integrate Agri Assist as a value-added service. They are not a priority now because they have alternative advisory options, different feature expectations (integration with farm management tools, record-keeping, multi-crop planning), and require more complex sales cycles or institutional partnerships. They become viable once the core disease-diagnosis and advisory models are robust, multi-crop coverage is broader, and you can demonstrably reduce default risk or increase input effectiveness for partners [VERIFY].</w:t>
      </w:r>
    </w:p>
    <w:p w14:paraId="690F598E" w14:textId="77777777" w:rsidR="002B33BA" w:rsidRPr="002B33BA" w:rsidRDefault="002B33BA" w:rsidP="002B33BA"/>
    <w:p w14:paraId="5E5D1B52" w14:textId="0CEB8C02" w:rsidR="002B33BA" w:rsidRDefault="002B33BA" w:rsidP="002B33BA">
      <w:r w:rsidRPr="002B33BA">
        <w:t>The realistic first 100 customers are digitally curious smallholders within a handful of target tehsils near Lahore (e.g., in Kasur and Sheikhupura) who already own or regularly use smartphones and participate in informal farmer networks. They gather at local pesticide and fertilizer shops, weekly markets (mandis), mosque-based community gatherings, and in WhatsApp groups or Facebook pages related to farming in Punjab [VERIFY]. They are often the slightly more educated or better-connected farmers in their village, open to experimenting if they see that early users in neighboring fields gained visible benefits (healthier crops, fewer sprays). They will talk about Agri Assist if they experience a “save” in a single season: for example, catching a pest early and avoiding an extra spray, or following a recommendation that clearly improves a patch of crop relative to neighbors. Social proof via visible field results and endorsement by respected local shopkeepers or a known extension officer will strongly encourage them to share the solution within their village networks.</w:t>
      </w:r>
    </w:p>
    <w:p w14:paraId="5CAD21F7" w14:textId="77777777" w:rsidR="002B33BA" w:rsidRDefault="002B33BA" w:rsidP="002B33BA"/>
    <w:p w14:paraId="1A4822F6" w14:textId="40CF8890" w:rsidR="002B33BA" w:rsidRDefault="002B33BA" w:rsidP="002B33BA">
      <w:pPr>
        <w:rPr>
          <w:b/>
          <w:bCs/>
        </w:rPr>
      </w:pPr>
      <w:r w:rsidRPr="002B33BA">
        <w:rPr>
          <w:b/>
          <w:bCs/>
        </w:rPr>
        <w:t>Business Mechanics</w:t>
      </w:r>
    </w:p>
    <w:p w14:paraId="22C2D4A8" w14:textId="723DA2C2" w:rsidR="002B33BA" w:rsidRDefault="002B33BA" w:rsidP="002B33BA">
      <w:pPr>
        <w:rPr>
          <w:b/>
          <w:bCs/>
        </w:rPr>
      </w:pPr>
      <w:r>
        <w:rPr>
          <w:b/>
          <w:bCs/>
        </w:rPr>
        <w:t>Summary:</w:t>
      </w:r>
    </w:p>
    <w:p w14:paraId="468FFE2F" w14:textId="3688B4C4" w:rsidR="002B33BA" w:rsidRDefault="002B33BA" w:rsidP="002B33BA">
      <w:r w:rsidRPr="002B33BA">
        <w:t>Agri Assist operates as a hybrid SaaS and on</w:t>
      </w:r>
      <w:r w:rsidRPr="002B33BA">
        <w:rPr>
          <w:rFonts w:ascii="Cambria Math" w:hAnsi="Cambria Math" w:cs="Cambria Math"/>
        </w:rPr>
        <w:t>‑</w:t>
      </w:r>
      <w:r w:rsidRPr="002B33BA">
        <w:t>demand advisory service: a cloud</w:t>
      </w:r>
      <w:r w:rsidRPr="002B33BA">
        <w:rPr>
          <w:rFonts w:ascii="Cambria Math" w:hAnsi="Cambria Math" w:cs="Cambria Math"/>
        </w:rPr>
        <w:t>‑</w:t>
      </w:r>
      <w:r w:rsidRPr="002B33BA">
        <w:t xml:space="preserve">based agronomy assistant farmers access episodically at </w:t>
      </w:r>
      <w:r w:rsidRPr="002B33BA">
        <w:rPr>
          <w:rFonts w:ascii="Aptos" w:hAnsi="Aptos" w:cs="Aptos"/>
        </w:rPr>
        <w:t>“</w:t>
      </w:r>
      <w:r w:rsidRPr="002B33BA">
        <w:t>moments of need</w:t>
      </w:r>
      <w:r w:rsidRPr="002B33BA">
        <w:rPr>
          <w:rFonts w:ascii="Aptos" w:hAnsi="Aptos" w:cs="Aptos"/>
        </w:rPr>
        <w:t>”</w:t>
      </w:r>
      <w:r w:rsidRPr="002B33BA">
        <w:t xml:space="preserve"> (pest outbreaks, visible stress), combining predictable infrastructure with intuitive, push</w:t>
      </w:r>
      <w:r w:rsidRPr="002B33BA">
        <w:rPr>
          <w:rFonts w:ascii="Cambria Math" w:hAnsi="Cambria Math" w:cs="Cambria Math"/>
        </w:rPr>
        <w:t>‑</w:t>
      </w:r>
      <w:r w:rsidRPr="002B33BA">
        <w:t xml:space="preserve">button help for </w:t>
      </w:r>
      <w:r w:rsidRPr="002B33BA">
        <w:lastRenderedPageBreak/>
        <w:t>smallholders. Value is delivered by continuously improving multimodal AI (vision and multilingual language models), localizing crop protocols for Punjab, integrating local data streams, and running hands</w:t>
      </w:r>
      <w:r w:rsidRPr="002B33BA">
        <w:rPr>
          <w:rFonts w:ascii="Cambria Math" w:hAnsi="Cambria Math" w:cs="Cambria Math"/>
        </w:rPr>
        <w:t>‑</w:t>
      </w:r>
      <w:r w:rsidRPr="002B33BA">
        <w:t xml:space="preserve">on onboarding and support via WhatsApp, voice/IVR and field staff, with human agronomists in the loop for QA and edge cases. Key resources are a robust cloud and communications stack, AI/ML and engineering talent, field engagement officers and proprietary labeled datasets and knowledge bases; the channel mix emphasizes lightweight digital delivery plus physical demos at </w:t>
      </w:r>
      <w:proofErr w:type="spellStart"/>
      <w:r w:rsidRPr="002B33BA">
        <w:t>agro</w:t>
      </w:r>
      <w:proofErr w:type="spellEnd"/>
      <w:r w:rsidRPr="002B33BA">
        <w:rPr>
          <w:rFonts w:ascii="Cambria Math" w:hAnsi="Cambria Math" w:cs="Cambria Math"/>
        </w:rPr>
        <w:t>‑</w:t>
      </w:r>
      <w:r w:rsidRPr="002B33BA">
        <w:t>dealer shops and community venues. The model is designed to scale through a data flywheel and automation (reducing unit costs as users grow), while leveraging local partnerships (dealers, telcos, governments) and culturally appropriate touchpoints to fit Pakistan’s infrastructure and smallholder behaviors.</w:t>
      </w:r>
    </w:p>
    <w:p w14:paraId="46C9EF8A" w14:textId="77777777" w:rsidR="002B33BA" w:rsidRDefault="002B33BA" w:rsidP="002B33BA"/>
    <w:p w14:paraId="6D60DD7F" w14:textId="5D3F5195" w:rsidR="002B33BA" w:rsidRDefault="002B33BA" w:rsidP="002B33BA">
      <w:pPr>
        <w:rPr>
          <w:b/>
          <w:bCs/>
        </w:rPr>
      </w:pPr>
      <w:r w:rsidRPr="002B33BA">
        <w:rPr>
          <w:b/>
          <w:bCs/>
        </w:rPr>
        <w:t>Deep Analysis:</w:t>
      </w:r>
    </w:p>
    <w:p w14:paraId="536A084A" w14:textId="77777777" w:rsidR="00630275" w:rsidRDefault="00630275" w:rsidP="00630275">
      <w:r>
        <w:t xml:space="preserve">The operational business model for Agri Assist is best described as a Hybrid of SaaS and On-Demand advisory. At its core, it functions like SaaS because farmers access a cloud-based digital agronomy assistant on a recurring basis throughout the season, but the actual usage pattern is episodic and triggered by “moments of need” (pest outbreak, visible stress), which mirrors an on-demand service. This hybrid fits </w:t>
      </w:r>
      <w:proofErr w:type="spellStart"/>
      <w:r>
        <w:t>AgriTech</w:t>
      </w:r>
      <w:proofErr w:type="spellEnd"/>
      <w:r>
        <w:t xml:space="preserve"> in Pakistan because it combines predictable, infrastructure-based delivery (reliable AI service via cloud) with an interaction style that feels natural to smallholders: they “call” for help when needed rather than continuously managing complex software.</w:t>
      </w:r>
    </w:p>
    <w:p w14:paraId="25CCD5E0" w14:textId="77777777" w:rsidR="00630275" w:rsidRDefault="00630275" w:rsidP="00630275"/>
    <w:p w14:paraId="3E35C7CB" w14:textId="77777777" w:rsidR="00630275" w:rsidRDefault="00630275" w:rsidP="00630275">
      <w:r>
        <w:t xml:space="preserve">Value is created through a set of coordinated activities. On the product and technology side, daily work includes maintaining and improving the multimodal AI models (crop disease vision models, multilingual language models), curating and localizing agronomic knowledge for Punjab’s key crops, and integrating real-time or periodic local data (weather, pest alerts, price trends) where feasible [VERIFY]. Continuous testing on real farmer queries from pilot villages is required to improve diagnosis accuracy and the clarity of recommendations. Customer-facing activities revolve around onboarding and activation: explaining to farmers, often in-person or via phone, how to take useful photos, record voice notes, and interpret recommendations; providing responsive support through WhatsApp and voice calls; and running simple education campaigns in villages and at </w:t>
      </w:r>
      <w:proofErr w:type="spellStart"/>
      <w:r>
        <w:t>agro</w:t>
      </w:r>
      <w:proofErr w:type="spellEnd"/>
      <w:r>
        <w:t xml:space="preserve">-dealer shops to build trust. Behind the scenes, the team must manage data quality and safety (reviewing critical recommendations, building guardrails), establish and maintain local </w:t>
      </w:r>
      <w:r>
        <w:lastRenderedPageBreak/>
        <w:t xml:space="preserve">agronomy expert networks, and coordinate partnerships with telcos, </w:t>
      </w:r>
      <w:proofErr w:type="spellStart"/>
      <w:r>
        <w:t>agri</w:t>
      </w:r>
      <w:proofErr w:type="spellEnd"/>
      <w:r>
        <w:t>-input firms, and possibly government bodies.</w:t>
      </w:r>
    </w:p>
    <w:p w14:paraId="303E9349" w14:textId="77777777" w:rsidR="00630275" w:rsidRDefault="00630275" w:rsidP="00630275"/>
    <w:p w14:paraId="6BA51782" w14:textId="77777777" w:rsidR="00630275" w:rsidRDefault="00630275" w:rsidP="00630275">
      <w:r>
        <w:t>The key resources needed include a robust technology stack (cloud infrastructure, storage and compute for AI inference, web and mobile interfaces, WhatsApp/telephony integration for voice), human capital (AI/ML engineers, mobile/backend developers, an agronomy lead with strong local crop expertise, field engagement officers who speak Punjabi/Urdu, and a small support team), and proprietary data/IP. Over time, the core IP becomes a combination of labeled image datasets from local fields, a localized knowledge base of Punjab-specific crop protocols, and tuned models that perform better on local varieties and conditions than generic tools. Physical assets are minimal at launch beyond basic office infrastructure and field devices used by staff.</w:t>
      </w:r>
    </w:p>
    <w:p w14:paraId="3783B4B6" w14:textId="77777777" w:rsidR="00630275" w:rsidRDefault="00630275" w:rsidP="00630275"/>
    <w:p w14:paraId="52B885E7" w14:textId="77777777" w:rsidR="00630275" w:rsidRDefault="00630275" w:rsidP="00630275">
      <w:r>
        <w:t>Value is delivered primarily through a digital channel with lightweight physical touchpoints. Farmers interact via a simple mobile interface (progressively a standalone app, but initially possibly through WhatsApp and a browser-based assistant) and a voice/IVR line for low-literacy users. The fulfillment model is largely automated: AI handles most diagnoses and recommendations, with human agronomists in the loop for model training, quality assurance, and edge cases. The customer journey starts with awareness generated through in-person demos at pesticide/fertilizer shops, mandis, mosque/community gatherings, and via early adopters’ word-of-mouth. Acquisition happens when a farmer tries the assistant during a real problem, supported by field staff or dealer staff. Activation is achieved when he successfully receives and understands a recommendation that leads to a visible “save” (avoided spray, improved patch of crop). Retention depends on continuously reliable, easy-to-use guidance across multiple issues and seasons, supported by periodic check-in messages (e.g., stage-based tips) and trusted local presence.</w:t>
      </w:r>
    </w:p>
    <w:p w14:paraId="0BF5DC51" w14:textId="77777777" w:rsidR="00630275" w:rsidRDefault="00630275" w:rsidP="00630275"/>
    <w:p w14:paraId="7211CA64" w14:textId="77777777" w:rsidR="00630275" w:rsidRDefault="00630275" w:rsidP="00630275">
      <w:r>
        <w:t xml:space="preserve">Key partnerships are critical in Pakistan’s context. Technology partners include cloud providers (for compute and storage), communication APIs (for WhatsApp and voice integration), and potentially AI infrastructure or model providers to reduce development time. Channel and distribution partners include local </w:t>
      </w:r>
      <w:proofErr w:type="spellStart"/>
      <w:r>
        <w:t>agro</w:t>
      </w:r>
      <w:proofErr w:type="spellEnd"/>
      <w:r>
        <w:t xml:space="preserve">-dealers and input shops, who serve as high-traffic trust hubs; they can host demo phones, display signage, and nudge farmers to use the assistant when problems arise. Telco partnerships can improve reach via zero-rated or discounted data access and USSD/IVR integration [VERIFY]. Strategic </w:t>
      </w:r>
      <w:r>
        <w:lastRenderedPageBreak/>
        <w:t xml:space="preserve">partners might include provincial agriculture departments, extension services, or local universities, providing agronomy expertise, credibility, and access to pilot villages. Microfinance institutions or </w:t>
      </w:r>
      <w:proofErr w:type="spellStart"/>
      <w:r>
        <w:t>agri</w:t>
      </w:r>
      <w:proofErr w:type="spellEnd"/>
      <w:r>
        <w:t>-input companies could later integrate Agri Assist as a value-added advisory layer for their farmer portfolios, but this is secondary at launch.</w:t>
      </w:r>
    </w:p>
    <w:p w14:paraId="2F8E5CA9" w14:textId="77777777" w:rsidR="00630275" w:rsidRDefault="00630275" w:rsidP="00630275"/>
    <w:p w14:paraId="03857C77" w14:textId="77777777" w:rsidR="00630275" w:rsidRDefault="00630275" w:rsidP="00630275">
      <w:r>
        <w:t xml:space="preserve">The model is designed to scale primarily through technology, so the scaling pattern is closer to exponential than linear once the core system is working. Adding more farmers in similar </w:t>
      </w:r>
      <w:proofErr w:type="spellStart"/>
      <w:r>
        <w:t>agro</w:t>
      </w:r>
      <w:proofErr w:type="spellEnd"/>
      <w:r>
        <w:t>-ecological zones adds relatively little marginal cost beyond computing and support. There is a strong data flywheel: more farmers using the assistant generate diverse images and voice queries, which, once anonymized and labeled, improve model accuracy and coverage. Better performance leads to more trust, more usage, and more partners willing to push the service. Community-level network effects can emerge as visible field results and endorsements from respected farmers in a village increase adoption among peers. Bottlenecks include computing costs for AI inference, availability of local agronomy talent, regulatory hurdles around accessing official data feeds [VERIFY], and the operational challenge of running quality field programs in dispersed rural areas.</w:t>
      </w:r>
    </w:p>
    <w:p w14:paraId="33049622" w14:textId="77777777" w:rsidR="00630275" w:rsidRDefault="00630275" w:rsidP="00630275"/>
    <w:p w14:paraId="520052F8" w14:textId="77777777" w:rsidR="00630275" w:rsidRDefault="00630275" w:rsidP="00630275">
      <w:r>
        <w:t>The primary cost drivers are technology infrastructure (cloud compute, storage, AI inference costs), personnel (engineers, agronomists, field engagement and support staff), and field operations (travel, demos, training events, local marketing). Most technology and core team costs are relatively fixed, while variable costs scale with user volume (incremental support effort, incremental cloud usage, on-the-ground activation in new districts). As the user base grows, unit costs per farmer are expected to decrease if automation and self-service improve.</w:t>
      </w:r>
    </w:p>
    <w:p w14:paraId="717BCBE8" w14:textId="77777777" w:rsidR="00630275" w:rsidRDefault="00630275" w:rsidP="00630275"/>
    <w:p w14:paraId="14FCC454" w14:textId="354A7EFD" w:rsidR="002B33BA" w:rsidRDefault="00630275" w:rsidP="00630275">
      <w:r>
        <w:t xml:space="preserve">This model fits Pakistan’s context by meeting farmers where they already are: on basic smartphones, using voice and images, and relying on trusted intermediaries like local dealers and peers. 3G/4G coverage around Lahore is generally sufficient, and smartphone penetration is high enough in peri-urban and many rural areas to support a mobile-first service [VERIFY]. Digital payments and formal subscriptions are less mature among smallholders, so operationally the product must be usable even when the revenue model experiments with cash-based or partner-mediated collection. Culturally, voice communication and in-person reassurance are important, so the model combines digital service delivery with offline activation and trust-building. Regulatory risk is moderate but manageable as long as the venture positions itself as an advisory tool, not a seller of </w:t>
      </w:r>
      <w:r>
        <w:lastRenderedPageBreak/>
        <w:t>regulated inputs, and adheres to any data privacy norms emerging in Pakistan [VERIFY]. Overall, the operational design aligns with Pakistan’s infrastructure, behavioral patterns, and the constraints of smallholder farmers, while leveraging scalable technology to grow beyond the Lahore periphery once the advisory engine and field playbook are proven.</w:t>
      </w:r>
    </w:p>
    <w:p w14:paraId="5D6E63AA" w14:textId="77777777" w:rsidR="00630275" w:rsidRDefault="00630275" w:rsidP="00630275"/>
    <w:p w14:paraId="602A60FE" w14:textId="162267C5" w:rsidR="00630275" w:rsidRDefault="003D01C1" w:rsidP="00630275">
      <w:pPr>
        <w:rPr>
          <w:b/>
          <w:bCs/>
        </w:rPr>
      </w:pPr>
      <w:r w:rsidRPr="003D01C1">
        <w:rPr>
          <w:b/>
          <w:bCs/>
        </w:rPr>
        <w:t>Revenue Strategy</w:t>
      </w:r>
    </w:p>
    <w:p w14:paraId="5EF17FC5" w14:textId="793271C8" w:rsidR="003D01C1" w:rsidRDefault="003D01C1" w:rsidP="00630275">
      <w:pPr>
        <w:rPr>
          <w:b/>
          <w:bCs/>
        </w:rPr>
      </w:pPr>
      <w:r>
        <w:rPr>
          <w:b/>
          <w:bCs/>
        </w:rPr>
        <w:t>Summary:</w:t>
      </w:r>
    </w:p>
    <w:p w14:paraId="641D16AA" w14:textId="1B40C7A4" w:rsidR="003D01C1" w:rsidRPr="003D01C1" w:rsidRDefault="003D01C1" w:rsidP="00630275">
      <w:r w:rsidRPr="003D01C1">
        <w:t>We will use a hybrid subscription plus pay</w:t>
      </w:r>
      <w:r w:rsidRPr="003D01C1">
        <w:rPr>
          <w:rFonts w:ascii="Cambria Math" w:hAnsi="Cambria Math" w:cs="Cambria Math"/>
        </w:rPr>
        <w:t>‑</w:t>
      </w:r>
      <w:r w:rsidRPr="003D01C1">
        <w:t>per</w:t>
      </w:r>
      <w:r w:rsidRPr="003D01C1">
        <w:rPr>
          <w:rFonts w:ascii="Cambria Math" w:hAnsi="Cambria Math" w:cs="Cambria Math"/>
        </w:rPr>
        <w:t>‑</w:t>
      </w:r>
      <w:r w:rsidRPr="003D01C1">
        <w:t>use model</w:t>
      </w:r>
      <w:r w:rsidRPr="003D01C1">
        <w:rPr>
          <w:rFonts w:ascii="Aptos" w:hAnsi="Aptos" w:cs="Aptos"/>
        </w:rPr>
        <w:t>—</w:t>
      </w:r>
      <w:r w:rsidRPr="003D01C1">
        <w:t>a small predictable fee with capped usage</w:t>
      </w:r>
      <w:r w:rsidRPr="003D01C1">
        <w:rPr>
          <w:rFonts w:ascii="Aptos" w:hAnsi="Aptos" w:cs="Aptos"/>
        </w:rPr>
        <w:t>—</w:t>
      </w:r>
      <w:r w:rsidRPr="003D01C1">
        <w:t>to match farmers</w:t>
      </w:r>
      <w:r w:rsidRPr="003D01C1">
        <w:rPr>
          <w:rFonts w:ascii="Aptos" w:hAnsi="Aptos" w:cs="Aptos"/>
        </w:rPr>
        <w:t>’</w:t>
      </w:r>
      <w:r w:rsidRPr="003D01C1">
        <w:t xml:space="preserve"> episodic </w:t>
      </w:r>
      <w:r w:rsidRPr="003D01C1">
        <w:rPr>
          <w:rFonts w:ascii="Aptos" w:hAnsi="Aptos" w:cs="Aptos"/>
        </w:rPr>
        <w:t>“</w:t>
      </w:r>
      <w:r w:rsidRPr="003D01C1">
        <w:t>moments of need</w:t>
      </w:r>
      <w:r w:rsidRPr="003D01C1">
        <w:rPr>
          <w:rFonts w:ascii="Aptos" w:hAnsi="Aptos" w:cs="Aptos"/>
        </w:rPr>
        <w:t>”</w:t>
      </w:r>
      <w:r w:rsidRPr="003D01C1">
        <w:t xml:space="preserve"> while limiting runaway costs. For the primary 5</w:t>
      </w:r>
      <w:r w:rsidRPr="003D01C1">
        <w:rPr>
          <w:rFonts w:ascii="Aptos" w:hAnsi="Aptos" w:cs="Aptos"/>
        </w:rPr>
        <w:t>–</w:t>
      </w:r>
      <w:proofErr w:type="gramStart"/>
      <w:r w:rsidRPr="003D01C1">
        <w:t>12 acre</w:t>
      </w:r>
      <w:proofErr w:type="gramEnd"/>
      <w:r w:rsidRPr="003D01C1">
        <w:t xml:space="preserve"> segment near Lahore the launch product is a seasonal PKR 600 subscription (~PKR 200/month for a three</w:t>
      </w:r>
      <w:r w:rsidRPr="003D01C1">
        <w:rPr>
          <w:rFonts w:ascii="Cambria Math" w:hAnsi="Cambria Math" w:cs="Cambria Math"/>
        </w:rPr>
        <w:t>‑</w:t>
      </w:r>
      <w:r w:rsidRPr="003D01C1">
        <w:t>month season) that includes up to 10 advisory interactions (photo/voice + recommendation + one follow</w:t>
      </w:r>
      <w:r w:rsidRPr="003D01C1">
        <w:rPr>
          <w:rFonts w:ascii="Cambria Math" w:hAnsi="Cambria Math" w:cs="Cambria Math"/>
        </w:rPr>
        <w:t>‑</w:t>
      </w:r>
      <w:r w:rsidRPr="003D01C1">
        <w:t>up) with additional interactions at PKR 50 each; pricing can also be framed monthly. Micro</w:t>
      </w:r>
      <w:r w:rsidRPr="003D01C1">
        <w:rPr>
          <w:rFonts w:ascii="Cambria Math" w:hAnsi="Cambria Math" w:cs="Cambria Math"/>
        </w:rPr>
        <w:t>‑</w:t>
      </w:r>
      <w:r w:rsidRPr="003D01C1">
        <w:t>holders would access a lower PKR 300/season plan with fewer included interactions, while larger progressive farmers would be offered a premium PKR 2,000/season tier with unlimited AI queries and scheduled agronomist calls; institutional B2B/B2B2C licenses (e.g., PKR 500–1,000/farmer/year) are also planned. Additional revenue options include a PKR 500/season priority agronomist upsell, referral fees for vetted inputs or financial services, and a free trial of three interactions, with all prices treated as early</w:t>
      </w:r>
      <w:r w:rsidRPr="003D01C1">
        <w:rPr>
          <w:rFonts w:ascii="Cambria Math" w:hAnsi="Cambria Math" w:cs="Cambria Math"/>
        </w:rPr>
        <w:t>‑</w:t>
      </w:r>
      <w:r w:rsidRPr="003D01C1">
        <w:t>stage hypotheses to validate in pilots and willingness</w:t>
      </w:r>
      <w:r w:rsidRPr="003D01C1">
        <w:rPr>
          <w:rFonts w:ascii="Cambria Math" w:hAnsi="Cambria Math" w:cs="Cambria Math"/>
        </w:rPr>
        <w:t>‑</w:t>
      </w:r>
      <w:r w:rsidRPr="003D01C1">
        <w:t>to</w:t>
      </w:r>
      <w:r w:rsidRPr="003D01C1">
        <w:rPr>
          <w:rFonts w:ascii="Cambria Math" w:hAnsi="Cambria Math" w:cs="Cambria Math"/>
        </w:rPr>
        <w:t>‑</w:t>
      </w:r>
      <w:r w:rsidRPr="003D01C1">
        <w:t>pay tests.</w:t>
      </w:r>
    </w:p>
    <w:p w14:paraId="0EE9A2F3" w14:textId="1BB55FE0" w:rsidR="003D01C1" w:rsidRDefault="003D01C1" w:rsidP="00630275">
      <w:pPr>
        <w:rPr>
          <w:b/>
          <w:bCs/>
        </w:rPr>
      </w:pPr>
      <w:r>
        <w:rPr>
          <w:b/>
          <w:bCs/>
        </w:rPr>
        <w:t>Deep Analysis:</w:t>
      </w:r>
    </w:p>
    <w:p w14:paraId="5AD44291" w14:textId="77777777" w:rsidR="003D01C1" w:rsidRDefault="003D01C1" w:rsidP="003D01C1">
      <w:r>
        <w:t>The primary monetization model will be a hybrid of subscription and pay</w:t>
      </w:r>
      <w:r>
        <w:rPr>
          <w:rFonts w:ascii="Cambria Math" w:hAnsi="Cambria Math" w:cs="Cambria Math"/>
        </w:rPr>
        <w:t>‑</w:t>
      </w:r>
      <w:r>
        <w:t>per</w:t>
      </w:r>
      <w:r>
        <w:rPr>
          <w:rFonts w:ascii="Cambria Math" w:hAnsi="Cambria Math" w:cs="Cambria Math"/>
        </w:rPr>
        <w:t>‑</w:t>
      </w:r>
      <w:r>
        <w:t xml:space="preserve">use. The core value is episodic, tied to </w:t>
      </w:r>
      <w:r>
        <w:rPr>
          <w:rFonts w:ascii="Aptos" w:hAnsi="Aptos" w:cs="Aptos"/>
        </w:rPr>
        <w:t>“</w:t>
      </w:r>
      <w:r>
        <w:t>moments of need</w:t>
      </w:r>
      <w:r>
        <w:rPr>
          <w:rFonts w:ascii="Aptos" w:hAnsi="Aptos" w:cs="Aptos"/>
        </w:rPr>
        <w:t>”</w:t>
      </w:r>
      <w:r>
        <w:t xml:space="preserve"> (pest/disease, input decisions), which fits pay</w:t>
      </w:r>
      <w:r>
        <w:rPr>
          <w:rFonts w:ascii="Cambria Math" w:hAnsi="Cambria Math" w:cs="Cambria Math"/>
        </w:rPr>
        <w:t>‑</w:t>
      </w:r>
      <w:r>
        <w:t>per</w:t>
      </w:r>
      <w:r>
        <w:rPr>
          <w:rFonts w:ascii="Cambria Math" w:hAnsi="Cambria Math" w:cs="Cambria Math"/>
        </w:rPr>
        <w:t>‑</w:t>
      </w:r>
      <w:r>
        <w:t xml:space="preserve">use, but farmers also need reassurance that they can call anytime without fear of runaway costs, which argues for a low, predictable subscription. A hybrid </w:t>
      </w:r>
      <w:r>
        <w:rPr>
          <w:rFonts w:ascii="Aptos" w:hAnsi="Aptos" w:cs="Aptos"/>
        </w:rPr>
        <w:t>“</w:t>
      </w:r>
      <w:r>
        <w:t>small fixed fee + capped usage</w:t>
      </w:r>
      <w:r>
        <w:rPr>
          <w:rFonts w:ascii="Aptos" w:hAnsi="Aptos" w:cs="Aptos"/>
        </w:rPr>
        <w:t>”</w:t>
      </w:r>
      <w:r>
        <w:t xml:space="preserve"> balances affordability, simplicity, and revenue predictability while reducing friction in rural Pakistan where budgeting is tight and digital payments are still maturing.</w:t>
      </w:r>
    </w:p>
    <w:p w14:paraId="1C0A9077" w14:textId="77777777" w:rsidR="003D01C1" w:rsidRDefault="003D01C1" w:rsidP="003D01C1"/>
    <w:p w14:paraId="5C54EC43" w14:textId="77777777" w:rsidR="003D01C1" w:rsidRDefault="003D01C1" w:rsidP="003D01C1">
      <w:r>
        <w:t>For the primary segment (5–</w:t>
      </w:r>
      <w:proofErr w:type="gramStart"/>
      <w:r>
        <w:t>12 acre</w:t>
      </w:r>
      <w:proofErr w:type="gramEnd"/>
      <w:r>
        <w:t xml:space="preserve"> smallholders near Lahore), they pay for access to timely, personalized AI</w:t>
      </w:r>
      <w:r>
        <w:rPr>
          <w:rFonts w:ascii="Cambria Math" w:hAnsi="Cambria Math" w:cs="Cambria Math"/>
        </w:rPr>
        <w:t>‑</w:t>
      </w:r>
      <w:r>
        <w:t>plus</w:t>
      </w:r>
      <w:r>
        <w:rPr>
          <w:rFonts w:ascii="Cambria Math" w:hAnsi="Cambria Math" w:cs="Cambria Math"/>
        </w:rPr>
        <w:t>‑</w:t>
      </w:r>
      <w:r>
        <w:t>human agronomy advice via WhatsApp/voice. This includes image/voice analysis of crop issues, tailored spray/fertilizer recommendations, and follow</w:t>
      </w:r>
      <w:r>
        <w:rPr>
          <w:rFonts w:ascii="Cambria Math" w:hAnsi="Cambria Math" w:cs="Cambria Math"/>
        </w:rPr>
        <w:t>‑</w:t>
      </w:r>
      <w:r>
        <w:t xml:space="preserve">up checks. Pricing will be framed in terms of </w:t>
      </w:r>
      <w:r>
        <w:rPr>
          <w:rFonts w:ascii="Aptos" w:hAnsi="Aptos" w:cs="Aptos"/>
        </w:rPr>
        <w:t>“</w:t>
      </w:r>
      <w:r>
        <w:t>per season</w:t>
      </w:r>
      <w:r>
        <w:rPr>
          <w:rFonts w:ascii="Aptos" w:hAnsi="Aptos" w:cs="Aptos"/>
        </w:rPr>
        <w:t>”</w:t>
      </w:r>
      <w:r>
        <w:t xml:space="preserve"> and </w:t>
      </w:r>
      <w:r>
        <w:rPr>
          <w:rFonts w:ascii="Aptos" w:hAnsi="Aptos" w:cs="Aptos"/>
        </w:rPr>
        <w:t>“</w:t>
      </w:r>
      <w:r>
        <w:t>per month</w:t>
      </w:r>
      <w:r>
        <w:rPr>
          <w:rFonts w:ascii="Aptos" w:hAnsi="Aptos" w:cs="Aptos"/>
        </w:rPr>
        <w:t>”</w:t>
      </w:r>
      <w:r>
        <w:t>, because farmers think in crop cycles. The core assumption is that avoiding even one unnecessary pesticide spray can save roughly PKR 1,500</w:t>
      </w:r>
      <w:r>
        <w:rPr>
          <w:rFonts w:ascii="Aptos" w:hAnsi="Aptos" w:cs="Aptos"/>
        </w:rPr>
        <w:t>–</w:t>
      </w:r>
      <w:r>
        <w:t>3,000 per event for a 5</w:t>
      </w:r>
      <w:r>
        <w:rPr>
          <w:rFonts w:ascii="Aptos" w:hAnsi="Aptos" w:cs="Aptos"/>
        </w:rPr>
        <w:t>–</w:t>
      </w:r>
      <w:r>
        <w:t xml:space="preserve">12 acre holding, while a </w:t>
      </w:r>
      <w:r>
        <w:lastRenderedPageBreak/>
        <w:t>single major misdiagnosis can cost PKR 10,000+ in yield loss. Competing services like telco</w:t>
      </w:r>
      <w:r>
        <w:rPr>
          <w:rFonts w:ascii="Cambria Math" w:hAnsi="Cambria Math" w:cs="Cambria Math"/>
        </w:rPr>
        <w:t>‑</w:t>
      </w:r>
      <w:r>
        <w:t xml:space="preserve">based advisory hotlines and generic </w:t>
      </w:r>
      <w:proofErr w:type="spellStart"/>
      <w:r>
        <w:t>agri</w:t>
      </w:r>
      <w:proofErr w:type="spellEnd"/>
      <w:r>
        <w:t xml:space="preserve"> apps typically charge around PKR 50</w:t>
      </w:r>
      <w:r>
        <w:rPr>
          <w:rFonts w:ascii="Aptos" w:hAnsi="Aptos" w:cs="Aptos"/>
        </w:rPr>
        <w:t>–</w:t>
      </w:r>
      <w:r>
        <w:t xml:space="preserve">200/week for SMS or IVR bundles [VERIFY], while many farmers currently pay de facto </w:t>
      </w:r>
      <w:r>
        <w:rPr>
          <w:rFonts w:ascii="Aptos" w:hAnsi="Aptos" w:cs="Aptos"/>
        </w:rPr>
        <w:t>“</w:t>
      </w:r>
      <w:r>
        <w:t>advisory</w:t>
      </w:r>
      <w:r>
        <w:rPr>
          <w:rFonts w:ascii="Aptos" w:hAnsi="Aptos" w:cs="Aptos"/>
        </w:rPr>
        <w:t>”</w:t>
      </w:r>
      <w:r>
        <w:t xml:space="preserve"> costs via higher</w:t>
      </w:r>
      <w:r>
        <w:rPr>
          <w:rFonts w:ascii="Cambria Math" w:hAnsi="Cambria Math" w:cs="Cambria Math"/>
        </w:rPr>
        <w:t>‑</w:t>
      </w:r>
      <w:r>
        <w:t>priced or excess chemicals bought from dealers.</w:t>
      </w:r>
    </w:p>
    <w:p w14:paraId="40F8A7AC" w14:textId="77777777" w:rsidR="003D01C1" w:rsidRDefault="003D01C1" w:rsidP="003D01C1"/>
    <w:p w14:paraId="1E454974" w14:textId="77777777" w:rsidR="003D01C1" w:rsidRDefault="003D01C1" w:rsidP="003D01C1">
      <w:r>
        <w:t>Based on this, the primary revenue product at launch will be a seasonal subscription of PKR 600 per crop season (approximately PKR 200/month for a three</w:t>
      </w:r>
      <w:r>
        <w:rPr>
          <w:rFonts w:ascii="Cambria Math" w:hAnsi="Cambria Math" w:cs="Cambria Math"/>
        </w:rPr>
        <w:t>‑</w:t>
      </w:r>
      <w:r>
        <w:t>month high</w:t>
      </w:r>
      <w:r>
        <w:rPr>
          <w:rFonts w:ascii="Cambria Math" w:hAnsi="Cambria Math" w:cs="Cambria Math"/>
        </w:rPr>
        <w:t>‑</w:t>
      </w:r>
      <w:r>
        <w:t>intensity advisory period), paid upfront in cash via field staff or easy mobile wallet where possible. This subscription will include up to 10 full advisory interactions (photo + voice query + recommendation + one follow</w:t>
      </w:r>
      <w:r>
        <w:rPr>
          <w:rFonts w:ascii="Cambria Math" w:hAnsi="Cambria Math" w:cs="Cambria Math"/>
        </w:rPr>
        <w:t>‑</w:t>
      </w:r>
      <w:r>
        <w:t>up) per season. Beyond that cap, an optional pay</w:t>
      </w:r>
      <w:r>
        <w:rPr>
          <w:rFonts w:ascii="Cambria Math" w:hAnsi="Cambria Math" w:cs="Cambria Math"/>
        </w:rPr>
        <w:t>‑</w:t>
      </w:r>
      <w:r>
        <w:t>per</w:t>
      </w:r>
      <w:r>
        <w:rPr>
          <w:rFonts w:ascii="Cambria Math" w:hAnsi="Cambria Math" w:cs="Cambria Math"/>
        </w:rPr>
        <w:t>‑</w:t>
      </w:r>
      <w:r>
        <w:t>use top</w:t>
      </w:r>
      <w:r>
        <w:rPr>
          <w:rFonts w:ascii="Cambria Math" w:hAnsi="Cambria Math" w:cs="Cambria Math"/>
        </w:rPr>
        <w:t>‑</w:t>
      </w:r>
      <w:r>
        <w:t>up of PKR 50 per additional advisory interaction is charged. This positions Agri Assist as a “no</w:t>
      </w:r>
      <w:r>
        <w:rPr>
          <w:rFonts w:ascii="Cambria Math" w:hAnsi="Cambria Math" w:cs="Cambria Math"/>
        </w:rPr>
        <w:t>‑</w:t>
      </w:r>
      <w:r>
        <w:t>brainer</w:t>
      </w:r>
      <w:r>
        <w:rPr>
          <w:rFonts w:ascii="Aptos" w:hAnsi="Aptos" w:cs="Aptos"/>
        </w:rPr>
        <w:t>”</w:t>
      </w:r>
      <w:r>
        <w:t xml:space="preserve"> if it helps the farmer avoid even one extra spray. For those preferring monthly framing, the equivalent is a PKR 200/month plan with the same 10</w:t>
      </w:r>
      <w:r>
        <w:rPr>
          <w:rFonts w:ascii="Cambria Math" w:hAnsi="Cambria Math" w:cs="Cambria Math"/>
        </w:rPr>
        <w:t>‑</w:t>
      </w:r>
      <w:r>
        <w:t>interaction seasonal cap and PKR 50 per extra query; however, operationally it will be marketed primarily by season to align with cash cycles.</w:t>
      </w:r>
    </w:p>
    <w:p w14:paraId="631FA40E" w14:textId="77777777" w:rsidR="003D01C1" w:rsidRDefault="003D01C1" w:rsidP="003D01C1"/>
    <w:p w14:paraId="4FE5A0C6" w14:textId="77777777" w:rsidR="003D01C1" w:rsidRDefault="003D01C1" w:rsidP="003D01C1">
      <w:r>
        <w:t>For the secondary and tertiary segments, pricing will diverge. Micro</w:t>
      </w:r>
      <w:r>
        <w:rPr>
          <w:rFonts w:ascii="Cambria Math" w:hAnsi="Cambria Math" w:cs="Cambria Math"/>
        </w:rPr>
        <w:t>‑</w:t>
      </w:r>
      <w:r>
        <w:t>holders (3</w:t>
      </w:r>
      <w:r>
        <w:rPr>
          <w:rFonts w:ascii="Aptos" w:hAnsi="Aptos" w:cs="Aptos"/>
        </w:rPr>
        <w:t>–</w:t>
      </w:r>
      <w:r>
        <w:t>5 acres) will access a lower</w:t>
      </w:r>
      <w:r>
        <w:rPr>
          <w:rFonts w:ascii="Cambria Math" w:hAnsi="Cambria Math" w:cs="Cambria Math"/>
        </w:rPr>
        <w:t>‑</w:t>
      </w:r>
      <w:r>
        <w:t>priced seasonal plan at PKR 300 per crop season with a smaller interaction cap (e.g., 6 interactions), plus the same PKR 50 per extra query, to lower the entry barrier while still anchoring value. Larger, more progressive farmers (15</w:t>
      </w:r>
      <w:r>
        <w:rPr>
          <w:rFonts w:ascii="Aptos" w:hAnsi="Aptos" w:cs="Aptos"/>
        </w:rPr>
        <w:t>–</w:t>
      </w:r>
      <w:r>
        <w:t>50+ acres) will be offered a premium, higher</w:t>
      </w:r>
      <w:r>
        <w:rPr>
          <w:rFonts w:ascii="Cambria Math" w:hAnsi="Cambria Math" w:cs="Cambria Math"/>
        </w:rPr>
        <w:t>‑</w:t>
      </w:r>
      <w:r>
        <w:t xml:space="preserve">touch tier once the product matures, tentatively at PKR 2,000 per season including unlimited AI interactions and a limited number of scheduled </w:t>
      </w:r>
      <w:proofErr w:type="gramStart"/>
      <w:r>
        <w:t>human</w:t>
      </w:r>
      <w:proofErr w:type="gramEnd"/>
      <w:r>
        <w:rPr>
          <w:rFonts w:ascii="Cambria Math" w:hAnsi="Cambria Math" w:cs="Cambria Math"/>
        </w:rPr>
        <w:t>‑</w:t>
      </w:r>
      <w:r>
        <w:t>agronomist calls [VERIFY]. Institutional partners (input firms, MFIs, telcos) will likely be served via B2B or B2B2C contracts that bundle Agri Assist as a value</w:t>
      </w:r>
      <w:r>
        <w:rPr>
          <w:rFonts w:ascii="Cambria Math" w:hAnsi="Cambria Math" w:cs="Cambria Math"/>
        </w:rPr>
        <w:t>‑</w:t>
      </w:r>
      <w:r>
        <w:t>added service, priced separately on a per</w:t>
      </w:r>
      <w:r>
        <w:rPr>
          <w:rFonts w:ascii="Cambria Math" w:hAnsi="Cambria Math" w:cs="Cambria Math"/>
        </w:rPr>
        <w:t>‑</w:t>
      </w:r>
      <w:r>
        <w:t>farmer per</w:t>
      </w:r>
      <w:r>
        <w:rPr>
          <w:rFonts w:ascii="Cambria Math" w:hAnsi="Cambria Math" w:cs="Cambria Math"/>
        </w:rPr>
        <w:t>‑</w:t>
      </w:r>
      <w:r>
        <w:t>year license (e.g., PKR 500</w:t>
      </w:r>
      <w:r>
        <w:rPr>
          <w:rFonts w:ascii="Aptos" w:hAnsi="Aptos" w:cs="Aptos"/>
        </w:rPr>
        <w:t>–</w:t>
      </w:r>
      <w:r>
        <w:t>1,000/farmer/year at scale) [VERIFY].</w:t>
      </w:r>
    </w:p>
    <w:p w14:paraId="3755B727" w14:textId="77777777" w:rsidR="003D01C1" w:rsidRDefault="003D01C1" w:rsidP="003D01C1"/>
    <w:p w14:paraId="6E602A3B" w14:textId="77777777" w:rsidR="003D01C1" w:rsidRDefault="003D01C1" w:rsidP="003D01C1">
      <w:r>
        <w:t>Additional revenue streams will be layered over time. First, premium upsell services for individuals: a “Priority Agronomist Support” add</w:t>
      </w:r>
      <w:r>
        <w:rPr>
          <w:rFonts w:ascii="Cambria Math" w:hAnsi="Cambria Math" w:cs="Cambria Math"/>
        </w:rPr>
        <w:t>‑</w:t>
      </w:r>
      <w:r>
        <w:t>on at PKR 500 per season, giving access to guaranteed human review within a defined response time for complex cases, and possibly scheduled pre</w:t>
      </w:r>
      <w:r>
        <w:rPr>
          <w:rFonts w:ascii="Cambria Math" w:hAnsi="Cambria Math" w:cs="Cambria Math"/>
        </w:rPr>
        <w:t>‑</w:t>
      </w:r>
      <w:r>
        <w:t>season planning calls. Second, B2B partnerships and referral fees: Agri Assist can recommend vetted input products or financial services when appropriate and ethically justified, earning PKR 50</w:t>
      </w:r>
      <w:r>
        <w:rPr>
          <w:rFonts w:ascii="Aptos" w:hAnsi="Aptos" w:cs="Aptos"/>
        </w:rPr>
        <w:t>–</w:t>
      </w:r>
      <w:r>
        <w:t>150 per qualified referral from input suppliers, insurers, or MFIs [VERIFY], while maintaining transparent, farmer</w:t>
      </w:r>
      <w:r>
        <w:rPr>
          <w:rFonts w:ascii="Cambria Math" w:hAnsi="Cambria Math" w:cs="Cambria Math"/>
        </w:rPr>
        <w:t>‑</w:t>
      </w:r>
      <w:r>
        <w:t>first guidelines.</w:t>
      </w:r>
    </w:p>
    <w:p w14:paraId="7A411C2E" w14:textId="77777777" w:rsidR="003D01C1" w:rsidRDefault="003D01C1" w:rsidP="003D01C1"/>
    <w:p w14:paraId="2EE30F91" w14:textId="77777777" w:rsidR="003D01C1" w:rsidRDefault="003D01C1" w:rsidP="003D01C1">
      <w:r>
        <w:t>Pricing will be tiered. A free trial tier will allow new farmers up to 3 advisory interactions in their first season at no cost, to build trust and demonstrate ROI through a visible “save”. The basic tier is the PKR 600 per</w:t>
      </w:r>
      <w:r>
        <w:rPr>
          <w:rFonts w:ascii="Cambria Math" w:hAnsi="Cambria Math" w:cs="Cambria Math"/>
        </w:rPr>
        <w:t>‑</w:t>
      </w:r>
      <w:r>
        <w:t>season plan described above for the primary segment. The premium tier for larger or more intensive users, at PKR 2,000 per season [VERIFY], will include unlimited AI queries, richer record</w:t>
      </w:r>
      <w:r>
        <w:rPr>
          <w:rFonts w:ascii="Cambria Math" w:hAnsi="Cambria Math" w:cs="Cambria Math"/>
        </w:rPr>
        <w:t>‑</w:t>
      </w:r>
      <w:r>
        <w:t>keeping, and direct agronomist consultations. Relative to generic advisory bundles at PKR 50</w:t>
      </w:r>
      <w:r>
        <w:rPr>
          <w:rFonts w:ascii="Aptos" w:hAnsi="Aptos" w:cs="Aptos"/>
        </w:rPr>
        <w:t>–</w:t>
      </w:r>
      <w:r>
        <w:t>200/week [VERIFY] and the implicit cost of bad dealer advice, this positions Agri Assist as a mid</w:t>
      </w:r>
      <w:r>
        <w:rPr>
          <w:rFonts w:ascii="Cambria Math" w:hAnsi="Cambria Math" w:cs="Cambria Math"/>
        </w:rPr>
        <w:t>‑</w:t>
      </w:r>
      <w:r>
        <w:t>priced but high</w:t>
      </w:r>
      <w:r>
        <w:rPr>
          <w:rFonts w:ascii="Cambria Math" w:hAnsi="Cambria Math" w:cs="Cambria Math"/>
        </w:rPr>
        <w:t>‑</w:t>
      </w:r>
      <w:r>
        <w:t>value, ROI</w:t>
      </w:r>
      <w:r>
        <w:rPr>
          <w:rFonts w:ascii="Cambria Math" w:hAnsi="Cambria Math" w:cs="Cambria Math"/>
        </w:rPr>
        <w:t>‑</w:t>
      </w:r>
      <w:r>
        <w:t>driven option.</w:t>
      </w:r>
    </w:p>
    <w:p w14:paraId="57D8F515" w14:textId="77777777" w:rsidR="003D01C1" w:rsidRDefault="003D01C1" w:rsidP="003D01C1"/>
    <w:p w14:paraId="32696F12" w14:textId="393F0471" w:rsidR="003D01C1" w:rsidRDefault="003D01C1" w:rsidP="003D01C1">
      <w:r>
        <w:t>All prices are early</w:t>
      </w:r>
      <w:r>
        <w:rPr>
          <w:rFonts w:ascii="Cambria Math" w:hAnsi="Cambria Math" w:cs="Cambria Math"/>
        </w:rPr>
        <w:t>‑</w:t>
      </w:r>
      <w:r>
        <w:t>stage hypotheses to validate through customer discovery, pilots, and willingness</w:t>
      </w:r>
      <w:r>
        <w:rPr>
          <w:rFonts w:ascii="Cambria Math" w:hAnsi="Cambria Math" w:cs="Cambria Math"/>
        </w:rPr>
        <w:t>‑</w:t>
      </w:r>
      <w:r>
        <w:t>to</w:t>
      </w:r>
      <w:r>
        <w:rPr>
          <w:rFonts w:ascii="Cambria Math" w:hAnsi="Cambria Math" w:cs="Cambria Math"/>
        </w:rPr>
        <w:t>‑</w:t>
      </w:r>
      <w:r>
        <w:t>pay experiments in the Lahore periphery.</w:t>
      </w:r>
    </w:p>
    <w:p w14:paraId="51C06F4C" w14:textId="77777777" w:rsidR="003D01C1" w:rsidRDefault="003D01C1" w:rsidP="003D01C1"/>
    <w:p w14:paraId="0DD22478" w14:textId="0F8207D9" w:rsidR="00FE7B7E" w:rsidRPr="00FE7B7E" w:rsidRDefault="00FE7B7E" w:rsidP="003D01C1">
      <w:pPr>
        <w:rPr>
          <w:b/>
          <w:bCs/>
        </w:rPr>
      </w:pPr>
      <w:r w:rsidRPr="00FE7B7E">
        <w:rPr>
          <w:b/>
          <w:bCs/>
        </w:rPr>
        <w:t>Risk Analysis</w:t>
      </w:r>
    </w:p>
    <w:p w14:paraId="10DF4074" w14:textId="77777777" w:rsidR="00FE7B7E" w:rsidRDefault="00FE7B7E" w:rsidP="003D01C1">
      <w:pPr>
        <w:rPr>
          <w:b/>
          <w:bCs/>
        </w:rPr>
      </w:pPr>
    </w:p>
    <w:p w14:paraId="16F8B549" w14:textId="0C1EB3AA" w:rsidR="00FE7B7E" w:rsidRPr="00FE7B7E" w:rsidRDefault="00FE7B7E" w:rsidP="003D01C1">
      <w:pPr>
        <w:rPr>
          <w:b/>
          <w:bCs/>
        </w:rPr>
      </w:pPr>
      <w:r w:rsidRPr="00FE7B7E">
        <w:rPr>
          <w:b/>
          <w:bCs/>
        </w:rPr>
        <w:t>Summary:</w:t>
      </w:r>
    </w:p>
    <w:p w14:paraId="3DB0647C" w14:textId="5ED93436" w:rsidR="00FE7B7E" w:rsidRDefault="00FE7B7E" w:rsidP="003D01C1">
      <w:r w:rsidRPr="00FE7B7E">
        <w:t>The Agri Assist initiative faces five critical risks: inconsistent farmer adoption of AI/phone advisories, advice quality not exceeding existing sources, unviable smallholder economics, inactive channel partners, and a non-scalable human-in-the-loop model. Adoption is threatened by low digital literacy, shared phones, distrust, and habit, with a 2–3 village pilot (30–50 farmers) serving as the kill-switch if fewer than 20% both use the service independently ≥4 times per season and follow its advice over peers/dealers in ≥50% of conflicts. Advice quality and economic viability are gated by a randomized field trial (60–80 plots; success = ≥10% yield gain or ≥10% input cost reduction without more failures) and a 100-paying-user cohort (payback ≤18 months and ≥40% gross margin), respectively, with failure prompting halt and reevaluation. Partner activation and operational scaling require signed partners to meet explicit activation targets within 3 months and a 200–300 user pilot to show median response times and ≥20% cost-per-ticket reduction as volume doubles, otherwise partnership-led growth or the hybrid support model must be deprioritized or redesigned.</w:t>
      </w:r>
    </w:p>
    <w:p w14:paraId="2E1FF329" w14:textId="77777777" w:rsidR="00FE7B7E" w:rsidRPr="00FE7B7E" w:rsidRDefault="00FE7B7E" w:rsidP="003D01C1"/>
    <w:p w14:paraId="769118E2" w14:textId="5FB85561" w:rsidR="00FE7B7E" w:rsidRDefault="00FE7B7E" w:rsidP="003D01C1">
      <w:pPr>
        <w:rPr>
          <w:b/>
          <w:bCs/>
        </w:rPr>
      </w:pPr>
      <w:r w:rsidRPr="00FE7B7E">
        <w:rPr>
          <w:b/>
          <w:bCs/>
        </w:rPr>
        <w:t>Deep Analysis:</w:t>
      </w:r>
    </w:p>
    <w:p w14:paraId="47043E6C" w14:textId="77777777" w:rsidR="00FE7B7E" w:rsidRDefault="00FE7B7E" w:rsidP="00FE7B7E">
      <w:r>
        <w:t xml:space="preserve">1) Risk: Farmers won’t consistently use AI/phone-based advisory at “moments of need”  </w:t>
      </w:r>
    </w:p>
    <w:p w14:paraId="08DB887C" w14:textId="77777777" w:rsidR="00FE7B7E" w:rsidRDefault="00FE7B7E" w:rsidP="00FE7B7E">
      <w:r>
        <w:lastRenderedPageBreak/>
        <w:t xml:space="preserve">- Why it may fail: Low digital literacy, shared/feature phones, distrust of “machines”, preference for known </w:t>
      </w:r>
      <w:proofErr w:type="spellStart"/>
      <w:r>
        <w:t>agro</w:t>
      </w:r>
      <w:proofErr w:type="spellEnd"/>
      <w:r>
        <w:t xml:space="preserve">-dealers and peers. Episodic use may never become habit; farmers revert to in-person advice when stressed.  </w:t>
      </w:r>
    </w:p>
    <w:p w14:paraId="690FA8F4" w14:textId="77777777" w:rsidR="00FE7B7E" w:rsidRDefault="00FE7B7E" w:rsidP="00FE7B7E">
      <w:r>
        <w:t xml:space="preserve">- Riskiest assumption: Smallholders will trust, understand, and repeatedly use a remote AI-assisted channel enough to change decisions.  </w:t>
      </w:r>
    </w:p>
    <w:p w14:paraId="18D1836B" w14:textId="77777777" w:rsidR="00FE7B7E" w:rsidRDefault="00FE7B7E" w:rsidP="00FE7B7E">
      <w:r>
        <w:t>- Kill Switch Test: In 2–3 villages (30–50 target farmers), run a full-cycle pilot for one crop season with proactive onboarding. Measure: % of farmers who (a) use the service independently at least 4 times in a season, and (b) report following its advice over dealer/peer advice in ≥50% of conflicting cases. If &lt;20% meet both, pivot the core channel model.</w:t>
      </w:r>
    </w:p>
    <w:p w14:paraId="38AB4D21" w14:textId="77777777" w:rsidR="00FE7B7E" w:rsidRDefault="00FE7B7E" w:rsidP="00FE7B7E"/>
    <w:p w14:paraId="1EBAB9BE" w14:textId="77777777" w:rsidR="00FE7B7E" w:rsidRDefault="00FE7B7E" w:rsidP="00FE7B7E">
      <w:r>
        <w:t xml:space="preserve">2) Risk: Advice quality is not materially better than existing sources  </w:t>
      </w:r>
    </w:p>
    <w:p w14:paraId="7C745DD3" w14:textId="77777777" w:rsidR="00FE7B7E" w:rsidRDefault="00FE7B7E" w:rsidP="00FE7B7E">
      <w:r>
        <w:t xml:space="preserve">- Why it may fail: Local conditions highly variable; data sparse; AI may hallucinate; human agronomists overloaded; protocols not sufficiently localized or updated.  </w:t>
      </w:r>
    </w:p>
    <w:p w14:paraId="17406383" w14:textId="77777777" w:rsidR="00FE7B7E" w:rsidRDefault="00FE7B7E" w:rsidP="00FE7B7E">
      <w:r>
        <w:t xml:space="preserve">- Riskiest assumption: The system will consistently deliver more accurate, timely, and context-appropriate advice than </w:t>
      </w:r>
      <w:proofErr w:type="spellStart"/>
      <w:r>
        <w:t>agro</w:t>
      </w:r>
      <w:proofErr w:type="spellEnd"/>
      <w:r>
        <w:t xml:space="preserve">-dealers/peers.  </w:t>
      </w:r>
    </w:p>
    <w:p w14:paraId="1C3655CF" w14:textId="77777777" w:rsidR="00FE7B7E" w:rsidRDefault="00FE7B7E" w:rsidP="00FE7B7E">
      <w:r>
        <w:t xml:space="preserve">- Kill Switch Test: Randomized field test on 60–80 plots across 2–3 crops: half receive Agri Assist </w:t>
      </w:r>
      <w:proofErr w:type="gramStart"/>
      <w:r>
        <w:t>advice,</w:t>
      </w:r>
      <w:proofErr w:type="gramEnd"/>
      <w:r>
        <w:t xml:space="preserve"> half continue usual practice. Predefine success as ≥10% yield improvement or ≥10% input cost reduction with no increase in major crop failures. If after one full season the difference is statistically insignificant or negative, halt scale-up and re-evaluate core tech.</w:t>
      </w:r>
    </w:p>
    <w:p w14:paraId="6B86A908" w14:textId="77777777" w:rsidR="00FE7B7E" w:rsidRDefault="00FE7B7E" w:rsidP="00FE7B7E"/>
    <w:p w14:paraId="280F9902" w14:textId="77777777" w:rsidR="00FE7B7E" w:rsidRDefault="00FE7B7E" w:rsidP="00FE7B7E">
      <w:r>
        <w:t xml:space="preserve">3) Risk: Customer economics don’t work at smallholder scale  </w:t>
      </w:r>
    </w:p>
    <w:p w14:paraId="796DBA5D" w14:textId="77777777" w:rsidR="00FE7B7E" w:rsidRDefault="00FE7B7E" w:rsidP="00FE7B7E">
      <w:r>
        <w:t xml:space="preserve">- Why it may fail: Ticket size per farmer is tiny; collection friction high; farmers highly price-sensitive and cash-flow constrained; acquisition via field staff costly.  </w:t>
      </w:r>
    </w:p>
    <w:p w14:paraId="01937D6C" w14:textId="77777777" w:rsidR="00FE7B7E" w:rsidRDefault="00FE7B7E" w:rsidP="00FE7B7E">
      <w:r>
        <w:t xml:space="preserve">- Riskiest assumption: Lifetime value (fees, commissions, subsidies) will exceed fully loaded acquisition and support costs.  </w:t>
      </w:r>
    </w:p>
    <w:p w14:paraId="123F40A0" w14:textId="77777777" w:rsidR="00FE7B7E" w:rsidRDefault="00FE7B7E" w:rsidP="00FE7B7E">
      <w:r>
        <w:t>- Kill Switch Test: Cohort test of first 100 paying users. Track CAC (including field time), ARPU, churn over 6–12 months. If payback period &gt;18 months or gross margin per active user &lt;40% at “steady-state” support intensity, stop pursuing direct paid smallholder SaaS and redesign revenue model.</w:t>
      </w:r>
    </w:p>
    <w:p w14:paraId="1F9EE9EF" w14:textId="77777777" w:rsidR="00FE7B7E" w:rsidRDefault="00FE7B7E" w:rsidP="00FE7B7E"/>
    <w:p w14:paraId="2E813075" w14:textId="77777777" w:rsidR="00FE7B7E" w:rsidRDefault="00FE7B7E" w:rsidP="00FE7B7E">
      <w:r>
        <w:lastRenderedPageBreak/>
        <w:t>4) Risk: Channel partners (</w:t>
      </w:r>
      <w:proofErr w:type="spellStart"/>
      <w:r>
        <w:t>agro</w:t>
      </w:r>
      <w:proofErr w:type="spellEnd"/>
      <w:r>
        <w:t xml:space="preserve">-dealers, telcos, govt) won’t truly activate usage  </w:t>
      </w:r>
    </w:p>
    <w:p w14:paraId="2D2CC44C" w14:textId="77777777" w:rsidR="00FE7B7E" w:rsidRDefault="00FE7B7E" w:rsidP="00FE7B7E">
      <w:r>
        <w:t xml:space="preserve">- Why it may fail: Dealers see advice as threat to product sales; telcos/govt move slowly; pilots never reach meaningful adoption.  </w:t>
      </w:r>
    </w:p>
    <w:p w14:paraId="297353E4" w14:textId="77777777" w:rsidR="00FE7B7E" w:rsidRDefault="00FE7B7E" w:rsidP="00FE7B7E">
      <w:r>
        <w:t xml:space="preserve">- Riskiest assumption: Partners will actively promote and integrate Agri Assist rather than passively hosting it.  </w:t>
      </w:r>
    </w:p>
    <w:p w14:paraId="48661D78" w14:textId="77777777" w:rsidR="00FE7B7E" w:rsidRDefault="00FE7B7E" w:rsidP="00FE7B7E">
      <w:r>
        <w:t>- Kill Switch Test: Sign 2–3 partners and define specific activation targets (e.g., dealer shop drives 100 unique farmer activations/month). If after 3 months with full enablement &lt;20% of agreed activation is achieved for all partners, deprioritize partnership-led scale as a core growth lever.</w:t>
      </w:r>
    </w:p>
    <w:p w14:paraId="1085594E" w14:textId="77777777" w:rsidR="00FE7B7E" w:rsidRDefault="00FE7B7E" w:rsidP="00FE7B7E"/>
    <w:p w14:paraId="66BFB2E4" w14:textId="77777777" w:rsidR="00FE7B7E" w:rsidRDefault="00FE7B7E" w:rsidP="00FE7B7E">
      <w:r>
        <w:t xml:space="preserve">5) Risk: Operational complexity of “human in the loop” doesn’t scale  </w:t>
      </w:r>
    </w:p>
    <w:p w14:paraId="633EBF73" w14:textId="77777777" w:rsidR="00FE7B7E" w:rsidRDefault="00FE7B7E" w:rsidP="00FE7B7E">
      <w:r>
        <w:t xml:space="preserve">- Why it may fail: Need for agronomist review turns into bottleneck; response times slow; staff costs explode as users grow.  </w:t>
      </w:r>
    </w:p>
    <w:p w14:paraId="79438AD2" w14:textId="77777777" w:rsidR="00FE7B7E" w:rsidRDefault="00FE7B7E" w:rsidP="00FE7B7E">
      <w:r>
        <w:t>- Riskiest assumption: A hybrid AI–human model can maintain &lt;2–</w:t>
      </w:r>
      <w:proofErr w:type="gramStart"/>
      <w:r>
        <w:t>5 hour</w:t>
      </w:r>
      <w:proofErr w:type="gramEnd"/>
      <w:r>
        <w:t xml:space="preserve"> response times with declining cost per consultation at scale.  </w:t>
      </w:r>
    </w:p>
    <w:p w14:paraId="59633B75" w14:textId="2F3197A5" w:rsidR="00FE7B7E" w:rsidRDefault="00FE7B7E" w:rsidP="00FE7B7E">
      <w:r>
        <w:t>- Kill Switch Test: During a 200–300 user pilot, measure median response time and cost per ticket as volume doubles. If response time worsens and cost per ticket does not fall by ≥20% as volume doubles, halt assumption of scalable unit economics and redesign workflow/automation before scaling.</w:t>
      </w:r>
    </w:p>
    <w:p w14:paraId="5E6707D4" w14:textId="77777777" w:rsidR="00FE7B7E" w:rsidRDefault="00FE7B7E" w:rsidP="00FE7B7E"/>
    <w:p w14:paraId="032879C0" w14:textId="340A69B1" w:rsidR="00FE7B7E" w:rsidRPr="00FE7B7E" w:rsidRDefault="00FE7B7E" w:rsidP="00FE7B7E">
      <w:pPr>
        <w:rPr>
          <w:b/>
          <w:bCs/>
        </w:rPr>
      </w:pPr>
      <w:r w:rsidRPr="00FE7B7E">
        <w:rPr>
          <w:b/>
          <w:bCs/>
        </w:rPr>
        <w:t>Target Market</w:t>
      </w:r>
    </w:p>
    <w:p w14:paraId="18308D5C" w14:textId="77777777" w:rsidR="00FE7B7E" w:rsidRDefault="00FE7B7E" w:rsidP="00FE7B7E">
      <w:pPr>
        <w:rPr>
          <w:b/>
          <w:bCs/>
        </w:rPr>
      </w:pPr>
      <w:r w:rsidRPr="00FE7B7E">
        <w:rPr>
          <w:b/>
          <w:bCs/>
        </w:rPr>
        <w:t>Summary:</w:t>
      </w:r>
    </w:p>
    <w:p w14:paraId="1BEB14A3" w14:textId="77777777" w:rsidR="00FE7B7E" w:rsidRDefault="00FE7B7E" w:rsidP="00FE7B7E">
      <w:pPr>
        <w:rPr>
          <w:b/>
          <w:bCs/>
        </w:rPr>
      </w:pPr>
      <w:r w:rsidRPr="00FE7B7E">
        <w:t xml:space="preserve">This bottom-up analysis targets Pakistan smallholder crop farmers (5–12 acres) as the core unit, pricing a PKR 600/season plan and assuming two paid seasons/year (PKR 1,200/year/customer) to annualize revenue. Using conservative assumptions, the national primary-segment TAM is ~PKR 1.63 billion/year, the focused Lahore-periphery SAM is ~37,500 digitally reachable farmers (~PKR 45 million/year), and a realistic Years 1–2 SOM is ~1,125 paying customers (~PKR 1.35 million/year). Secondary (3–5 acre) and tertiary (15–50+ acre/progressive) segments add roughly PKR 1.44 billion and PKR 2.40 billion respectively, plus an estimated PKR 0.15 billion B2B opportunity, yielding a total Pakistan TAM of ~PKR 5.62 billion/year. Given rising rural smartphone penetration, input-cost pressures, and supportive policy trends, the recommended go-to-market is disciplined </w:t>
      </w:r>
      <w:r w:rsidRPr="00FE7B7E">
        <w:lastRenderedPageBreak/>
        <w:t>execution targeting 5–</w:t>
      </w:r>
      <w:proofErr w:type="gramStart"/>
      <w:r w:rsidRPr="00FE7B7E">
        <w:t>12 acre</w:t>
      </w:r>
      <w:proofErr w:type="gramEnd"/>
      <w:r w:rsidRPr="00FE7B7E">
        <w:t xml:space="preserve"> smallholders around Lahore to validate economics and then scale across Pakistan and comparable markets.</w:t>
      </w:r>
      <w:r w:rsidRPr="00FE7B7E">
        <w:rPr>
          <w:b/>
          <w:bCs/>
        </w:rPr>
        <w:br/>
      </w:r>
    </w:p>
    <w:p w14:paraId="181C421D" w14:textId="565527F7" w:rsidR="00FE7B7E" w:rsidRDefault="00FE7B7E" w:rsidP="00FE7B7E">
      <w:pPr>
        <w:rPr>
          <w:b/>
          <w:bCs/>
        </w:rPr>
      </w:pPr>
      <w:r w:rsidRPr="00FE7B7E">
        <w:rPr>
          <w:b/>
          <w:bCs/>
        </w:rPr>
        <w:t>Deep Analysis:</w:t>
      </w:r>
    </w:p>
    <w:p w14:paraId="1CFBB5F9" w14:textId="77777777" w:rsidR="00FE7B7E" w:rsidRPr="00FE7B7E" w:rsidRDefault="00FE7B7E" w:rsidP="00FE7B7E">
      <w:r w:rsidRPr="00FE7B7E">
        <w:t>1. METHODOLOGY STATEMENT</w:t>
      </w:r>
    </w:p>
    <w:p w14:paraId="7F80C90D" w14:textId="77777777" w:rsidR="00FE7B7E" w:rsidRPr="00FE7B7E" w:rsidRDefault="00FE7B7E" w:rsidP="00FE7B7E"/>
    <w:p w14:paraId="0AADEF63" w14:textId="77777777" w:rsidR="00FE7B7E" w:rsidRPr="00FE7B7E" w:rsidRDefault="00FE7B7E" w:rsidP="00FE7B7E">
      <w:r w:rsidRPr="00FE7B7E">
        <w:t>This is a bottom-up market analysis focused on Pakistan (PK), using “farming households (smallholder crop farmers)” as the core unit. Revenue is calculated per farming household per crop season, then annualized.</w:t>
      </w:r>
    </w:p>
    <w:p w14:paraId="4DC55F96" w14:textId="77777777" w:rsidR="00FE7B7E" w:rsidRPr="00FE7B7E" w:rsidRDefault="00FE7B7E" w:rsidP="00FE7B7E"/>
    <w:p w14:paraId="27F0E74B" w14:textId="77777777" w:rsidR="00FE7B7E" w:rsidRPr="00FE7B7E" w:rsidRDefault="00FE7B7E" w:rsidP="00FE7B7E">
      <w:r w:rsidRPr="00FE7B7E">
        <w:t>2. PRIMARY SEGMENT SIZING (DETAILED)</w:t>
      </w:r>
    </w:p>
    <w:p w14:paraId="5FE5EE01" w14:textId="77777777" w:rsidR="00FE7B7E" w:rsidRPr="00FE7B7E" w:rsidRDefault="00FE7B7E" w:rsidP="00FE7B7E"/>
    <w:p w14:paraId="12E87A54" w14:textId="77777777" w:rsidR="00FE7B7E" w:rsidRPr="00FE7B7E" w:rsidRDefault="00FE7B7E" w:rsidP="00FE7B7E">
      <w:r w:rsidRPr="00FE7B7E">
        <w:t>The primary segment is smallholder crop farmers managing roughly 5–12 acres within a 50–80 km radius of Lahore (initially Kasur, Sheikhupura, Nankana Sahib districts), using the PKR 600/season plan.</w:t>
      </w:r>
    </w:p>
    <w:p w14:paraId="7BA99372" w14:textId="77777777" w:rsidR="00FE7B7E" w:rsidRPr="00FE7B7E" w:rsidRDefault="00FE7B7E" w:rsidP="00FE7B7E"/>
    <w:p w14:paraId="338A7FB1" w14:textId="77777777" w:rsidR="00FE7B7E" w:rsidRPr="00FE7B7E" w:rsidRDefault="00FE7B7E" w:rsidP="00FE7B7E">
      <w:r w:rsidRPr="00FE7B7E">
        <w:t>Customer count – national basis (TAM)</w:t>
      </w:r>
    </w:p>
    <w:p w14:paraId="635165C4" w14:textId="77777777" w:rsidR="00FE7B7E" w:rsidRPr="00FE7B7E" w:rsidRDefault="00FE7B7E" w:rsidP="00FE7B7E"/>
    <w:p w14:paraId="44BA0072" w14:textId="77777777" w:rsidR="00FE7B7E" w:rsidRPr="00FE7B7E" w:rsidRDefault="00FE7B7E" w:rsidP="00FE7B7E">
      <w:r w:rsidRPr="00FE7B7E">
        <w:t>According to the Pakistan Bureau of Statistics Agricultural Census 2010, there were about 8.26 million farming households nationally, of which Punjab held roughly 5.25 million farms [VERIFY]. Subsequent estimates suggest around 90% of farms in Pakistan are under 12.5 acres [VERIFY]. Central Punjab around Lahore (including Kasur, Sheikhupura, Nankana, Lahore, and adjacent districts) is one of the most densely farmed regions.</w:t>
      </w:r>
    </w:p>
    <w:p w14:paraId="2EAFF300" w14:textId="77777777" w:rsidR="00FE7B7E" w:rsidRPr="00FE7B7E" w:rsidRDefault="00FE7B7E" w:rsidP="00FE7B7E"/>
    <w:p w14:paraId="2F0A1BD2" w14:textId="77777777" w:rsidR="00FE7B7E" w:rsidRPr="00FE7B7E" w:rsidRDefault="00FE7B7E" w:rsidP="00FE7B7E">
      <w:r w:rsidRPr="00FE7B7E">
        <w:t>Step 1: Estimate total 5–</w:t>
      </w:r>
      <w:proofErr w:type="gramStart"/>
      <w:r w:rsidRPr="00FE7B7E">
        <w:t>12 acre</w:t>
      </w:r>
      <w:proofErr w:type="gramEnd"/>
      <w:r w:rsidRPr="00FE7B7E">
        <w:t xml:space="preserve"> crop farmers in Pakistan.</w:t>
      </w:r>
    </w:p>
    <w:p w14:paraId="31DA1271" w14:textId="77777777" w:rsidR="00FE7B7E" w:rsidRPr="00FE7B7E" w:rsidRDefault="00FE7B7E" w:rsidP="00FE7B7E">
      <w:r w:rsidRPr="00FE7B7E">
        <w:t>Assume:</w:t>
      </w:r>
    </w:p>
    <w:p w14:paraId="16025A03" w14:textId="77777777" w:rsidR="00FE7B7E" w:rsidRPr="00FE7B7E" w:rsidRDefault="00FE7B7E" w:rsidP="00FE7B7E">
      <w:r w:rsidRPr="00FE7B7E">
        <w:t>• Total farms in Pakistan ≈ 8.5 million today [VERIFY; modest growth from 2010].</w:t>
      </w:r>
    </w:p>
    <w:p w14:paraId="7343DA36" w14:textId="77777777" w:rsidR="00FE7B7E" w:rsidRPr="00FE7B7E" w:rsidRDefault="00FE7B7E" w:rsidP="00FE7B7E">
      <w:r w:rsidRPr="00FE7B7E">
        <w:t>• Share of farms in 5–</w:t>
      </w:r>
      <w:proofErr w:type="gramStart"/>
      <w:r w:rsidRPr="00FE7B7E">
        <w:t>12 acre</w:t>
      </w:r>
      <w:proofErr w:type="gramEnd"/>
      <w:r w:rsidRPr="00FE7B7E">
        <w:t xml:space="preserve"> bracket ≈ 20% of all farms [VERIFY; mid</w:t>
      </w:r>
      <w:r w:rsidRPr="00FE7B7E">
        <w:rPr>
          <w:rFonts w:ascii="Cambria Math" w:hAnsi="Cambria Math" w:cs="Cambria Math"/>
        </w:rPr>
        <w:t>‑</w:t>
      </w:r>
      <w:r w:rsidRPr="00FE7B7E">
        <w:t>range within smallholders].</w:t>
      </w:r>
    </w:p>
    <w:p w14:paraId="0D174182" w14:textId="77777777" w:rsidR="00FE7B7E" w:rsidRPr="00FE7B7E" w:rsidRDefault="00FE7B7E" w:rsidP="00FE7B7E">
      <w:r w:rsidRPr="00FE7B7E">
        <w:lastRenderedPageBreak/>
        <w:t>Number of 5–</w:t>
      </w:r>
      <w:proofErr w:type="gramStart"/>
      <w:r w:rsidRPr="00FE7B7E">
        <w:t>12 acre</w:t>
      </w:r>
      <w:proofErr w:type="gramEnd"/>
      <w:r w:rsidRPr="00FE7B7E">
        <w:t xml:space="preserve"> farms in PK ≈ 8.5 million × 20% = 1.7 million [VERIFY].</w:t>
      </w:r>
    </w:p>
    <w:p w14:paraId="5038BD51" w14:textId="77777777" w:rsidR="00FE7B7E" w:rsidRPr="00FE7B7E" w:rsidRDefault="00FE7B7E" w:rsidP="00FE7B7E"/>
    <w:p w14:paraId="2BC3A2E5" w14:textId="77777777" w:rsidR="00FE7B7E" w:rsidRPr="00FE7B7E" w:rsidRDefault="00FE7B7E" w:rsidP="00FE7B7E">
      <w:r w:rsidRPr="00FE7B7E">
        <w:t>Step 2: Narrow to crop-focused smallholders.</w:t>
      </w:r>
    </w:p>
    <w:p w14:paraId="0B4CF633" w14:textId="77777777" w:rsidR="00FE7B7E" w:rsidRPr="00FE7B7E" w:rsidRDefault="00FE7B7E" w:rsidP="00FE7B7E">
      <w:r w:rsidRPr="00FE7B7E">
        <w:t>Not all farms are crop-focused (some are mainly livestock). Assume 80% predominantly crop or mixed crop-livestock where crop advisory is valuable [VERIFY].</w:t>
      </w:r>
    </w:p>
    <w:p w14:paraId="228DAF30" w14:textId="77777777" w:rsidR="00FE7B7E" w:rsidRPr="00FE7B7E" w:rsidRDefault="00FE7B7E" w:rsidP="00FE7B7E">
      <w:r w:rsidRPr="00FE7B7E">
        <w:t>Crop-relevant 5–</w:t>
      </w:r>
      <w:proofErr w:type="gramStart"/>
      <w:r w:rsidRPr="00FE7B7E">
        <w:t>12 acre</w:t>
      </w:r>
      <w:proofErr w:type="gramEnd"/>
      <w:r w:rsidRPr="00FE7B7E">
        <w:t xml:space="preserve"> farms ≈ 1.7 million × 80% = 1.36 million [VERIFY].</w:t>
      </w:r>
    </w:p>
    <w:p w14:paraId="308681CE" w14:textId="77777777" w:rsidR="00FE7B7E" w:rsidRPr="00FE7B7E" w:rsidRDefault="00FE7B7E" w:rsidP="00FE7B7E"/>
    <w:p w14:paraId="332E8C9C" w14:textId="77777777" w:rsidR="00FE7B7E" w:rsidRPr="00FE7B7E" w:rsidRDefault="00FE7B7E" w:rsidP="00FE7B7E">
      <w:r w:rsidRPr="00FE7B7E">
        <w:t>Price point and annualization</w:t>
      </w:r>
    </w:p>
    <w:p w14:paraId="1BD50F2C" w14:textId="77777777" w:rsidR="00FE7B7E" w:rsidRPr="00FE7B7E" w:rsidRDefault="00FE7B7E" w:rsidP="00FE7B7E"/>
    <w:p w14:paraId="57B3BDEF" w14:textId="77777777" w:rsidR="00FE7B7E" w:rsidRPr="00FE7B7E" w:rsidRDefault="00FE7B7E" w:rsidP="00FE7B7E">
      <w:r w:rsidRPr="00FE7B7E">
        <w:t>Primary plan: PKR 600 per crop season (three-month season) including up to 10 interactions.</w:t>
      </w:r>
    </w:p>
    <w:p w14:paraId="258A6772" w14:textId="77777777" w:rsidR="00FE7B7E" w:rsidRPr="00FE7B7E" w:rsidRDefault="00FE7B7E" w:rsidP="00FE7B7E">
      <w:r w:rsidRPr="00FE7B7E">
        <w:t>In Punjab, key farmers in this segment typically grow at least two major seasons: Rabi (e.g., wheat) and Kharif (e.g., rice/maize/vegetables), sometimes with fodder/vegetables as a third cash-relevant season. For a conservative annual revenue potential, assume 2 paid seasons per year per active customer [VERIFY].</w:t>
      </w:r>
    </w:p>
    <w:p w14:paraId="49AF504A" w14:textId="77777777" w:rsidR="00FE7B7E" w:rsidRPr="00FE7B7E" w:rsidRDefault="00FE7B7E" w:rsidP="00FE7B7E"/>
    <w:p w14:paraId="65A7F27C" w14:textId="77777777" w:rsidR="00FE7B7E" w:rsidRPr="00FE7B7E" w:rsidRDefault="00FE7B7E" w:rsidP="00FE7B7E">
      <w:r w:rsidRPr="00FE7B7E">
        <w:t>Annual price per customer = PKR 600/season × 2 seasons/year = PKR 1,200/year.</w:t>
      </w:r>
    </w:p>
    <w:p w14:paraId="770E6373" w14:textId="77777777" w:rsidR="00FE7B7E" w:rsidRPr="00FE7B7E" w:rsidRDefault="00FE7B7E" w:rsidP="00FE7B7E"/>
    <w:p w14:paraId="7E0A1BE6" w14:textId="77777777" w:rsidR="00FE7B7E" w:rsidRPr="00FE7B7E" w:rsidRDefault="00FE7B7E" w:rsidP="00FE7B7E">
      <w:r w:rsidRPr="00FE7B7E">
        <w:t>a) TAM for primary segment (national)</w:t>
      </w:r>
    </w:p>
    <w:p w14:paraId="64DD40C3" w14:textId="77777777" w:rsidR="00FE7B7E" w:rsidRPr="00FE7B7E" w:rsidRDefault="00FE7B7E" w:rsidP="00FE7B7E"/>
    <w:p w14:paraId="170A5C92" w14:textId="77777777" w:rsidR="00FE7B7E" w:rsidRPr="00FE7B7E" w:rsidRDefault="00FE7B7E" w:rsidP="00FE7B7E">
      <w:r w:rsidRPr="00FE7B7E">
        <w:t>TAM (PK, 5–</w:t>
      </w:r>
      <w:proofErr w:type="gramStart"/>
      <w:r w:rsidRPr="00FE7B7E">
        <w:t>12 acre</w:t>
      </w:r>
      <w:proofErr w:type="gramEnd"/>
      <w:r w:rsidRPr="00FE7B7E">
        <w:t xml:space="preserve"> crop smallholders) = Number of potential customers × Annual price.</w:t>
      </w:r>
    </w:p>
    <w:p w14:paraId="038E1DD1" w14:textId="77777777" w:rsidR="00FE7B7E" w:rsidRPr="00FE7B7E" w:rsidRDefault="00FE7B7E" w:rsidP="00FE7B7E"/>
    <w:p w14:paraId="7E1A870E" w14:textId="77777777" w:rsidR="00FE7B7E" w:rsidRPr="00FE7B7E" w:rsidRDefault="00FE7B7E" w:rsidP="00FE7B7E">
      <w:r w:rsidRPr="00FE7B7E">
        <w:t>TAM = 1.36 million × PKR 1,200</w:t>
      </w:r>
    </w:p>
    <w:p w14:paraId="5ABC23C3" w14:textId="77777777" w:rsidR="00FE7B7E" w:rsidRPr="00FE7B7E" w:rsidRDefault="00FE7B7E" w:rsidP="00FE7B7E">
      <w:r w:rsidRPr="00FE7B7E">
        <w:t>TAM = 1,360,000 × 1,200 = 1,632,000,000 PKR</w:t>
      </w:r>
    </w:p>
    <w:p w14:paraId="7EB4DD75" w14:textId="77777777" w:rsidR="00FE7B7E" w:rsidRPr="00FE7B7E" w:rsidRDefault="00FE7B7E" w:rsidP="00FE7B7E"/>
    <w:p w14:paraId="7BA0C7BD" w14:textId="77777777" w:rsidR="00FE7B7E" w:rsidRPr="00FE7B7E" w:rsidRDefault="00FE7B7E" w:rsidP="00FE7B7E">
      <w:r w:rsidRPr="00FE7B7E">
        <w:t>So primary-segment TAM in Pakistan ≈ PKR 1.63 billion/year [VERIFY].</w:t>
      </w:r>
    </w:p>
    <w:p w14:paraId="621B8FC6" w14:textId="77777777" w:rsidR="00FE7B7E" w:rsidRPr="00FE7B7E" w:rsidRDefault="00FE7B7E" w:rsidP="00FE7B7E"/>
    <w:p w14:paraId="56679158" w14:textId="77777777" w:rsidR="00FE7B7E" w:rsidRPr="00FE7B7E" w:rsidRDefault="00FE7B7E" w:rsidP="00FE7B7E">
      <w:r w:rsidRPr="00FE7B7E">
        <w:lastRenderedPageBreak/>
        <w:t>b) SAM – serviceable available market (reachable in focus geography)</w:t>
      </w:r>
    </w:p>
    <w:p w14:paraId="5E3FC4D1" w14:textId="77777777" w:rsidR="00FE7B7E" w:rsidRPr="00FE7B7E" w:rsidRDefault="00FE7B7E" w:rsidP="00FE7B7E"/>
    <w:p w14:paraId="4F6E7CB0" w14:textId="77777777" w:rsidR="00FE7B7E" w:rsidRPr="00FE7B7E" w:rsidRDefault="00FE7B7E" w:rsidP="00FE7B7E">
      <w:r w:rsidRPr="00FE7B7E">
        <w:t>For launch, focus is Lahore periphery: Kasur, Sheikhupura, Nankana Sahib, and adjoining tehsils. According to PBS data, these districts together likely contain on the order of 200,000–300,000 farms of all sizes [VERIFY]. We must further narrow to 5–</w:t>
      </w:r>
      <w:proofErr w:type="gramStart"/>
      <w:r w:rsidRPr="00FE7B7E">
        <w:t>12 acre</w:t>
      </w:r>
      <w:proofErr w:type="gramEnd"/>
      <w:r w:rsidRPr="00FE7B7E">
        <w:t xml:space="preserve"> crop farms with smartphone and 3G/4G access.</w:t>
      </w:r>
    </w:p>
    <w:p w14:paraId="5CB241F4" w14:textId="77777777" w:rsidR="00FE7B7E" w:rsidRPr="00FE7B7E" w:rsidRDefault="00FE7B7E" w:rsidP="00FE7B7E"/>
    <w:p w14:paraId="3D991B90" w14:textId="77777777" w:rsidR="00FE7B7E" w:rsidRPr="00FE7B7E" w:rsidRDefault="00FE7B7E" w:rsidP="00FE7B7E">
      <w:r w:rsidRPr="00FE7B7E">
        <w:t>Assumptions:</w:t>
      </w:r>
    </w:p>
    <w:p w14:paraId="35C328B2" w14:textId="77777777" w:rsidR="00FE7B7E" w:rsidRPr="00FE7B7E" w:rsidRDefault="00FE7B7E" w:rsidP="00FE7B7E">
      <w:r w:rsidRPr="00FE7B7E">
        <w:t>• Share of 5–</w:t>
      </w:r>
      <w:proofErr w:type="gramStart"/>
      <w:r w:rsidRPr="00FE7B7E">
        <w:t>12 acre</w:t>
      </w:r>
      <w:proofErr w:type="gramEnd"/>
      <w:r w:rsidRPr="00FE7B7E">
        <w:t xml:space="preserve"> farms within these districts ≈ 25% of farms [VERIFY].</w:t>
      </w:r>
    </w:p>
    <w:p w14:paraId="1AFD1626" w14:textId="77777777" w:rsidR="00FE7B7E" w:rsidRPr="00FE7B7E" w:rsidRDefault="00FE7B7E" w:rsidP="00FE7B7E">
      <w:r w:rsidRPr="00FE7B7E">
        <w:t>• Total farms across Kasur, Sheikhupura, Nankana ≈ 250,000 [VERIFY].</w:t>
      </w:r>
    </w:p>
    <w:p w14:paraId="7A476F57" w14:textId="77777777" w:rsidR="00FE7B7E" w:rsidRPr="00FE7B7E" w:rsidRDefault="00FE7B7E" w:rsidP="00FE7B7E">
      <w:r w:rsidRPr="00FE7B7E">
        <w:t>5–</w:t>
      </w:r>
      <w:proofErr w:type="gramStart"/>
      <w:r w:rsidRPr="00FE7B7E">
        <w:t>12 acre</w:t>
      </w:r>
      <w:proofErr w:type="gramEnd"/>
      <w:r w:rsidRPr="00FE7B7E">
        <w:t xml:space="preserve"> farms in target districts ≈ 250,000 × 25% = 62,500 [VERIFY].</w:t>
      </w:r>
    </w:p>
    <w:p w14:paraId="21875E02" w14:textId="77777777" w:rsidR="00FE7B7E" w:rsidRPr="00FE7B7E" w:rsidRDefault="00FE7B7E" w:rsidP="00FE7B7E"/>
    <w:p w14:paraId="612E40E0" w14:textId="77777777" w:rsidR="00FE7B7E" w:rsidRPr="00FE7B7E" w:rsidRDefault="00FE7B7E" w:rsidP="00FE7B7E">
      <w:r w:rsidRPr="00FE7B7E">
        <w:t>Smartphone + coverage + basic digital openness filter:</w:t>
      </w:r>
    </w:p>
    <w:p w14:paraId="467BBC86" w14:textId="77777777" w:rsidR="00FE7B7E" w:rsidRPr="00FE7B7E" w:rsidRDefault="00FE7B7E" w:rsidP="00FE7B7E">
      <w:r w:rsidRPr="00FE7B7E">
        <w:t>Assume 60% have at least household access to a smartphone and usable 3G/4G [VERIFY].</w:t>
      </w:r>
    </w:p>
    <w:p w14:paraId="13FC30C8" w14:textId="77777777" w:rsidR="00FE7B7E" w:rsidRPr="00FE7B7E" w:rsidRDefault="00FE7B7E" w:rsidP="00FE7B7E">
      <w:r w:rsidRPr="00FE7B7E">
        <w:t>Digitally reachable 5–</w:t>
      </w:r>
      <w:proofErr w:type="gramStart"/>
      <w:r w:rsidRPr="00FE7B7E">
        <w:t>12 acre</w:t>
      </w:r>
      <w:proofErr w:type="gramEnd"/>
      <w:r w:rsidRPr="00FE7B7E">
        <w:t xml:space="preserve"> farms ≈ 62,500 × 60% = 37,500.</w:t>
      </w:r>
    </w:p>
    <w:p w14:paraId="4CE822CD" w14:textId="77777777" w:rsidR="00FE7B7E" w:rsidRPr="00FE7B7E" w:rsidRDefault="00FE7B7E" w:rsidP="00FE7B7E"/>
    <w:p w14:paraId="008BEA85" w14:textId="77777777" w:rsidR="00FE7B7E" w:rsidRPr="00FE7B7E" w:rsidRDefault="00FE7B7E" w:rsidP="00FE7B7E">
      <w:proofErr w:type="gramStart"/>
      <w:r w:rsidRPr="00FE7B7E">
        <w:t>This 37,500 digitally reachable primary-segment farmers</w:t>
      </w:r>
      <w:proofErr w:type="gramEnd"/>
      <w:r w:rsidRPr="00FE7B7E">
        <w:t xml:space="preserve"> around Lahore is the realistic SAM in the first geography.</w:t>
      </w:r>
    </w:p>
    <w:p w14:paraId="12B08DD7" w14:textId="77777777" w:rsidR="00FE7B7E" w:rsidRPr="00FE7B7E" w:rsidRDefault="00FE7B7E" w:rsidP="00FE7B7E"/>
    <w:p w14:paraId="1A3E3A50" w14:textId="77777777" w:rsidR="00FE7B7E" w:rsidRPr="00FE7B7E" w:rsidRDefault="00FE7B7E" w:rsidP="00FE7B7E">
      <w:r w:rsidRPr="00FE7B7E">
        <w:t>Annual price remains PKR 1,200/customer/year.</w:t>
      </w:r>
    </w:p>
    <w:p w14:paraId="604FDFCC" w14:textId="77777777" w:rsidR="00FE7B7E" w:rsidRPr="00FE7B7E" w:rsidRDefault="00FE7B7E" w:rsidP="00FE7B7E"/>
    <w:p w14:paraId="7349774D" w14:textId="77777777" w:rsidR="00FE7B7E" w:rsidRPr="00FE7B7E" w:rsidRDefault="00FE7B7E" w:rsidP="00FE7B7E">
      <w:r w:rsidRPr="00FE7B7E">
        <w:t>SAM (PKR) = 37,500 × 1,200</w:t>
      </w:r>
    </w:p>
    <w:p w14:paraId="6472B391" w14:textId="77777777" w:rsidR="00FE7B7E" w:rsidRPr="00FE7B7E" w:rsidRDefault="00FE7B7E" w:rsidP="00FE7B7E">
      <w:r w:rsidRPr="00FE7B7E">
        <w:t>SAM = 45,000,000 PKR</w:t>
      </w:r>
    </w:p>
    <w:p w14:paraId="1F5F9F6A" w14:textId="77777777" w:rsidR="00FE7B7E" w:rsidRPr="00FE7B7E" w:rsidRDefault="00FE7B7E" w:rsidP="00FE7B7E"/>
    <w:p w14:paraId="327361E7" w14:textId="77777777" w:rsidR="00FE7B7E" w:rsidRPr="00FE7B7E" w:rsidRDefault="00FE7B7E" w:rsidP="00FE7B7E">
      <w:proofErr w:type="gramStart"/>
      <w:r w:rsidRPr="00FE7B7E">
        <w:t>So</w:t>
      </w:r>
      <w:proofErr w:type="gramEnd"/>
      <w:r w:rsidRPr="00FE7B7E">
        <w:t xml:space="preserve"> SAM ≈ PKR 45 million/year in the immediate Lahore-periphery focus.</w:t>
      </w:r>
    </w:p>
    <w:p w14:paraId="0F7F9DD5" w14:textId="77777777" w:rsidR="00FE7B7E" w:rsidRPr="00FE7B7E" w:rsidRDefault="00FE7B7E" w:rsidP="00FE7B7E"/>
    <w:p w14:paraId="2DD6AFB9" w14:textId="77777777" w:rsidR="00FE7B7E" w:rsidRPr="00FE7B7E" w:rsidRDefault="00FE7B7E" w:rsidP="00FE7B7E">
      <w:r w:rsidRPr="00FE7B7E">
        <w:t>c) SOM – serviceable obtainable market (Years 1–2)</w:t>
      </w:r>
    </w:p>
    <w:p w14:paraId="202020A7" w14:textId="77777777" w:rsidR="00FE7B7E" w:rsidRPr="00FE7B7E" w:rsidRDefault="00FE7B7E" w:rsidP="00FE7B7E"/>
    <w:p w14:paraId="0B917559" w14:textId="77777777" w:rsidR="00FE7B7E" w:rsidRPr="00FE7B7E" w:rsidRDefault="00FE7B7E" w:rsidP="00FE7B7E">
      <w:r w:rsidRPr="00FE7B7E">
        <w:t>For an early-stage launch, capture must be conservative. Constraints include:</w:t>
      </w:r>
    </w:p>
    <w:p w14:paraId="664F802A" w14:textId="77777777" w:rsidR="00FE7B7E" w:rsidRPr="00FE7B7E" w:rsidRDefault="00FE7B7E" w:rsidP="00FE7B7E">
      <w:r w:rsidRPr="00FE7B7E">
        <w:t>• New behavior (digital agronomy via AI/voice).</w:t>
      </w:r>
    </w:p>
    <w:p w14:paraId="12F4CB3D" w14:textId="77777777" w:rsidR="00FE7B7E" w:rsidRPr="00FE7B7E" w:rsidRDefault="00FE7B7E" w:rsidP="00FE7B7E">
      <w:r w:rsidRPr="00FE7B7E">
        <w:t>• Need for strong trust-building and social proof.</w:t>
      </w:r>
    </w:p>
    <w:p w14:paraId="54259FED" w14:textId="77777777" w:rsidR="00FE7B7E" w:rsidRPr="00FE7B7E" w:rsidRDefault="00FE7B7E" w:rsidP="00FE7B7E">
      <w:r w:rsidRPr="00FE7B7E">
        <w:t>• Limited sales and support capacity in first 24 months.</w:t>
      </w:r>
    </w:p>
    <w:p w14:paraId="42752CDA" w14:textId="77777777" w:rsidR="00FE7B7E" w:rsidRPr="00FE7B7E" w:rsidRDefault="00FE7B7E" w:rsidP="00FE7B7E"/>
    <w:p w14:paraId="2446744C" w14:textId="77777777" w:rsidR="00FE7B7E" w:rsidRPr="00FE7B7E" w:rsidRDefault="00FE7B7E" w:rsidP="00FE7B7E">
      <w:r w:rsidRPr="00FE7B7E">
        <w:t>Assume a 3% capture of SAM over Years 1–2 [VERIFY].</w:t>
      </w:r>
    </w:p>
    <w:p w14:paraId="3DE85DED" w14:textId="77777777" w:rsidR="00FE7B7E" w:rsidRPr="00FE7B7E" w:rsidRDefault="00FE7B7E" w:rsidP="00FE7B7E"/>
    <w:p w14:paraId="16683088" w14:textId="77777777" w:rsidR="00FE7B7E" w:rsidRPr="00FE7B7E" w:rsidRDefault="00FE7B7E" w:rsidP="00FE7B7E">
      <w:r w:rsidRPr="00FE7B7E">
        <w:t>SOM customer count = 37,500 × 3% = 1,125 paying primary-segment customers by end of Year 2 [VERIFY].</w:t>
      </w:r>
    </w:p>
    <w:p w14:paraId="361A864E" w14:textId="77777777" w:rsidR="00FE7B7E" w:rsidRPr="00FE7B7E" w:rsidRDefault="00FE7B7E" w:rsidP="00FE7B7E"/>
    <w:p w14:paraId="329F4151" w14:textId="77777777" w:rsidR="00FE7B7E" w:rsidRPr="00FE7B7E" w:rsidRDefault="00FE7B7E" w:rsidP="00FE7B7E">
      <w:r w:rsidRPr="00FE7B7E">
        <w:t>SOM revenue (annualized at that penetration):</w:t>
      </w:r>
    </w:p>
    <w:p w14:paraId="2299983E" w14:textId="77777777" w:rsidR="00FE7B7E" w:rsidRPr="00FE7B7E" w:rsidRDefault="00FE7B7E" w:rsidP="00FE7B7E">
      <w:r w:rsidRPr="00FE7B7E">
        <w:t>SOM (PKR) = 1,125 × 1,200 = 1,350,000 PKR ≈ PKR 1.35 million/year.</w:t>
      </w:r>
    </w:p>
    <w:p w14:paraId="797257DD" w14:textId="77777777" w:rsidR="00FE7B7E" w:rsidRPr="00FE7B7E" w:rsidRDefault="00FE7B7E" w:rsidP="00FE7B7E"/>
    <w:p w14:paraId="32A1B538" w14:textId="77777777" w:rsidR="00FE7B7E" w:rsidRPr="00FE7B7E" w:rsidRDefault="00FE7B7E" w:rsidP="00FE7B7E">
      <w:r w:rsidRPr="00FE7B7E">
        <w:t>This yields a credible, modest Year 2 recurring revenue from the core primary segment in the initial geography.</w:t>
      </w:r>
    </w:p>
    <w:p w14:paraId="00B1E99C" w14:textId="77777777" w:rsidR="00FE7B7E" w:rsidRPr="00FE7B7E" w:rsidRDefault="00FE7B7E" w:rsidP="00FE7B7E"/>
    <w:p w14:paraId="445BA4FE" w14:textId="77777777" w:rsidR="00FE7B7E" w:rsidRPr="00FE7B7E" w:rsidRDefault="00FE7B7E" w:rsidP="00FE7B7E">
      <w:r w:rsidRPr="00FE7B7E">
        <w:t>3. SECONDARY / TERTIARY SEGMENT SIZING (BRIEF)</w:t>
      </w:r>
    </w:p>
    <w:p w14:paraId="0AD57B45" w14:textId="77777777" w:rsidR="00FE7B7E" w:rsidRPr="00FE7B7E" w:rsidRDefault="00FE7B7E" w:rsidP="00FE7B7E"/>
    <w:p w14:paraId="3AE6C096" w14:textId="77777777" w:rsidR="00FE7B7E" w:rsidRPr="00FE7B7E" w:rsidRDefault="00FE7B7E" w:rsidP="00FE7B7E">
      <w:r w:rsidRPr="00FE7B7E">
        <w:t>Secondary segment (3–</w:t>
      </w:r>
      <w:proofErr w:type="gramStart"/>
      <w:r w:rsidRPr="00FE7B7E">
        <w:t>5 acre</w:t>
      </w:r>
      <w:proofErr w:type="gramEnd"/>
      <w:r w:rsidRPr="00FE7B7E">
        <w:t xml:space="preserve"> micro-holders near and beyond Lahore)</w:t>
      </w:r>
    </w:p>
    <w:p w14:paraId="41770F03" w14:textId="77777777" w:rsidR="00FE7B7E" w:rsidRPr="00FE7B7E" w:rsidRDefault="00FE7B7E" w:rsidP="00FE7B7E"/>
    <w:p w14:paraId="0F87BBBC" w14:textId="77777777" w:rsidR="00FE7B7E" w:rsidRPr="00FE7B7E" w:rsidRDefault="00FE7B7E" w:rsidP="00FE7B7E">
      <w:r w:rsidRPr="00FE7B7E">
        <w:t>Customer count estimate:</w:t>
      </w:r>
    </w:p>
    <w:p w14:paraId="6539E660" w14:textId="77777777" w:rsidR="00FE7B7E" w:rsidRPr="00FE7B7E" w:rsidRDefault="00FE7B7E" w:rsidP="00FE7B7E">
      <w:r w:rsidRPr="00FE7B7E">
        <w:t>If 5–</w:t>
      </w:r>
      <w:proofErr w:type="gramStart"/>
      <w:r w:rsidRPr="00FE7B7E">
        <w:t>12 acre</w:t>
      </w:r>
      <w:proofErr w:type="gramEnd"/>
      <w:r w:rsidRPr="00FE7B7E">
        <w:t xml:space="preserve"> farms are about 20% of farms, 3–5 acre micro-holders could be around 30–35% nationally [VERIFY], and are more numerous around dense rural-urban fringes.</w:t>
      </w:r>
    </w:p>
    <w:p w14:paraId="7947CADC" w14:textId="77777777" w:rsidR="00FE7B7E" w:rsidRPr="00FE7B7E" w:rsidRDefault="00FE7B7E" w:rsidP="00FE7B7E"/>
    <w:p w14:paraId="523E5FE5" w14:textId="77777777" w:rsidR="00FE7B7E" w:rsidRPr="00FE7B7E" w:rsidRDefault="00FE7B7E" w:rsidP="00FE7B7E">
      <w:r w:rsidRPr="00FE7B7E">
        <w:t>Assume:</w:t>
      </w:r>
    </w:p>
    <w:p w14:paraId="3DF1A557" w14:textId="77777777" w:rsidR="00FE7B7E" w:rsidRPr="00FE7B7E" w:rsidRDefault="00FE7B7E" w:rsidP="00FE7B7E">
      <w:r w:rsidRPr="00FE7B7E">
        <w:lastRenderedPageBreak/>
        <w:t>• 3–</w:t>
      </w:r>
      <w:proofErr w:type="gramStart"/>
      <w:r w:rsidRPr="00FE7B7E">
        <w:t>5 acre</w:t>
      </w:r>
      <w:proofErr w:type="gramEnd"/>
      <w:r w:rsidRPr="00FE7B7E">
        <w:t xml:space="preserve"> micro-holders nationally ≈ 8.5 million × 35% = 2.975 million ≈ 3.0 million [VERIFY].</w:t>
      </w:r>
    </w:p>
    <w:p w14:paraId="7A60C994" w14:textId="77777777" w:rsidR="00FE7B7E" w:rsidRPr="00FE7B7E" w:rsidRDefault="00FE7B7E" w:rsidP="00FE7B7E">
      <w:r w:rsidRPr="00FE7B7E">
        <w:t>• 80% crop-relevant: 3.0 million × 80% = 2.4 million [VERIFY].</w:t>
      </w:r>
    </w:p>
    <w:p w14:paraId="6E221DD6" w14:textId="77777777" w:rsidR="00FE7B7E" w:rsidRPr="00FE7B7E" w:rsidRDefault="00FE7B7E" w:rsidP="00FE7B7E"/>
    <w:p w14:paraId="2DDF8A50" w14:textId="77777777" w:rsidR="00FE7B7E" w:rsidRPr="00FE7B7E" w:rsidRDefault="00FE7B7E" w:rsidP="00FE7B7E">
      <w:r w:rsidRPr="00FE7B7E">
        <w:t>Annual price: PKR 300 per season, assume 2 paid seasons per year → PKR 600/year.</w:t>
      </w:r>
    </w:p>
    <w:p w14:paraId="73C9E45E" w14:textId="77777777" w:rsidR="00FE7B7E" w:rsidRPr="00FE7B7E" w:rsidRDefault="00FE7B7E" w:rsidP="00FE7B7E"/>
    <w:p w14:paraId="234AEB07" w14:textId="77777777" w:rsidR="00FE7B7E" w:rsidRPr="00FE7B7E" w:rsidRDefault="00FE7B7E" w:rsidP="00FE7B7E">
      <w:r w:rsidRPr="00FE7B7E">
        <w:t>Secondary segment national TAM:</w:t>
      </w:r>
    </w:p>
    <w:p w14:paraId="0C272F35" w14:textId="77777777" w:rsidR="00FE7B7E" w:rsidRPr="00FE7B7E" w:rsidRDefault="00FE7B7E" w:rsidP="00FE7B7E">
      <w:proofErr w:type="spellStart"/>
      <w:r w:rsidRPr="00FE7B7E">
        <w:t>TAM_secondary</w:t>
      </w:r>
      <w:proofErr w:type="spellEnd"/>
      <w:r w:rsidRPr="00FE7B7E">
        <w:t xml:space="preserve"> = 2.4 million × 600 = 1,440,000,000 PKR ≈ PKR 1.44 billion/year [VERIFY].</w:t>
      </w:r>
    </w:p>
    <w:p w14:paraId="564AB88E" w14:textId="77777777" w:rsidR="00FE7B7E" w:rsidRPr="00FE7B7E" w:rsidRDefault="00FE7B7E" w:rsidP="00FE7B7E"/>
    <w:p w14:paraId="0B96F130" w14:textId="77777777" w:rsidR="00FE7B7E" w:rsidRPr="00FE7B7E" w:rsidRDefault="00FE7B7E" w:rsidP="00FE7B7E">
      <w:r w:rsidRPr="00FE7B7E">
        <w:t>Lower priority because their ability to pay is weaker and adoption likely slower, requiring free tiers, subsidies, and trust-building through partners, which increases CAC and delays monetization.</w:t>
      </w:r>
    </w:p>
    <w:p w14:paraId="38AF6A7F" w14:textId="77777777" w:rsidR="00FE7B7E" w:rsidRPr="00FE7B7E" w:rsidRDefault="00FE7B7E" w:rsidP="00FE7B7E"/>
    <w:p w14:paraId="3C955C7C" w14:textId="77777777" w:rsidR="00FE7B7E" w:rsidRPr="00FE7B7E" w:rsidRDefault="00FE7B7E" w:rsidP="00FE7B7E">
      <w:r w:rsidRPr="00FE7B7E">
        <w:t>Tertiary segment (15–50+ acre progressive farmers + B2B/B2B2C)</w:t>
      </w:r>
    </w:p>
    <w:p w14:paraId="4909CC6D" w14:textId="77777777" w:rsidR="00FE7B7E" w:rsidRPr="00FE7B7E" w:rsidRDefault="00FE7B7E" w:rsidP="00FE7B7E"/>
    <w:p w14:paraId="17F44119" w14:textId="77777777" w:rsidR="00FE7B7E" w:rsidRPr="00FE7B7E" w:rsidRDefault="00FE7B7E" w:rsidP="00FE7B7E">
      <w:r w:rsidRPr="00FE7B7E">
        <w:t>Progressive farmers:</w:t>
      </w:r>
    </w:p>
    <w:p w14:paraId="10722B36" w14:textId="77777777" w:rsidR="00FE7B7E" w:rsidRPr="00FE7B7E" w:rsidRDefault="00FE7B7E" w:rsidP="00FE7B7E">
      <w:r w:rsidRPr="00FE7B7E">
        <w:t>Assume 10% of farms are 12.5–50+ acres [VERIFY]. That gives roughly 8.5 million × 10% = 850,000 farms [VERIFY]. Assume 70% crop-relevant: 850,000 × 70% = 595,000 ≈ 0.6 million [VERIFY].</w:t>
      </w:r>
    </w:p>
    <w:p w14:paraId="06F062E7" w14:textId="77777777" w:rsidR="00FE7B7E" w:rsidRPr="00FE7B7E" w:rsidRDefault="00FE7B7E" w:rsidP="00FE7B7E"/>
    <w:p w14:paraId="4F0EF8CE" w14:textId="77777777" w:rsidR="00FE7B7E" w:rsidRPr="00FE7B7E" w:rsidRDefault="00FE7B7E" w:rsidP="00FE7B7E">
      <w:r w:rsidRPr="00FE7B7E">
        <w:t>Annual price: PKR 2,000 per season with 2 seasons → PKR 4,000/year per farm.</w:t>
      </w:r>
    </w:p>
    <w:p w14:paraId="0C6BDC38" w14:textId="77777777" w:rsidR="00FE7B7E" w:rsidRPr="00FE7B7E" w:rsidRDefault="00FE7B7E" w:rsidP="00FE7B7E"/>
    <w:p w14:paraId="20EBFA9B" w14:textId="77777777" w:rsidR="00FE7B7E" w:rsidRPr="00FE7B7E" w:rsidRDefault="00FE7B7E" w:rsidP="00FE7B7E">
      <w:r w:rsidRPr="00FE7B7E">
        <w:t>Tertiary farmer TAM:</w:t>
      </w:r>
    </w:p>
    <w:p w14:paraId="17F9D0DF" w14:textId="77777777" w:rsidR="00FE7B7E" w:rsidRPr="00FE7B7E" w:rsidRDefault="00FE7B7E" w:rsidP="00FE7B7E">
      <w:proofErr w:type="spellStart"/>
      <w:r w:rsidRPr="00FE7B7E">
        <w:t>TAM_tertiary_farmers</w:t>
      </w:r>
      <w:proofErr w:type="spellEnd"/>
      <w:r w:rsidRPr="00FE7B7E">
        <w:t xml:space="preserve"> = 0.6 million × 4,000 = 2,400,000,000 PKR ≈ PKR 2.4 billion/year [VERIFY].</w:t>
      </w:r>
    </w:p>
    <w:p w14:paraId="65CEB634" w14:textId="77777777" w:rsidR="00FE7B7E" w:rsidRPr="00FE7B7E" w:rsidRDefault="00FE7B7E" w:rsidP="00FE7B7E"/>
    <w:p w14:paraId="4630D5C3" w14:textId="77777777" w:rsidR="00FE7B7E" w:rsidRPr="00FE7B7E" w:rsidRDefault="00FE7B7E" w:rsidP="00FE7B7E">
      <w:r w:rsidRPr="00FE7B7E">
        <w:t>B2B/B2B2C (input companies, MFIs):</w:t>
      </w:r>
    </w:p>
    <w:p w14:paraId="5A8570C1" w14:textId="77777777" w:rsidR="00FE7B7E" w:rsidRPr="00FE7B7E" w:rsidRDefault="00FE7B7E" w:rsidP="00FE7B7E">
      <w:r w:rsidRPr="00FE7B7E">
        <w:lastRenderedPageBreak/>
        <w:t>If, conservatively, input firms/MFIs could sponsor advisory for 100,000–300,000 farmers annually over time at PKR 500–1,000/farmer/year [VERIFY], potential B2B TAM could be roughly:</w:t>
      </w:r>
    </w:p>
    <w:p w14:paraId="4C4390ED" w14:textId="77777777" w:rsidR="00FE7B7E" w:rsidRPr="00FE7B7E" w:rsidRDefault="00FE7B7E" w:rsidP="00FE7B7E">
      <w:r w:rsidRPr="00FE7B7E">
        <w:t>Midpoint: 200,000 farmers × PKR 750 = 150,000,000 PKR ≈ PKR 150 million/year [VERIFY].</w:t>
      </w:r>
    </w:p>
    <w:p w14:paraId="571BB4C1" w14:textId="77777777" w:rsidR="00FE7B7E" w:rsidRPr="00FE7B7E" w:rsidRDefault="00FE7B7E" w:rsidP="00FE7B7E"/>
    <w:p w14:paraId="5CF23617" w14:textId="77777777" w:rsidR="00FE7B7E" w:rsidRPr="00FE7B7E" w:rsidRDefault="00FE7B7E" w:rsidP="00FE7B7E">
      <w:r w:rsidRPr="00FE7B7E">
        <w:t>Lower priority now due to:</w:t>
      </w:r>
    </w:p>
    <w:p w14:paraId="5311F25C" w14:textId="77777777" w:rsidR="00FE7B7E" w:rsidRPr="00FE7B7E" w:rsidRDefault="00FE7B7E" w:rsidP="00FE7B7E">
      <w:r w:rsidRPr="00FE7B7E">
        <w:t>• Longer enterprise sales cycles.</w:t>
      </w:r>
    </w:p>
    <w:p w14:paraId="728BA3BD" w14:textId="77777777" w:rsidR="00FE7B7E" w:rsidRPr="00FE7B7E" w:rsidRDefault="00FE7B7E" w:rsidP="00FE7B7E">
      <w:r w:rsidRPr="00FE7B7E">
        <w:t>• Need for robust models and clear impact on default risk/input effectiveness.</w:t>
      </w:r>
    </w:p>
    <w:p w14:paraId="72156E36" w14:textId="77777777" w:rsidR="00FE7B7E" w:rsidRPr="00FE7B7E" w:rsidRDefault="00FE7B7E" w:rsidP="00FE7B7E">
      <w:r w:rsidRPr="00FE7B7E">
        <w:t>• Product requirements (integration, reporting) beyond MVP.</w:t>
      </w:r>
    </w:p>
    <w:p w14:paraId="3B3204D4" w14:textId="77777777" w:rsidR="00FE7B7E" w:rsidRPr="00FE7B7E" w:rsidRDefault="00FE7B7E" w:rsidP="00FE7B7E"/>
    <w:p w14:paraId="08F0128F" w14:textId="77777777" w:rsidR="00FE7B7E" w:rsidRPr="00FE7B7E" w:rsidRDefault="00FE7B7E" w:rsidP="00FE7B7E">
      <w:r w:rsidRPr="00FE7B7E">
        <w:t>4. PK MARKET SUMMARY</w:t>
      </w:r>
    </w:p>
    <w:p w14:paraId="7D04ADBF" w14:textId="77777777" w:rsidR="00FE7B7E" w:rsidRPr="00FE7B7E" w:rsidRDefault="00FE7B7E" w:rsidP="00FE7B7E"/>
    <w:p w14:paraId="378A6243" w14:textId="77777777" w:rsidR="00FE7B7E" w:rsidRPr="00FE7B7E" w:rsidRDefault="00FE7B7E" w:rsidP="00FE7B7E">
      <w:r w:rsidRPr="00FE7B7E">
        <w:t>Combined TAM for Pakistan across segments (rough estimates):</w:t>
      </w:r>
    </w:p>
    <w:p w14:paraId="52E87124" w14:textId="77777777" w:rsidR="00FE7B7E" w:rsidRPr="00FE7B7E" w:rsidRDefault="00FE7B7E" w:rsidP="00FE7B7E">
      <w:r w:rsidRPr="00FE7B7E">
        <w:t>Primary (5–12 acre): ≈ PKR 1.63 billion/year [VERIFY].</w:t>
      </w:r>
    </w:p>
    <w:p w14:paraId="3A4952E3" w14:textId="77777777" w:rsidR="00FE7B7E" w:rsidRPr="00FE7B7E" w:rsidRDefault="00FE7B7E" w:rsidP="00FE7B7E">
      <w:r w:rsidRPr="00FE7B7E">
        <w:t>Secondary (3–5 acre): ≈ PKR 1.44 billion/year [VERIFY].</w:t>
      </w:r>
    </w:p>
    <w:p w14:paraId="29FD9C04" w14:textId="77777777" w:rsidR="00FE7B7E" w:rsidRPr="00FE7B7E" w:rsidRDefault="00FE7B7E" w:rsidP="00FE7B7E">
      <w:r w:rsidRPr="00FE7B7E">
        <w:t>Tertiary farmers (15–50+ acre): ≈ PKR 2.40 billion/year [VERIFY].</w:t>
      </w:r>
    </w:p>
    <w:p w14:paraId="01571F39" w14:textId="77777777" w:rsidR="00FE7B7E" w:rsidRPr="00FE7B7E" w:rsidRDefault="00FE7B7E" w:rsidP="00FE7B7E">
      <w:r w:rsidRPr="00FE7B7E">
        <w:t>B2B/B2B2C: ≈ PKR 0.15 billion/year [VERIFY].</w:t>
      </w:r>
    </w:p>
    <w:p w14:paraId="0655720D" w14:textId="77777777" w:rsidR="00FE7B7E" w:rsidRPr="00FE7B7E" w:rsidRDefault="00FE7B7E" w:rsidP="00FE7B7E"/>
    <w:p w14:paraId="170513E0" w14:textId="77777777" w:rsidR="00FE7B7E" w:rsidRPr="00FE7B7E" w:rsidRDefault="00FE7B7E" w:rsidP="00FE7B7E">
      <w:r w:rsidRPr="00FE7B7E">
        <w:t>Total PK TAM ≈ 1.63 + 1.44 + 2.40 + 0.15 = PKR 5.62 billion/year [VERIFY].</w:t>
      </w:r>
    </w:p>
    <w:p w14:paraId="38D82B5C" w14:textId="77777777" w:rsidR="00FE7B7E" w:rsidRPr="00FE7B7E" w:rsidRDefault="00FE7B7E" w:rsidP="00FE7B7E"/>
    <w:p w14:paraId="58043EB8" w14:textId="77777777" w:rsidR="00FE7B7E" w:rsidRPr="00FE7B7E" w:rsidRDefault="00FE7B7E" w:rsidP="00FE7B7E">
      <w:r w:rsidRPr="00FE7B7E">
        <w:t>Realistic SOM for Years 1–2 should be anchored in the primary segment in the Lahore periphery: ≈ PKR 1.35 million/year from about 1,125 paying primary users, with any early secondary/tertiary/B2B wins treated as upside rather than baked into base projections.</w:t>
      </w:r>
    </w:p>
    <w:p w14:paraId="35E70424" w14:textId="77777777" w:rsidR="00FE7B7E" w:rsidRPr="00FE7B7E" w:rsidRDefault="00FE7B7E" w:rsidP="00FE7B7E"/>
    <w:p w14:paraId="7A96B71C" w14:textId="77777777" w:rsidR="00FE7B7E" w:rsidRPr="00FE7B7E" w:rsidRDefault="00FE7B7E" w:rsidP="00FE7B7E">
      <w:r w:rsidRPr="00FE7B7E">
        <w:t>The first segment to attack should be the primary 5–</w:t>
      </w:r>
      <w:proofErr w:type="gramStart"/>
      <w:r w:rsidRPr="00FE7B7E">
        <w:t>12 acre</w:t>
      </w:r>
      <w:proofErr w:type="gramEnd"/>
      <w:r w:rsidRPr="00FE7B7E">
        <w:t xml:space="preserve"> smallholders within 50–80 km of Lahore. Their pain is acute and frequent, they have better network coverage and smartphone access, and the PKR 600/season price is low enough to test willingness to pay while still delivering meaningful savings from reduced pesticide misuse.</w:t>
      </w:r>
    </w:p>
    <w:p w14:paraId="02FBABCE" w14:textId="77777777" w:rsidR="00FE7B7E" w:rsidRPr="00FE7B7E" w:rsidRDefault="00FE7B7E" w:rsidP="00FE7B7E"/>
    <w:p w14:paraId="0BFAB06B" w14:textId="77777777" w:rsidR="00FE7B7E" w:rsidRPr="00FE7B7E" w:rsidRDefault="00FE7B7E" w:rsidP="00FE7B7E">
      <w:r w:rsidRPr="00FE7B7E">
        <w:t>5. MARKET GROWTH TRAJECTORY</w:t>
      </w:r>
    </w:p>
    <w:p w14:paraId="2B4E9D4A" w14:textId="77777777" w:rsidR="00FE7B7E" w:rsidRPr="00FE7B7E" w:rsidRDefault="00FE7B7E" w:rsidP="00FE7B7E"/>
    <w:p w14:paraId="01F4F4FF" w14:textId="77777777" w:rsidR="00FE7B7E" w:rsidRPr="00FE7B7E" w:rsidRDefault="00FE7B7E" w:rsidP="00FE7B7E">
      <w:r w:rsidRPr="00FE7B7E">
        <w:t xml:space="preserve">Pakistan’s </w:t>
      </w:r>
      <w:proofErr w:type="spellStart"/>
      <w:r w:rsidRPr="00FE7B7E">
        <w:t>AgriTech</w:t>
      </w:r>
      <w:proofErr w:type="spellEnd"/>
      <w:r w:rsidRPr="00FE7B7E">
        <w:t xml:space="preserve"> and digital agriculture market is at an early but growing stage. Key growth drivers include:</w:t>
      </w:r>
    </w:p>
    <w:p w14:paraId="2D678C0E" w14:textId="77777777" w:rsidR="00FE7B7E" w:rsidRPr="00FE7B7E" w:rsidRDefault="00FE7B7E" w:rsidP="00FE7B7E">
      <w:r w:rsidRPr="00FE7B7E">
        <w:t>• Increasing smartphone penetration in rural Punjab and improving 3G/4G coverage [VERIFY].</w:t>
      </w:r>
    </w:p>
    <w:p w14:paraId="7874B3C3" w14:textId="77777777" w:rsidR="00FE7B7E" w:rsidRPr="00FE7B7E" w:rsidRDefault="00FE7B7E" w:rsidP="00FE7B7E">
      <w:r w:rsidRPr="00FE7B7E">
        <w:t>• Younger farmers (25–35) more comfortable with WhatsApp, Facebook, and voice-based services.</w:t>
      </w:r>
    </w:p>
    <w:p w14:paraId="302141A8" w14:textId="77777777" w:rsidR="00FE7B7E" w:rsidRPr="00FE7B7E" w:rsidRDefault="00FE7B7E" w:rsidP="00FE7B7E">
      <w:r w:rsidRPr="00FE7B7E">
        <w:t>• Rising costs of inputs (fertilizer, pesticides, fuel), making farmers more sensitive to waste and more open to advisory that protects margins [VERIFY].</w:t>
      </w:r>
    </w:p>
    <w:p w14:paraId="06E08501" w14:textId="77777777" w:rsidR="00FE7B7E" w:rsidRPr="00FE7B7E" w:rsidRDefault="00FE7B7E" w:rsidP="00FE7B7E">
      <w:r w:rsidRPr="00FE7B7E">
        <w:t>• Government and donor initiatives encouraging digital extension, climate-smart agriculture, and yield improvements [VERIFY].</w:t>
      </w:r>
    </w:p>
    <w:p w14:paraId="6E5B28F7" w14:textId="77777777" w:rsidR="00FE7B7E" w:rsidRPr="00FE7B7E" w:rsidRDefault="00FE7B7E" w:rsidP="00FE7B7E"/>
    <w:p w14:paraId="3A3F6F03" w14:textId="77777777" w:rsidR="00FE7B7E" w:rsidRPr="00FE7B7E" w:rsidRDefault="00FE7B7E" w:rsidP="00FE7B7E">
      <w:r w:rsidRPr="00FE7B7E">
        <w:t>Specific CAGR data for “AI-based digital agronomy services in Pakistan” is not available; the category is nascent. However, mobile internet subscriptions in Pakistan have grown strongly over the last decade, with PTA reporting double-digit annual growth in mobile broadband users in the mid-2010s and continued expansion since [VERIFY]. It is reasonable to estimate that the addressable digital advisory market among smallholders could grow at 10–15% annually over the next 5–7 years, driven by device penetration, data affordability, and increasing familiarity with digital services [VERIFY]. This should be presented as a reasoned estimate, not a hard statistic.</w:t>
      </w:r>
    </w:p>
    <w:p w14:paraId="2E92937E" w14:textId="77777777" w:rsidR="00FE7B7E" w:rsidRPr="00FE7B7E" w:rsidRDefault="00FE7B7E" w:rsidP="00FE7B7E"/>
    <w:p w14:paraId="4831149A" w14:textId="77777777" w:rsidR="00FE7B7E" w:rsidRPr="00FE7B7E" w:rsidRDefault="00FE7B7E" w:rsidP="00FE7B7E">
      <w:r w:rsidRPr="00FE7B7E">
        <w:t>6. GLOBAL MARKET PERSPECTIVE</w:t>
      </w:r>
    </w:p>
    <w:p w14:paraId="1DF02AE5" w14:textId="77777777" w:rsidR="00FE7B7E" w:rsidRPr="00FE7B7E" w:rsidRDefault="00FE7B7E" w:rsidP="00FE7B7E"/>
    <w:p w14:paraId="21AA4997" w14:textId="77777777" w:rsidR="00FE7B7E" w:rsidRPr="00FE7B7E" w:rsidRDefault="00FE7B7E" w:rsidP="00FE7B7E">
      <w:r w:rsidRPr="00FE7B7E">
        <w:t>Globally, smallholder advisory and digital agronomy solutions sit within the broader “digital agriculture” or “precision agriculture” markets. Various industry reports estimate global digital agriculture/precision ag solutions (including hardware, software, services) in the tens of billions of USD, with mid-teens CAGR [VERIFY]. The subset focusing on smallholder digital advisory (voice/SMS/app-based guidance) is smaller, plausibly in the low single-digit billions of USD annually [VERIFY].</w:t>
      </w:r>
    </w:p>
    <w:p w14:paraId="1CD5FAC0" w14:textId="77777777" w:rsidR="00FE7B7E" w:rsidRPr="00FE7B7E" w:rsidRDefault="00FE7B7E" w:rsidP="00FE7B7E"/>
    <w:p w14:paraId="580169DF" w14:textId="77777777" w:rsidR="00FE7B7E" w:rsidRPr="00FE7B7E" w:rsidRDefault="00FE7B7E" w:rsidP="00FE7B7E">
      <w:r w:rsidRPr="00FE7B7E">
        <w:t>If Pakistan’s annual TAM for AI-enabled smallholder advisory is ≈ PKR 5.62 billion/year, using an exchange rate around PKR 280/USD [VERIFY], that is about:</w:t>
      </w:r>
    </w:p>
    <w:p w14:paraId="49476CD9" w14:textId="77777777" w:rsidR="00FE7B7E" w:rsidRPr="00FE7B7E" w:rsidRDefault="00FE7B7E" w:rsidP="00FE7B7E"/>
    <w:p w14:paraId="54279CB1" w14:textId="77777777" w:rsidR="00FE7B7E" w:rsidRPr="00FE7B7E" w:rsidRDefault="00FE7B7E" w:rsidP="00FE7B7E">
      <w:r w:rsidRPr="00FE7B7E">
        <w:t>5.62 billion PKR ÷ 280 ≈ USD 20 million/year [VERIFY].</w:t>
      </w:r>
    </w:p>
    <w:p w14:paraId="0EB326AB" w14:textId="77777777" w:rsidR="00FE7B7E" w:rsidRPr="00FE7B7E" w:rsidRDefault="00FE7B7E" w:rsidP="00FE7B7E"/>
    <w:p w14:paraId="09DF24F9" w14:textId="77777777" w:rsidR="00FE7B7E" w:rsidRPr="00FE7B7E" w:rsidRDefault="00FE7B7E" w:rsidP="00FE7B7E">
      <w:r w:rsidRPr="00FE7B7E">
        <w:t>If the global smallholder advisory/digital agronomy TAM is on the order of USD 1–2 billion [VERIFY], Pakistan would represent roughly 1–2% of global TAM [VERIFY].</w:t>
      </w:r>
    </w:p>
    <w:p w14:paraId="509A166F" w14:textId="77777777" w:rsidR="00FE7B7E" w:rsidRPr="00FE7B7E" w:rsidRDefault="00FE7B7E" w:rsidP="00FE7B7E"/>
    <w:p w14:paraId="425B8015" w14:textId="77777777" w:rsidR="00FE7B7E" w:rsidRPr="00FE7B7E" w:rsidRDefault="00FE7B7E" w:rsidP="00FE7B7E">
      <w:r w:rsidRPr="00FE7B7E">
        <w:t>High-potential countries/regions beyond Pakistan include:</w:t>
      </w:r>
    </w:p>
    <w:p w14:paraId="4B4D84B6" w14:textId="77777777" w:rsidR="00FE7B7E" w:rsidRPr="00FE7B7E" w:rsidRDefault="00FE7B7E" w:rsidP="00FE7B7E">
      <w:r w:rsidRPr="00FE7B7E">
        <w:t>• India: very large smallholder base, strong smartphone growth, multiple languages, similar agronomic contexts in some states.</w:t>
      </w:r>
    </w:p>
    <w:p w14:paraId="77E92736" w14:textId="77777777" w:rsidR="00FE7B7E" w:rsidRPr="00FE7B7E" w:rsidRDefault="00FE7B7E" w:rsidP="00FE7B7E">
      <w:r w:rsidRPr="00FE7B7E">
        <w:t>• Bangladesh: dense smallholder agriculture, strong mobile penetration, history of mobile-based services.</w:t>
      </w:r>
    </w:p>
    <w:p w14:paraId="46922E70" w14:textId="77777777" w:rsidR="00FE7B7E" w:rsidRPr="00FE7B7E" w:rsidRDefault="00FE7B7E" w:rsidP="00FE7B7E">
      <w:r w:rsidRPr="00FE7B7E">
        <w:t xml:space="preserve">• East Africa (e.g., Kenya, Tanzania): active </w:t>
      </w:r>
      <w:proofErr w:type="spellStart"/>
      <w:r w:rsidRPr="00FE7B7E">
        <w:t>AgriTech</w:t>
      </w:r>
      <w:proofErr w:type="spellEnd"/>
      <w:r w:rsidRPr="00FE7B7E">
        <w:t xml:space="preserve"> ecosystem and donor-backed digital advisory experiments.</w:t>
      </w:r>
    </w:p>
    <w:p w14:paraId="710C6736" w14:textId="77777777" w:rsidR="00FE7B7E" w:rsidRPr="00FE7B7E" w:rsidRDefault="00FE7B7E" w:rsidP="00FE7B7E"/>
    <w:p w14:paraId="36844CE2" w14:textId="5BB7B2C8" w:rsidR="003A3168" w:rsidRPr="003A3168" w:rsidRDefault="00FE7B7E" w:rsidP="00D5738A">
      <w:r w:rsidRPr="00FE7B7E">
        <w:t>Long term, once models are robust across crops and languages and the Lahore/Punjab beachhead is proven, expansion into other Pakistani provinces (Sindh, KPK) and then into comparable South Asian and African markets is credible. However, for investor scrutiny at launch, the core story should emphasize disciplined execution in the Lahore-periphery SAM, a conservative SOM of ~PKR 1.35 million/year in Years 1–2, and a clear path to scaling within Pakistan’s ~PKR 5.62 billion/year TAM as capabilities and distribution mature.</w:t>
      </w:r>
    </w:p>
    <w:sectPr w:rsidR="003A3168" w:rsidRPr="003A3168" w:rsidSect="008E45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962791"/>
    <w:rsid w:val="002B33BA"/>
    <w:rsid w:val="003A3168"/>
    <w:rsid w:val="003D01C1"/>
    <w:rsid w:val="00630275"/>
    <w:rsid w:val="0063300A"/>
    <w:rsid w:val="007D2470"/>
    <w:rsid w:val="008D6760"/>
    <w:rsid w:val="008E45E7"/>
    <w:rsid w:val="00962791"/>
    <w:rsid w:val="009A0555"/>
    <w:rsid w:val="00A74158"/>
    <w:rsid w:val="00B16036"/>
    <w:rsid w:val="00C37B66"/>
    <w:rsid w:val="00CD3B41"/>
    <w:rsid w:val="00D5738A"/>
    <w:rsid w:val="00D65113"/>
    <w:rsid w:val="00EE7860"/>
    <w:rsid w:val="00FE7B7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38A06"/>
  <w15:chartTrackingRefBased/>
  <w15:docId w15:val="{373841F6-88EC-49A9-91ED-C1460E937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3BA"/>
  </w:style>
  <w:style w:type="paragraph" w:styleId="Heading1">
    <w:name w:val="heading 1"/>
    <w:basedOn w:val="Normal"/>
    <w:next w:val="Normal"/>
    <w:link w:val="Heading1Char"/>
    <w:uiPriority w:val="9"/>
    <w:qFormat/>
    <w:rsid w:val="00962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2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27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7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7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7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7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7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7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7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27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27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7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7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7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7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7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791"/>
    <w:rPr>
      <w:rFonts w:eastAsiaTheme="majorEastAsia" w:cstheme="majorBidi"/>
      <w:color w:val="272727" w:themeColor="text1" w:themeTint="D8"/>
    </w:rPr>
  </w:style>
  <w:style w:type="paragraph" w:styleId="Title">
    <w:name w:val="Title"/>
    <w:basedOn w:val="Normal"/>
    <w:next w:val="Normal"/>
    <w:link w:val="TitleChar"/>
    <w:uiPriority w:val="10"/>
    <w:qFormat/>
    <w:rsid w:val="00962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7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7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7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791"/>
    <w:pPr>
      <w:spacing w:before="160"/>
      <w:jc w:val="center"/>
    </w:pPr>
    <w:rPr>
      <w:i/>
      <w:iCs/>
      <w:color w:val="404040" w:themeColor="text1" w:themeTint="BF"/>
    </w:rPr>
  </w:style>
  <w:style w:type="character" w:customStyle="1" w:styleId="QuoteChar">
    <w:name w:val="Quote Char"/>
    <w:basedOn w:val="DefaultParagraphFont"/>
    <w:link w:val="Quote"/>
    <w:uiPriority w:val="29"/>
    <w:rsid w:val="00962791"/>
    <w:rPr>
      <w:i/>
      <w:iCs/>
      <w:color w:val="404040" w:themeColor="text1" w:themeTint="BF"/>
    </w:rPr>
  </w:style>
  <w:style w:type="paragraph" w:styleId="ListParagraph">
    <w:name w:val="List Paragraph"/>
    <w:basedOn w:val="Normal"/>
    <w:uiPriority w:val="34"/>
    <w:qFormat/>
    <w:rsid w:val="00962791"/>
    <w:pPr>
      <w:ind w:left="720"/>
      <w:contextualSpacing/>
    </w:pPr>
  </w:style>
  <w:style w:type="character" w:styleId="IntenseEmphasis">
    <w:name w:val="Intense Emphasis"/>
    <w:basedOn w:val="DefaultParagraphFont"/>
    <w:uiPriority w:val="21"/>
    <w:qFormat/>
    <w:rsid w:val="00962791"/>
    <w:rPr>
      <w:i/>
      <w:iCs/>
      <w:color w:val="0F4761" w:themeColor="accent1" w:themeShade="BF"/>
    </w:rPr>
  </w:style>
  <w:style w:type="paragraph" w:styleId="IntenseQuote">
    <w:name w:val="Intense Quote"/>
    <w:basedOn w:val="Normal"/>
    <w:next w:val="Normal"/>
    <w:link w:val="IntenseQuoteChar"/>
    <w:uiPriority w:val="30"/>
    <w:qFormat/>
    <w:rsid w:val="00962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791"/>
    <w:rPr>
      <w:i/>
      <w:iCs/>
      <w:color w:val="0F4761" w:themeColor="accent1" w:themeShade="BF"/>
    </w:rPr>
  </w:style>
  <w:style w:type="character" w:styleId="IntenseReference">
    <w:name w:val="Intense Reference"/>
    <w:basedOn w:val="DefaultParagraphFont"/>
    <w:uiPriority w:val="32"/>
    <w:qFormat/>
    <w:rsid w:val="00962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0777999">
      <w:bodyDiv w:val="1"/>
      <w:marLeft w:val="0"/>
      <w:marRight w:val="0"/>
      <w:marTop w:val="0"/>
      <w:marBottom w:val="0"/>
      <w:divBdr>
        <w:top w:val="none" w:sz="0" w:space="0" w:color="auto"/>
        <w:left w:val="none" w:sz="0" w:space="0" w:color="auto"/>
        <w:bottom w:val="none" w:sz="0" w:space="0" w:color="auto"/>
        <w:right w:val="none" w:sz="0" w:space="0" w:color="auto"/>
      </w:divBdr>
    </w:div>
    <w:div w:id="1978366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23</Pages>
  <Words>7011</Words>
  <Characters>39966</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Pak PC</dc:creator>
  <cp:keywords/>
  <dc:description/>
  <cp:lastModifiedBy>Muhammad Abu Hurera</cp:lastModifiedBy>
  <cp:revision>9</cp:revision>
  <dcterms:created xsi:type="dcterms:W3CDTF">2026-02-21T16:20:00Z</dcterms:created>
  <dcterms:modified xsi:type="dcterms:W3CDTF">2026-03-09T17:45:00Z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65138bf2-a471-4cbc-94ec-165b0e93de65</vt:lpwstr>
  </property>
</Properties>
</file>