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5EF7" w14:textId="1349005F" w:rsidR="007235E8" w:rsidRPr="007235E8" w:rsidRDefault="007235E8" w:rsidP="00515811">
      <w:pPr>
        <w:jc w:val="both"/>
        <w:rPr>
          <w:b/>
          <w:bCs/>
        </w:rPr>
      </w:pPr>
      <w:r w:rsidRPr="00102E33">
        <w:rPr>
          <w:b/>
          <w:bCs/>
        </w:rPr>
        <w:t>Title:</w:t>
      </w:r>
      <w:r>
        <w:rPr>
          <w:b/>
          <w:bCs/>
        </w:rPr>
        <w:t xml:space="preserve"> </w:t>
      </w:r>
      <w:r w:rsidRPr="00102E33">
        <w:rPr>
          <w:b/>
          <w:bCs/>
        </w:rPr>
        <w:t xml:space="preserve">A Comprehensive Analysis </w:t>
      </w:r>
      <w:r w:rsidR="007A4B36">
        <w:rPr>
          <w:b/>
          <w:bCs/>
        </w:rPr>
        <w:t>for</w:t>
      </w:r>
      <w:r w:rsidRPr="00102E33">
        <w:rPr>
          <w:b/>
          <w:bCs/>
        </w:rPr>
        <w:t xml:space="preserve"> </w:t>
      </w:r>
      <w:r w:rsidR="00476AA5" w:rsidRPr="00476AA5">
        <w:rPr>
          <w:b/>
          <w:bCs/>
        </w:rPr>
        <w:t>Optimizing Thin Film Deposition for Manufacturing Efficiency</w:t>
      </w:r>
    </w:p>
    <w:p w14:paraId="017CF437" w14:textId="77777777" w:rsidR="007235E8" w:rsidRDefault="007235E8" w:rsidP="00515811">
      <w:pPr>
        <w:jc w:val="both"/>
      </w:pPr>
    </w:p>
    <w:p w14:paraId="1FC4BE0E" w14:textId="59BBD961" w:rsidR="007235E8" w:rsidRDefault="007235E8" w:rsidP="00515811">
      <w:pPr>
        <w:jc w:val="both"/>
      </w:pPr>
      <w:r w:rsidRPr="00336052">
        <w:rPr>
          <w:b/>
          <w:bCs/>
        </w:rPr>
        <w:t>Data Visualisation</w:t>
      </w:r>
      <w:r>
        <w:rPr>
          <w:b/>
          <w:bCs/>
        </w:rPr>
        <w:t xml:space="preserve"> Dashboard (Tableau)</w:t>
      </w:r>
      <w:r w:rsidRPr="00336052">
        <w:rPr>
          <w:b/>
          <w:bCs/>
        </w:rPr>
        <w:t>:</w:t>
      </w:r>
    </w:p>
    <w:p w14:paraId="2780BE1D" w14:textId="1332ED17" w:rsidR="007235E8" w:rsidRDefault="00000000" w:rsidP="00515811">
      <w:pPr>
        <w:jc w:val="both"/>
      </w:pPr>
      <w:hyperlink r:id="rId5" w:history="1">
        <w:r w:rsidR="007235E8" w:rsidRPr="00211358">
          <w:rPr>
            <w:rStyle w:val="Hyperlink"/>
          </w:rPr>
          <w:t>https://public.tableau.com/views/VariabilityinSiO2DepositioninSemiconductorManufacturing/Dashboard1?:language=en-US&amp;:display_count=n&amp;:origin=viz_share_link</w:t>
        </w:r>
      </w:hyperlink>
      <w:r w:rsidR="007235E8">
        <w:t xml:space="preserve"> </w:t>
      </w:r>
    </w:p>
    <w:p w14:paraId="1037A3F8" w14:textId="5804F8CC" w:rsidR="00416951" w:rsidRDefault="00F637B8" w:rsidP="00416951">
      <w:pPr>
        <w:jc w:val="center"/>
      </w:pPr>
      <w:r w:rsidRPr="00F637B8">
        <w:rPr>
          <w:noProof/>
        </w:rPr>
        <w:drawing>
          <wp:inline distT="0" distB="0" distL="0" distR="0" wp14:anchorId="51C9817A" wp14:editId="5F1409E8">
            <wp:extent cx="5731510" cy="3299460"/>
            <wp:effectExtent l="0" t="0" r="2540" b="0"/>
            <wp:docPr id="21340307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071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F14" w14:textId="77777777" w:rsidR="007235E8" w:rsidRDefault="007235E8" w:rsidP="00515811">
      <w:pPr>
        <w:jc w:val="both"/>
        <w:rPr>
          <w:b/>
          <w:bCs/>
        </w:rPr>
      </w:pPr>
    </w:p>
    <w:p w14:paraId="7457528D" w14:textId="7840F689" w:rsidR="006A23B6" w:rsidRDefault="006A23B6" w:rsidP="00515811">
      <w:pPr>
        <w:jc w:val="both"/>
        <w:rPr>
          <w:b/>
          <w:bCs/>
        </w:rPr>
      </w:pPr>
      <w:r>
        <w:rPr>
          <w:b/>
          <w:bCs/>
        </w:rPr>
        <w:t>Data Analysis Tools Used:</w:t>
      </w:r>
    </w:p>
    <w:p w14:paraId="5581C8A9" w14:textId="4BB6EA09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Excel</w:t>
      </w:r>
    </w:p>
    <w:p w14:paraId="0D1E1AD0" w14:textId="56F745DF" w:rsidR="006A23B6" w:rsidRPr="006A23B6" w:rsidRDefault="006A23B6" w:rsidP="006A23B6">
      <w:pPr>
        <w:pStyle w:val="ListParagraph"/>
        <w:numPr>
          <w:ilvl w:val="0"/>
          <w:numId w:val="5"/>
        </w:numPr>
        <w:jc w:val="both"/>
      </w:pPr>
      <w:r w:rsidRPr="006A23B6">
        <w:t>Tableau</w:t>
      </w:r>
    </w:p>
    <w:p w14:paraId="036BDE67" w14:textId="77777777" w:rsidR="006A23B6" w:rsidRDefault="006A23B6" w:rsidP="00515811">
      <w:pPr>
        <w:jc w:val="both"/>
        <w:rPr>
          <w:b/>
          <w:bCs/>
        </w:rPr>
      </w:pPr>
    </w:p>
    <w:p w14:paraId="31B18439" w14:textId="23BE37DD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Introduction:</w:t>
      </w:r>
    </w:p>
    <w:p w14:paraId="4200BC66" w14:textId="61EB6C69" w:rsidR="007235E8" w:rsidRDefault="007235E8" w:rsidP="00515811">
      <w:pPr>
        <w:jc w:val="both"/>
      </w:pPr>
      <w:r>
        <w:t>This report investigates into the variability of silicon dioxide (SiO</w:t>
      </w:r>
      <w:r w:rsidRPr="007235E8">
        <w:rPr>
          <w:vertAlign w:val="subscript"/>
        </w:rPr>
        <w:t>2</w:t>
      </w:r>
      <w:r>
        <w:t>) film deposition thickness in thin film growth processes, a crucial step in semiconductor manufacturing. The target thickness for SiO</w:t>
      </w:r>
      <w:r w:rsidRPr="007235E8">
        <w:rPr>
          <w:vertAlign w:val="subscript"/>
        </w:rPr>
        <w:t>2</w:t>
      </w:r>
      <w:r>
        <w:t xml:space="preserve">film is set at 2000 microns (μm), also </w:t>
      </w:r>
      <w:r w:rsidR="003E673A">
        <w:t xml:space="preserve">referred </w:t>
      </w:r>
      <w:r>
        <w:t xml:space="preserve">as 2 </w:t>
      </w:r>
      <w:r w:rsidR="003E673A">
        <w:t>millimetres (</w:t>
      </w:r>
      <w:r>
        <w:t>mm</w:t>
      </w:r>
      <w:r w:rsidR="003E673A">
        <w:t>)</w:t>
      </w:r>
      <w:r>
        <w:t>, and maintaining precision in deposition is essential for optimal semiconductor device functionality.</w:t>
      </w:r>
    </w:p>
    <w:p w14:paraId="3CD0BAE7" w14:textId="77777777" w:rsidR="007235E8" w:rsidRDefault="007235E8" w:rsidP="00515811">
      <w:pPr>
        <w:jc w:val="both"/>
        <w:rPr>
          <w:b/>
          <w:bCs/>
        </w:rPr>
      </w:pPr>
    </w:p>
    <w:p w14:paraId="44DFB139" w14:textId="54EDAB48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Summary of Key Metrics:</w:t>
      </w:r>
    </w:p>
    <w:p w14:paraId="68BD4621" w14:textId="19D9F143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Deposition Sources Analysis:</w:t>
      </w:r>
    </w:p>
    <w:p w14:paraId="40B4C940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t>Source 1:</w:t>
      </w:r>
    </w:p>
    <w:p w14:paraId="120A64EB" w14:textId="3E54670C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1996 μm</w:t>
      </w:r>
    </w:p>
    <w:p w14:paraId="13147495" w14:textId="4701FCF8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1995.11 μm</w:t>
      </w:r>
    </w:p>
    <w:p w14:paraId="63BC5794" w14:textId="3252861E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Standard Deviation: 7.53 μm</w:t>
      </w:r>
    </w:p>
    <w:p w14:paraId="4B78B616" w14:textId="77777777" w:rsidR="007235E8" w:rsidRDefault="007235E8" w:rsidP="00515811">
      <w:pPr>
        <w:pStyle w:val="ListParagraph"/>
        <w:numPr>
          <w:ilvl w:val="0"/>
          <w:numId w:val="1"/>
        </w:numPr>
        <w:jc w:val="both"/>
      </w:pPr>
      <w:r>
        <w:lastRenderedPageBreak/>
        <w:t>Source 2:</w:t>
      </w:r>
    </w:p>
    <w:p w14:paraId="70EE445A" w14:textId="22F00671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Median Thickness: 2000.50 μm</w:t>
      </w:r>
    </w:p>
    <w:p w14:paraId="7FC13324" w14:textId="6D33D2D9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Average Thickness: 2005.19 μm</w:t>
      </w:r>
    </w:p>
    <w:p w14:paraId="31D3F56C" w14:textId="782CB8B4" w:rsidR="007235E8" w:rsidRDefault="007235E8" w:rsidP="00515811">
      <w:pPr>
        <w:pStyle w:val="ListParagraph"/>
        <w:numPr>
          <w:ilvl w:val="1"/>
          <w:numId w:val="1"/>
        </w:numPr>
        <w:jc w:val="both"/>
      </w:pPr>
      <w:r>
        <w:t>Standard Deviation: 14.87 μm</w:t>
      </w:r>
    </w:p>
    <w:p w14:paraId="29F38FF0" w14:textId="32D3E389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Outliers and Variation:</w:t>
      </w:r>
    </w:p>
    <w:p w14:paraId="7FE5BBA2" w14:textId="18DFE7F9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>Source 1 demonstrates a near-symmetrical result with an average close to the median, while Source 2 exhibits a higher average, indicative of</w:t>
      </w:r>
      <w:r w:rsidR="00A26BEC">
        <w:t xml:space="preserve"> potential</w:t>
      </w:r>
      <w:r>
        <w:t xml:space="preserve"> outliers with thicknesses exceeding </w:t>
      </w:r>
      <w:r w:rsidR="00CA31F3">
        <w:t xml:space="preserve">desired </w:t>
      </w:r>
      <w:r>
        <w:t>expectations.</w:t>
      </w:r>
    </w:p>
    <w:p w14:paraId="2B5C20B3" w14:textId="30801BBC" w:rsidR="007235E8" w:rsidRDefault="007235E8" w:rsidP="00515811">
      <w:pPr>
        <w:pStyle w:val="ListParagraph"/>
        <w:numPr>
          <w:ilvl w:val="0"/>
          <w:numId w:val="2"/>
        </w:numPr>
        <w:jc w:val="both"/>
      </w:pPr>
      <w:r>
        <w:t xml:space="preserve">The standard deviation for Source 2 is higher, suggesting a wider spread of </w:t>
      </w:r>
      <w:r w:rsidR="008D2B21">
        <w:t>thicknesses</w:t>
      </w:r>
    </w:p>
    <w:p w14:paraId="085F4DC5" w14:textId="77777777" w:rsidR="007235E8" w:rsidRPr="007235E8" w:rsidRDefault="007235E8" w:rsidP="00515811">
      <w:pPr>
        <w:jc w:val="both"/>
        <w:rPr>
          <w:i/>
          <w:iCs/>
        </w:rPr>
      </w:pPr>
      <w:r w:rsidRPr="007235E8">
        <w:rPr>
          <w:i/>
          <w:iCs/>
        </w:rPr>
        <w:t>Site-Specific Variations:</w:t>
      </w:r>
    </w:p>
    <w:p w14:paraId="1F56C3DE" w14:textId="6B84022D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Thickness variations across different sites (Site 1, Site 2</w:t>
      </w:r>
      <w:r w:rsidR="00A16E89">
        <w:t xml:space="preserve"> and</w:t>
      </w:r>
      <w:r>
        <w:t xml:space="preserve"> Site 3) on the same wafer are observed.</w:t>
      </w:r>
    </w:p>
    <w:p w14:paraId="33BFBC3B" w14:textId="6236FBBF" w:rsidR="007235E8" w:rsidRDefault="007235E8" w:rsidP="00515811">
      <w:pPr>
        <w:pStyle w:val="ListParagraph"/>
        <w:numPr>
          <w:ilvl w:val="0"/>
          <w:numId w:val="3"/>
        </w:numPr>
        <w:jc w:val="both"/>
      </w:pPr>
      <w:r>
        <w:t>Standard deviations indicate consistent variation across sites, with differences within approximately 2</w:t>
      </w:r>
      <w:r w:rsidR="00070DA8">
        <w:t xml:space="preserve"> </w:t>
      </w:r>
      <w:r>
        <w:t>μm for both deposition sources.</w:t>
      </w:r>
    </w:p>
    <w:p w14:paraId="3693F5E8" w14:textId="77777777" w:rsidR="000B07A9" w:rsidRDefault="000B07A9" w:rsidP="00515811">
      <w:pPr>
        <w:jc w:val="both"/>
        <w:rPr>
          <w:b/>
          <w:bCs/>
        </w:rPr>
      </w:pPr>
    </w:p>
    <w:p w14:paraId="743BD86F" w14:textId="0FFB4BB4" w:rsidR="007235E8" w:rsidRPr="007235E8" w:rsidRDefault="007235E8" w:rsidP="00515811">
      <w:pPr>
        <w:jc w:val="both"/>
        <w:rPr>
          <w:b/>
          <w:bCs/>
        </w:rPr>
      </w:pPr>
      <w:r w:rsidRPr="007235E8">
        <w:rPr>
          <w:b/>
          <w:bCs/>
        </w:rPr>
        <w:t>Recommendations:</w:t>
      </w:r>
    </w:p>
    <w:p w14:paraId="12F948F3" w14:textId="77777777" w:rsidR="007235E8" w:rsidRDefault="007235E8" w:rsidP="00515811">
      <w:pPr>
        <w:pStyle w:val="ListParagraph"/>
        <w:numPr>
          <w:ilvl w:val="0"/>
          <w:numId w:val="4"/>
        </w:numPr>
        <w:jc w:val="both"/>
      </w:pPr>
      <w:r>
        <w:t>Further optimization of the deposition process is recommended to minimize outliers and achieve more consistent SiO</w:t>
      </w:r>
      <w:r w:rsidRPr="00070DA8">
        <w:rPr>
          <w:vertAlign w:val="subscript"/>
        </w:rPr>
        <w:t>2</w:t>
      </w:r>
      <w:r>
        <w:t xml:space="preserve"> film thicknesses, particularly for Source 2.</w:t>
      </w:r>
    </w:p>
    <w:p w14:paraId="4C702ED0" w14:textId="3CC61E37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Implementing robust monitoring and control measures is crucial to minimize variations and maintain SiO</w:t>
      </w:r>
      <w:r w:rsidRPr="00070DA8">
        <w:rPr>
          <w:vertAlign w:val="subscript"/>
        </w:rPr>
        <w:t>2</w:t>
      </w:r>
      <w:r>
        <w:t xml:space="preserve"> film thickness closer to the target requirement of 2000 μm.</w:t>
      </w:r>
    </w:p>
    <w:p w14:paraId="234D6310" w14:textId="3760DBFC" w:rsidR="00070DA8" w:rsidRDefault="00070DA8" w:rsidP="00070DA8">
      <w:pPr>
        <w:pStyle w:val="ListParagraph"/>
        <w:numPr>
          <w:ilvl w:val="0"/>
          <w:numId w:val="4"/>
        </w:numPr>
        <w:jc w:val="both"/>
      </w:pPr>
      <w:r>
        <w:t>Site 2 consistently shows a lower SiO</w:t>
      </w:r>
      <w:r w:rsidRPr="00070DA8">
        <w:rPr>
          <w:vertAlign w:val="subscript"/>
        </w:rPr>
        <w:t>2</w:t>
      </w:r>
      <w:r>
        <w:t xml:space="preserve"> film thickness compared to other sites. This site-specific variation should be considered in device development in that area.</w:t>
      </w:r>
    </w:p>
    <w:p w14:paraId="51F773F1" w14:textId="77777777" w:rsidR="002341E5" w:rsidRDefault="002341E5" w:rsidP="00515811">
      <w:pPr>
        <w:jc w:val="both"/>
        <w:rPr>
          <w:b/>
          <w:bCs/>
        </w:rPr>
      </w:pPr>
    </w:p>
    <w:p w14:paraId="767F952A" w14:textId="77777777" w:rsidR="007235E8" w:rsidRDefault="007235E8" w:rsidP="00515811">
      <w:pPr>
        <w:jc w:val="both"/>
      </w:pPr>
    </w:p>
    <w:p w14:paraId="178A5EC0" w14:textId="77777777" w:rsidR="007235E8" w:rsidRDefault="007235E8" w:rsidP="00515811">
      <w:pPr>
        <w:jc w:val="both"/>
      </w:pPr>
    </w:p>
    <w:p w14:paraId="3261B435" w14:textId="77777777" w:rsidR="007235E8" w:rsidRDefault="007235E8" w:rsidP="00515811">
      <w:pPr>
        <w:jc w:val="both"/>
      </w:pPr>
    </w:p>
    <w:p w14:paraId="694B2187" w14:textId="77777777" w:rsidR="007235E8" w:rsidRDefault="007235E8" w:rsidP="00515811">
      <w:pPr>
        <w:jc w:val="both"/>
      </w:pPr>
    </w:p>
    <w:p w14:paraId="46D8A882" w14:textId="02A02835" w:rsidR="00160529" w:rsidRDefault="00160529" w:rsidP="00515811">
      <w:pPr>
        <w:jc w:val="both"/>
      </w:pPr>
    </w:p>
    <w:sectPr w:rsidR="00160529" w:rsidSect="00AF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EFF"/>
    <w:multiLevelType w:val="hybridMultilevel"/>
    <w:tmpl w:val="BADAD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73"/>
    <w:multiLevelType w:val="hybridMultilevel"/>
    <w:tmpl w:val="5ACA5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8571A"/>
    <w:multiLevelType w:val="hybridMultilevel"/>
    <w:tmpl w:val="74044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ACC"/>
    <w:multiLevelType w:val="hybridMultilevel"/>
    <w:tmpl w:val="CF347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32AC"/>
    <w:multiLevelType w:val="hybridMultilevel"/>
    <w:tmpl w:val="79FA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5791">
    <w:abstractNumId w:val="0"/>
  </w:num>
  <w:num w:numId="2" w16cid:durableId="2005930116">
    <w:abstractNumId w:val="3"/>
  </w:num>
  <w:num w:numId="3" w16cid:durableId="1258709981">
    <w:abstractNumId w:val="4"/>
  </w:num>
  <w:num w:numId="4" w16cid:durableId="2053570890">
    <w:abstractNumId w:val="1"/>
  </w:num>
  <w:num w:numId="5" w16cid:durableId="127567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8"/>
    <w:rsid w:val="00063FAB"/>
    <w:rsid w:val="00070DA8"/>
    <w:rsid w:val="0008127F"/>
    <w:rsid w:val="000B07A9"/>
    <w:rsid w:val="00160529"/>
    <w:rsid w:val="00202F99"/>
    <w:rsid w:val="002341E5"/>
    <w:rsid w:val="002A04BA"/>
    <w:rsid w:val="003E673A"/>
    <w:rsid w:val="00416951"/>
    <w:rsid w:val="0043787B"/>
    <w:rsid w:val="00476AA5"/>
    <w:rsid w:val="00515811"/>
    <w:rsid w:val="00646677"/>
    <w:rsid w:val="006A23B6"/>
    <w:rsid w:val="007235E8"/>
    <w:rsid w:val="007A4B36"/>
    <w:rsid w:val="008210C0"/>
    <w:rsid w:val="008277FC"/>
    <w:rsid w:val="008D2B21"/>
    <w:rsid w:val="00A16E89"/>
    <w:rsid w:val="00A26BEC"/>
    <w:rsid w:val="00A3444B"/>
    <w:rsid w:val="00AF351B"/>
    <w:rsid w:val="00B90A63"/>
    <w:rsid w:val="00BC1F24"/>
    <w:rsid w:val="00CA31F3"/>
    <w:rsid w:val="00CE7F6E"/>
    <w:rsid w:val="00F637B8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16C"/>
  <w15:chartTrackingRefBased/>
  <w15:docId w15:val="{F88617DB-7A83-4DCF-961D-FBF1C91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5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VariabilityinSiO2DepositioninSemiconductorManufacturing/Dashboard1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27</cp:revision>
  <dcterms:created xsi:type="dcterms:W3CDTF">2023-11-22T17:46:00Z</dcterms:created>
  <dcterms:modified xsi:type="dcterms:W3CDTF">2023-11-29T15:13:00Z</dcterms:modified>
</cp:coreProperties>
</file>