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F3B" w:rsidRPr="00D62F3B" w:rsidRDefault="00D62F3B" w:rsidP="00D62F3B">
      <w:r>
        <w:rPr>
          <w:rFonts w:hint="eastAsia"/>
        </w:rPr>
        <w:t>課題</w:t>
      </w:r>
      <w:r>
        <w:rPr>
          <w:rFonts w:hint="eastAsia"/>
        </w:rPr>
        <w:t xml:space="preserve">5 </w:t>
      </w:r>
      <w:r w:rsidRPr="00D62F3B">
        <w:rPr>
          <w:rFonts w:hint="eastAsia"/>
        </w:rPr>
        <w:t>判別分析法を用いて画像二値化</w:t>
      </w:r>
    </w:p>
    <w:p w:rsidR="00D62F3B" w:rsidRDefault="00D62F3B"/>
    <w:p w:rsidR="00D62F3B" w:rsidRPr="00D62F3B" w:rsidRDefault="00D62F3B">
      <w:r>
        <w:rPr>
          <w:rFonts w:hint="eastAsia"/>
        </w:rPr>
        <w:t>課題</w:t>
      </w:r>
      <w:r>
        <w:rPr>
          <w:rFonts w:hint="eastAsia"/>
        </w:rPr>
        <w:t>4</w:t>
      </w:r>
      <w:r>
        <w:rPr>
          <w:rFonts w:hint="eastAsia"/>
        </w:rPr>
        <w:t>と同一な現画像を用いて</w:t>
      </w:r>
      <w:r w:rsidRPr="00D62F3B">
        <w:rPr>
          <w:rFonts w:hint="eastAsia"/>
        </w:rPr>
        <w:t>判別分析法を用いて画像二値化</w:t>
      </w:r>
      <w:r>
        <w:rPr>
          <w:rFonts w:hint="eastAsia"/>
        </w:rPr>
        <w:t>を行った</w:t>
      </w:r>
      <w:bookmarkStart w:id="0" w:name="_GoBack"/>
      <w:r>
        <w:rPr>
          <w:rFonts w:hint="eastAsia"/>
          <w:noProof/>
        </w:rPr>
        <w:drawing>
          <wp:inline distT="0" distB="0" distL="0" distR="0">
            <wp:extent cx="5229225" cy="3486150"/>
            <wp:effectExtent l="0" t="0" r="9525" b="0"/>
            <wp:docPr id="2" name="図 2" descr="D:\MATLAB\umi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ATLAB\umi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62F3B" w:rsidRDefault="00D62F3B"/>
    <w:p w:rsidR="00D62F3B" w:rsidRDefault="00D62F3B"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" name="図 1" descr="D:\MATLAB\untitle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TLAB\untitled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F3B" w:rsidRPr="00D62F3B" w:rsidRDefault="00D62F3B" w:rsidP="00D62F3B">
      <w:r>
        <w:rPr>
          <w:rFonts w:hint="eastAsia"/>
        </w:rPr>
        <w:t>図</w:t>
      </w:r>
      <w:r>
        <w:rPr>
          <w:rFonts w:hint="eastAsia"/>
        </w:rPr>
        <w:t xml:space="preserve">1 </w:t>
      </w:r>
      <w:r w:rsidRPr="00D62F3B">
        <w:rPr>
          <w:rFonts w:hint="eastAsia"/>
        </w:rPr>
        <w:t>判別分析法を用いて画像二値化</w:t>
      </w:r>
    </w:p>
    <w:p w:rsidR="00D62F3B" w:rsidRDefault="00D62F3B"/>
    <w:p w:rsidR="00D62F3B" w:rsidRPr="00D62F3B" w:rsidRDefault="00D62F3B">
      <w:pPr>
        <w:rPr>
          <w:rFonts w:hint="eastAsia"/>
        </w:rPr>
      </w:pPr>
      <w:r>
        <w:rPr>
          <w:rFonts w:hint="eastAsia"/>
        </w:rPr>
        <w:t>これより、単純な輝度を基準とした</w:t>
      </w:r>
      <w:r w:rsidRPr="00D62F3B">
        <w:rPr>
          <w:rFonts w:hint="eastAsia"/>
        </w:rPr>
        <w:t>二値化</w:t>
      </w:r>
      <w:r>
        <w:rPr>
          <w:rFonts w:hint="eastAsia"/>
        </w:rPr>
        <w:t>より、輪郭がわかりやすくなることがわかった</w:t>
      </w:r>
    </w:p>
    <w:sectPr w:rsidR="00D62F3B" w:rsidRPr="00D62F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F3B"/>
    <w:rsid w:val="00D6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11AFE48-58A2-404F-A40E-FED572734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総合メディアセンター</Company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SUGIYAMA MUNEHIRO</dc:creator>
  <cp:keywords/>
  <dc:description/>
  <cp:lastModifiedBy>SUGIYAMA MUNEHIRO</cp:lastModifiedBy>
  <cp:revision>1</cp:revision>
  <dcterms:created xsi:type="dcterms:W3CDTF">2016-07-18T08:20:00Z</dcterms:created>
  <dcterms:modified xsi:type="dcterms:W3CDTF">2016-07-18T08:23:00Z</dcterms:modified>
</cp:coreProperties>
</file>